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A63BFC" w14:textId="5599DD82" w:rsidR="007E6793" w:rsidRDefault="007E6793" w:rsidP="007E6793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bookmarkStart w:id="0" w:name="_GoBack"/>
      <w:bookmarkEnd w:id="0"/>
      <w:r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Supplementary </w:t>
      </w:r>
      <w:r w:rsidRPr="00363F31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Table </w:t>
      </w:r>
      <w:r w:rsidR="00A45EA0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7</w:t>
      </w:r>
      <w:r w:rsidRPr="00363F31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.</w:t>
      </w:r>
      <w:r w:rsidRPr="00363F31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Comparison of b</w:t>
      </w:r>
      <w:r w:rsidRPr="00363F31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aseline demographics 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between participants with and without NAFLD fibrosis </w:t>
      </w:r>
    </w:p>
    <w:p w14:paraId="75580A49" w14:textId="77777777" w:rsidR="007E6793" w:rsidRPr="009D22DE" w:rsidRDefault="007E6793" w:rsidP="007E6793">
      <w:pPr>
        <w:spacing w:line="276" w:lineRule="auto"/>
        <w:jc w:val="both"/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</w:pPr>
    </w:p>
    <w:tbl>
      <w:tblPr>
        <w:tblStyle w:val="TableGridLight1"/>
        <w:tblW w:w="14031" w:type="dxa"/>
        <w:tblLook w:val="04A0" w:firstRow="1" w:lastRow="0" w:firstColumn="1" w:lastColumn="0" w:noHBand="0" w:noVBand="1"/>
      </w:tblPr>
      <w:tblGrid>
        <w:gridCol w:w="4028"/>
        <w:gridCol w:w="1774"/>
        <w:gridCol w:w="2097"/>
        <w:gridCol w:w="1615"/>
        <w:gridCol w:w="1451"/>
        <w:gridCol w:w="1613"/>
        <w:gridCol w:w="1453"/>
      </w:tblGrid>
      <w:tr w:rsidR="00FB3583" w:rsidRPr="00A454A5" w14:paraId="52AB6FAE" w14:textId="77777777" w:rsidTr="00FB3583">
        <w:trPr>
          <w:trHeight w:val="247"/>
        </w:trPr>
        <w:tc>
          <w:tcPr>
            <w:tcW w:w="40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4D8F8742" w14:textId="77777777" w:rsidR="00FB3583" w:rsidRPr="00A454A5" w:rsidRDefault="00FB3583" w:rsidP="00FA568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486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1644C8D2" w14:textId="77777777" w:rsidR="00FB3583" w:rsidRPr="00A454A5" w:rsidRDefault="00FB3583" w:rsidP="00FA56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NAFLD fibrosis score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D8CB98" w14:textId="77777777" w:rsidR="00FB3583" w:rsidRPr="00A454A5" w:rsidRDefault="00FB3583" w:rsidP="00FA56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Fibrosis-4 score</w:t>
            </w:r>
          </w:p>
        </w:tc>
      </w:tr>
      <w:tr w:rsidR="00FB3583" w:rsidRPr="00A454A5" w14:paraId="0F72B0FE" w14:textId="77777777" w:rsidTr="005B6128">
        <w:trPr>
          <w:trHeight w:val="121"/>
        </w:trPr>
        <w:tc>
          <w:tcPr>
            <w:tcW w:w="4028" w:type="dxa"/>
            <w:vMerge/>
            <w:tcBorders>
              <w:left w:val="single" w:sz="4" w:space="0" w:color="000000"/>
              <w:bottom w:val="single" w:sz="12" w:space="0" w:color="000000" w:themeColor="text1"/>
              <w:right w:val="single" w:sz="8" w:space="0" w:color="000000" w:themeColor="text1"/>
            </w:tcBorders>
            <w:noWrap/>
            <w:vAlign w:val="center"/>
            <w:hideMark/>
          </w:tcPr>
          <w:p w14:paraId="15E85855" w14:textId="77777777" w:rsidR="00FB3583" w:rsidRPr="00A454A5" w:rsidRDefault="00FB3583" w:rsidP="00FA568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74" w:type="dxa"/>
            <w:tcBorders>
              <w:bottom w:val="single" w:sz="12" w:space="0" w:color="000000" w:themeColor="text1"/>
            </w:tcBorders>
            <w:vAlign w:val="center"/>
          </w:tcPr>
          <w:p w14:paraId="0D917180" w14:textId="77777777" w:rsidR="00FB3583" w:rsidRPr="00A454A5" w:rsidRDefault="00FB3583" w:rsidP="00FA568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>&lt; -1.455 (&lt; 0.12 if ≥ 65 yr)</w:t>
            </w:r>
          </w:p>
        </w:tc>
        <w:tc>
          <w:tcPr>
            <w:tcW w:w="2097" w:type="dxa"/>
            <w:tcBorders>
              <w:bottom w:val="single" w:sz="12" w:space="0" w:color="000000" w:themeColor="text1"/>
            </w:tcBorders>
            <w:vAlign w:val="center"/>
          </w:tcPr>
          <w:p w14:paraId="1FBBECF4" w14:textId="77777777" w:rsidR="00FB3583" w:rsidRPr="00A454A5" w:rsidRDefault="00FB3583" w:rsidP="00FA568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>- 1.455 - 0.676 (0.12-0.676 if ≥ 65 yr)</w:t>
            </w:r>
          </w:p>
        </w:tc>
        <w:tc>
          <w:tcPr>
            <w:tcW w:w="1615" w:type="dxa"/>
            <w:tcBorders>
              <w:bottom w:val="single" w:sz="12" w:space="0" w:color="000000" w:themeColor="text1"/>
              <w:right w:val="single" w:sz="4" w:space="0" w:color="000000"/>
            </w:tcBorders>
            <w:vAlign w:val="center"/>
          </w:tcPr>
          <w:p w14:paraId="077E21FD" w14:textId="77777777" w:rsidR="00FB3583" w:rsidRPr="00A454A5" w:rsidRDefault="00FB3583" w:rsidP="00FA568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>≥ 0.676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12" w:space="0" w:color="000000" w:themeColor="text1"/>
            </w:tcBorders>
            <w:vAlign w:val="center"/>
          </w:tcPr>
          <w:p w14:paraId="0CEA961E" w14:textId="77777777" w:rsidR="00FB3583" w:rsidRPr="00A454A5" w:rsidRDefault="00FB3583" w:rsidP="00FA568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>&lt; 1.3 (&lt;2.0 if ≥ 65 yrs)</w:t>
            </w:r>
          </w:p>
        </w:tc>
        <w:tc>
          <w:tcPr>
            <w:tcW w:w="1613" w:type="dxa"/>
            <w:tcBorders>
              <w:bottom w:val="single" w:sz="12" w:space="0" w:color="000000" w:themeColor="text1"/>
            </w:tcBorders>
            <w:noWrap/>
            <w:vAlign w:val="center"/>
            <w:hideMark/>
          </w:tcPr>
          <w:p w14:paraId="1E8DC103" w14:textId="77777777" w:rsidR="00FB3583" w:rsidRPr="00A454A5" w:rsidRDefault="00FB3583" w:rsidP="00FA568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>1.3-2.67 (2.0-2.67 if ≥ 65 yrs)</w:t>
            </w:r>
          </w:p>
        </w:tc>
        <w:tc>
          <w:tcPr>
            <w:tcW w:w="1453" w:type="dxa"/>
            <w:tcBorders>
              <w:bottom w:val="single" w:sz="12" w:space="0" w:color="000000" w:themeColor="text1"/>
              <w:right w:val="single" w:sz="4" w:space="0" w:color="000000"/>
            </w:tcBorders>
            <w:vAlign w:val="center"/>
          </w:tcPr>
          <w:p w14:paraId="3F3247D6" w14:textId="77777777" w:rsidR="00FB3583" w:rsidRPr="00A454A5" w:rsidRDefault="00FB3583" w:rsidP="00FA568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>&gt; 2.67</w:t>
            </w:r>
          </w:p>
        </w:tc>
      </w:tr>
      <w:tr w:rsidR="001B4EAC" w:rsidRPr="00A454A5" w14:paraId="7D81B6C1" w14:textId="77777777" w:rsidTr="005B6128">
        <w:trPr>
          <w:trHeight w:val="247"/>
        </w:trPr>
        <w:tc>
          <w:tcPr>
            <w:tcW w:w="4028" w:type="dxa"/>
            <w:tcBorders>
              <w:top w:val="single" w:sz="12" w:space="0" w:color="000000" w:themeColor="text1"/>
              <w:left w:val="single" w:sz="4" w:space="0" w:color="000000"/>
              <w:right w:val="single" w:sz="8" w:space="0" w:color="000000" w:themeColor="text1"/>
            </w:tcBorders>
            <w:noWrap/>
            <w:vAlign w:val="center"/>
            <w:hideMark/>
          </w:tcPr>
          <w:p w14:paraId="3DFCC31C" w14:textId="77777777" w:rsidR="001B4EAC" w:rsidRPr="00A454A5" w:rsidRDefault="001B4EAC" w:rsidP="001B4EAC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N, (%)</w:t>
            </w:r>
          </w:p>
        </w:tc>
        <w:tc>
          <w:tcPr>
            <w:tcW w:w="1774" w:type="dxa"/>
            <w:tcBorders>
              <w:top w:val="single" w:sz="12" w:space="0" w:color="000000" w:themeColor="text1"/>
            </w:tcBorders>
          </w:tcPr>
          <w:p w14:paraId="24D5E3E9" w14:textId="4ED9A66D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A0F54">
              <w:rPr>
                <w:rFonts w:ascii="Calibri" w:hAnsi="Calibri" w:cs="Calibri"/>
                <w:color w:val="000000"/>
                <w:sz w:val="18"/>
                <w:szCs w:val="18"/>
              </w:rPr>
              <w:t>6057</w:t>
            </w:r>
            <w:r w:rsidRPr="00F506A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(59.7)</w:t>
            </w:r>
          </w:p>
        </w:tc>
        <w:tc>
          <w:tcPr>
            <w:tcW w:w="2097" w:type="dxa"/>
            <w:tcBorders>
              <w:top w:val="single" w:sz="12" w:space="0" w:color="000000" w:themeColor="text1"/>
            </w:tcBorders>
          </w:tcPr>
          <w:p w14:paraId="3C953A36" w14:textId="0ED281B6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06A6">
              <w:rPr>
                <w:rFonts w:ascii="Calibri" w:hAnsi="Calibri" w:cs="Calibri"/>
                <w:color w:val="000000"/>
                <w:sz w:val="18"/>
                <w:szCs w:val="18"/>
              </w:rPr>
              <w:t>3311 (32.6)</w:t>
            </w:r>
          </w:p>
        </w:tc>
        <w:tc>
          <w:tcPr>
            <w:tcW w:w="1615" w:type="dxa"/>
            <w:tcBorders>
              <w:top w:val="single" w:sz="12" w:space="0" w:color="000000" w:themeColor="text1"/>
              <w:right w:val="single" w:sz="4" w:space="0" w:color="000000"/>
            </w:tcBorders>
          </w:tcPr>
          <w:p w14:paraId="43E6F7EB" w14:textId="3CC6DBFD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06A6">
              <w:rPr>
                <w:rFonts w:ascii="Calibri" w:hAnsi="Calibri" w:cs="Calibri"/>
                <w:color w:val="000000"/>
                <w:sz w:val="18"/>
                <w:szCs w:val="18"/>
              </w:rPr>
              <w:t>784 (7.7)</w:t>
            </w:r>
          </w:p>
        </w:tc>
        <w:tc>
          <w:tcPr>
            <w:tcW w:w="1451" w:type="dxa"/>
            <w:tcBorders>
              <w:top w:val="single" w:sz="12" w:space="0" w:color="000000" w:themeColor="text1"/>
              <w:left w:val="single" w:sz="4" w:space="0" w:color="000000"/>
            </w:tcBorders>
          </w:tcPr>
          <w:p w14:paraId="0EC1C518" w14:textId="33F24D95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06A6">
              <w:rPr>
                <w:rFonts w:ascii="Calibri" w:hAnsi="Calibri" w:cs="Calibri"/>
                <w:color w:val="000000"/>
                <w:sz w:val="18"/>
                <w:szCs w:val="18"/>
              </w:rPr>
              <w:t>7202 (70.9)</w:t>
            </w:r>
          </w:p>
        </w:tc>
        <w:tc>
          <w:tcPr>
            <w:tcW w:w="1613" w:type="dxa"/>
            <w:tcBorders>
              <w:top w:val="single" w:sz="12" w:space="0" w:color="000000" w:themeColor="text1"/>
            </w:tcBorders>
            <w:noWrap/>
          </w:tcPr>
          <w:p w14:paraId="3AB2F193" w14:textId="71970A58" w:rsidR="001B4EAC" w:rsidRPr="00F506A6" w:rsidRDefault="001B4EAC" w:rsidP="001B4EA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F506A6">
              <w:rPr>
                <w:rFonts w:ascii="Calibri" w:hAnsi="Calibri" w:cs="Calibri"/>
                <w:color w:val="000000"/>
                <w:sz w:val="18"/>
                <w:szCs w:val="18"/>
              </w:rPr>
              <w:t>2642 (26.0)</w:t>
            </w:r>
          </w:p>
        </w:tc>
        <w:tc>
          <w:tcPr>
            <w:tcW w:w="1453" w:type="dxa"/>
            <w:tcBorders>
              <w:top w:val="single" w:sz="12" w:space="0" w:color="000000" w:themeColor="text1"/>
              <w:right w:val="single" w:sz="4" w:space="0" w:color="000000"/>
            </w:tcBorders>
          </w:tcPr>
          <w:p w14:paraId="7DEA75A8" w14:textId="4A74BB2B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06A6">
              <w:rPr>
                <w:rFonts w:ascii="Calibri" w:hAnsi="Calibri" w:cs="Calibri"/>
                <w:color w:val="000000"/>
                <w:sz w:val="18"/>
                <w:szCs w:val="18"/>
              </w:rPr>
              <w:t>308 (3.0)</w:t>
            </w:r>
          </w:p>
        </w:tc>
      </w:tr>
      <w:tr w:rsidR="001B4EAC" w:rsidRPr="00A454A5" w14:paraId="793E0007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  <w:hideMark/>
          </w:tcPr>
          <w:p w14:paraId="744CF4BC" w14:textId="77777777" w:rsidR="001B4EAC" w:rsidRPr="00A454A5" w:rsidRDefault="001B4EAC" w:rsidP="001B4EAC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Median age, years (IQR)</w:t>
            </w:r>
          </w:p>
        </w:tc>
        <w:tc>
          <w:tcPr>
            <w:tcW w:w="1774" w:type="dxa"/>
          </w:tcPr>
          <w:p w14:paraId="4755BC6B" w14:textId="7B3D3B5B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A0F54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 w:rsidRPr="00F506A6">
              <w:rPr>
                <w:rFonts w:ascii="Calibri" w:hAnsi="Calibri" w:cs="Calibri"/>
                <w:color w:val="000000"/>
                <w:sz w:val="18"/>
                <w:szCs w:val="18"/>
              </w:rPr>
              <w:t>2 (13)</w:t>
            </w:r>
          </w:p>
        </w:tc>
        <w:tc>
          <w:tcPr>
            <w:tcW w:w="2097" w:type="dxa"/>
          </w:tcPr>
          <w:p w14:paraId="3F2A32E8" w14:textId="771B10FC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06A6">
              <w:rPr>
                <w:rFonts w:ascii="Calibri" w:hAnsi="Calibri" w:cs="Calibri"/>
                <w:color w:val="000000"/>
                <w:sz w:val="18"/>
                <w:szCs w:val="18"/>
              </w:rPr>
              <w:t>60 (8)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50EFC68C" w14:textId="6467885C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06A6">
              <w:rPr>
                <w:rFonts w:ascii="Calibri" w:hAnsi="Calibri" w:cs="Calibri"/>
                <w:color w:val="000000"/>
                <w:sz w:val="18"/>
                <w:szCs w:val="18"/>
              </w:rPr>
              <w:t>64 (7)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19A0C1A7" w14:textId="72E7122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06A6">
              <w:rPr>
                <w:rFonts w:ascii="Calibri" w:hAnsi="Calibri" w:cs="Calibri"/>
                <w:color w:val="000000"/>
                <w:sz w:val="18"/>
                <w:szCs w:val="18"/>
              </w:rPr>
              <w:t>61 (13)</w:t>
            </w:r>
          </w:p>
        </w:tc>
        <w:tc>
          <w:tcPr>
            <w:tcW w:w="1613" w:type="dxa"/>
            <w:noWrap/>
          </w:tcPr>
          <w:p w14:paraId="4731E082" w14:textId="25B04F1E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06A6">
              <w:rPr>
                <w:rFonts w:ascii="Calibri" w:hAnsi="Calibri" w:cs="Calibri"/>
                <w:color w:val="000000"/>
                <w:sz w:val="18"/>
                <w:szCs w:val="18"/>
              </w:rPr>
              <w:t>62 (6)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5F7EC7F2" w14:textId="77D7E991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06A6">
              <w:rPr>
                <w:rFonts w:ascii="Calibri" w:hAnsi="Calibri" w:cs="Calibri"/>
                <w:color w:val="000000"/>
                <w:sz w:val="18"/>
                <w:szCs w:val="18"/>
              </w:rPr>
              <w:t>65 (6)</w:t>
            </w:r>
          </w:p>
        </w:tc>
      </w:tr>
      <w:tr w:rsidR="001B4EAC" w:rsidRPr="00A454A5" w14:paraId="2528E257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  <w:hideMark/>
          </w:tcPr>
          <w:p w14:paraId="5A93F990" w14:textId="77777777" w:rsidR="001B4EAC" w:rsidRPr="00A454A5" w:rsidRDefault="001B4EAC" w:rsidP="001B4EAC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Male (%)</w:t>
            </w:r>
          </w:p>
        </w:tc>
        <w:tc>
          <w:tcPr>
            <w:tcW w:w="1774" w:type="dxa"/>
          </w:tcPr>
          <w:p w14:paraId="79D9EE3D" w14:textId="31285E4E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06A6">
              <w:rPr>
                <w:rFonts w:ascii="Calibri" w:hAnsi="Calibri" w:cs="Calibri"/>
                <w:color w:val="000000"/>
                <w:sz w:val="18"/>
                <w:szCs w:val="18"/>
              </w:rPr>
              <w:t>39.4</w:t>
            </w:r>
          </w:p>
        </w:tc>
        <w:tc>
          <w:tcPr>
            <w:tcW w:w="2097" w:type="dxa"/>
          </w:tcPr>
          <w:p w14:paraId="38958DB3" w14:textId="74B6AF46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06A6">
              <w:rPr>
                <w:rFonts w:ascii="Calibri" w:hAnsi="Calibri" w:cs="Calibri"/>
                <w:color w:val="000000"/>
                <w:sz w:val="18"/>
                <w:szCs w:val="18"/>
              </w:rPr>
              <w:t>49.9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5C69E976" w14:textId="1F6F0193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06A6">
              <w:rPr>
                <w:rFonts w:ascii="Calibri" w:hAnsi="Calibri" w:cs="Calibri"/>
                <w:color w:val="000000"/>
                <w:sz w:val="18"/>
                <w:szCs w:val="18"/>
              </w:rPr>
              <w:t>56.8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662E411C" w14:textId="009C22AC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06A6">
              <w:rPr>
                <w:rFonts w:ascii="Calibri" w:hAnsi="Calibri" w:cs="Calibri"/>
                <w:color w:val="000000"/>
                <w:sz w:val="18"/>
                <w:szCs w:val="18"/>
              </w:rPr>
              <w:t>40.3</w:t>
            </w:r>
          </w:p>
        </w:tc>
        <w:tc>
          <w:tcPr>
            <w:tcW w:w="1613" w:type="dxa"/>
            <w:noWrap/>
          </w:tcPr>
          <w:p w14:paraId="1784C8EF" w14:textId="00EAD1CB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06A6">
              <w:rPr>
                <w:rFonts w:ascii="Calibri" w:hAnsi="Calibri" w:cs="Calibri"/>
                <w:color w:val="000000"/>
                <w:sz w:val="18"/>
                <w:szCs w:val="18"/>
              </w:rPr>
              <w:t>52.8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5C1D32AB" w14:textId="4B7EF9CA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06A6">
              <w:rPr>
                <w:rFonts w:ascii="Calibri" w:hAnsi="Calibri" w:cs="Calibri"/>
                <w:color w:val="000000"/>
                <w:sz w:val="18"/>
                <w:szCs w:val="18"/>
              </w:rPr>
              <w:t>59.1</w:t>
            </w:r>
          </w:p>
        </w:tc>
      </w:tr>
      <w:tr w:rsidR="001B4EAC" w:rsidRPr="00A454A5" w14:paraId="12CC47FB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  <w:hideMark/>
          </w:tcPr>
          <w:p w14:paraId="2C7FF6ED" w14:textId="77777777" w:rsidR="001B4EAC" w:rsidRPr="00A454A5" w:rsidRDefault="001B4EAC" w:rsidP="001B4EAC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Ethnicity (%)</w:t>
            </w:r>
          </w:p>
        </w:tc>
        <w:tc>
          <w:tcPr>
            <w:tcW w:w="1774" w:type="dxa"/>
          </w:tcPr>
          <w:p w14:paraId="4430BB56" w14:textId="77777777" w:rsidR="001B4EAC" w:rsidRPr="00CA0F5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97" w:type="dxa"/>
          </w:tcPr>
          <w:p w14:paraId="1C8FB8E5" w14:textId="7777777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50B4FD2F" w14:textId="7777777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4A61E5AA" w14:textId="7777777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13" w:type="dxa"/>
            <w:noWrap/>
            <w:vAlign w:val="center"/>
          </w:tcPr>
          <w:p w14:paraId="28B492AF" w14:textId="7777777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53" w:type="dxa"/>
            <w:tcBorders>
              <w:right w:val="single" w:sz="4" w:space="0" w:color="000000"/>
            </w:tcBorders>
            <w:vAlign w:val="center"/>
          </w:tcPr>
          <w:p w14:paraId="326C1AF1" w14:textId="7777777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B4EAC" w:rsidRPr="00A454A5" w14:paraId="2DD4F35C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  <w:hideMark/>
          </w:tcPr>
          <w:p w14:paraId="41F2350F" w14:textId="77777777" w:rsidR="001B4EAC" w:rsidRPr="00A454A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White</w:t>
            </w:r>
          </w:p>
        </w:tc>
        <w:tc>
          <w:tcPr>
            <w:tcW w:w="1774" w:type="dxa"/>
          </w:tcPr>
          <w:p w14:paraId="03EA683B" w14:textId="6141A3B1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A0F54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Pr="00F506A6">
              <w:rPr>
                <w:rFonts w:ascii="Calibri" w:hAnsi="Calibri" w:cs="Calibri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2097" w:type="dxa"/>
          </w:tcPr>
          <w:p w14:paraId="52AD4280" w14:textId="2E319EB5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06A6">
              <w:rPr>
                <w:rFonts w:ascii="Calibri" w:hAnsi="Calibri" w:cs="Calibri"/>
                <w:color w:val="000000"/>
                <w:sz w:val="18"/>
                <w:szCs w:val="18"/>
              </w:rPr>
              <w:t>86.7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5BDD02A3" w14:textId="40A264B0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06A6">
              <w:rPr>
                <w:rFonts w:ascii="Calibri" w:hAnsi="Calibri" w:cs="Calibri"/>
                <w:color w:val="000000"/>
                <w:sz w:val="18"/>
                <w:szCs w:val="18"/>
              </w:rPr>
              <w:t>87.2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48BB14C3" w14:textId="30FD9319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06A6">
              <w:rPr>
                <w:rFonts w:ascii="Calibri" w:hAnsi="Calibri" w:cs="Calibri"/>
                <w:color w:val="000000"/>
                <w:sz w:val="18"/>
                <w:szCs w:val="18"/>
              </w:rPr>
              <w:t>89.0</w:t>
            </w:r>
          </w:p>
        </w:tc>
        <w:tc>
          <w:tcPr>
            <w:tcW w:w="1613" w:type="dxa"/>
            <w:noWrap/>
          </w:tcPr>
          <w:p w14:paraId="4C1845BF" w14:textId="0B00F3C9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06A6">
              <w:rPr>
                <w:rFonts w:ascii="Calibri" w:hAnsi="Calibri" w:cs="Calibri"/>
                <w:color w:val="000000"/>
                <w:sz w:val="18"/>
                <w:szCs w:val="18"/>
              </w:rPr>
              <w:t>88.7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5A38801C" w14:textId="3E95275B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06A6">
              <w:rPr>
                <w:rFonts w:ascii="Calibri" w:hAnsi="Calibri" w:cs="Calibri"/>
                <w:color w:val="000000"/>
                <w:sz w:val="18"/>
                <w:szCs w:val="18"/>
              </w:rPr>
              <w:t>89.3</w:t>
            </w:r>
          </w:p>
        </w:tc>
      </w:tr>
      <w:tr w:rsidR="001B4EAC" w:rsidRPr="00A454A5" w14:paraId="01E7B582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  <w:hideMark/>
          </w:tcPr>
          <w:p w14:paraId="5D88EB3C" w14:textId="77777777" w:rsidR="001B4EAC" w:rsidRPr="00A454A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Non white</w:t>
            </w:r>
          </w:p>
        </w:tc>
        <w:tc>
          <w:tcPr>
            <w:tcW w:w="1774" w:type="dxa"/>
          </w:tcPr>
          <w:p w14:paraId="68B53C54" w14:textId="7B13B6E1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2097" w:type="dxa"/>
          </w:tcPr>
          <w:p w14:paraId="0BD85310" w14:textId="3E5BDA5D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12.7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04F7398C" w14:textId="64D4E8BE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02C7">
              <w:rPr>
                <w:rFonts w:ascii="Calibri" w:hAnsi="Calibri" w:cs="Calibri"/>
                <w:color w:val="000000"/>
                <w:sz w:val="18"/>
                <w:szCs w:val="18"/>
              </w:rPr>
              <w:t>11.5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1B677432" w14:textId="56F19B63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1613" w:type="dxa"/>
            <w:noWrap/>
          </w:tcPr>
          <w:p w14:paraId="6AE16ED0" w14:textId="0DE3010E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65651ACB" w14:textId="58AC32A0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9.7</w:t>
            </w:r>
          </w:p>
        </w:tc>
      </w:tr>
      <w:tr w:rsidR="001B4EAC" w:rsidRPr="00A454A5" w14:paraId="4652B62A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  <w:hideMark/>
          </w:tcPr>
          <w:p w14:paraId="312ADE8C" w14:textId="77777777" w:rsidR="001B4EAC" w:rsidRPr="00A454A5" w:rsidRDefault="001B4EAC" w:rsidP="001B4EAC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Townsend deprivation index</w:t>
            </w:r>
          </w:p>
        </w:tc>
        <w:tc>
          <w:tcPr>
            <w:tcW w:w="1774" w:type="dxa"/>
          </w:tcPr>
          <w:p w14:paraId="54A85BAE" w14:textId="77777777" w:rsidR="001B4EAC" w:rsidRPr="00CA0F5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97" w:type="dxa"/>
          </w:tcPr>
          <w:p w14:paraId="59D2033E" w14:textId="7777777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68D343FA" w14:textId="7777777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0BE3C197" w14:textId="7777777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13" w:type="dxa"/>
            <w:noWrap/>
          </w:tcPr>
          <w:p w14:paraId="3B866352" w14:textId="7777777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2D9D13BC" w14:textId="7777777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B4EAC" w:rsidRPr="00A454A5" w14:paraId="1740D80A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6E234D0F" w14:textId="77777777" w:rsidR="001B4EAC" w:rsidRPr="00A454A5" w:rsidRDefault="001B4EAC" w:rsidP="001B4EAC">
            <w:pP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 Median score</w:t>
            </w:r>
          </w:p>
        </w:tc>
        <w:tc>
          <w:tcPr>
            <w:tcW w:w="1774" w:type="dxa"/>
          </w:tcPr>
          <w:p w14:paraId="5B50368D" w14:textId="611F1B56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-1.54</w:t>
            </w:r>
          </w:p>
        </w:tc>
        <w:tc>
          <w:tcPr>
            <w:tcW w:w="2097" w:type="dxa"/>
          </w:tcPr>
          <w:p w14:paraId="2F49B40A" w14:textId="01688BB6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-0.68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398C9DEE" w14:textId="22C473F3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62937313" w14:textId="65A0F8E8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-1.19</w:t>
            </w:r>
          </w:p>
        </w:tc>
        <w:tc>
          <w:tcPr>
            <w:tcW w:w="1613" w:type="dxa"/>
            <w:noWrap/>
          </w:tcPr>
          <w:p w14:paraId="4DB281E8" w14:textId="6B79DA7F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-1.17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542E9199" w14:textId="3CC0262F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-1.29</w:t>
            </w:r>
          </w:p>
        </w:tc>
      </w:tr>
      <w:tr w:rsidR="001B4EAC" w:rsidRPr="00A454A5" w14:paraId="13B74210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  <w:hideMark/>
          </w:tcPr>
          <w:p w14:paraId="2DACAEB5" w14:textId="77777777" w:rsidR="001B4EAC" w:rsidRPr="00A454A5" w:rsidRDefault="001B4EAC" w:rsidP="001B4EAC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Alcohol  </w:t>
            </w:r>
          </w:p>
        </w:tc>
        <w:tc>
          <w:tcPr>
            <w:tcW w:w="1774" w:type="dxa"/>
          </w:tcPr>
          <w:p w14:paraId="54B71CA3" w14:textId="77777777" w:rsidR="001B4EAC" w:rsidRPr="00CA0F5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97" w:type="dxa"/>
          </w:tcPr>
          <w:p w14:paraId="0FD26C9D" w14:textId="7777777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169D7CE2" w14:textId="7777777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32CCA645" w14:textId="7777777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13" w:type="dxa"/>
            <w:noWrap/>
            <w:vAlign w:val="center"/>
          </w:tcPr>
          <w:p w14:paraId="7013796F" w14:textId="7777777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53" w:type="dxa"/>
            <w:tcBorders>
              <w:right w:val="single" w:sz="4" w:space="0" w:color="000000"/>
            </w:tcBorders>
            <w:vAlign w:val="center"/>
          </w:tcPr>
          <w:p w14:paraId="36268565" w14:textId="7777777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B4EAC" w:rsidRPr="00A454A5" w14:paraId="1CA877EB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786E0DD1" w14:textId="32D214CB" w:rsidR="001B4EAC" w:rsidRPr="00A454A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Weekly gram </w:t>
            </w: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>data available (%)</w:t>
            </w:r>
          </w:p>
        </w:tc>
        <w:tc>
          <w:tcPr>
            <w:tcW w:w="1774" w:type="dxa"/>
          </w:tcPr>
          <w:p w14:paraId="3114F8FF" w14:textId="3285B038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02C7">
              <w:rPr>
                <w:rFonts w:ascii="Calibri" w:hAnsi="Calibri" w:cs="Calibri"/>
                <w:color w:val="000000"/>
                <w:sz w:val="18"/>
                <w:szCs w:val="18"/>
              </w:rPr>
              <w:t>70.4</w:t>
            </w:r>
          </w:p>
        </w:tc>
        <w:tc>
          <w:tcPr>
            <w:tcW w:w="2097" w:type="dxa"/>
          </w:tcPr>
          <w:p w14:paraId="0CA12209" w14:textId="4DC61156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02C7">
              <w:rPr>
                <w:rFonts w:ascii="Calibri" w:hAnsi="Calibri" w:cs="Calibri"/>
                <w:color w:val="000000"/>
                <w:sz w:val="18"/>
                <w:szCs w:val="18"/>
              </w:rPr>
              <w:t>71.5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1CA36D1E" w14:textId="4293E489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02C7">
              <w:rPr>
                <w:rFonts w:ascii="Calibri" w:hAnsi="Calibri" w:cs="Calibri"/>
                <w:color w:val="000000"/>
                <w:sz w:val="18"/>
                <w:szCs w:val="18"/>
              </w:rPr>
              <w:t>73.5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449DD411" w14:textId="3EB342DF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02C7">
              <w:rPr>
                <w:rFonts w:ascii="Calibri" w:hAnsi="Calibri" w:cs="Calibri"/>
                <w:color w:val="000000"/>
                <w:sz w:val="18"/>
                <w:szCs w:val="18"/>
              </w:rPr>
              <w:t>69.6</w:t>
            </w:r>
          </w:p>
        </w:tc>
        <w:tc>
          <w:tcPr>
            <w:tcW w:w="1613" w:type="dxa"/>
            <w:noWrap/>
          </w:tcPr>
          <w:p w14:paraId="75DD648B" w14:textId="7E193C73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02C7">
              <w:rPr>
                <w:rFonts w:ascii="Calibri" w:hAnsi="Calibri" w:cs="Calibri"/>
                <w:color w:val="000000"/>
                <w:sz w:val="18"/>
                <w:szCs w:val="18"/>
              </w:rPr>
              <w:t>74.1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49671691" w14:textId="29310702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02C7">
              <w:rPr>
                <w:rFonts w:ascii="Calibri" w:hAnsi="Calibri" w:cs="Calibri"/>
                <w:color w:val="000000"/>
                <w:sz w:val="18"/>
                <w:szCs w:val="18"/>
              </w:rPr>
              <w:t>76.3</w:t>
            </w:r>
          </w:p>
        </w:tc>
      </w:tr>
      <w:tr w:rsidR="001B4EAC" w:rsidRPr="00A454A5" w14:paraId="43014C57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hideMark/>
          </w:tcPr>
          <w:p w14:paraId="060D46BF" w14:textId="678AEE6E" w:rsidR="001B4EAC" w:rsidRPr="00A454A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Mean alcohol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gram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 per week </w:t>
            </w:r>
          </w:p>
        </w:tc>
        <w:tc>
          <w:tcPr>
            <w:tcW w:w="1774" w:type="dxa"/>
          </w:tcPr>
          <w:p w14:paraId="465FAEBB" w14:textId="58E69BAF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02C7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097" w:type="dxa"/>
          </w:tcPr>
          <w:p w14:paraId="5FBF0F41" w14:textId="686DB9E0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02C7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EB4874">
              <w:rPr>
                <w:rFonts w:ascii="Calibri" w:hAnsi="Calibri" w:cs="Calibri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3FB909DA" w14:textId="67A8134A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02C7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="00EB4874">
              <w:rPr>
                <w:rFonts w:ascii="Calibri" w:hAnsi="Calibri" w:cs="Calibri"/>
                <w:color w:val="000000"/>
                <w:sz w:val="18"/>
                <w:szCs w:val="18"/>
              </w:rPr>
              <w:t>.1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38BBD6D9" w14:textId="7F15A48E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02C7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 w:rsidR="00EB4874">
              <w:rPr>
                <w:rFonts w:ascii="Calibri" w:hAnsi="Calibri" w:cs="Calibri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1613" w:type="dxa"/>
            <w:noWrap/>
          </w:tcPr>
          <w:p w14:paraId="192E16D4" w14:textId="586DB38B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02C7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 w:rsidR="00EB4874">
              <w:rPr>
                <w:rFonts w:ascii="Calibri" w:hAnsi="Calibri" w:cs="Calibri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182E8E3F" w14:textId="09625701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  <w:r w:rsidR="00EB4874">
              <w:rPr>
                <w:rFonts w:ascii="Calibri" w:hAnsi="Calibri" w:cs="Calibri"/>
                <w:color w:val="000000"/>
                <w:sz w:val="18"/>
                <w:szCs w:val="18"/>
              </w:rPr>
              <w:t>.0</w:t>
            </w:r>
          </w:p>
        </w:tc>
      </w:tr>
      <w:tr w:rsidR="001B4EAC" w:rsidRPr="00A454A5" w14:paraId="543F13CF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</w:tcPr>
          <w:p w14:paraId="23DA6D8A" w14:textId="404D5CDC" w:rsidR="001B4EAC" w:rsidRPr="00A454A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Non-drinkers (abstainers &amp; former) (%)</w:t>
            </w:r>
          </w:p>
        </w:tc>
        <w:tc>
          <w:tcPr>
            <w:tcW w:w="1774" w:type="dxa"/>
          </w:tcPr>
          <w:p w14:paraId="0DA90900" w14:textId="334A024E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02C7">
              <w:rPr>
                <w:rFonts w:ascii="Calibri" w:hAnsi="Calibri" w:cs="Calibri"/>
                <w:color w:val="000000"/>
                <w:sz w:val="18"/>
                <w:szCs w:val="18"/>
              </w:rPr>
              <w:t>20.3</w:t>
            </w:r>
          </w:p>
        </w:tc>
        <w:tc>
          <w:tcPr>
            <w:tcW w:w="2097" w:type="dxa"/>
          </w:tcPr>
          <w:p w14:paraId="28CAEB84" w14:textId="39473FC2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6A9B">
              <w:rPr>
                <w:rFonts w:ascii="Calibri" w:hAnsi="Calibri" w:cs="Calibri"/>
                <w:color w:val="000000"/>
                <w:sz w:val="18"/>
                <w:szCs w:val="18"/>
              </w:rPr>
              <w:t>24.7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0BB9E85E" w14:textId="7D65C2A6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6A9B">
              <w:rPr>
                <w:rFonts w:ascii="Calibri" w:hAnsi="Calibri" w:cs="Calibri"/>
                <w:color w:val="000000"/>
                <w:sz w:val="18"/>
                <w:szCs w:val="18"/>
              </w:rPr>
              <w:t>32.9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76142793" w14:textId="43E95DF4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6A9B">
              <w:rPr>
                <w:rFonts w:ascii="Calibri" w:hAnsi="Calibri" w:cs="Calibri"/>
                <w:color w:val="000000"/>
                <w:sz w:val="18"/>
                <w:szCs w:val="18"/>
              </w:rPr>
              <w:t>22.3</w:t>
            </w:r>
          </w:p>
        </w:tc>
        <w:tc>
          <w:tcPr>
            <w:tcW w:w="1613" w:type="dxa"/>
            <w:noWrap/>
          </w:tcPr>
          <w:p w14:paraId="7E3F32E7" w14:textId="6AC63906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6A9B">
              <w:rPr>
                <w:rFonts w:ascii="Calibri" w:hAnsi="Calibri" w:cs="Calibri"/>
                <w:color w:val="000000"/>
                <w:sz w:val="18"/>
                <w:szCs w:val="18"/>
              </w:rPr>
              <w:t>23.4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5990B589" w14:textId="51867DC9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6A9B">
              <w:rPr>
                <w:rFonts w:ascii="Calibri" w:hAnsi="Calibri" w:cs="Calibri"/>
                <w:color w:val="000000"/>
                <w:sz w:val="18"/>
                <w:szCs w:val="18"/>
              </w:rPr>
              <w:t>25.6</w:t>
            </w:r>
          </w:p>
        </w:tc>
      </w:tr>
      <w:tr w:rsidR="001B4EAC" w:rsidRPr="00A454A5" w14:paraId="30762FC1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  <w:hideMark/>
          </w:tcPr>
          <w:p w14:paraId="6AE3BA5C" w14:textId="77777777" w:rsidR="001B4EAC" w:rsidRPr="00A454A5" w:rsidRDefault="001B4EAC" w:rsidP="001B4EAC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Diabetes </w:t>
            </w:r>
          </w:p>
        </w:tc>
        <w:tc>
          <w:tcPr>
            <w:tcW w:w="1774" w:type="dxa"/>
          </w:tcPr>
          <w:p w14:paraId="3D713F87" w14:textId="77777777" w:rsidR="001B4EAC" w:rsidRPr="00CA0F54" w:rsidRDefault="001B4EAC" w:rsidP="001B4EA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2097" w:type="dxa"/>
          </w:tcPr>
          <w:p w14:paraId="3C9EEB4B" w14:textId="77777777" w:rsidR="001B4EAC" w:rsidRPr="00F506A6" w:rsidRDefault="001B4EAC" w:rsidP="001B4EA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37B58080" w14:textId="77777777" w:rsidR="001B4EAC" w:rsidRPr="00F506A6" w:rsidRDefault="001B4EAC" w:rsidP="001B4EA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490F89B0" w14:textId="77777777" w:rsidR="001B4EAC" w:rsidRPr="00F506A6" w:rsidRDefault="001B4EAC" w:rsidP="001B4EA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613" w:type="dxa"/>
            <w:noWrap/>
            <w:vAlign w:val="center"/>
          </w:tcPr>
          <w:p w14:paraId="742200F2" w14:textId="77777777" w:rsidR="001B4EAC" w:rsidRPr="00F506A6" w:rsidRDefault="001B4EAC" w:rsidP="001B4EA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453" w:type="dxa"/>
            <w:tcBorders>
              <w:right w:val="single" w:sz="4" w:space="0" w:color="000000"/>
            </w:tcBorders>
            <w:vAlign w:val="center"/>
          </w:tcPr>
          <w:p w14:paraId="578B4637" w14:textId="77777777" w:rsidR="001B4EAC" w:rsidRPr="00F506A6" w:rsidRDefault="001B4EAC" w:rsidP="001B4EA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</w:tr>
      <w:tr w:rsidR="001B4EAC" w:rsidRPr="00A454A5" w14:paraId="3163B168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4112DBBA" w14:textId="77777777" w:rsidR="001B4EAC" w:rsidRPr="00A454A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 </w:t>
            </w: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Diabetes (%) </w:t>
            </w:r>
          </w:p>
        </w:tc>
        <w:tc>
          <w:tcPr>
            <w:tcW w:w="1774" w:type="dxa"/>
          </w:tcPr>
          <w:p w14:paraId="0B843588" w14:textId="2F94635C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6A9B">
              <w:rPr>
                <w:rFonts w:ascii="Calibri" w:hAnsi="Calibri" w:cs="Calibri"/>
                <w:color w:val="000000"/>
                <w:sz w:val="18"/>
                <w:szCs w:val="18"/>
              </w:rPr>
              <w:t>16.1</w:t>
            </w:r>
          </w:p>
        </w:tc>
        <w:tc>
          <w:tcPr>
            <w:tcW w:w="2097" w:type="dxa"/>
          </w:tcPr>
          <w:p w14:paraId="6A065667" w14:textId="6AB48401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02C7">
              <w:rPr>
                <w:rFonts w:ascii="Calibri" w:hAnsi="Calibri" w:cs="Calibri"/>
                <w:color w:val="000000"/>
                <w:sz w:val="18"/>
                <w:szCs w:val="18"/>
              </w:rPr>
              <w:t>46.2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102DAFDF" w14:textId="2A39146C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02C7">
              <w:rPr>
                <w:rFonts w:ascii="Calibri" w:hAnsi="Calibri" w:cs="Calibri"/>
                <w:color w:val="000000"/>
                <w:sz w:val="18"/>
                <w:szCs w:val="18"/>
              </w:rPr>
              <w:t>77.7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43C0BA8E" w14:textId="6AD148F3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02C7">
              <w:rPr>
                <w:rFonts w:ascii="Calibri" w:hAnsi="Calibri" w:cs="Calibri"/>
                <w:color w:val="000000"/>
                <w:sz w:val="18"/>
                <w:szCs w:val="18"/>
              </w:rPr>
              <w:t>30.3</w:t>
            </w:r>
          </w:p>
        </w:tc>
        <w:tc>
          <w:tcPr>
            <w:tcW w:w="1613" w:type="dxa"/>
            <w:noWrap/>
          </w:tcPr>
          <w:p w14:paraId="53C1AA6F" w14:textId="79E88AAF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30.8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47B43DCA" w14:textId="691D57E1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38.6</w:t>
            </w:r>
          </w:p>
        </w:tc>
      </w:tr>
      <w:tr w:rsidR="001B4EAC" w:rsidRPr="00A454A5" w14:paraId="1003A391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5899C024" w14:textId="1005AF15" w:rsidR="001B4EAC" w:rsidRPr="00815774" w:rsidRDefault="001B4EAC" w:rsidP="001B4EAC">
            <w:pP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2E670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      </w:t>
            </w:r>
            <w:r w:rsidRPr="002E6701">
              <w:rPr>
                <w:rFonts w:ascii="Calibri" w:hAnsi="Calibri" w:cs="Calibri"/>
                <w:color w:val="000000"/>
                <w:sz w:val="18"/>
                <w:szCs w:val="18"/>
              </w:rPr>
              <w:t>Median HbA1c people with diabetes, mmol/mol</w:t>
            </w:r>
          </w:p>
        </w:tc>
        <w:tc>
          <w:tcPr>
            <w:tcW w:w="1774" w:type="dxa"/>
          </w:tcPr>
          <w:p w14:paraId="1D6D0B5C" w14:textId="25C139C4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54.6</w:t>
            </w:r>
          </w:p>
        </w:tc>
        <w:tc>
          <w:tcPr>
            <w:tcW w:w="2097" w:type="dxa"/>
          </w:tcPr>
          <w:p w14:paraId="7B597992" w14:textId="00D1E4AE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55.9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3299DC3D" w14:textId="0F3E9DD6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52.9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53A2CFEC" w14:textId="7039DE2D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55.2</w:t>
            </w:r>
          </w:p>
        </w:tc>
        <w:tc>
          <w:tcPr>
            <w:tcW w:w="1613" w:type="dxa"/>
            <w:noWrap/>
          </w:tcPr>
          <w:p w14:paraId="280F80AE" w14:textId="770D5BF8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54.4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75C854EC" w14:textId="568E25D0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53.4</w:t>
            </w:r>
          </w:p>
        </w:tc>
      </w:tr>
      <w:tr w:rsidR="001B4EAC" w:rsidRPr="00A454A5" w14:paraId="6CFE77AA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76A6AC7E" w14:textId="40C535C2" w:rsidR="001B4EAC" w:rsidRPr="0081577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E670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Median HbA1c overall, mmol/mol </w:t>
            </w:r>
          </w:p>
        </w:tc>
        <w:tc>
          <w:tcPr>
            <w:tcW w:w="1774" w:type="dxa"/>
          </w:tcPr>
          <w:p w14:paraId="73344E2A" w14:textId="264D8BFC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37.8</w:t>
            </w:r>
          </w:p>
        </w:tc>
        <w:tc>
          <w:tcPr>
            <w:tcW w:w="2097" w:type="dxa"/>
          </w:tcPr>
          <w:p w14:paraId="38A78CC8" w14:textId="07FFF9D9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41.8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0ED0A150" w14:textId="0220AF43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49.7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74C92691" w14:textId="3AF03E02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39.0</w:t>
            </w:r>
          </w:p>
        </w:tc>
        <w:tc>
          <w:tcPr>
            <w:tcW w:w="1613" w:type="dxa"/>
            <w:noWrap/>
          </w:tcPr>
          <w:p w14:paraId="63D984D5" w14:textId="2D87B410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39.1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2AC9B878" w14:textId="4A13926B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40.3</w:t>
            </w:r>
          </w:p>
        </w:tc>
      </w:tr>
      <w:tr w:rsidR="001B4EAC" w:rsidRPr="00A454A5" w14:paraId="57AA9E2B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7941A3B9" w14:textId="77777777" w:rsidR="001B4EAC" w:rsidRPr="00A454A5" w:rsidRDefault="001B4EAC" w:rsidP="001B4EAC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Overweight/obesity</w:t>
            </w:r>
          </w:p>
        </w:tc>
        <w:tc>
          <w:tcPr>
            <w:tcW w:w="1774" w:type="dxa"/>
          </w:tcPr>
          <w:p w14:paraId="6632F0DB" w14:textId="77777777" w:rsidR="001B4EAC" w:rsidRPr="00CA0F5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97" w:type="dxa"/>
          </w:tcPr>
          <w:p w14:paraId="4B4EFD1D" w14:textId="7777777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30512F88" w14:textId="7777777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359940C2" w14:textId="7777777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13" w:type="dxa"/>
            <w:noWrap/>
            <w:vAlign w:val="center"/>
          </w:tcPr>
          <w:p w14:paraId="53562FD6" w14:textId="7777777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53" w:type="dxa"/>
            <w:tcBorders>
              <w:right w:val="single" w:sz="4" w:space="0" w:color="000000"/>
            </w:tcBorders>
            <w:vAlign w:val="center"/>
          </w:tcPr>
          <w:p w14:paraId="2C760B05" w14:textId="7777777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B4EAC" w:rsidRPr="00A454A5" w14:paraId="776323A1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  <w:hideMark/>
          </w:tcPr>
          <w:p w14:paraId="4782C098" w14:textId="77777777" w:rsidR="001B4EAC" w:rsidRPr="00A454A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Median BMI, kg/m</w:t>
            </w:r>
            <w:r w:rsidRPr="00A454A5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2</w:t>
            </w: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(IQR)</w:t>
            </w:r>
          </w:p>
        </w:tc>
        <w:tc>
          <w:tcPr>
            <w:tcW w:w="1774" w:type="dxa"/>
          </w:tcPr>
          <w:p w14:paraId="7E237369" w14:textId="6BE4ED15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A0F54">
              <w:rPr>
                <w:rFonts w:ascii="Calibri" w:hAnsi="Calibri" w:cs="Calibri"/>
                <w:color w:val="000000"/>
                <w:sz w:val="18"/>
                <w:szCs w:val="18"/>
              </w:rPr>
              <w:t>30.</w:t>
            </w:r>
            <w:r w:rsidRPr="00F506A6">
              <w:rPr>
                <w:rFonts w:ascii="Calibri" w:hAnsi="Calibri" w:cs="Calibri"/>
                <w:color w:val="000000"/>
                <w:sz w:val="18"/>
                <w:szCs w:val="18"/>
              </w:rPr>
              <w:t>9 (4.7)</w:t>
            </w:r>
          </w:p>
        </w:tc>
        <w:tc>
          <w:tcPr>
            <w:tcW w:w="2097" w:type="dxa"/>
          </w:tcPr>
          <w:p w14:paraId="310F8E70" w14:textId="48683324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06A6">
              <w:rPr>
                <w:rFonts w:ascii="Calibri" w:hAnsi="Calibri" w:cs="Calibri"/>
                <w:color w:val="000000"/>
                <w:sz w:val="18"/>
                <w:szCs w:val="18"/>
              </w:rPr>
              <w:t>34.0 (7.2)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3CD82BF0" w14:textId="607ED74D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06A6">
              <w:rPr>
                <w:rFonts w:ascii="Calibri" w:hAnsi="Calibri" w:cs="Calibri"/>
                <w:color w:val="000000"/>
                <w:sz w:val="18"/>
                <w:szCs w:val="18"/>
              </w:rPr>
              <w:t>38.6 (9.2)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4C1A7A71" w14:textId="7D167C09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32 (6.2)</w:t>
            </w:r>
          </w:p>
        </w:tc>
        <w:tc>
          <w:tcPr>
            <w:tcW w:w="1613" w:type="dxa"/>
            <w:noWrap/>
          </w:tcPr>
          <w:p w14:paraId="2ED81C3D" w14:textId="62A16805" w:rsidR="001B4EAC" w:rsidRPr="00F506A6" w:rsidRDefault="001B4EAC" w:rsidP="001B4EA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32.3 (6.1)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33C02C2C" w14:textId="6520604E" w:rsidR="001B4EAC" w:rsidRPr="00F506A6" w:rsidRDefault="001B4EAC" w:rsidP="001B4EA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33.6 (6.1)</w:t>
            </w:r>
          </w:p>
        </w:tc>
      </w:tr>
      <w:tr w:rsidR="001B4EAC" w:rsidRPr="00A454A5" w14:paraId="44597459" w14:textId="77777777" w:rsidTr="006902C7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</w:tcPr>
          <w:p w14:paraId="0D6E56E6" w14:textId="423EE996" w:rsidR="001B4EAC" w:rsidRPr="00EE4C3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02C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Weight categories</w:t>
            </w:r>
          </w:p>
        </w:tc>
        <w:tc>
          <w:tcPr>
            <w:tcW w:w="1774" w:type="dxa"/>
          </w:tcPr>
          <w:p w14:paraId="5D087D8F" w14:textId="77777777" w:rsidR="001B4EAC" w:rsidRPr="00CA0F5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97" w:type="dxa"/>
          </w:tcPr>
          <w:p w14:paraId="29C5C625" w14:textId="7777777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234F4233" w14:textId="7777777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32AB6051" w14:textId="7777777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13" w:type="dxa"/>
            <w:noWrap/>
          </w:tcPr>
          <w:p w14:paraId="739AC955" w14:textId="7777777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142AADC7" w14:textId="7777777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B4EAC" w:rsidRPr="00A454A5" w14:paraId="6B1F47ED" w14:textId="77777777" w:rsidTr="006902C7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</w:tcPr>
          <w:p w14:paraId="315ABE24" w14:textId="5A42BCC5" w:rsidR="001B4EAC" w:rsidRPr="00EE4C3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9E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Overweight (BMI 25-30 kg/m</w:t>
            </w:r>
            <w:r w:rsidRPr="00A849E9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2</w:t>
            </w:r>
            <w:r w:rsidRPr="00A849E9">
              <w:rPr>
                <w:rFonts w:ascii="Calibri" w:hAnsi="Calibri" w:cs="Calibri"/>
                <w:color w:val="000000"/>
                <w:sz w:val="18"/>
                <w:szCs w:val="18"/>
              </w:rPr>
              <w:t>) (%)</w:t>
            </w:r>
          </w:p>
        </w:tc>
        <w:tc>
          <w:tcPr>
            <w:tcW w:w="1774" w:type="dxa"/>
          </w:tcPr>
          <w:p w14:paraId="013D3F3A" w14:textId="261B7E08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9E9">
              <w:rPr>
                <w:rFonts w:ascii="Calibri" w:hAnsi="Calibri" w:cs="Calibri"/>
                <w:color w:val="000000"/>
                <w:sz w:val="18"/>
                <w:szCs w:val="18"/>
              </w:rPr>
              <w:t>37.2</w:t>
            </w:r>
          </w:p>
        </w:tc>
        <w:tc>
          <w:tcPr>
            <w:tcW w:w="2097" w:type="dxa"/>
          </w:tcPr>
          <w:p w14:paraId="25AF46E0" w14:textId="07BECFC0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9E9">
              <w:rPr>
                <w:rFonts w:ascii="Calibri" w:hAnsi="Calibri" w:cs="Calibri"/>
                <w:color w:val="000000"/>
                <w:sz w:val="18"/>
                <w:szCs w:val="18"/>
              </w:rPr>
              <w:t>16.1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503EB8B2" w14:textId="3E34C03B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9E9">
              <w:rPr>
                <w:rFonts w:ascii="Calibri" w:hAnsi="Calibri" w:cs="Calibri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11406849" w14:textId="08BF7C3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9E9">
              <w:rPr>
                <w:rFonts w:ascii="Calibri" w:hAnsi="Calibri" w:cs="Calibri"/>
                <w:color w:val="000000"/>
                <w:sz w:val="18"/>
                <w:szCs w:val="18"/>
              </w:rPr>
              <w:t>29.5</w:t>
            </w:r>
          </w:p>
        </w:tc>
        <w:tc>
          <w:tcPr>
            <w:tcW w:w="1613" w:type="dxa"/>
            <w:noWrap/>
          </w:tcPr>
          <w:p w14:paraId="6EED6B9E" w14:textId="350D0939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9E9">
              <w:rPr>
                <w:rFonts w:ascii="Calibri" w:hAnsi="Calibri" w:cs="Calibri"/>
                <w:color w:val="000000"/>
                <w:sz w:val="18"/>
                <w:szCs w:val="18"/>
              </w:rPr>
              <w:t>24.6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254687F5" w14:textId="50278EDF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49E9">
              <w:rPr>
                <w:rFonts w:ascii="Calibri" w:hAnsi="Calibri" w:cs="Calibri"/>
                <w:color w:val="000000"/>
                <w:sz w:val="18"/>
                <w:szCs w:val="18"/>
              </w:rPr>
              <w:t>12.7</w:t>
            </w:r>
          </w:p>
        </w:tc>
      </w:tr>
      <w:tr w:rsidR="001B4EAC" w:rsidRPr="00A454A5" w14:paraId="069732C2" w14:textId="77777777" w:rsidTr="006902C7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</w:tcPr>
          <w:p w14:paraId="2A1735C0" w14:textId="346F1E8B" w:rsidR="001B4EAC" w:rsidRPr="00EE4C3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02C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Obese (BMI &gt; 30 kg/m</w:t>
            </w:r>
            <w:r w:rsidRPr="006902C7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2</w:t>
            </w:r>
            <w:r w:rsidRPr="006902C7">
              <w:rPr>
                <w:rFonts w:ascii="Calibri" w:hAnsi="Calibri" w:cs="Calibri"/>
                <w:color w:val="000000"/>
                <w:sz w:val="18"/>
                <w:szCs w:val="18"/>
              </w:rPr>
              <w:t>) (%)</w:t>
            </w:r>
          </w:p>
        </w:tc>
        <w:tc>
          <w:tcPr>
            <w:tcW w:w="1774" w:type="dxa"/>
          </w:tcPr>
          <w:p w14:paraId="5775DAE5" w14:textId="18A0DF93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61.5</w:t>
            </w:r>
          </w:p>
        </w:tc>
        <w:tc>
          <w:tcPr>
            <w:tcW w:w="2097" w:type="dxa"/>
          </w:tcPr>
          <w:p w14:paraId="5F5B5C5B" w14:textId="6EADC6B8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83.4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4EF2EEBE" w14:textId="1BAD632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96.4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58BDC723" w14:textId="65C18EA1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69.4</w:t>
            </w:r>
          </w:p>
        </w:tc>
        <w:tc>
          <w:tcPr>
            <w:tcW w:w="1613" w:type="dxa"/>
            <w:noWrap/>
          </w:tcPr>
          <w:p w14:paraId="038D7AEF" w14:textId="4D89B0EC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74.9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65B1E7E8" w14:textId="36551FEE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86.7</w:t>
            </w:r>
          </w:p>
        </w:tc>
      </w:tr>
      <w:tr w:rsidR="001B4EAC" w:rsidRPr="00A454A5" w14:paraId="79DD79C6" w14:textId="77777777" w:rsidTr="006902C7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</w:tcPr>
          <w:p w14:paraId="7182F246" w14:textId="3C428BFD" w:rsidR="001B4EAC" w:rsidRPr="00EE4C3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Median waist circumference, cm (IQR)</w:t>
            </w:r>
          </w:p>
        </w:tc>
        <w:tc>
          <w:tcPr>
            <w:tcW w:w="1774" w:type="dxa"/>
          </w:tcPr>
          <w:p w14:paraId="4795514E" w14:textId="7AB6D143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100 (15)</w:t>
            </w:r>
          </w:p>
        </w:tc>
        <w:tc>
          <w:tcPr>
            <w:tcW w:w="2097" w:type="dxa"/>
          </w:tcPr>
          <w:p w14:paraId="465CEA23" w14:textId="5286F571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108 (18)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758F2185" w14:textId="1E82E4DE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117.4 (19)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0F05DF3C" w14:textId="1E92D2F2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102 (18)</w:t>
            </w:r>
          </w:p>
        </w:tc>
        <w:tc>
          <w:tcPr>
            <w:tcW w:w="1613" w:type="dxa"/>
            <w:noWrap/>
          </w:tcPr>
          <w:p w14:paraId="6F51B445" w14:textId="01B34D88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105 (17)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2C7DB31A" w14:textId="56B2160C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109 (16)</w:t>
            </w:r>
          </w:p>
        </w:tc>
      </w:tr>
      <w:tr w:rsidR="001B4EAC" w:rsidRPr="00A454A5" w14:paraId="21FBC71B" w14:textId="77777777" w:rsidTr="006902C7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</w:tcPr>
          <w:p w14:paraId="4095A1F5" w14:textId="144E667C" w:rsidR="001B4EAC" w:rsidRPr="00EE4C3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02C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High risk (WC men &gt; 102 cm, women &gt; 88 cm) (%)</w:t>
            </w:r>
          </w:p>
        </w:tc>
        <w:tc>
          <w:tcPr>
            <w:tcW w:w="1774" w:type="dxa"/>
          </w:tcPr>
          <w:p w14:paraId="477305C0" w14:textId="0904BAAF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02C7">
              <w:rPr>
                <w:rFonts w:ascii="Calibri" w:hAnsi="Calibri" w:cs="Calibri"/>
                <w:color w:val="000000"/>
                <w:sz w:val="18"/>
                <w:szCs w:val="18"/>
              </w:rPr>
              <w:t>70.5%</w:t>
            </w:r>
          </w:p>
        </w:tc>
        <w:tc>
          <w:tcPr>
            <w:tcW w:w="2097" w:type="dxa"/>
          </w:tcPr>
          <w:p w14:paraId="22B0771C" w14:textId="157A7A68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02C7">
              <w:rPr>
                <w:rFonts w:ascii="Calibri" w:hAnsi="Calibri" w:cs="Calibri"/>
                <w:color w:val="000000"/>
                <w:sz w:val="18"/>
                <w:szCs w:val="18"/>
              </w:rPr>
              <w:t>85.5%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66D63746" w14:textId="16B6AF6A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02C7">
              <w:rPr>
                <w:rFonts w:ascii="Calibri" w:hAnsi="Calibri" w:cs="Calibri"/>
                <w:color w:val="000000"/>
                <w:sz w:val="18"/>
                <w:szCs w:val="18"/>
              </w:rPr>
              <w:t>94.6%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43136AEC" w14:textId="797441DB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76.8%</w:t>
            </w:r>
          </w:p>
        </w:tc>
        <w:tc>
          <w:tcPr>
            <w:tcW w:w="1613" w:type="dxa"/>
            <w:noWrap/>
          </w:tcPr>
          <w:p w14:paraId="5AF9A830" w14:textId="7C0F724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77.8%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36B62C14" w14:textId="77A01A95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85.4%</w:t>
            </w:r>
          </w:p>
        </w:tc>
      </w:tr>
      <w:tr w:rsidR="001B4EAC" w:rsidRPr="00A454A5" w14:paraId="26F622B3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531213CD" w14:textId="77777777" w:rsidR="001B4EAC" w:rsidRPr="00A454A5" w:rsidRDefault="001B4EAC" w:rsidP="001B4EAC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Lipids</w:t>
            </w:r>
          </w:p>
        </w:tc>
        <w:tc>
          <w:tcPr>
            <w:tcW w:w="1774" w:type="dxa"/>
          </w:tcPr>
          <w:p w14:paraId="778E73C4" w14:textId="77777777" w:rsidR="001B4EAC" w:rsidRPr="00CA0F5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97" w:type="dxa"/>
          </w:tcPr>
          <w:p w14:paraId="2EFC0D4E" w14:textId="7777777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169740C8" w14:textId="7777777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439CEB28" w14:textId="7777777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13" w:type="dxa"/>
            <w:noWrap/>
            <w:vAlign w:val="center"/>
          </w:tcPr>
          <w:p w14:paraId="75F647B4" w14:textId="7777777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53" w:type="dxa"/>
            <w:tcBorders>
              <w:right w:val="single" w:sz="4" w:space="0" w:color="000000"/>
            </w:tcBorders>
            <w:vAlign w:val="center"/>
          </w:tcPr>
          <w:p w14:paraId="0429ACFF" w14:textId="7777777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B4EAC" w:rsidRPr="00A454A5" w14:paraId="730FFD40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4B9DF58F" w14:textId="77777777" w:rsidR="001B4EAC" w:rsidRPr="00A454A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Dyslipidaemia (%) </w:t>
            </w:r>
          </w:p>
        </w:tc>
        <w:tc>
          <w:tcPr>
            <w:tcW w:w="1774" w:type="dxa"/>
          </w:tcPr>
          <w:p w14:paraId="05E24233" w14:textId="5428ABA8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02C7">
              <w:rPr>
                <w:rFonts w:ascii="Calibri" w:hAnsi="Calibri" w:cs="Calibri"/>
                <w:color w:val="000000"/>
                <w:sz w:val="18"/>
                <w:szCs w:val="18"/>
              </w:rPr>
              <w:t>82.7</w:t>
            </w:r>
          </w:p>
        </w:tc>
        <w:tc>
          <w:tcPr>
            <w:tcW w:w="2097" w:type="dxa"/>
          </w:tcPr>
          <w:p w14:paraId="54124A6F" w14:textId="374E2AAB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02C7">
              <w:rPr>
                <w:rFonts w:ascii="Calibri" w:hAnsi="Calibri" w:cs="Calibri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5CBE6F18" w14:textId="4CC7A568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02C7">
              <w:rPr>
                <w:rFonts w:ascii="Calibri" w:hAnsi="Calibri" w:cs="Calibri"/>
                <w:color w:val="000000"/>
                <w:sz w:val="18"/>
                <w:szCs w:val="18"/>
              </w:rPr>
              <w:t>92.7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10B8E5B5" w14:textId="222164F8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02C7">
              <w:rPr>
                <w:rFonts w:ascii="Calibri" w:hAnsi="Calibri" w:cs="Calibri"/>
                <w:color w:val="000000"/>
                <w:sz w:val="18"/>
                <w:szCs w:val="18"/>
              </w:rPr>
              <w:t>84.6</w:t>
            </w:r>
          </w:p>
        </w:tc>
        <w:tc>
          <w:tcPr>
            <w:tcW w:w="1613" w:type="dxa"/>
            <w:noWrap/>
          </w:tcPr>
          <w:p w14:paraId="2050F924" w14:textId="762B3DEE" w:rsidR="001B4EAC" w:rsidRPr="00F506A6" w:rsidRDefault="001B4EAC" w:rsidP="001B4EA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6902C7">
              <w:rPr>
                <w:rFonts w:ascii="Calibri" w:hAnsi="Calibri" w:cs="Calibri"/>
                <w:color w:val="000000"/>
                <w:sz w:val="18"/>
                <w:szCs w:val="18"/>
              </w:rPr>
              <w:t>85.2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5D72B03F" w14:textId="73F3CA5F" w:rsidR="001B4EAC" w:rsidRPr="00F506A6" w:rsidRDefault="001B4EAC" w:rsidP="001B4EA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87.3</w:t>
            </w:r>
          </w:p>
        </w:tc>
      </w:tr>
      <w:tr w:rsidR="001B4EAC" w:rsidRPr="00A454A5" w14:paraId="190E5F5F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6214F450" w14:textId="77777777" w:rsidR="001B4EAC" w:rsidRPr="00A454A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Median HDL (mmol/L)</w:t>
            </w:r>
          </w:p>
        </w:tc>
        <w:tc>
          <w:tcPr>
            <w:tcW w:w="1774" w:type="dxa"/>
          </w:tcPr>
          <w:p w14:paraId="58ED943A" w14:textId="6AA7828A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2097" w:type="dxa"/>
          </w:tcPr>
          <w:p w14:paraId="2D5C55E1" w14:textId="3747D4DB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4A57664A" w14:textId="59BD9E8A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15FBFEA6" w14:textId="5A77EAD3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1613" w:type="dxa"/>
            <w:noWrap/>
          </w:tcPr>
          <w:p w14:paraId="7F64F101" w14:textId="45788090" w:rsidR="001B4EAC" w:rsidRPr="00F506A6" w:rsidRDefault="001B4EAC" w:rsidP="001B4EA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5E7EB73C" w14:textId="3AE8DAF8" w:rsidR="001B4EAC" w:rsidRPr="00F506A6" w:rsidRDefault="001B4EAC" w:rsidP="001B4EA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1.1</w:t>
            </w:r>
          </w:p>
        </w:tc>
      </w:tr>
      <w:tr w:rsidR="001B4EAC" w:rsidRPr="00A454A5" w14:paraId="2C8E9B7E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576D783B" w14:textId="77777777" w:rsidR="001B4EAC" w:rsidRPr="00A454A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Median TG (mmol/L)</w:t>
            </w:r>
          </w:p>
        </w:tc>
        <w:tc>
          <w:tcPr>
            <w:tcW w:w="1774" w:type="dxa"/>
          </w:tcPr>
          <w:p w14:paraId="1DAA5C88" w14:textId="122540F3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2097" w:type="dxa"/>
          </w:tcPr>
          <w:p w14:paraId="2BAC92DE" w14:textId="3A39707C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168B10BD" w14:textId="489D2674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700DDE13" w14:textId="4FD90F13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1613" w:type="dxa"/>
            <w:noWrap/>
          </w:tcPr>
          <w:p w14:paraId="5F0D80AD" w14:textId="55242B0F" w:rsidR="001B4EAC" w:rsidRPr="00F506A6" w:rsidRDefault="001B4EAC" w:rsidP="001B4EAC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240E5DC4" w14:textId="6794D283" w:rsidR="001B4EAC" w:rsidRPr="00F506A6" w:rsidRDefault="001B4EAC" w:rsidP="001B4EAC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2.0</w:t>
            </w:r>
          </w:p>
        </w:tc>
      </w:tr>
      <w:tr w:rsidR="001B4EAC" w:rsidRPr="00A454A5" w14:paraId="4EA11952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75EFF208" w14:textId="77777777" w:rsidR="001B4EAC" w:rsidRPr="00A454A5" w:rsidRDefault="001B4EAC" w:rsidP="001B4EAC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Hypertensive (%) </w:t>
            </w:r>
          </w:p>
        </w:tc>
        <w:tc>
          <w:tcPr>
            <w:tcW w:w="1774" w:type="dxa"/>
          </w:tcPr>
          <w:p w14:paraId="11252521" w14:textId="535CD34A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62.1</w:t>
            </w:r>
          </w:p>
        </w:tc>
        <w:tc>
          <w:tcPr>
            <w:tcW w:w="2097" w:type="dxa"/>
          </w:tcPr>
          <w:p w14:paraId="590E1F28" w14:textId="2B22A6B6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74.4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0DCE15E7" w14:textId="6B624C03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88.9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362B06A0" w14:textId="350AFC43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66.3</w:t>
            </w:r>
          </w:p>
        </w:tc>
        <w:tc>
          <w:tcPr>
            <w:tcW w:w="1613" w:type="dxa"/>
            <w:noWrap/>
          </w:tcPr>
          <w:p w14:paraId="2BA9FB72" w14:textId="017C62D9" w:rsidR="001B4EAC" w:rsidRPr="00F506A6" w:rsidRDefault="001B4EAC" w:rsidP="001B4EA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72.7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33201DA8" w14:textId="1BE8BD68" w:rsidR="001B4EAC" w:rsidRPr="00F506A6" w:rsidRDefault="001B4EAC" w:rsidP="001B4EA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75.6</w:t>
            </w:r>
          </w:p>
        </w:tc>
      </w:tr>
      <w:tr w:rsidR="001B4EAC" w:rsidRPr="00A454A5" w14:paraId="17AF47CA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15554DB0" w14:textId="77777777" w:rsidR="001B4EAC" w:rsidRPr="00A454A5" w:rsidRDefault="001B4EAC" w:rsidP="001B4EAC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Smoking (%)</w:t>
            </w:r>
          </w:p>
        </w:tc>
        <w:tc>
          <w:tcPr>
            <w:tcW w:w="1774" w:type="dxa"/>
          </w:tcPr>
          <w:p w14:paraId="049205D3" w14:textId="77777777" w:rsidR="001B4EAC" w:rsidRPr="00CA0F54" w:rsidRDefault="001B4EAC" w:rsidP="001B4EA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2097" w:type="dxa"/>
          </w:tcPr>
          <w:p w14:paraId="70F61B8F" w14:textId="77777777" w:rsidR="001B4EAC" w:rsidRPr="00F506A6" w:rsidRDefault="001B4EAC" w:rsidP="001B4EA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2C8C27B9" w14:textId="77777777" w:rsidR="001B4EAC" w:rsidRPr="00F506A6" w:rsidRDefault="001B4EAC" w:rsidP="001B4EA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17DCB7E8" w14:textId="77777777" w:rsidR="001B4EAC" w:rsidRPr="00F506A6" w:rsidRDefault="001B4EAC" w:rsidP="001B4EA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613" w:type="dxa"/>
            <w:noWrap/>
            <w:vAlign w:val="center"/>
          </w:tcPr>
          <w:p w14:paraId="0987EEA4" w14:textId="77777777" w:rsidR="001B4EAC" w:rsidRPr="00F506A6" w:rsidRDefault="001B4EAC" w:rsidP="001B4EA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453" w:type="dxa"/>
            <w:tcBorders>
              <w:right w:val="single" w:sz="4" w:space="0" w:color="000000"/>
            </w:tcBorders>
            <w:vAlign w:val="center"/>
          </w:tcPr>
          <w:p w14:paraId="3EDAB543" w14:textId="77777777" w:rsidR="001B4EAC" w:rsidRPr="00F506A6" w:rsidRDefault="001B4EAC" w:rsidP="001B4EA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</w:tr>
      <w:tr w:rsidR="001B4EAC" w:rsidRPr="00A454A5" w14:paraId="6A9712E8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3A61CAC1" w14:textId="77777777" w:rsidR="001B4EAC" w:rsidRPr="00A454A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 xml:space="preserve">  Never smoked </w:t>
            </w:r>
          </w:p>
        </w:tc>
        <w:tc>
          <w:tcPr>
            <w:tcW w:w="1774" w:type="dxa"/>
          </w:tcPr>
          <w:p w14:paraId="54AC14B2" w14:textId="4AB6F674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6F36">
              <w:rPr>
                <w:rFonts w:ascii="Calibri" w:hAnsi="Calibri" w:cs="Calibri"/>
                <w:color w:val="000000"/>
                <w:sz w:val="18"/>
                <w:szCs w:val="18"/>
              </w:rPr>
              <w:t>53.4</w:t>
            </w:r>
          </w:p>
        </w:tc>
        <w:tc>
          <w:tcPr>
            <w:tcW w:w="2097" w:type="dxa"/>
          </w:tcPr>
          <w:p w14:paraId="68A2CE8C" w14:textId="6819A3E8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6F36">
              <w:rPr>
                <w:rFonts w:ascii="Calibri" w:hAnsi="Calibri" w:cs="Calibri"/>
                <w:color w:val="000000"/>
                <w:sz w:val="18"/>
                <w:szCs w:val="18"/>
              </w:rPr>
              <w:t>48.4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48DAC18D" w14:textId="3AB1E2AF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6F36">
              <w:rPr>
                <w:rFonts w:ascii="Calibri" w:hAnsi="Calibri" w:cs="Calibri"/>
                <w:color w:val="000000"/>
                <w:sz w:val="18"/>
                <w:szCs w:val="18"/>
              </w:rPr>
              <w:t>42.2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0B401F42" w14:textId="55522086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51.8</w:t>
            </w:r>
          </w:p>
        </w:tc>
        <w:tc>
          <w:tcPr>
            <w:tcW w:w="1613" w:type="dxa"/>
            <w:noWrap/>
          </w:tcPr>
          <w:p w14:paraId="35FBE312" w14:textId="4AB6A36C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48.9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1B42F6F1" w14:textId="5BA851E8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47.4</w:t>
            </w:r>
          </w:p>
        </w:tc>
      </w:tr>
      <w:tr w:rsidR="001B4EAC" w:rsidRPr="00A454A5" w14:paraId="51A9D80F" w14:textId="77777777" w:rsidTr="001B4EAC">
        <w:trPr>
          <w:trHeight w:val="111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40BD5082" w14:textId="77777777" w:rsidR="001B4EAC" w:rsidRPr="00A454A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Previous smoker </w:t>
            </w:r>
          </w:p>
        </w:tc>
        <w:tc>
          <w:tcPr>
            <w:tcW w:w="1774" w:type="dxa"/>
          </w:tcPr>
          <w:p w14:paraId="39C6593A" w14:textId="635B0BCB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36.0</w:t>
            </w:r>
          </w:p>
        </w:tc>
        <w:tc>
          <w:tcPr>
            <w:tcW w:w="2097" w:type="dxa"/>
          </w:tcPr>
          <w:p w14:paraId="0959E349" w14:textId="36E054C5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38.0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5871197F" w14:textId="5720E43B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46.7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05EBFCE6" w14:textId="23E07D08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36.3</w:t>
            </w:r>
          </w:p>
        </w:tc>
        <w:tc>
          <w:tcPr>
            <w:tcW w:w="1613" w:type="dxa"/>
            <w:noWrap/>
          </w:tcPr>
          <w:p w14:paraId="4951BC46" w14:textId="76296E53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40.1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5FB0B686" w14:textId="2E7A5EDD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42.9</w:t>
            </w:r>
          </w:p>
        </w:tc>
      </w:tr>
      <w:tr w:rsidR="001B4EAC" w:rsidRPr="00A454A5" w14:paraId="15FE6889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7BD292DC" w14:textId="77777777" w:rsidR="001B4EAC" w:rsidRPr="00A454A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Current smoker </w:t>
            </w:r>
          </w:p>
        </w:tc>
        <w:tc>
          <w:tcPr>
            <w:tcW w:w="1774" w:type="dxa"/>
          </w:tcPr>
          <w:p w14:paraId="5858F2D6" w14:textId="27960FBD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9.7</w:t>
            </w:r>
          </w:p>
        </w:tc>
        <w:tc>
          <w:tcPr>
            <w:tcW w:w="2097" w:type="dxa"/>
          </w:tcPr>
          <w:p w14:paraId="6768F1C1" w14:textId="42E69C21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12.3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400F562D" w14:textId="240068FE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9.4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2769C6C1" w14:textId="3EC8AB4B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10.8</w:t>
            </w:r>
          </w:p>
        </w:tc>
        <w:tc>
          <w:tcPr>
            <w:tcW w:w="1613" w:type="dxa"/>
            <w:noWrap/>
          </w:tcPr>
          <w:p w14:paraId="1FFA9BC1" w14:textId="33603FFA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6C35F315" w14:textId="0E832A99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7.8</w:t>
            </w:r>
          </w:p>
        </w:tc>
      </w:tr>
      <w:tr w:rsidR="001B4EAC" w:rsidRPr="00A454A5" w14:paraId="25C1A942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5BFD06D7" w14:textId="77777777" w:rsidR="001B4EAC" w:rsidRPr="00A454A5" w:rsidRDefault="001B4EAC" w:rsidP="001B4EAC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Liver enzymes</w:t>
            </w:r>
          </w:p>
        </w:tc>
        <w:tc>
          <w:tcPr>
            <w:tcW w:w="1774" w:type="dxa"/>
          </w:tcPr>
          <w:p w14:paraId="14FC535B" w14:textId="77777777" w:rsidR="001B4EAC" w:rsidRPr="00CA0F54" w:rsidRDefault="001B4EAC" w:rsidP="001B4EA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2097" w:type="dxa"/>
          </w:tcPr>
          <w:p w14:paraId="2F167718" w14:textId="77777777" w:rsidR="001B4EAC" w:rsidRPr="00F506A6" w:rsidRDefault="001B4EAC" w:rsidP="001B4EA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0BE38D91" w14:textId="77777777" w:rsidR="001B4EAC" w:rsidRPr="00F506A6" w:rsidRDefault="001B4EAC" w:rsidP="001B4EA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33BAAFD8" w14:textId="77777777" w:rsidR="001B4EAC" w:rsidRPr="00F506A6" w:rsidRDefault="001B4EAC" w:rsidP="001B4EA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613" w:type="dxa"/>
            <w:noWrap/>
            <w:vAlign w:val="center"/>
          </w:tcPr>
          <w:p w14:paraId="1BF8C5D7" w14:textId="77777777" w:rsidR="001B4EAC" w:rsidRPr="00F506A6" w:rsidRDefault="001B4EAC" w:rsidP="001B4EA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453" w:type="dxa"/>
            <w:tcBorders>
              <w:right w:val="single" w:sz="4" w:space="0" w:color="000000"/>
            </w:tcBorders>
            <w:vAlign w:val="center"/>
          </w:tcPr>
          <w:p w14:paraId="31CA90D0" w14:textId="77777777" w:rsidR="001B4EAC" w:rsidRPr="00F506A6" w:rsidRDefault="001B4EAC" w:rsidP="001B4EA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</w:tr>
      <w:tr w:rsidR="001B4EAC" w:rsidRPr="00A454A5" w14:paraId="3340EBDC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11871CF9" w14:textId="77777777" w:rsidR="001B4EAC" w:rsidRPr="00A454A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Median ALT (IU/L)</w:t>
            </w:r>
          </w:p>
        </w:tc>
        <w:tc>
          <w:tcPr>
            <w:tcW w:w="1774" w:type="dxa"/>
          </w:tcPr>
          <w:p w14:paraId="076F47B0" w14:textId="5905DBB7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6F36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097" w:type="dxa"/>
          </w:tcPr>
          <w:p w14:paraId="531DEC80" w14:textId="50CAD4CB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3E06C1DE" w14:textId="10525D5F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2448338C" w14:textId="42D4AF06" w:rsidR="001B4EAC" w:rsidRPr="00F506A6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13" w:type="dxa"/>
            <w:noWrap/>
          </w:tcPr>
          <w:p w14:paraId="00EE49CB" w14:textId="744B44C8" w:rsidR="001B4EAC" w:rsidRPr="00F506A6" w:rsidRDefault="001B4EAC" w:rsidP="001B4EA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5091B29B" w14:textId="069A9110" w:rsidR="001B4EAC" w:rsidRPr="00F506A6" w:rsidRDefault="001B4EAC" w:rsidP="001B4EA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</w:tr>
      <w:tr w:rsidR="001B4EAC" w:rsidRPr="00A454A5" w14:paraId="2073F5EE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5CA52BF7" w14:textId="77777777" w:rsidR="001B4EAC" w:rsidRPr="00A454A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Median AST (IU/L)</w:t>
            </w:r>
          </w:p>
        </w:tc>
        <w:tc>
          <w:tcPr>
            <w:tcW w:w="1774" w:type="dxa"/>
          </w:tcPr>
          <w:p w14:paraId="479482CA" w14:textId="72BBD592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097" w:type="dxa"/>
          </w:tcPr>
          <w:p w14:paraId="276A53FB" w14:textId="2AFD3C2C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35247A6F" w14:textId="4FFA40D2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5379BB48" w14:textId="4E959427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13" w:type="dxa"/>
            <w:noWrap/>
          </w:tcPr>
          <w:p w14:paraId="00129386" w14:textId="5B616A2B" w:rsidR="001B4EAC" w:rsidRPr="00CA4F24" w:rsidRDefault="001B4EAC" w:rsidP="001B4EA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63B23167" w14:textId="4332D0D5" w:rsidR="001B4EAC" w:rsidRPr="00CA4F24" w:rsidRDefault="001B4EAC" w:rsidP="001B4EAC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</w:tr>
      <w:tr w:rsidR="001B4EAC" w:rsidRPr="00A454A5" w14:paraId="7B2F5FBB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1BAE6B87" w14:textId="77777777" w:rsidR="001B4EAC" w:rsidRPr="00A454A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Median GGT (IU/L)</w:t>
            </w:r>
          </w:p>
        </w:tc>
        <w:tc>
          <w:tcPr>
            <w:tcW w:w="1774" w:type="dxa"/>
          </w:tcPr>
          <w:p w14:paraId="0D5FD923" w14:textId="0F8253B9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097" w:type="dxa"/>
          </w:tcPr>
          <w:p w14:paraId="3119C4F2" w14:textId="15D2999B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44A5385A" w14:textId="4B5B8807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116FB6A1" w14:textId="117E61A4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13" w:type="dxa"/>
            <w:noWrap/>
          </w:tcPr>
          <w:p w14:paraId="05BE017A" w14:textId="3874960A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654B67A1" w14:textId="6BACBFB8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</w:tr>
      <w:tr w:rsidR="001B4EAC" w:rsidRPr="00A454A5" w14:paraId="6CA26EEB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6378744E" w14:textId="77777777" w:rsidR="001B4EAC" w:rsidRPr="00A454A5" w:rsidRDefault="001B4EAC" w:rsidP="001B4EAC">
            <w:pPr>
              <w:rPr>
                <w:rFonts w:ascii="Calibri" w:hAnsi="Calibri" w:cs="Calibri"/>
                <w:sz w:val="18"/>
                <w:szCs w:val="18"/>
              </w:rPr>
            </w:pP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Median platelets (10</w:t>
            </w:r>
            <w:r w:rsidRPr="00A454A5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6</w:t>
            </w: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>/L</w:t>
            </w:r>
            <w:r w:rsidRPr="00A454A5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774" w:type="dxa"/>
          </w:tcPr>
          <w:p w14:paraId="1F12B96B" w14:textId="5D43D7A0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2097" w:type="dxa"/>
          </w:tcPr>
          <w:p w14:paraId="2C5FF29F" w14:textId="0EB3F09E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77EB92CD" w14:textId="2822888F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236BC8E5" w14:textId="4FDDA167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1613" w:type="dxa"/>
            <w:noWrap/>
          </w:tcPr>
          <w:p w14:paraId="7906CDEF" w14:textId="0485C2E4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15173460" w14:textId="1A924978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146</w:t>
            </w:r>
          </w:p>
        </w:tc>
      </w:tr>
      <w:tr w:rsidR="001B4EAC" w:rsidRPr="00A454A5" w14:paraId="7ABBE487" w14:textId="77777777" w:rsidTr="001B4EAC">
        <w:trPr>
          <w:trHeight w:val="204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2E860E41" w14:textId="77777777" w:rsidR="001B4EAC" w:rsidRPr="00A454A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Median albumin (g/L)</w:t>
            </w:r>
          </w:p>
        </w:tc>
        <w:tc>
          <w:tcPr>
            <w:tcW w:w="1774" w:type="dxa"/>
          </w:tcPr>
          <w:p w14:paraId="67DDA835" w14:textId="7919539C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097" w:type="dxa"/>
          </w:tcPr>
          <w:p w14:paraId="3D8AD5DE" w14:textId="5BA991C3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123B6C9C" w14:textId="1349DD0E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0CC250AD" w14:textId="13B21531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13" w:type="dxa"/>
            <w:noWrap/>
          </w:tcPr>
          <w:p w14:paraId="159DB293" w14:textId="31E3A7A2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5DD86DF1" w14:textId="05A2B97D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</w:tr>
      <w:tr w:rsidR="001B4EAC" w:rsidRPr="00A454A5" w14:paraId="315416EA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153AFD0A" w14:textId="77777777" w:rsidR="001B4EAC" w:rsidRPr="00A454A5" w:rsidRDefault="001B4EAC" w:rsidP="001B4EAC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Baseline CVE (%)</w:t>
            </w:r>
          </w:p>
        </w:tc>
        <w:tc>
          <w:tcPr>
            <w:tcW w:w="1774" w:type="dxa"/>
          </w:tcPr>
          <w:p w14:paraId="130A34FD" w14:textId="4EB29666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2097" w:type="dxa"/>
          </w:tcPr>
          <w:p w14:paraId="099F84E9" w14:textId="3440A46B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10.9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47BA9E8F" w14:textId="2EF05CC9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19.4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5D61AB77" w14:textId="56246289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8.4</w:t>
            </w:r>
          </w:p>
        </w:tc>
        <w:tc>
          <w:tcPr>
            <w:tcW w:w="1613" w:type="dxa"/>
            <w:noWrap/>
          </w:tcPr>
          <w:p w14:paraId="06FBD411" w14:textId="4CE5019A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11.5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06034FDE" w14:textId="087B5700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16.2</w:t>
            </w:r>
          </w:p>
        </w:tc>
      </w:tr>
      <w:tr w:rsidR="001B4EAC" w:rsidRPr="00A454A5" w14:paraId="69716116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01FFDC43" w14:textId="77777777" w:rsidR="001B4EAC" w:rsidRPr="00A454A5" w:rsidRDefault="001B4EAC" w:rsidP="001B4EAC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Baseline eGFR</w:t>
            </w:r>
          </w:p>
        </w:tc>
        <w:tc>
          <w:tcPr>
            <w:tcW w:w="1774" w:type="dxa"/>
          </w:tcPr>
          <w:p w14:paraId="4FB1B43B" w14:textId="77777777" w:rsidR="001B4EAC" w:rsidRPr="00CA0F5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97" w:type="dxa"/>
          </w:tcPr>
          <w:p w14:paraId="6F5C169F" w14:textId="77777777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3ADCC4C7" w14:textId="77777777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4275D93D" w14:textId="77777777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13" w:type="dxa"/>
            <w:noWrap/>
            <w:vAlign w:val="center"/>
          </w:tcPr>
          <w:p w14:paraId="3E1BD5EC" w14:textId="77777777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53" w:type="dxa"/>
            <w:tcBorders>
              <w:right w:val="single" w:sz="4" w:space="0" w:color="000000"/>
            </w:tcBorders>
            <w:vAlign w:val="center"/>
          </w:tcPr>
          <w:p w14:paraId="4CEA93A1" w14:textId="77777777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B4EAC" w:rsidRPr="00A454A5" w14:paraId="07D6B1FB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3DA67D5B" w14:textId="77777777" w:rsidR="001B4EAC" w:rsidRPr="00A454A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Median eGFR (ml/min/ 1.73m</w:t>
            </w:r>
            <w:r w:rsidRPr="00A454A5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2</w:t>
            </w: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1774" w:type="dxa"/>
          </w:tcPr>
          <w:p w14:paraId="3723E945" w14:textId="7EC55D9C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2097" w:type="dxa"/>
          </w:tcPr>
          <w:p w14:paraId="77B8D467" w14:textId="74A515DE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08B9798B" w14:textId="7C44CA93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4E78825E" w14:textId="761C5D04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613" w:type="dxa"/>
            <w:noWrap/>
          </w:tcPr>
          <w:p w14:paraId="002E24D2" w14:textId="392946C8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05474982" w14:textId="7F8D48E2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67</w:t>
            </w:r>
          </w:p>
        </w:tc>
      </w:tr>
      <w:tr w:rsidR="001B4EAC" w:rsidRPr="00A454A5" w14:paraId="2F6FCD1D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5276A0F5" w14:textId="77777777" w:rsidR="001B4EAC" w:rsidRPr="00A454A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G1 (≥ 90 ml/min/ 1.73m</w:t>
            </w:r>
            <w:r w:rsidRPr="00A454A5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2</w:t>
            </w: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>) (%)</w:t>
            </w:r>
          </w:p>
        </w:tc>
        <w:tc>
          <w:tcPr>
            <w:tcW w:w="1774" w:type="dxa"/>
          </w:tcPr>
          <w:p w14:paraId="2C09A861" w14:textId="6A320B52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39.6</w:t>
            </w:r>
          </w:p>
        </w:tc>
        <w:tc>
          <w:tcPr>
            <w:tcW w:w="2097" w:type="dxa"/>
          </w:tcPr>
          <w:p w14:paraId="098D4EC2" w14:textId="1CE9477F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32.9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0D1320D3" w14:textId="3C688C88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18.0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31DF08E8" w14:textId="11E41C7E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38.8</w:t>
            </w:r>
          </w:p>
        </w:tc>
        <w:tc>
          <w:tcPr>
            <w:tcW w:w="1613" w:type="dxa"/>
            <w:noWrap/>
          </w:tcPr>
          <w:p w14:paraId="54658658" w14:textId="7725D481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29.0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55DFC48B" w14:textId="015644B0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21.8</w:t>
            </w:r>
          </w:p>
        </w:tc>
      </w:tr>
      <w:tr w:rsidR="001B4EAC" w:rsidRPr="00A454A5" w14:paraId="22E6777E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6F1CAC6C" w14:textId="77777777" w:rsidR="001B4EAC" w:rsidRPr="00A454A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G2 (60-89 ml/min/ 1.73m</w:t>
            </w:r>
            <w:r w:rsidRPr="00A454A5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2</w:t>
            </w: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>) (%)</w:t>
            </w:r>
          </w:p>
        </w:tc>
        <w:tc>
          <w:tcPr>
            <w:tcW w:w="1774" w:type="dxa"/>
          </w:tcPr>
          <w:p w14:paraId="3A0F91BD" w14:textId="6595D619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30.7</w:t>
            </w:r>
          </w:p>
        </w:tc>
        <w:tc>
          <w:tcPr>
            <w:tcW w:w="2097" w:type="dxa"/>
          </w:tcPr>
          <w:p w14:paraId="0256C5B9" w14:textId="404365D5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33.7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55EBF750" w14:textId="74A67F22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587B9F3D" w14:textId="326824A1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30.4</w:t>
            </w:r>
          </w:p>
        </w:tc>
        <w:tc>
          <w:tcPr>
            <w:tcW w:w="1613" w:type="dxa"/>
            <w:noWrap/>
          </w:tcPr>
          <w:p w14:paraId="1998DC93" w14:textId="6051EFE8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35.1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1852BF15" w14:textId="426D72B2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31.8</w:t>
            </w:r>
          </w:p>
        </w:tc>
      </w:tr>
      <w:tr w:rsidR="001B4EAC" w:rsidRPr="00A454A5" w14:paraId="3D1FFD08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7E82CFA5" w14:textId="77777777" w:rsidR="001B4EAC" w:rsidRPr="00A454A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G3a (45-59 ml/min/ 1.73m</w:t>
            </w:r>
            <w:r w:rsidRPr="00A454A5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2</w:t>
            </w: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>) (%)</w:t>
            </w:r>
          </w:p>
        </w:tc>
        <w:tc>
          <w:tcPr>
            <w:tcW w:w="1774" w:type="dxa"/>
          </w:tcPr>
          <w:p w14:paraId="7B64F9F4" w14:textId="7BD5E137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24.8</w:t>
            </w:r>
          </w:p>
        </w:tc>
        <w:tc>
          <w:tcPr>
            <w:tcW w:w="2097" w:type="dxa"/>
          </w:tcPr>
          <w:p w14:paraId="6BD60025" w14:textId="572DF0EB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25.7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0BD08B0C" w14:textId="18803D9E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33.8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5A730BB9" w14:textId="0AC88C80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24.5</w:t>
            </w:r>
          </w:p>
        </w:tc>
        <w:tc>
          <w:tcPr>
            <w:tcW w:w="1613" w:type="dxa"/>
            <w:noWrap/>
          </w:tcPr>
          <w:p w14:paraId="0A95932C" w14:textId="4AC2C385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27.9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273BC618" w14:textId="2CD3A7EC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39.6</w:t>
            </w:r>
          </w:p>
        </w:tc>
      </w:tr>
      <w:tr w:rsidR="001B4EAC" w:rsidRPr="00A454A5" w14:paraId="122AA4B9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0F3AE5B7" w14:textId="77777777" w:rsidR="001B4EAC" w:rsidRPr="00A454A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G3b (30-44 ml/min/ 1.73m</w:t>
            </w:r>
            <w:r w:rsidRPr="00A454A5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2</w:t>
            </w: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>) (%)</w:t>
            </w:r>
          </w:p>
        </w:tc>
        <w:tc>
          <w:tcPr>
            <w:tcW w:w="1774" w:type="dxa"/>
          </w:tcPr>
          <w:p w14:paraId="618B4DBC" w14:textId="4EDDE412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2097" w:type="dxa"/>
          </w:tcPr>
          <w:p w14:paraId="3831FE3D" w14:textId="3183707D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70F334F0" w14:textId="1A7F3F1C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3D42BFAB" w14:textId="1EA4C487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1613" w:type="dxa"/>
            <w:noWrap/>
          </w:tcPr>
          <w:p w14:paraId="44BFCCED" w14:textId="32144117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0D2576B8" w14:textId="4E11E539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4.5</w:t>
            </w:r>
          </w:p>
        </w:tc>
      </w:tr>
      <w:tr w:rsidR="001B4EAC" w:rsidRPr="00A454A5" w14:paraId="784734CF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08FDFE97" w14:textId="77777777" w:rsidR="001B4EAC" w:rsidRPr="00A454A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G4 (15-29 ml/min/ 1.73m</w:t>
            </w:r>
            <w:r w:rsidRPr="00A454A5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2</w:t>
            </w: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>) (%)</w:t>
            </w:r>
          </w:p>
        </w:tc>
        <w:tc>
          <w:tcPr>
            <w:tcW w:w="1774" w:type="dxa"/>
          </w:tcPr>
          <w:p w14:paraId="131C8EDF" w14:textId="1F939BB1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2097" w:type="dxa"/>
          </w:tcPr>
          <w:p w14:paraId="49A1B456" w14:textId="7CC8A2EC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5B903157" w14:textId="381F3ED5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45C1B83D" w14:textId="21BA380A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1613" w:type="dxa"/>
            <w:noWrap/>
          </w:tcPr>
          <w:p w14:paraId="33C5C9A3" w14:textId="00049621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45D54503" w14:textId="4B000FD5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2.3</w:t>
            </w:r>
          </w:p>
        </w:tc>
      </w:tr>
      <w:tr w:rsidR="001B4EAC" w:rsidRPr="00A454A5" w14:paraId="7679619E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5EC1F371" w14:textId="77777777" w:rsidR="001B4EAC" w:rsidRPr="00A454A5" w:rsidRDefault="001B4EAC" w:rsidP="001B4EAC">
            <w:pPr>
              <w:rPr>
                <w:rFonts w:ascii="Calibri" w:hAnsi="Calibri" w:cs="Calibri"/>
                <w:b/>
                <w:i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b/>
                <w:i/>
                <w:color w:val="000000"/>
                <w:sz w:val="18"/>
                <w:szCs w:val="18"/>
              </w:rPr>
              <w:t xml:space="preserve">Baseline </w:t>
            </w:r>
            <w:r>
              <w:rPr>
                <w:rFonts w:ascii="Calibri" w:hAnsi="Calibri" w:cs="Calibri"/>
                <w:b/>
                <w:i/>
                <w:color w:val="000000"/>
                <w:sz w:val="18"/>
                <w:szCs w:val="18"/>
              </w:rPr>
              <w:t>UACR</w:t>
            </w:r>
          </w:p>
        </w:tc>
        <w:tc>
          <w:tcPr>
            <w:tcW w:w="1774" w:type="dxa"/>
          </w:tcPr>
          <w:p w14:paraId="51A514D6" w14:textId="77777777" w:rsidR="001B4EAC" w:rsidRPr="00CA0F5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97" w:type="dxa"/>
          </w:tcPr>
          <w:p w14:paraId="451D26F7" w14:textId="77777777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0A6CA7AD" w14:textId="77777777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05695871" w14:textId="77777777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13" w:type="dxa"/>
            <w:noWrap/>
            <w:vAlign w:val="center"/>
          </w:tcPr>
          <w:p w14:paraId="35728A31" w14:textId="77777777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53" w:type="dxa"/>
            <w:tcBorders>
              <w:right w:val="single" w:sz="4" w:space="0" w:color="000000"/>
            </w:tcBorders>
            <w:vAlign w:val="center"/>
          </w:tcPr>
          <w:p w14:paraId="062C5AE9" w14:textId="77777777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B4EAC" w:rsidRPr="00A454A5" w14:paraId="47BB61E8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29A2EE20" w14:textId="77777777" w:rsidR="001B4EAC" w:rsidRPr="00A454A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Median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UACR</w:t>
            </w: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(mg/mmol)</w:t>
            </w:r>
          </w:p>
        </w:tc>
        <w:tc>
          <w:tcPr>
            <w:tcW w:w="1774" w:type="dxa"/>
          </w:tcPr>
          <w:p w14:paraId="6A9601B0" w14:textId="5C6C3FC9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097" w:type="dxa"/>
          </w:tcPr>
          <w:p w14:paraId="17CBA265" w14:textId="3FD7EED1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7A21ADEB" w14:textId="59F197DF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7919F72B" w14:textId="245C3EF3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613" w:type="dxa"/>
            <w:noWrap/>
          </w:tcPr>
          <w:p w14:paraId="742C34EA" w14:textId="01E7AA33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5EF6DE6E" w14:textId="2F7929AA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</w:tr>
      <w:tr w:rsidR="001B4EAC" w:rsidRPr="00A454A5" w14:paraId="5B1EBD49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7AA7C9CF" w14:textId="77777777" w:rsidR="001B4EAC" w:rsidRPr="00A454A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UACR</w:t>
            </w: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A454A5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 xml:space="preserve">&lt; 3 mg/mmol </w:t>
            </w: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1774" w:type="dxa"/>
          </w:tcPr>
          <w:p w14:paraId="11F603D0" w14:textId="56402F02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22.8</w:t>
            </w:r>
          </w:p>
        </w:tc>
        <w:tc>
          <w:tcPr>
            <w:tcW w:w="2097" w:type="dxa"/>
          </w:tcPr>
          <w:p w14:paraId="25FCEE8C" w14:textId="77583ECF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23.7</w:t>
            </w:r>
          </w:p>
        </w:tc>
        <w:tc>
          <w:tcPr>
            <w:tcW w:w="1615" w:type="dxa"/>
            <w:tcBorders>
              <w:right w:val="single" w:sz="4" w:space="0" w:color="000000"/>
            </w:tcBorders>
          </w:tcPr>
          <w:p w14:paraId="73583C3C" w14:textId="0F6E784C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31.1</w:t>
            </w:r>
          </w:p>
        </w:tc>
        <w:tc>
          <w:tcPr>
            <w:tcW w:w="1451" w:type="dxa"/>
            <w:tcBorders>
              <w:left w:val="single" w:sz="4" w:space="0" w:color="000000"/>
            </w:tcBorders>
          </w:tcPr>
          <w:p w14:paraId="1B0BBFA9" w14:textId="1C09C112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22.6</w:t>
            </w:r>
          </w:p>
        </w:tc>
        <w:tc>
          <w:tcPr>
            <w:tcW w:w="1613" w:type="dxa"/>
            <w:noWrap/>
          </w:tcPr>
          <w:p w14:paraId="2CC48598" w14:textId="3D4091A0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26.1</w:t>
            </w:r>
          </w:p>
        </w:tc>
        <w:tc>
          <w:tcPr>
            <w:tcW w:w="1453" w:type="dxa"/>
            <w:tcBorders>
              <w:right w:val="single" w:sz="4" w:space="0" w:color="000000"/>
            </w:tcBorders>
          </w:tcPr>
          <w:p w14:paraId="0A45F1D6" w14:textId="711F88E7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30.2</w:t>
            </w:r>
          </w:p>
        </w:tc>
      </w:tr>
      <w:tr w:rsidR="001B4EAC" w:rsidRPr="00A454A5" w14:paraId="2B819E33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bottom w:val="single" w:sz="4" w:space="0" w:color="BFBFBF" w:themeColor="background1" w:themeShade="BF"/>
              <w:right w:val="single" w:sz="8" w:space="0" w:color="000000" w:themeColor="text1"/>
            </w:tcBorders>
            <w:noWrap/>
            <w:vAlign w:val="center"/>
          </w:tcPr>
          <w:p w14:paraId="45506FD6" w14:textId="77777777" w:rsidR="001B4EAC" w:rsidRPr="00A454A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UACR</w:t>
            </w: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A454A5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 xml:space="preserve">3-30 mg/mmol </w:t>
            </w: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1774" w:type="dxa"/>
            <w:tcBorders>
              <w:bottom w:val="single" w:sz="4" w:space="0" w:color="BFBFBF" w:themeColor="background1" w:themeShade="BF"/>
            </w:tcBorders>
          </w:tcPr>
          <w:p w14:paraId="39DF482C" w14:textId="61D407B1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70.4</w:t>
            </w:r>
          </w:p>
        </w:tc>
        <w:tc>
          <w:tcPr>
            <w:tcW w:w="2097" w:type="dxa"/>
            <w:tcBorders>
              <w:bottom w:val="single" w:sz="4" w:space="0" w:color="BFBFBF" w:themeColor="background1" w:themeShade="BF"/>
            </w:tcBorders>
          </w:tcPr>
          <w:p w14:paraId="45E09B3F" w14:textId="1E380238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66.0</w:t>
            </w:r>
          </w:p>
        </w:tc>
        <w:tc>
          <w:tcPr>
            <w:tcW w:w="1615" w:type="dxa"/>
            <w:tcBorders>
              <w:bottom w:val="single" w:sz="4" w:space="0" w:color="BFBFBF" w:themeColor="background1" w:themeShade="BF"/>
              <w:right w:val="single" w:sz="4" w:space="0" w:color="000000"/>
            </w:tcBorders>
          </w:tcPr>
          <w:p w14:paraId="54B0A2DE" w14:textId="65B9EDEA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54.5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BFBFBF" w:themeColor="background1" w:themeShade="BF"/>
            </w:tcBorders>
          </w:tcPr>
          <w:p w14:paraId="1764F678" w14:textId="28E92677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69.1</w:t>
            </w:r>
          </w:p>
        </w:tc>
        <w:tc>
          <w:tcPr>
            <w:tcW w:w="1613" w:type="dxa"/>
            <w:tcBorders>
              <w:bottom w:val="single" w:sz="4" w:space="0" w:color="BFBFBF" w:themeColor="background1" w:themeShade="BF"/>
            </w:tcBorders>
            <w:noWrap/>
          </w:tcPr>
          <w:p w14:paraId="17500894" w14:textId="137571C2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65.0</w:t>
            </w:r>
          </w:p>
        </w:tc>
        <w:tc>
          <w:tcPr>
            <w:tcW w:w="1453" w:type="dxa"/>
            <w:tcBorders>
              <w:bottom w:val="single" w:sz="4" w:space="0" w:color="BFBFBF" w:themeColor="background1" w:themeShade="BF"/>
              <w:right w:val="single" w:sz="4" w:space="0" w:color="000000"/>
            </w:tcBorders>
          </w:tcPr>
          <w:p w14:paraId="7465C4F8" w14:textId="1B99E0BE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61.0</w:t>
            </w:r>
          </w:p>
        </w:tc>
      </w:tr>
      <w:tr w:rsidR="001B4EAC" w:rsidRPr="00A454A5" w14:paraId="0E37E3D7" w14:textId="77777777" w:rsidTr="005B6128">
        <w:trPr>
          <w:trHeight w:val="247"/>
        </w:trPr>
        <w:tc>
          <w:tcPr>
            <w:tcW w:w="4028" w:type="dxa"/>
            <w:tcBorders>
              <w:left w:val="single" w:sz="4" w:space="0" w:color="000000"/>
              <w:bottom w:val="single" w:sz="4" w:space="0" w:color="000000"/>
              <w:right w:val="single" w:sz="8" w:space="0" w:color="000000" w:themeColor="text1"/>
            </w:tcBorders>
            <w:noWrap/>
            <w:vAlign w:val="center"/>
          </w:tcPr>
          <w:p w14:paraId="269EE20C" w14:textId="77777777" w:rsidR="001B4EAC" w:rsidRPr="00A454A5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UACR</w:t>
            </w: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A454A5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 xml:space="preserve">&gt; 30 mg/mmol </w:t>
            </w:r>
            <w:r w:rsidRPr="00A454A5">
              <w:rPr>
                <w:rFonts w:ascii="Calibri" w:hAnsi="Calibri" w:cs="Calibri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1774" w:type="dxa"/>
            <w:tcBorders>
              <w:bottom w:val="single" w:sz="4" w:space="0" w:color="000000"/>
            </w:tcBorders>
          </w:tcPr>
          <w:p w14:paraId="38529FD5" w14:textId="794F9483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2097" w:type="dxa"/>
            <w:tcBorders>
              <w:bottom w:val="single" w:sz="4" w:space="0" w:color="000000"/>
            </w:tcBorders>
          </w:tcPr>
          <w:p w14:paraId="54CA6E11" w14:textId="7D016E55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8.4</w:t>
            </w:r>
          </w:p>
        </w:tc>
        <w:tc>
          <w:tcPr>
            <w:tcW w:w="1615" w:type="dxa"/>
            <w:tcBorders>
              <w:bottom w:val="single" w:sz="4" w:space="0" w:color="000000"/>
              <w:right w:val="single" w:sz="4" w:space="0" w:color="000000"/>
            </w:tcBorders>
          </w:tcPr>
          <w:p w14:paraId="74ED6B26" w14:textId="3AF29FC0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11.5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</w:tcBorders>
          </w:tcPr>
          <w:p w14:paraId="53347D00" w14:textId="08E75FBF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1613" w:type="dxa"/>
            <w:tcBorders>
              <w:bottom w:val="single" w:sz="4" w:space="0" w:color="000000"/>
            </w:tcBorders>
            <w:noWrap/>
          </w:tcPr>
          <w:p w14:paraId="1FAC4DEE" w14:textId="2F50D171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1453" w:type="dxa"/>
            <w:tcBorders>
              <w:bottom w:val="single" w:sz="4" w:space="0" w:color="000000"/>
              <w:right w:val="single" w:sz="4" w:space="0" w:color="000000"/>
            </w:tcBorders>
          </w:tcPr>
          <w:p w14:paraId="303670A3" w14:textId="4A7FB896" w:rsidR="001B4EAC" w:rsidRPr="00CA4F24" w:rsidRDefault="001B4EAC" w:rsidP="001B4EA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4EAC">
              <w:rPr>
                <w:rFonts w:ascii="Calibri" w:hAnsi="Calibri" w:cs="Calibri"/>
                <w:color w:val="000000"/>
                <w:sz w:val="18"/>
                <w:szCs w:val="18"/>
              </w:rPr>
              <w:t>7.1</w:t>
            </w:r>
          </w:p>
        </w:tc>
      </w:tr>
    </w:tbl>
    <w:p w14:paraId="112C6834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color w:val="000000"/>
          <w:sz w:val="20"/>
          <w:szCs w:val="20"/>
          <w:shd w:val="clear" w:color="auto" w:fill="FFFFFF"/>
        </w:rPr>
      </w:pPr>
    </w:p>
    <w:p w14:paraId="5B41FAA9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color w:val="000000"/>
          <w:sz w:val="20"/>
          <w:szCs w:val="20"/>
          <w:shd w:val="clear" w:color="auto" w:fill="FFFFFF"/>
        </w:rPr>
      </w:pPr>
    </w:p>
    <w:p w14:paraId="0D3A0FB9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color w:val="000000"/>
          <w:sz w:val="20"/>
          <w:szCs w:val="20"/>
          <w:shd w:val="clear" w:color="auto" w:fill="FFFFFF"/>
        </w:rPr>
      </w:pPr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NAFLD, non-alcoholic fatty liver disease; IQR, interquartile range; HbA1c, glycated haemoglobin; BMI, body mass index; WC, waist circumference; LDL, low density lipoprotein cholesterol; HDL, high density lipoprotein cholesterol; TG, triglycerides; ALT, alanine transaminase; AST, aspartate transaminase; GGT gamma glutamyl transferase; eGFR, estimated glomerular filtration rate; UACR, urine albumin creatinine ratio </w:t>
      </w:r>
    </w:p>
    <w:p w14:paraId="0779D605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color w:val="000000"/>
          <w:sz w:val="20"/>
          <w:szCs w:val="20"/>
          <w:shd w:val="clear" w:color="auto" w:fill="FFFFFF"/>
        </w:rPr>
      </w:pPr>
    </w:p>
    <w:p w14:paraId="615FA7DB" w14:textId="2DB75487" w:rsidR="00EE4C35" w:rsidRDefault="00EE4C35" w:rsidP="00CD58D4">
      <w:pPr>
        <w:rPr>
          <w:rFonts w:ascii="Calibri" w:hAnsi="Calibri" w:cs="Calibri"/>
          <w:sz w:val="20"/>
          <w:szCs w:val="20"/>
        </w:rPr>
      </w:pPr>
    </w:p>
    <w:p w14:paraId="6D327BF5" w14:textId="44CA59B1" w:rsidR="00EE4C35" w:rsidRDefault="00EE4C35" w:rsidP="00CD58D4">
      <w:pPr>
        <w:rPr>
          <w:rFonts w:ascii="Calibri" w:hAnsi="Calibri" w:cs="Calibri"/>
          <w:sz w:val="20"/>
          <w:szCs w:val="20"/>
        </w:rPr>
      </w:pPr>
    </w:p>
    <w:p w14:paraId="21DFC686" w14:textId="20CFD9C0" w:rsidR="00EE4C35" w:rsidRDefault="00EE4C35" w:rsidP="00CD58D4">
      <w:pPr>
        <w:rPr>
          <w:rFonts w:ascii="Calibri" w:hAnsi="Calibri" w:cs="Calibri"/>
          <w:sz w:val="20"/>
          <w:szCs w:val="20"/>
        </w:rPr>
      </w:pPr>
    </w:p>
    <w:p w14:paraId="60E150C6" w14:textId="77777777" w:rsidR="00EE4C35" w:rsidRPr="00372802" w:rsidRDefault="00EE4C35" w:rsidP="00CD58D4">
      <w:pPr>
        <w:rPr>
          <w:rFonts w:ascii="Calibri" w:hAnsi="Calibri" w:cs="Calibri"/>
          <w:color w:val="000000"/>
          <w:sz w:val="20"/>
          <w:szCs w:val="20"/>
        </w:rPr>
      </w:pPr>
    </w:p>
    <w:p w14:paraId="20A4D8E7" w14:textId="68848097" w:rsidR="001F3C07" w:rsidRDefault="001F3C07" w:rsidP="00A5721F">
      <w:pPr>
        <w:spacing w:line="276" w:lineRule="auto"/>
        <w:jc w:val="both"/>
        <w:rPr>
          <w:b/>
          <w:bCs/>
          <w:color w:val="000000"/>
          <w:sz w:val="22"/>
          <w:szCs w:val="22"/>
          <w:shd w:val="clear" w:color="auto" w:fill="FFFFFF"/>
        </w:rPr>
      </w:pPr>
    </w:p>
    <w:p w14:paraId="45A9AE75" w14:textId="77777777" w:rsidR="00021114" w:rsidRDefault="00021114"/>
    <w:sectPr w:rsidR="00021114" w:rsidSect="007E6793">
      <w:footerReference w:type="even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000253" w14:textId="77777777" w:rsidR="00D345A6" w:rsidRDefault="00D345A6" w:rsidP="00664F0F">
      <w:r>
        <w:separator/>
      </w:r>
    </w:p>
  </w:endnote>
  <w:endnote w:type="continuationSeparator" w:id="0">
    <w:p w14:paraId="26D6CE6A" w14:textId="77777777" w:rsidR="00D345A6" w:rsidRDefault="00D345A6" w:rsidP="00664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7857830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BC1245" w14:textId="0F1D630B" w:rsidR="00664F0F" w:rsidRDefault="00664F0F" w:rsidP="004C7FD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77C093" w14:textId="77777777" w:rsidR="00664F0F" w:rsidRDefault="00664F0F" w:rsidP="00664F0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36433107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6809DA" w14:textId="50C65191" w:rsidR="00664F0F" w:rsidRDefault="00664F0F" w:rsidP="004C7FD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503F4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2DEB763" w14:textId="77777777" w:rsidR="00664F0F" w:rsidRDefault="00664F0F" w:rsidP="00664F0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1CA124" w14:textId="77777777" w:rsidR="00D345A6" w:rsidRDefault="00D345A6" w:rsidP="00664F0F">
      <w:r>
        <w:separator/>
      </w:r>
    </w:p>
  </w:footnote>
  <w:footnote w:type="continuationSeparator" w:id="0">
    <w:p w14:paraId="2A377347" w14:textId="77777777" w:rsidR="00D345A6" w:rsidRDefault="00D345A6" w:rsidP="00664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3C44"/>
    <w:multiLevelType w:val="hybridMultilevel"/>
    <w:tmpl w:val="96ACAF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757448"/>
    <w:multiLevelType w:val="hybridMultilevel"/>
    <w:tmpl w:val="AEF8E96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F09A5"/>
    <w:multiLevelType w:val="hybridMultilevel"/>
    <w:tmpl w:val="AEF8E96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6221F"/>
    <w:multiLevelType w:val="multilevel"/>
    <w:tmpl w:val="93BC1BCA"/>
    <w:lvl w:ilvl="0"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87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4">
    <w:nsid w:val="1F437D5F"/>
    <w:multiLevelType w:val="hybridMultilevel"/>
    <w:tmpl w:val="42646D5C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91F94"/>
    <w:multiLevelType w:val="hybridMultilevel"/>
    <w:tmpl w:val="B2365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39846EA"/>
    <w:multiLevelType w:val="hybridMultilevel"/>
    <w:tmpl w:val="AEF8E962"/>
    <w:lvl w:ilvl="0" w:tplc="E98A12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E5C81"/>
    <w:multiLevelType w:val="hybridMultilevel"/>
    <w:tmpl w:val="066EFC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296012"/>
    <w:multiLevelType w:val="hybridMultilevel"/>
    <w:tmpl w:val="202231AE"/>
    <w:lvl w:ilvl="0" w:tplc="C45EEC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060AC7"/>
    <w:multiLevelType w:val="multilevel"/>
    <w:tmpl w:val="6E3EDE82"/>
    <w:lvl w:ilvl="0">
      <w:start w:val="1"/>
      <w:numFmt w:val="decimal"/>
      <w:lvlText w:val="%1.0"/>
      <w:lvlJc w:val="left"/>
      <w:pPr>
        <w:ind w:left="2061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>
    <w:nsid w:val="4A141B82"/>
    <w:multiLevelType w:val="multilevel"/>
    <w:tmpl w:val="05B8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C81CCF"/>
    <w:multiLevelType w:val="hybridMultilevel"/>
    <w:tmpl w:val="42646D5C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A54DBF"/>
    <w:multiLevelType w:val="hybridMultilevel"/>
    <w:tmpl w:val="B020406C"/>
    <w:lvl w:ilvl="0" w:tplc="06D097E4">
      <w:start w:val="1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995852"/>
    <w:multiLevelType w:val="hybridMultilevel"/>
    <w:tmpl w:val="12E67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9537C7"/>
    <w:multiLevelType w:val="hybridMultilevel"/>
    <w:tmpl w:val="AEF8E96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8B54F8"/>
    <w:multiLevelType w:val="multilevel"/>
    <w:tmpl w:val="EFE6CEB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>
    <w:nsid w:val="776A799B"/>
    <w:multiLevelType w:val="hybridMultilevel"/>
    <w:tmpl w:val="42646D5C"/>
    <w:lvl w:ilvl="0" w:tplc="E98A12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E23F49"/>
    <w:multiLevelType w:val="multilevel"/>
    <w:tmpl w:val="1D20DACC"/>
    <w:lvl w:ilvl="0"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87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8">
    <w:nsid w:val="7F581A1F"/>
    <w:multiLevelType w:val="hybridMultilevel"/>
    <w:tmpl w:val="BBE609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7"/>
  </w:num>
  <w:num w:numId="5">
    <w:abstractNumId w:val="18"/>
  </w:num>
  <w:num w:numId="6">
    <w:abstractNumId w:val="9"/>
  </w:num>
  <w:num w:numId="7">
    <w:abstractNumId w:val="15"/>
  </w:num>
  <w:num w:numId="8">
    <w:abstractNumId w:val="12"/>
  </w:num>
  <w:num w:numId="9">
    <w:abstractNumId w:val="10"/>
  </w:num>
  <w:num w:numId="10">
    <w:abstractNumId w:val="8"/>
  </w:num>
  <w:num w:numId="11">
    <w:abstractNumId w:val="16"/>
  </w:num>
  <w:num w:numId="12">
    <w:abstractNumId w:val="11"/>
  </w:num>
  <w:num w:numId="13">
    <w:abstractNumId w:val="4"/>
  </w:num>
  <w:num w:numId="14">
    <w:abstractNumId w:val="6"/>
  </w:num>
  <w:num w:numId="15">
    <w:abstractNumId w:val="1"/>
  </w:num>
  <w:num w:numId="16">
    <w:abstractNumId w:val="17"/>
  </w:num>
  <w:num w:numId="17">
    <w:abstractNumId w:val="2"/>
  </w:num>
  <w:num w:numId="18">
    <w:abstractNumId w:val="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7E6793"/>
    <w:rsid w:val="000006E9"/>
    <w:rsid w:val="0000397A"/>
    <w:rsid w:val="000150C7"/>
    <w:rsid w:val="00015933"/>
    <w:rsid w:val="00021114"/>
    <w:rsid w:val="00022E2B"/>
    <w:rsid w:val="00025DA8"/>
    <w:rsid w:val="00032CC1"/>
    <w:rsid w:val="000630E5"/>
    <w:rsid w:val="00075039"/>
    <w:rsid w:val="00087DF5"/>
    <w:rsid w:val="000C0945"/>
    <w:rsid w:val="000C6A60"/>
    <w:rsid w:val="000E4B43"/>
    <w:rsid w:val="00115886"/>
    <w:rsid w:val="001161F1"/>
    <w:rsid w:val="00120C57"/>
    <w:rsid w:val="00127476"/>
    <w:rsid w:val="00134150"/>
    <w:rsid w:val="00137440"/>
    <w:rsid w:val="00162B0E"/>
    <w:rsid w:val="00172EB2"/>
    <w:rsid w:val="0018323E"/>
    <w:rsid w:val="001B4EAC"/>
    <w:rsid w:val="001E07FF"/>
    <w:rsid w:val="001F3C07"/>
    <w:rsid w:val="001F67FE"/>
    <w:rsid w:val="002075AA"/>
    <w:rsid w:val="00244211"/>
    <w:rsid w:val="00286E85"/>
    <w:rsid w:val="002A1ED3"/>
    <w:rsid w:val="002A242E"/>
    <w:rsid w:val="002D4CCC"/>
    <w:rsid w:val="002E04AC"/>
    <w:rsid w:val="002E6701"/>
    <w:rsid w:val="002F2458"/>
    <w:rsid w:val="002F29CC"/>
    <w:rsid w:val="002F4D80"/>
    <w:rsid w:val="002F7AB6"/>
    <w:rsid w:val="00311375"/>
    <w:rsid w:val="0032126D"/>
    <w:rsid w:val="003264B1"/>
    <w:rsid w:val="00333007"/>
    <w:rsid w:val="00352B2A"/>
    <w:rsid w:val="00364843"/>
    <w:rsid w:val="00377FD7"/>
    <w:rsid w:val="00384C58"/>
    <w:rsid w:val="00457F0F"/>
    <w:rsid w:val="00460212"/>
    <w:rsid w:val="004969F9"/>
    <w:rsid w:val="004A2B93"/>
    <w:rsid w:val="004A4B5B"/>
    <w:rsid w:val="004A740B"/>
    <w:rsid w:val="004B2AFD"/>
    <w:rsid w:val="005137C8"/>
    <w:rsid w:val="00551922"/>
    <w:rsid w:val="00560B94"/>
    <w:rsid w:val="0056295A"/>
    <w:rsid w:val="005B6128"/>
    <w:rsid w:val="005E3D94"/>
    <w:rsid w:val="005E49E5"/>
    <w:rsid w:val="005F173E"/>
    <w:rsid w:val="00602433"/>
    <w:rsid w:val="006338BF"/>
    <w:rsid w:val="00647E6C"/>
    <w:rsid w:val="0065441F"/>
    <w:rsid w:val="006607E7"/>
    <w:rsid w:val="00664F0F"/>
    <w:rsid w:val="006902C7"/>
    <w:rsid w:val="00690E2C"/>
    <w:rsid w:val="006B5EDE"/>
    <w:rsid w:val="006B78F8"/>
    <w:rsid w:val="006D0D1C"/>
    <w:rsid w:val="006D358B"/>
    <w:rsid w:val="006E324D"/>
    <w:rsid w:val="006E4A68"/>
    <w:rsid w:val="006F09C3"/>
    <w:rsid w:val="006F7DB0"/>
    <w:rsid w:val="00743C91"/>
    <w:rsid w:val="0075257D"/>
    <w:rsid w:val="00786D0F"/>
    <w:rsid w:val="007871F8"/>
    <w:rsid w:val="00791672"/>
    <w:rsid w:val="007A3831"/>
    <w:rsid w:val="007C0369"/>
    <w:rsid w:val="007E1EAB"/>
    <w:rsid w:val="007E2BBE"/>
    <w:rsid w:val="007E6793"/>
    <w:rsid w:val="007F5A77"/>
    <w:rsid w:val="007F61BF"/>
    <w:rsid w:val="00802B3E"/>
    <w:rsid w:val="00815774"/>
    <w:rsid w:val="00880A5C"/>
    <w:rsid w:val="008B5939"/>
    <w:rsid w:val="008B6250"/>
    <w:rsid w:val="008B6571"/>
    <w:rsid w:val="008B667A"/>
    <w:rsid w:val="008D0E9B"/>
    <w:rsid w:val="008D5EAC"/>
    <w:rsid w:val="008D6E88"/>
    <w:rsid w:val="00900308"/>
    <w:rsid w:val="00990B6A"/>
    <w:rsid w:val="009B6EBB"/>
    <w:rsid w:val="009D5BA5"/>
    <w:rsid w:val="00A05013"/>
    <w:rsid w:val="00A206FC"/>
    <w:rsid w:val="00A27337"/>
    <w:rsid w:val="00A45EA0"/>
    <w:rsid w:val="00A5721F"/>
    <w:rsid w:val="00A60CC5"/>
    <w:rsid w:val="00A659EF"/>
    <w:rsid w:val="00A849E9"/>
    <w:rsid w:val="00A86CE1"/>
    <w:rsid w:val="00AA2B92"/>
    <w:rsid w:val="00B15D79"/>
    <w:rsid w:val="00B36957"/>
    <w:rsid w:val="00B375B1"/>
    <w:rsid w:val="00B434E6"/>
    <w:rsid w:val="00B507FE"/>
    <w:rsid w:val="00B6135A"/>
    <w:rsid w:val="00B61D36"/>
    <w:rsid w:val="00B7114E"/>
    <w:rsid w:val="00B72FDC"/>
    <w:rsid w:val="00B748CC"/>
    <w:rsid w:val="00B965D6"/>
    <w:rsid w:val="00BD6F36"/>
    <w:rsid w:val="00BD74D5"/>
    <w:rsid w:val="00BF2372"/>
    <w:rsid w:val="00BF72E4"/>
    <w:rsid w:val="00C06088"/>
    <w:rsid w:val="00C34733"/>
    <w:rsid w:val="00C4021F"/>
    <w:rsid w:val="00C605F3"/>
    <w:rsid w:val="00C70324"/>
    <w:rsid w:val="00C73EF5"/>
    <w:rsid w:val="00C823D3"/>
    <w:rsid w:val="00C92A62"/>
    <w:rsid w:val="00CA0F54"/>
    <w:rsid w:val="00CA4F24"/>
    <w:rsid w:val="00CB07CC"/>
    <w:rsid w:val="00CB1C98"/>
    <w:rsid w:val="00CC40EF"/>
    <w:rsid w:val="00CD58D4"/>
    <w:rsid w:val="00CF1BD5"/>
    <w:rsid w:val="00D13A05"/>
    <w:rsid w:val="00D24F80"/>
    <w:rsid w:val="00D345A6"/>
    <w:rsid w:val="00D503F4"/>
    <w:rsid w:val="00D82C2F"/>
    <w:rsid w:val="00D90F5C"/>
    <w:rsid w:val="00D91343"/>
    <w:rsid w:val="00D91C4B"/>
    <w:rsid w:val="00DA7A1B"/>
    <w:rsid w:val="00DB5C72"/>
    <w:rsid w:val="00DF3E6D"/>
    <w:rsid w:val="00E124B5"/>
    <w:rsid w:val="00E14522"/>
    <w:rsid w:val="00E56616"/>
    <w:rsid w:val="00E66A9B"/>
    <w:rsid w:val="00E81BE7"/>
    <w:rsid w:val="00E95273"/>
    <w:rsid w:val="00EA3E79"/>
    <w:rsid w:val="00EA4C0B"/>
    <w:rsid w:val="00EB4874"/>
    <w:rsid w:val="00EB4CB5"/>
    <w:rsid w:val="00EC592B"/>
    <w:rsid w:val="00EC7237"/>
    <w:rsid w:val="00ED35DB"/>
    <w:rsid w:val="00EE271D"/>
    <w:rsid w:val="00EE4C35"/>
    <w:rsid w:val="00EE5D3D"/>
    <w:rsid w:val="00F13ED4"/>
    <w:rsid w:val="00F14879"/>
    <w:rsid w:val="00F21230"/>
    <w:rsid w:val="00F506A6"/>
    <w:rsid w:val="00F53015"/>
    <w:rsid w:val="00F8129C"/>
    <w:rsid w:val="00FA4AB8"/>
    <w:rsid w:val="00FB2F00"/>
    <w:rsid w:val="00FB3583"/>
    <w:rsid w:val="00FC2EB0"/>
    <w:rsid w:val="00FD5329"/>
    <w:rsid w:val="00FE4F43"/>
    <w:rsid w:val="00FF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E5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93"/>
    <w:rPr>
      <w:rFonts w:ascii="Times New Roman" w:eastAsia="Times New Roman" w:hAnsi="Times New Roman" w:cs="Times New Roman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7E679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E6793"/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v1msolistparagraph">
    <w:name w:val="v1msolistparagraph"/>
    <w:basedOn w:val="Normal"/>
    <w:rsid w:val="007E679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E6793"/>
    <w:rPr>
      <w:b/>
      <w:bCs/>
    </w:rPr>
  </w:style>
  <w:style w:type="paragraph" w:styleId="NormalWeb">
    <w:name w:val="Normal (Web)"/>
    <w:basedOn w:val="Normal"/>
    <w:uiPriority w:val="99"/>
    <w:unhideWhenUsed/>
    <w:rsid w:val="007E679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E67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679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6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67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793"/>
    <w:rPr>
      <w:rFonts w:ascii="Times New Roman" w:eastAsia="Times New Roman" w:hAnsi="Times New Roman" w:cs="Times New Roman"/>
      <w:sz w:val="20"/>
      <w:szCs w:val="20"/>
      <w:lang w:eastAsia="en-GB"/>
    </w:rPr>
  </w:style>
  <w:style w:type="table" w:customStyle="1" w:styleId="TableGridLight1">
    <w:name w:val="Table Grid Light1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7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table" w:customStyle="1" w:styleId="PlainTable21">
    <w:name w:val="Plain Table 21"/>
    <w:basedOn w:val="TableNormal"/>
    <w:uiPriority w:val="99"/>
    <w:rsid w:val="007E679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E67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793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7E6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E679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E6793"/>
    <w:rPr>
      <w:rFonts w:ascii="Times New Roman" w:eastAsia="Times New Roman" w:hAnsi="Times New Roman" w:cs="Times New Roman"/>
      <w:lang w:eastAsia="en-GB"/>
    </w:rPr>
  </w:style>
  <w:style w:type="character" w:customStyle="1" w:styleId="captions">
    <w:name w:val="captions"/>
    <w:basedOn w:val="DefaultParagraphFont"/>
    <w:rsid w:val="007E6793"/>
  </w:style>
  <w:style w:type="character" w:customStyle="1" w:styleId="acopre">
    <w:name w:val="acopre"/>
    <w:basedOn w:val="DefaultParagraphFont"/>
    <w:rsid w:val="007E6793"/>
  </w:style>
  <w:style w:type="paragraph" w:customStyle="1" w:styleId="p">
    <w:name w:val="p"/>
    <w:basedOn w:val="Normal"/>
    <w:rsid w:val="007E6793"/>
    <w:pPr>
      <w:spacing w:before="100" w:beforeAutospacing="1" w:after="100" w:afterAutospacing="1"/>
    </w:pPr>
  </w:style>
  <w:style w:type="character" w:styleId="PageNumber">
    <w:name w:val="page number"/>
    <w:basedOn w:val="DefaultParagraphFont"/>
    <w:uiPriority w:val="99"/>
    <w:semiHidden/>
    <w:unhideWhenUsed/>
    <w:rsid w:val="007E6793"/>
  </w:style>
  <w:style w:type="table" w:customStyle="1" w:styleId="GridTableLight">
    <w:name w:val="Grid Table Light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sonormal0">
    <w:name w:val="msonormal"/>
    <w:basedOn w:val="Normal"/>
    <w:rsid w:val="007E6793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68">
    <w:name w:val="xl68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69">
    <w:name w:val="xl69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"/>
    <w:rsid w:val="007E6793"/>
    <w:pPr>
      <w:spacing w:before="100" w:beforeAutospacing="1" w:after="100" w:afterAutospacing="1"/>
    </w:pPr>
  </w:style>
  <w:style w:type="paragraph" w:customStyle="1" w:styleId="xl73">
    <w:name w:val="xl73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74">
    <w:name w:val="xl74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75">
    <w:name w:val="xl75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7">
    <w:name w:val="xl7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character" w:styleId="Emphasis">
    <w:name w:val="Emphasis"/>
    <w:basedOn w:val="DefaultParagraphFont"/>
    <w:uiPriority w:val="20"/>
    <w:qFormat/>
    <w:rsid w:val="007E6793"/>
    <w:rPr>
      <w:i/>
      <w:iCs/>
    </w:rPr>
  </w:style>
  <w:style w:type="paragraph" w:customStyle="1" w:styleId="TableNote">
    <w:name w:val="TableNote"/>
    <w:basedOn w:val="Normal"/>
    <w:rsid w:val="007E6793"/>
    <w:pPr>
      <w:spacing w:line="300" w:lineRule="exact"/>
    </w:pPr>
    <w:rPr>
      <w:szCs w:val="20"/>
      <w:lang w:eastAsia="en-US"/>
    </w:rPr>
  </w:style>
  <w:style w:type="paragraph" w:customStyle="1" w:styleId="TableTitle">
    <w:name w:val="TableTitle"/>
    <w:basedOn w:val="Normal"/>
    <w:rsid w:val="007E6793"/>
    <w:pPr>
      <w:spacing w:line="300" w:lineRule="exact"/>
    </w:pPr>
    <w:rPr>
      <w:szCs w:val="20"/>
      <w:lang w:eastAsia="en-US"/>
    </w:rPr>
  </w:style>
  <w:style w:type="character" w:customStyle="1" w:styleId="URL">
    <w:name w:val="URL"/>
    <w:basedOn w:val="DefaultParagraphFont"/>
    <w:rsid w:val="007E6793"/>
    <w:rPr>
      <w:color w:val="666699"/>
    </w:rPr>
  </w:style>
  <w:style w:type="paragraph" w:customStyle="1" w:styleId="TableHeader">
    <w:name w:val="TableHeader"/>
    <w:basedOn w:val="Normal"/>
    <w:rsid w:val="007E6793"/>
    <w:pPr>
      <w:spacing w:before="120"/>
    </w:pPr>
    <w:rPr>
      <w:b/>
      <w:szCs w:val="20"/>
      <w:lang w:eastAsia="en-US"/>
    </w:rPr>
  </w:style>
  <w:style w:type="paragraph" w:customStyle="1" w:styleId="TableSubHead">
    <w:name w:val="TableSubHead"/>
    <w:basedOn w:val="TableHeader"/>
    <w:rsid w:val="007E6793"/>
  </w:style>
  <w:style w:type="paragraph" w:customStyle="1" w:styleId="v1msonormal">
    <w:name w:val="v1msonormal"/>
    <w:basedOn w:val="Normal"/>
    <w:rsid w:val="007E6793"/>
    <w:pPr>
      <w:spacing w:before="100" w:beforeAutospacing="1" w:after="100" w:afterAutospacing="1"/>
    </w:pPr>
  </w:style>
  <w:style w:type="character" w:customStyle="1" w:styleId="hgkelc">
    <w:name w:val="hgkelc"/>
    <w:basedOn w:val="DefaultParagraphFont"/>
    <w:rsid w:val="007E67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93"/>
    <w:rPr>
      <w:rFonts w:ascii="Times New Roman" w:eastAsia="Times New Roman" w:hAnsi="Times New Roman" w:cs="Times New Roman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7E679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E6793"/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v1msolistparagraph">
    <w:name w:val="v1msolistparagraph"/>
    <w:basedOn w:val="Normal"/>
    <w:rsid w:val="007E679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E6793"/>
    <w:rPr>
      <w:b/>
      <w:bCs/>
    </w:rPr>
  </w:style>
  <w:style w:type="paragraph" w:styleId="NormalWeb">
    <w:name w:val="Normal (Web)"/>
    <w:basedOn w:val="Normal"/>
    <w:uiPriority w:val="99"/>
    <w:unhideWhenUsed/>
    <w:rsid w:val="007E679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E67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679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6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67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793"/>
    <w:rPr>
      <w:rFonts w:ascii="Times New Roman" w:eastAsia="Times New Roman" w:hAnsi="Times New Roman" w:cs="Times New Roman"/>
      <w:sz w:val="20"/>
      <w:szCs w:val="20"/>
      <w:lang w:eastAsia="en-GB"/>
    </w:rPr>
  </w:style>
  <w:style w:type="table" w:customStyle="1" w:styleId="TableGridLight1">
    <w:name w:val="Table Grid Light1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7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table" w:customStyle="1" w:styleId="PlainTable21">
    <w:name w:val="Plain Table 21"/>
    <w:basedOn w:val="TableNormal"/>
    <w:uiPriority w:val="99"/>
    <w:rsid w:val="007E679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E67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793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7E6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E679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E6793"/>
    <w:rPr>
      <w:rFonts w:ascii="Times New Roman" w:eastAsia="Times New Roman" w:hAnsi="Times New Roman" w:cs="Times New Roman"/>
      <w:lang w:eastAsia="en-GB"/>
    </w:rPr>
  </w:style>
  <w:style w:type="character" w:customStyle="1" w:styleId="captions">
    <w:name w:val="captions"/>
    <w:basedOn w:val="DefaultParagraphFont"/>
    <w:rsid w:val="007E6793"/>
  </w:style>
  <w:style w:type="character" w:customStyle="1" w:styleId="acopre">
    <w:name w:val="acopre"/>
    <w:basedOn w:val="DefaultParagraphFont"/>
    <w:rsid w:val="007E6793"/>
  </w:style>
  <w:style w:type="paragraph" w:customStyle="1" w:styleId="p">
    <w:name w:val="p"/>
    <w:basedOn w:val="Normal"/>
    <w:rsid w:val="007E6793"/>
    <w:pPr>
      <w:spacing w:before="100" w:beforeAutospacing="1" w:after="100" w:afterAutospacing="1"/>
    </w:pPr>
  </w:style>
  <w:style w:type="character" w:styleId="PageNumber">
    <w:name w:val="page number"/>
    <w:basedOn w:val="DefaultParagraphFont"/>
    <w:uiPriority w:val="99"/>
    <w:semiHidden/>
    <w:unhideWhenUsed/>
    <w:rsid w:val="007E6793"/>
  </w:style>
  <w:style w:type="table" w:customStyle="1" w:styleId="GridTableLight">
    <w:name w:val="Grid Table Light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sonormal0">
    <w:name w:val="msonormal"/>
    <w:basedOn w:val="Normal"/>
    <w:rsid w:val="007E6793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68">
    <w:name w:val="xl68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69">
    <w:name w:val="xl69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"/>
    <w:rsid w:val="007E6793"/>
    <w:pPr>
      <w:spacing w:before="100" w:beforeAutospacing="1" w:after="100" w:afterAutospacing="1"/>
    </w:pPr>
  </w:style>
  <w:style w:type="paragraph" w:customStyle="1" w:styleId="xl73">
    <w:name w:val="xl73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74">
    <w:name w:val="xl74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75">
    <w:name w:val="xl75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7">
    <w:name w:val="xl7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character" w:styleId="Emphasis">
    <w:name w:val="Emphasis"/>
    <w:basedOn w:val="DefaultParagraphFont"/>
    <w:uiPriority w:val="20"/>
    <w:qFormat/>
    <w:rsid w:val="007E6793"/>
    <w:rPr>
      <w:i/>
      <w:iCs/>
    </w:rPr>
  </w:style>
  <w:style w:type="paragraph" w:customStyle="1" w:styleId="TableNote">
    <w:name w:val="TableNote"/>
    <w:basedOn w:val="Normal"/>
    <w:rsid w:val="007E6793"/>
    <w:pPr>
      <w:spacing w:line="300" w:lineRule="exact"/>
    </w:pPr>
    <w:rPr>
      <w:szCs w:val="20"/>
      <w:lang w:eastAsia="en-US"/>
    </w:rPr>
  </w:style>
  <w:style w:type="paragraph" w:customStyle="1" w:styleId="TableTitle">
    <w:name w:val="TableTitle"/>
    <w:basedOn w:val="Normal"/>
    <w:rsid w:val="007E6793"/>
    <w:pPr>
      <w:spacing w:line="300" w:lineRule="exact"/>
    </w:pPr>
    <w:rPr>
      <w:szCs w:val="20"/>
      <w:lang w:eastAsia="en-US"/>
    </w:rPr>
  </w:style>
  <w:style w:type="character" w:customStyle="1" w:styleId="URL">
    <w:name w:val="URL"/>
    <w:basedOn w:val="DefaultParagraphFont"/>
    <w:rsid w:val="007E6793"/>
    <w:rPr>
      <w:color w:val="666699"/>
    </w:rPr>
  </w:style>
  <w:style w:type="paragraph" w:customStyle="1" w:styleId="TableHeader">
    <w:name w:val="TableHeader"/>
    <w:basedOn w:val="Normal"/>
    <w:rsid w:val="007E6793"/>
    <w:pPr>
      <w:spacing w:before="120"/>
    </w:pPr>
    <w:rPr>
      <w:b/>
      <w:szCs w:val="20"/>
      <w:lang w:eastAsia="en-US"/>
    </w:rPr>
  </w:style>
  <w:style w:type="paragraph" w:customStyle="1" w:styleId="TableSubHead">
    <w:name w:val="TableSubHead"/>
    <w:basedOn w:val="TableHeader"/>
    <w:rsid w:val="007E6793"/>
  </w:style>
  <w:style w:type="paragraph" w:customStyle="1" w:styleId="v1msonormal">
    <w:name w:val="v1msonormal"/>
    <w:basedOn w:val="Normal"/>
    <w:rsid w:val="007E6793"/>
    <w:pPr>
      <w:spacing w:before="100" w:beforeAutospacing="1" w:after="100" w:afterAutospacing="1"/>
    </w:pPr>
  </w:style>
  <w:style w:type="character" w:customStyle="1" w:styleId="hgkelc">
    <w:name w:val="hgkelc"/>
    <w:basedOn w:val="DefaultParagraphFont"/>
    <w:rsid w:val="007E6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7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2639</Characters>
  <Application>Microsoft Office Word</Application>
  <DocSecurity>0</DocSecurity>
  <Lines>439</Lines>
  <Paragraphs>357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HYDES</dc:creator>
  <cp:keywords/>
  <dc:description/>
  <cp:lastModifiedBy>E736162</cp:lastModifiedBy>
  <cp:revision>4</cp:revision>
  <dcterms:created xsi:type="dcterms:W3CDTF">2023-05-03T14:51:00Z</dcterms:created>
  <dcterms:modified xsi:type="dcterms:W3CDTF">2023-05-07T23:12:00Z</dcterms:modified>
</cp:coreProperties>
</file>