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D62BA" w14:textId="67F2296C" w:rsidR="00EA4AA9" w:rsidRDefault="00EA4AA9" w:rsidP="00EA4AA9">
      <w:pPr>
        <w:spacing w:line="360" w:lineRule="auto"/>
        <w:jc w:val="both"/>
        <w:rPr>
          <w:rFonts w:cs="Times New Roman" w:hint="eastAsia"/>
          <w:color w:val="C00000"/>
          <w:sz w:val="24"/>
        </w:rPr>
      </w:pPr>
      <w:r>
        <w:rPr>
          <w:rFonts w:cs="Times New Roman" w:hint="eastAsia"/>
          <w:noProof/>
          <w:color w:val="C00000"/>
          <w:sz w:val="24"/>
        </w:rPr>
        <w:drawing>
          <wp:inline distT="0" distB="0" distL="0" distR="0" wp14:anchorId="4F4F2724" wp14:editId="141A6A16">
            <wp:extent cx="5716063" cy="33374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31" cy="334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13A75" w14:textId="77777777" w:rsidR="00EA4AA9" w:rsidRPr="00EA4AA9" w:rsidRDefault="00EA4AA9" w:rsidP="00EA4AA9">
      <w:pPr>
        <w:spacing w:line="360" w:lineRule="auto"/>
        <w:jc w:val="both"/>
        <w:rPr>
          <w:rFonts w:cs="Times New Roman" w:hint="eastAsia"/>
          <w:sz w:val="24"/>
        </w:rPr>
      </w:pPr>
      <w:r w:rsidRPr="00EA4AA9">
        <w:rPr>
          <w:rFonts w:cs="Times New Roman" w:hint="eastAsia"/>
          <w:sz w:val="24"/>
        </w:rPr>
        <w:t>F</w:t>
      </w:r>
      <w:r w:rsidRPr="00EA4AA9">
        <w:rPr>
          <w:rFonts w:cs="Times New Roman"/>
          <w:sz w:val="24"/>
        </w:rPr>
        <w:t>igure</w:t>
      </w:r>
      <w:r w:rsidRPr="00EA4AA9">
        <w:rPr>
          <w:rFonts w:cs="Times New Roman" w:hint="eastAsia"/>
          <w:sz w:val="24"/>
        </w:rPr>
        <w:t xml:space="preserve"> </w:t>
      </w:r>
      <w:r w:rsidRPr="00EA4AA9">
        <w:rPr>
          <w:rFonts w:cs="Times New Roman"/>
          <w:sz w:val="24"/>
        </w:rPr>
        <w:t>S</w:t>
      </w:r>
      <w:r w:rsidRPr="00EA4AA9">
        <w:rPr>
          <w:rFonts w:cs="Times New Roman" w:hint="eastAsia"/>
          <w:sz w:val="24"/>
        </w:rPr>
        <w:t>5</w:t>
      </w:r>
      <w:r w:rsidRPr="00EA4AA9">
        <w:rPr>
          <w:rFonts w:cs="Times New Roman"/>
          <w:sz w:val="24"/>
        </w:rPr>
        <w:t xml:space="preserve">. The design flowchart for </w:t>
      </w:r>
      <w:r w:rsidRPr="00EA4AA9">
        <w:rPr>
          <w:rFonts w:cs="Times New Roman"/>
          <w:i/>
          <w:iCs/>
          <w:sz w:val="24"/>
        </w:rPr>
        <w:t>in vitro</w:t>
      </w:r>
      <w:r w:rsidRPr="00EA4AA9">
        <w:rPr>
          <w:rFonts w:cs="Times New Roman"/>
          <w:sz w:val="24"/>
        </w:rPr>
        <w:t xml:space="preserve"> determination of the role of MMP13 in </w:t>
      </w:r>
      <w:proofErr w:type="spellStart"/>
      <w:r w:rsidRPr="00EA4AA9">
        <w:rPr>
          <w:rFonts w:cs="Times New Roman"/>
          <w:sz w:val="24"/>
        </w:rPr>
        <w:t>hucMSCs</w:t>
      </w:r>
      <w:proofErr w:type="spellEnd"/>
      <w:r w:rsidRPr="00EA4AA9">
        <w:rPr>
          <w:rFonts w:cs="Times New Roman"/>
          <w:sz w:val="24"/>
        </w:rPr>
        <w:t xml:space="preserve"> under an AIM.</w:t>
      </w:r>
    </w:p>
    <w:p w14:paraId="19556993" w14:textId="77777777" w:rsidR="00BE27DF" w:rsidRPr="00EA4AA9" w:rsidRDefault="00BE27DF" w:rsidP="008A6B10"/>
    <w:sectPr w:rsidR="00BE27DF" w:rsidRPr="00EA4AA9" w:rsidSect="009717CE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E1BFD" w14:textId="77777777" w:rsidR="009351D3" w:rsidRDefault="009351D3" w:rsidP="00EA4AA9">
      <w:r>
        <w:separator/>
      </w:r>
    </w:p>
  </w:endnote>
  <w:endnote w:type="continuationSeparator" w:id="0">
    <w:p w14:paraId="526D87A1" w14:textId="77777777" w:rsidR="009351D3" w:rsidRDefault="009351D3" w:rsidP="00EA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5320E" w14:textId="77777777" w:rsidR="009351D3" w:rsidRDefault="009351D3" w:rsidP="00EA4AA9">
      <w:r>
        <w:separator/>
      </w:r>
    </w:p>
  </w:footnote>
  <w:footnote w:type="continuationSeparator" w:id="0">
    <w:p w14:paraId="415EFE35" w14:textId="77777777" w:rsidR="009351D3" w:rsidRDefault="009351D3" w:rsidP="00EA4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CE"/>
    <w:rsid w:val="0016247F"/>
    <w:rsid w:val="001A59A4"/>
    <w:rsid w:val="00523FDE"/>
    <w:rsid w:val="005B195D"/>
    <w:rsid w:val="0081744D"/>
    <w:rsid w:val="008A6B10"/>
    <w:rsid w:val="009351D3"/>
    <w:rsid w:val="009717CE"/>
    <w:rsid w:val="00A17C88"/>
    <w:rsid w:val="00BE27DF"/>
    <w:rsid w:val="00D876A1"/>
    <w:rsid w:val="00EA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46140"/>
  <w15:chartTrackingRefBased/>
  <w15:docId w15:val="{A92E49F9-7DF0-499C-A680-84ECB9B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CE"/>
    <w:rPr>
      <w:rFonts w:ascii="Times New Roman" w:eastAsia="宋体" w:hAnsi="Times New Roman" w:cs="宋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717CE"/>
  </w:style>
  <w:style w:type="paragraph" w:styleId="a4">
    <w:name w:val="header"/>
    <w:basedOn w:val="a"/>
    <w:link w:val="a5"/>
    <w:uiPriority w:val="99"/>
    <w:unhideWhenUsed/>
    <w:rsid w:val="00EA4A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A4AA9"/>
    <w:rPr>
      <w:rFonts w:ascii="Times New Roman" w:eastAsia="宋体" w:hAnsi="Times New Roman" w:cs="宋体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A4A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A4AA9"/>
    <w:rPr>
      <w:rFonts w:ascii="Times New Roman" w:eastAsia="宋体" w:hAnsi="Times New Roman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Letian Shan</dc:creator>
  <cp:keywords/>
  <dc:description/>
  <cp:lastModifiedBy>Letian Shan</cp:lastModifiedBy>
  <cp:revision>2</cp:revision>
  <dcterms:created xsi:type="dcterms:W3CDTF">2023-05-29T05:15:00Z</dcterms:created>
  <dcterms:modified xsi:type="dcterms:W3CDTF">2023-05-29T05:15:00Z</dcterms:modified>
</cp:coreProperties>
</file>