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A265F" w14:textId="6845CEE7" w:rsidR="007E262C" w:rsidRDefault="007E262C" w:rsidP="00484724">
      <w:pPr>
        <w:spacing w:after="100" w:line="480" w:lineRule="auto"/>
        <w:jc w:val="center"/>
        <w:rPr>
          <w:rFonts w:eastAsiaTheme="minorEastAsia"/>
          <w:b/>
          <w:bCs/>
          <w:sz w:val="36"/>
          <w:szCs w:val="36"/>
          <w:lang w:eastAsia="en-US"/>
        </w:rPr>
      </w:pPr>
      <w:r w:rsidRPr="007E262C">
        <w:rPr>
          <w:rFonts w:eastAsiaTheme="minorEastAsia"/>
          <w:b/>
          <w:bCs/>
          <w:sz w:val="36"/>
          <w:szCs w:val="36"/>
          <w:lang w:eastAsia="en-US"/>
        </w:rPr>
        <w:t>Supplemental Material</w:t>
      </w:r>
    </w:p>
    <w:p w14:paraId="34C45F01" w14:textId="0CD643F5" w:rsidR="000331CD" w:rsidRPr="00641D92" w:rsidRDefault="00B27EA0" w:rsidP="00484724">
      <w:pPr>
        <w:spacing w:after="100" w:line="480" w:lineRule="auto"/>
        <w:jc w:val="center"/>
        <w:rPr>
          <w:b/>
          <w:bCs/>
        </w:rPr>
      </w:pPr>
      <w:r w:rsidRPr="00641D92">
        <w:rPr>
          <w:b/>
          <w:bCs/>
        </w:rPr>
        <w:t xml:space="preserve">Respiratory syncytial virus associated </w:t>
      </w:r>
      <w:proofErr w:type="spellStart"/>
      <w:r w:rsidRPr="00641D92">
        <w:rPr>
          <w:b/>
          <w:bCs/>
        </w:rPr>
        <w:t>hospitalisation</w:t>
      </w:r>
      <w:proofErr w:type="spellEnd"/>
      <w:r w:rsidRPr="00641D92">
        <w:rPr>
          <w:b/>
          <w:bCs/>
        </w:rPr>
        <w:t xml:space="preserve"> and mortality </w:t>
      </w:r>
      <w:r w:rsidR="00A90E41" w:rsidRPr="00641D92">
        <w:rPr>
          <w:b/>
          <w:bCs/>
        </w:rPr>
        <w:t>of all age spectrum</w:t>
      </w:r>
      <w:r w:rsidRPr="00641D92">
        <w:rPr>
          <w:b/>
          <w:bCs/>
        </w:rPr>
        <w:t xml:space="preserve"> based on </w:t>
      </w:r>
      <w:r w:rsidR="003905D1">
        <w:rPr>
          <w:b/>
          <w:bCs/>
        </w:rPr>
        <w:t xml:space="preserve">statistical </w:t>
      </w:r>
      <w:r w:rsidRPr="00641D92">
        <w:rPr>
          <w:b/>
          <w:bCs/>
        </w:rPr>
        <w:t>modelling methods: a systematic review</w:t>
      </w:r>
    </w:p>
    <w:sdt>
      <w:sdtPr>
        <w:rPr>
          <w:rFonts w:ascii="Times New Roman" w:eastAsia="Times New Roman" w:hAnsi="Times New Roman" w:cs="Times New Roman"/>
          <w:sz w:val="24"/>
          <w:szCs w:val="24"/>
          <w:lang w:val="en-US" w:eastAsia="zh-CN"/>
        </w:rPr>
        <w:id w:val="-645895454"/>
        <w:docPartObj>
          <w:docPartGallery w:val="Table of Contents"/>
          <w:docPartUnique/>
        </w:docPartObj>
      </w:sdtPr>
      <w:sdtEndPr>
        <w:rPr>
          <w:b/>
          <w:bCs/>
          <w:noProof/>
          <w:sz w:val="20"/>
        </w:rPr>
      </w:sdtEndPr>
      <w:sdtContent>
        <w:p w14:paraId="12743824" w14:textId="4B91BEBB" w:rsidR="006B4ABF" w:rsidRPr="00641D92" w:rsidRDefault="004603C6" w:rsidP="004850E9">
          <w:pPr>
            <w:pStyle w:val="af1"/>
            <w:spacing w:afterAutospacing="0"/>
            <w:rPr>
              <w:rFonts w:ascii="Times New Roman" w:hAnsi="Times New Roman" w:cs="Times New Roman"/>
              <w:b/>
              <w:bCs/>
              <w:color w:val="000000" w:themeColor="text1"/>
            </w:rPr>
          </w:pPr>
          <w:r w:rsidRPr="00641D92">
            <w:rPr>
              <w:rFonts w:ascii="Times New Roman" w:hAnsi="Times New Roman" w:cs="Times New Roman"/>
              <w:b/>
              <w:bCs/>
              <w:lang w:eastAsia="zh-CN"/>
            </w:rPr>
            <w:t>Contents</w:t>
          </w:r>
        </w:p>
        <w:p w14:paraId="4F62C64F" w14:textId="414FA661" w:rsidR="00FA637E" w:rsidRDefault="008A4179">
          <w:pPr>
            <w:pStyle w:val="TOC1"/>
            <w:rPr>
              <w:rFonts w:asciiTheme="minorHAnsi" w:eastAsiaTheme="minorEastAsia" w:hAnsiTheme="minorHAnsi" w:cstheme="minorBidi"/>
              <w:noProof/>
              <w:kern w:val="2"/>
              <w:sz w:val="21"/>
              <w:szCs w:val="22"/>
              <w14:ligatures w14:val="standardContextual"/>
            </w:rPr>
          </w:pPr>
          <w:r w:rsidRPr="00641D92">
            <w:fldChar w:fldCharType="begin"/>
          </w:r>
          <w:r w:rsidRPr="00641D92">
            <w:instrText xml:space="preserve"> TOC \o "1-3" \h \z \u </w:instrText>
          </w:r>
          <w:r w:rsidRPr="00641D92">
            <w:fldChar w:fldCharType="separate"/>
          </w:r>
          <w:hyperlink w:anchor="_Toc136303167" w:history="1">
            <w:r w:rsidR="00FA637E" w:rsidRPr="00492186">
              <w:rPr>
                <w:rStyle w:val="ad"/>
                <w:noProof/>
              </w:rPr>
              <w:t>Detailed description of methodology</w:t>
            </w:r>
            <w:r w:rsidR="00FA637E">
              <w:rPr>
                <w:noProof/>
                <w:webHidden/>
              </w:rPr>
              <w:tab/>
            </w:r>
            <w:r w:rsidR="00FA637E">
              <w:rPr>
                <w:noProof/>
                <w:webHidden/>
              </w:rPr>
              <w:fldChar w:fldCharType="begin"/>
            </w:r>
            <w:r w:rsidR="00FA637E">
              <w:rPr>
                <w:noProof/>
                <w:webHidden/>
              </w:rPr>
              <w:instrText xml:space="preserve"> PAGEREF _Toc136303167 \h </w:instrText>
            </w:r>
            <w:r w:rsidR="00FA637E">
              <w:rPr>
                <w:noProof/>
                <w:webHidden/>
              </w:rPr>
            </w:r>
            <w:r w:rsidR="00FA637E">
              <w:rPr>
                <w:noProof/>
                <w:webHidden/>
              </w:rPr>
              <w:fldChar w:fldCharType="separate"/>
            </w:r>
            <w:r w:rsidR="00FA637E">
              <w:rPr>
                <w:noProof/>
                <w:webHidden/>
              </w:rPr>
              <w:t>2</w:t>
            </w:r>
            <w:r w:rsidR="00FA637E">
              <w:rPr>
                <w:noProof/>
                <w:webHidden/>
              </w:rPr>
              <w:fldChar w:fldCharType="end"/>
            </w:r>
          </w:hyperlink>
        </w:p>
        <w:p w14:paraId="1B5EB6BE" w14:textId="3979AE81" w:rsidR="00FA637E" w:rsidRDefault="00FA637E">
          <w:pPr>
            <w:pStyle w:val="TOC2"/>
            <w:rPr>
              <w:rFonts w:asciiTheme="minorHAnsi" w:eastAsiaTheme="minorEastAsia" w:hAnsiTheme="minorHAnsi" w:cstheme="minorBidi"/>
              <w:kern w:val="2"/>
              <w:sz w:val="21"/>
              <w:szCs w:val="22"/>
              <w14:ligatures w14:val="standardContextual"/>
            </w:rPr>
          </w:pPr>
          <w:hyperlink w:anchor="_Toc136303168" w:history="1">
            <w:r w:rsidRPr="00492186">
              <w:rPr>
                <w:rStyle w:val="ad"/>
              </w:rPr>
              <w:t>Text S1. PRISMA 2020 Checklist</w:t>
            </w:r>
            <w:r>
              <w:rPr>
                <w:webHidden/>
              </w:rPr>
              <w:tab/>
            </w:r>
            <w:r>
              <w:rPr>
                <w:webHidden/>
              </w:rPr>
              <w:fldChar w:fldCharType="begin"/>
            </w:r>
            <w:r>
              <w:rPr>
                <w:webHidden/>
              </w:rPr>
              <w:instrText xml:space="preserve"> PAGEREF _Toc136303168 \h </w:instrText>
            </w:r>
            <w:r>
              <w:rPr>
                <w:webHidden/>
              </w:rPr>
            </w:r>
            <w:r>
              <w:rPr>
                <w:webHidden/>
              </w:rPr>
              <w:fldChar w:fldCharType="separate"/>
            </w:r>
            <w:r>
              <w:rPr>
                <w:webHidden/>
              </w:rPr>
              <w:t>2</w:t>
            </w:r>
            <w:r>
              <w:rPr>
                <w:webHidden/>
              </w:rPr>
              <w:fldChar w:fldCharType="end"/>
            </w:r>
          </w:hyperlink>
        </w:p>
        <w:p w14:paraId="1B955C09" w14:textId="4CE045C1" w:rsidR="00FA637E" w:rsidRDefault="00FA637E">
          <w:pPr>
            <w:pStyle w:val="TOC2"/>
            <w:rPr>
              <w:rFonts w:asciiTheme="minorHAnsi" w:eastAsiaTheme="minorEastAsia" w:hAnsiTheme="minorHAnsi" w:cstheme="minorBidi"/>
              <w:kern w:val="2"/>
              <w:sz w:val="21"/>
              <w:szCs w:val="22"/>
              <w14:ligatures w14:val="standardContextual"/>
            </w:rPr>
          </w:pPr>
          <w:hyperlink w:anchor="_Toc136303169" w:history="1">
            <w:r w:rsidRPr="00492186">
              <w:rPr>
                <w:rStyle w:val="ad"/>
              </w:rPr>
              <w:t>Text S2. Synthesis without meta-analysis in systematic reviews (SWiM) reporting guideline.</w:t>
            </w:r>
            <w:r>
              <w:rPr>
                <w:webHidden/>
              </w:rPr>
              <w:tab/>
            </w:r>
            <w:r>
              <w:rPr>
                <w:webHidden/>
              </w:rPr>
              <w:fldChar w:fldCharType="begin"/>
            </w:r>
            <w:r>
              <w:rPr>
                <w:webHidden/>
              </w:rPr>
              <w:instrText xml:space="preserve"> PAGEREF _Toc136303169 \h </w:instrText>
            </w:r>
            <w:r>
              <w:rPr>
                <w:webHidden/>
              </w:rPr>
            </w:r>
            <w:r>
              <w:rPr>
                <w:webHidden/>
              </w:rPr>
              <w:fldChar w:fldCharType="separate"/>
            </w:r>
            <w:r>
              <w:rPr>
                <w:webHidden/>
              </w:rPr>
              <w:t>4</w:t>
            </w:r>
            <w:r>
              <w:rPr>
                <w:webHidden/>
              </w:rPr>
              <w:fldChar w:fldCharType="end"/>
            </w:r>
          </w:hyperlink>
        </w:p>
        <w:p w14:paraId="4BF883E9" w14:textId="2DD5FB85" w:rsidR="00FA637E" w:rsidRDefault="00FA637E">
          <w:pPr>
            <w:pStyle w:val="TOC2"/>
            <w:rPr>
              <w:rFonts w:asciiTheme="minorHAnsi" w:eastAsiaTheme="minorEastAsia" w:hAnsiTheme="minorHAnsi" w:cstheme="minorBidi"/>
              <w:kern w:val="2"/>
              <w:sz w:val="21"/>
              <w:szCs w:val="22"/>
              <w14:ligatures w14:val="standardContextual"/>
            </w:rPr>
          </w:pPr>
          <w:hyperlink w:anchor="_Toc136303170" w:history="1">
            <w:r w:rsidRPr="00492186">
              <w:rPr>
                <w:rStyle w:val="ad"/>
              </w:rPr>
              <w:t>Text S3. Search Strategies</w:t>
            </w:r>
            <w:r>
              <w:rPr>
                <w:webHidden/>
              </w:rPr>
              <w:tab/>
            </w:r>
            <w:r>
              <w:rPr>
                <w:webHidden/>
              </w:rPr>
              <w:fldChar w:fldCharType="begin"/>
            </w:r>
            <w:r>
              <w:rPr>
                <w:webHidden/>
              </w:rPr>
              <w:instrText xml:space="preserve"> PAGEREF _Toc136303170 \h </w:instrText>
            </w:r>
            <w:r>
              <w:rPr>
                <w:webHidden/>
              </w:rPr>
            </w:r>
            <w:r>
              <w:rPr>
                <w:webHidden/>
              </w:rPr>
              <w:fldChar w:fldCharType="separate"/>
            </w:r>
            <w:r>
              <w:rPr>
                <w:webHidden/>
              </w:rPr>
              <w:t>5</w:t>
            </w:r>
            <w:r>
              <w:rPr>
                <w:webHidden/>
              </w:rPr>
              <w:fldChar w:fldCharType="end"/>
            </w:r>
          </w:hyperlink>
        </w:p>
        <w:p w14:paraId="17E955CB" w14:textId="6E6E0ADB" w:rsidR="00FA637E" w:rsidRDefault="00FA637E">
          <w:pPr>
            <w:pStyle w:val="TOC2"/>
            <w:rPr>
              <w:rFonts w:asciiTheme="minorHAnsi" w:eastAsiaTheme="minorEastAsia" w:hAnsiTheme="minorHAnsi" w:cstheme="minorBidi"/>
              <w:kern w:val="2"/>
              <w:sz w:val="21"/>
              <w:szCs w:val="22"/>
              <w14:ligatures w14:val="standardContextual"/>
            </w:rPr>
          </w:pPr>
          <w:hyperlink w:anchor="_Toc136303171" w:history="1">
            <w:r w:rsidRPr="00492186">
              <w:rPr>
                <w:rStyle w:val="ad"/>
              </w:rPr>
              <w:t>Text S4. Data extraction proforma</w:t>
            </w:r>
            <w:r>
              <w:rPr>
                <w:webHidden/>
              </w:rPr>
              <w:tab/>
            </w:r>
            <w:r>
              <w:rPr>
                <w:webHidden/>
              </w:rPr>
              <w:fldChar w:fldCharType="begin"/>
            </w:r>
            <w:r>
              <w:rPr>
                <w:webHidden/>
              </w:rPr>
              <w:instrText xml:space="preserve"> PAGEREF _Toc136303171 \h </w:instrText>
            </w:r>
            <w:r>
              <w:rPr>
                <w:webHidden/>
              </w:rPr>
            </w:r>
            <w:r>
              <w:rPr>
                <w:webHidden/>
              </w:rPr>
              <w:fldChar w:fldCharType="separate"/>
            </w:r>
            <w:r>
              <w:rPr>
                <w:webHidden/>
              </w:rPr>
              <w:t>7</w:t>
            </w:r>
            <w:r>
              <w:rPr>
                <w:webHidden/>
              </w:rPr>
              <w:fldChar w:fldCharType="end"/>
            </w:r>
          </w:hyperlink>
        </w:p>
        <w:p w14:paraId="6D8CFF8C" w14:textId="115BB0AE" w:rsidR="00FA637E" w:rsidRDefault="00FA637E">
          <w:pPr>
            <w:pStyle w:val="TOC2"/>
            <w:rPr>
              <w:rFonts w:asciiTheme="minorHAnsi" w:eastAsiaTheme="minorEastAsia" w:hAnsiTheme="minorHAnsi" w:cstheme="minorBidi"/>
              <w:kern w:val="2"/>
              <w:sz w:val="21"/>
              <w:szCs w:val="22"/>
              <w14:ligatures w14:val="standardContextual"/>
            </w:rPr>
          </w:pPr>
          <w:hyperlink w:anchor="_Toc136303172" w:history="1">
            <w:r w:rsidRPr="00492186">
              <w:rPr>
                <w:rStyle w:val="ad"/>
              </w:rPr>
              <w:t>Text S5. Description of multilevel model with random effects</w:t>
            </w:r>
            <w:r>
              <w:rPr>
                <w:webHidden/>
              </w:rPr>
              <w:tab/>
            </w:r>
            <w:r>
              <w:rPr>
                <w:webHidden/>
              </w:rPr>
              <w:fldChar w:fldCharType="begin"/>
            </w:r>
            <w:r>
              <w:rPr>
                <w:webHidden/>
              </w:rPr>
              <w:instrText xml:space="preserve"> PAGEREF _Toc136303172 \h </w:instrText>
            </w:r>
            <w:r>
              <w:rPr>
                <w:webHidden/>
              </w:rPr>
            </w:r>
            <w:r>
              <w:rPr>
                <w:webHidden/>
              </w:rPr>
              <w:fldChar w:fldCharType="separate"/>
            </w:r>
            <w:r>
              <w:rPr>
                <w:webHidden/>
              </w:rPr>
              <w:t>7</w:t>
            </w:r>
            <w:r>
              <w:rPr>
                <w:webHidden/>
              </w:rPr>
              <w:fldChar w:fldCharType="end"/>
            </w:r>
          </w:hyperlink>
        </w:p>
        <w:p w14:paraId="55347D8B" w14:textId="38150443" w:rsidR="00FA637E" w:rsidRDefault="00FA637E">
          <w:pPr>
            <w:pStyle w:val="TOC2"/>
            <w:rPr>
              <w:rFonts w:asciiTheme="minorHAnsi" w:eastAsiaTheme="minorEastAsia" w:hAnsiTheme="minorHAnsi" w:cstheme="minorBidi"/>
              <w:kern w:val="2"/>
              <w:sz w:val="21"/>
              <w:szCs w:val="22"/>
              <w14:ligatures w14:val="standardContextual"/>
            </w:rPr>
          </w:pPr>
          <w:hyperlink w:anchor="_Toc136303173" w:history="1">
            <w:r w:rsidRPr="00492186">
              <w:rPr>
                <w:rStyle w:val="ad"/>
              </w:rPr>
              <w:t>Text S6. Modelling methods</w:t>
            </w:r>
            <w:r>
              <w:rPr>
                <w:webHidden/>
              </w:rPr>
              <w:tab/>
            </w:r>
            <w:r>
              <w:rPr>
                <w:webHidden/>
              </w:rPr>
              <w:fldChar w:fldCharType="begin"/>
            </w:r>
            <w:r>
              <w:rPr>
                <w:webHidden/>
              </w:rPr>
              <w:instrText xml:space="preserve"> PAGEREF _Toc136303173 \h </w:instrText>
            </w:r>
            <w:r>
              <w:rPr>
                <w:webHidden/>
              </w:rPr>
            </w:r>
            <w:r>
              <w:rPr>
                <w:webHidden/>
              </w:rPr>
              <w:fldChar w:fldCharType="separate"/>
            </w:r>
            <w:r>
              <w:rPr>
                <w:webHidden/>
              </w:rPr>
              <w:t>8</w:t>
            </w:r>
            <w:r>
              <w:rPr>
                <w:webHidden/>
              </w:rPr>
              <w:fldChar w:fldCharType="end"/>
            </w:r>
          </w:hyperlink>
        </w:p>
        <w:p w14:paraId="59C115AF" w14:textId="2E95BDE0" w:rsidR="00FA637E" w:rsidRDefault="00FA637E">
          <w:pPr>
            <w:pStyle w:val="TOC2"/>
            <w:rPr>
              <w:rFonts w:asciiTheme="minorHAnsi" w:eastAsiaTheme="minorEastAsia" w:hAnsiTheme="minorHAnsi" w:cstheme="minorBidi"/>
              <w:kern w:val="2"/>
              <w:sz w:val="21"/>
              <w:szCs w:val="22"/>
              <w14:ligatures w14:val="standardContextual"/>
            </w:rPr>
          </w:pPr>
          <w:hyperlink w:anchor="_Toc136303174" w:history="1">
            <w:r w:rsidRPr="00492186">
              <w:rPr>
                <w:rStyle w:val="ad"/>
              </w:rPr>
              <w:t>Text S7. Model characteristics</w:t>
            </w:r>
            <w:r>
              <w:rPr>
                <w:webHidden/>
              </w:rPr>
              <w:tab/>
            </w:r>
            <w:r>
              <w:rPr>
                <w:webHidden/>
              </w:rPr>
              <w:fldChar w:fldCharType="begin"/>
            </w:r>
            <w:r>
              <w:rPr>
                <w:webHidden/>
              </w:rPr>
              <w:instrText xml:space="preserve"> PAGEREF _Toc136303174 \h </w:instrText>
            </w:r>
            <w:r>
              <w:rPr>
                <w:webHidden/>
              </w:rPr>
            </w:r>
            <w:r>
              <w:rPr>
                <w:webHidden/>
              </w:rPr>
              <w:fldChar w:fldCharType="separate"/>
            </w:r>
            <w:r>
              <w:rPr>
                <w:webHidden/>
              </w:rPr>
              <w:t>9</w:t>
            </w:r>
            <w:r>
              <w:rPr>
                <w:webHidden/>
              </w:rPr>
              <w:fldChar w:fldCharType="end"/>
            </w:r>
          </w:hyperlink>
        </w:p>
        <w:p w14:paraId="5F69D2C2" w14:textId="23647476" w:rsidR="00FA637E" w:rsidRDefault="00FA637E">
          <w:pPr>
            <w:pStyle w:val="TOC1"/>
            <w:rPr>
              <w:rFonts w:asciiTheme="minorHAnsi" w:eastAsiaTheme="minorEastAsia" w:hAnsiTheme="minorHAnsi" w:cstheme="minorBidi"/>
              <w:noProof/>
              <w:kern w:val="2"/>
              <w:sz w:val="21"/>
              <w:szCs w:val="22"/>
              <w14:ligatures w14:val="standardContextual"/>
            </w:rPr>
          </w:pPr>
          <w:hyperlink w:anchor="_Toc136303175" w:history="1">
            <w:r w:rsidRPr="00492186">
              <w:rPr>
                <w:rStyle w:val="ad"/>
                <w:rFonts w:eastAsia="等线 Light"/>
                <w:noProof/>
                <w:lang w:val="en-GB"/>
              </w:rPr>
              <w:t>Supplementary figures</w:t>
            </w:r>
            <w:r>
              <w:rPr>
                <w:noProof/>
                <w:webHidden/>
              </w:rPr>
              <w:tab/>
            </w:r>
            <w:r>
              <w:rPr>
                <w:noProof/>
                <w:webHidden/>
              </w:rPr>
              <w:fldChar w:fldCharType="begin"/>
            </w:r>
            <w:r>
              <w:rPr>
                <w:noProof/>
                <w:webHidden/>
              </w:rPr>
              <w:instrText xml:space="preserve"> PAGEREF _Toc136303175 \h </w:instrText>
            </w:r>
            <w:r>
              <w:rPr>
                <w:noProof/>
                <w:webHidden/>
              </w:rPr>
            </w:r>
            <w:r>
              <w:rPr>
                <w:noProof/>
                <w:webHidden/>
              </w:rPr>
              <w:fldChar w:fldCharType="separate"/>
            </w:r>
            <w:r>
              <w:rPr>
                <w:noProof/>
                <w:webHidden/>
              </w:rPr>
              <w:t>10</w:t>
            </w:r>
            <w:r>
              <w:rPr>
                <w:noProof/>
                <w:webHidden/>
              </w:rPr>
              <w:fldChar w:fldCharType="end"/>
            </w:r>
          </w:hyperlink>
        </w:p>
        <w:p w14:paraId="79C743CD" w14:textId="0B01D228" w:rsidR="00FA637E" w:rsidRDefault="00FA637E">
          <w:pPr>
            <w:pStyle w:val="TOC2"/>
            <w:rPr>
              <w:rFonts w:asciiTheme="minorHAnsi" w:eastAsiaTheme="minorEastAsia" w:hAnsiTheme="minorHAnsi" w:cstheme="minorBidi"/>
              <w:kern w:val="2"/>
              <w:sz w:val="21"/>
              <w:szCs w:val="22"/>
              <w14:ligatures w14:val="standardContextual"/>
            </w:rPr>
          </w:pPr>
          <w:hyperlink w:anchor="_Toc136303176" w:history="1">
            <w:r w:rsidRPr="00492186">
              <w:rPr>
                <w:rStyle w:val="ad"/>
              </w:rPr>
              <w:t>Figure S1. Geographical distribution of studies included.</w:t>
            </w:r>
            <w:r>
              <w:rPr>
                <w:webHidden/>
              </w:rPr>
              <w:tab/>
            </w:r>
            <w:r>
              <w:rPr>
                <w:webHidden/>
              </w:rPr>
              <w:fldChar w:fldCharType="begin"/>
            </w:r>
            <w:r>
              <w:rPr>
                <w:webHidden/>
              </w:rPr>
              <w:instrText xml:space="preserve"> PAGEREF _Toc136303176 \h </w:instrText>
            </w:r>
            <w:r>
              <w:rPr>
                <w:webHidden/>
              </w:rPr>
            </w:r>
            <w:r>
              <w:rPr>
                <w:webHidden/>
              </w:rPr>
              <w:fldChar w:fldCharType="separate"/>
            </w:r>
            <w:r>
              <w:rPr>
                <w:webHidden/>
              </w:rPr>
              <w:t>10</w:t>
            </w:r>
            <w:r>
              <w:rPr>
                <w:webHidden/>
              </w:rPr>
              <w:fldChar w:fldCharType="end"/>
            </w:r>
          </w:hyperlink>
        </w:p>
        <w:p w14:paraId="6C80FBD1" w14:textId="3208FBA5" w:rsidR="00FA637E" w:rsidRDefault="00FA637E">
          <w:pPr>
            <w:pStyle w:val="TOC2"/>
            <w:rPr>
              <w:rFonts w:asciiTheme="minorHAnsi" w:eastAsiaTheme="minorEastAsia" w:hAnsiTheme="minorHAnsi" w:cstheme="minorBidi"/>
              <w:kern w:val="2"/>
              <w:sz w:val="21"/>
              <w:szCs w:val="22"/>
              <w14:ligatures w14:val="standardContextual"/>
            </w:rPr>
          </w:pPr>
          <w:hyperlink w:anchor="_Toc136303177" w:history="1">
            <w:r w:rsidRPr="00492186">
              <w:rPr>
                <w:rStyle w:val="ad"/>
              </w:rPr>
              <w:t>Figure S2. Median, IQR and ranges of reported estimates of rates of RSV-associated hospitalisation by country income level.</w:t>
            </w:r>
            <w:r>
              <w:rPr>
                <w:webHidden/>
              </w:rPr>
              <w:tab/>
            </w:r>
            <w:r>
              <w:rPr>
                <w:webHidden/>
              </w:rPr>
              <w:fldChar w:fldCharType="begin"/>
            </w:r>
            <w:r>
              <w:rPr>
                <w:webHidden/>
              </w:rPr>
              <w:instrText xml:space="preserve"> PAGEREF _Toc136303177 \h </w:instrText>
            </w:r>
            <w:r>
              <w:rPr>
                <w:webHidden/>
              </w:rPr>
            </w:r>
            <w:r>
              <w:rPr>
                <w:webHidden/>
              </w:rPr>
              <w:fldChar w:fldCharType="separate"/>
            </w:r>
            <w:r>
              <w:rPr>
                <w:webHidden/>
              </w:rPr>
              <w:t>10</w:t>
            </w:r>
            <w:r>
              <w:rPr>
                <w:webHidden/>
              </w:rPr>
              <w:fldChar w:fldCharType="end"/>
            </w:r>
          </w:hyperlink>
        </w:p>
        <w:p w14:paraId="2B4973F1" w14:textId="276422CA" w:rsidR="00FA637E" w:rsidRDefault="00FA637E">
          <w:pPr>
            <w:pStyle w:val="TOC2"/>
            <w:rPr>
              <w:rFonts w:asciiTheme="minorHAnsi" w:eastAsiaTheme="minorEastAsia" w:hAnsiTheme="minorHAnsi" w:cstheme="minorBidi"/>
              <w:kern w:val="2"/>
              <w:sz w:val="21"/>
              <w:szCs w:val="22"/>
              <w14:ligatures w14:val="standardContextual"/>
            </w:rPr>
          </w:pPr>
          <w:hyperlink w:anchor="_Toc136303178" w:history="1">
            <w:r w:rsidRPr="00492186">
              <w:rPr>
                <w:rStyle w:val="ad"/>
              </w:rPr>
              <w:t>Figure S3. Annual rates of RSV-associated ARI hospitalisation per 100,000 over time by study and age group.</w:t>
            </w:r>
            <w:r>
              <w:rPr>
                <w:webHidden/>
              </w:rPr>
              <w:tab/>
            </w:r>
            <w:r>
              <w:rPr>
                <w:webHidden/>
              </w:rPr>
              <w:fldChar w:fldCharType="begin"/>
            </w:r>
            <w:r>
              <w:rPr>
                <w:webHidden/>
              </w:rPr>
              <w:instrText xml:space="preserve"> PAGEREF _Toc136303178 \h </w:instrText>
            </w:r>
            <w:r>
              <w:rPr>
                <w:webHidden/>
              </w:rPr>
            </w:r>
            <w:r>
              <w:rPr>
                <w:webHidden/>
              </w:rPr>
              <w:fldChar w:fldCharType="separate"/>
            </w:r>
            <w:r>
              <w:rPr>
                <w:webHidden/>
              </w:rPr>
              <w:t>11</w:t>
            </w:r>
            <w:r>
              <w:rPr>
                <w:webHidden/>
              </w:rPr>
              <w:fldChar w:fldCharType="end"/>
            </w:r>
          </w:hyperlink>
        </w:p>
        <w:p w14:paraId="3BF1B77F" w14:textId="63213D07" w:rsidR="00FA637E" w:rsidRDefault="00FA637E">
          <w:pPr>
            <w:pStyle w:val="TOC2"/>
            <w:rPr>
              <w:rFonts w:asciiTheme="minorHAnsi" w:eastAsiaTheme="minorEastAsia" w:hAnsiTheme="minorHAnsi" w:cstheme="minorBidi"/>
              <w:kern w:val="2"/>
              <w:sz w:val="21"/>
              <w:szCs w:val="22"/>
              <w14:ligatures w14:val="standardContextual"/>
            </w:rPr>
          </w:pPr>
          <w:hyperlink w:anchor="_Toc136303179" w:history="1">
            <w:r w:rsidRPr="00492186">
              <w:rPr>
                <w:rStyle w:val="ad"/>
              </w:rPr>
              <w:t>Figure S4. Annual rates of RSV-associated mortality per 100,000 over time by study and age group.</w:t>
            </w:r>
            <w:r>
              <w:rPr>
                <w:webHidden/>
              </w:rPr>
              <w:tab/>
            </w:r>
            <w:r>
              <w:rPr>
                <w:webHidden/>
              </w:rPr>
              <w:fldChar w:fldCharType="begin"/>
            </w:r>
            <w:r>
              <w:rPr>
                <w:webHidden/>
              </w:rPr>
              <w:instrText xml:space="preserve"> PAGEREF _Toc136303179 \h </w:instrText>
            </w:r>
            <w:r>
              <w:rPr>
                <w:webHidden/>
              </w:rPr>
            </w:r>
            <w:r>
              <w:rPr>
                <w:webHidden/>
              </w:rPr>
              <w:fldChar w:fldCharType="separate"/>
            </w:r>
            <w:r>
              <w:rPr>
                <w:webHidden/>
              </w:rPr>
              <w:t>12</w:t>
            </w:r>
            <w:r>
              <w:rPr>
                <w:webHidden/>
              </w:rPr>
              <w:fldChar w:fldCharType="end"/>
            </w:r>
          </w:hyperlink>
        </w:p>
        <w:p w14:paraId="43195FE6" w14:textId="6D0090D1" w:rsidR="00FA637E" w:rsidRDefault="00FA637E">
          <w:pPr>
            <w:pStyle w:val="TOC2"/>
            <w:rPr>
              <w:rFonts w:asciiTheme="minorHAnsi" w:eastAsiaTheme="minorEastAsia" w:hAnsiTheme="minorHAnsi" w:cstheme="minorBidi"/>
              <w:kern w:val="2"/>
              <w:sz w:val="21"/>
              <w:szCs w:val="22"/>
              <w14:ligatures w14:val="standardContextual"/>
            </w:rPr>
          </w:pPr>
          <w:hyperlink w:anchor="_Toc136303180" w:history="1">
            <w:r w:rsidRPr="00492186">
              <w:rPr>
                <w:rStyle w:val="ad"/>
              </w:rPr>
              <w:t>Figure S5. Forest plots of meta-analysis of age-specific RSV-associated hospitalisation rates in high income countries by age group and case definition.</w:t>
            </w:r>
            <w:r>
              <w:rPr>
                <w:webHidden/>
              </w:rPr>
              <w:tab/>
            </w:r>
            <w:r>
              <w:rPr>
                <w:webHidden/>
              </w:rPr>
              <w:fldChar w:fldCharType="begin"/>
            </w:r>
            <w:r>
              <w:rPr>
                <w:webHidden/>
              </w:rPr>
              <w:instrText xml:space="preserve"> PAGEREF _Toc136303180 \h </w:instrText>
            </w:r>
            <w:r>
              <w:rPr>
                <w:webHidden/>
              </w:rPr>
            </w:r>
            <w:r>
              <w:rPr>
                <w:webHidden/>
              </w:rPr>
              <w:fldChar w:fldCharType="separate"/>
            </w:r>
            <w:r>
              <w:rPr>
                <w:webHidden/>
              </w:rPr>
              <w:t>13</w:t>
            </w:r>
            <w:r>
              <w:rPr>
                <w:webHidden/>
              </w:rPr>
              <w:fldChar w:fldCharType="end"/>
            </w:r>
          </w:hyperlink>
        </w:p>
        <w:p w14:paraId="3F80CF73" w14:textId="1F34C688" w:rsidR="00FA637E" w:rsidRDefault="00FA637E">
          <w:pPr>
            <w:pStyle w:val="TOC2"/>
            <w:rPr>
              <w:rFonts w:asciiTheme="minorHAnsi" w:eastAsiaTheme="minorEastAsia" w:hAnsiTheme="minorHAnsi" w:cstheme="minorBidi"/>
              <w:kern w:val="2"/>
              <w:sz w:val="21"/>
              <w:szCs w:val="22"/>
              <w14:ligatures w14:val="standardContextual"/>
            </w:rPr>
          </w:pPr>
          <w:hyperlink w:anchor="_Toc136303181" w:history="1">
            <w:r w:rsidRPr="00492186">
              <w:rPr>
                <w:rStyle w:val="ad"/>
              </w:rPr>
              <w:t>Figure S6. Forest plots of meta-analysis of age-specific RSV-associated mortality rates in upper-middle income countries by age group and case definition.</w:t>
            </w:r>
            <w:r>
              <w:rPr>
                <w:webHidden/>
              </w:rPr>
              <w:tab/>
            </w:r>
            <w:r>
              <w:rPr>
                <w:webHidden/>
              </w:rPr>
              <w:fldChar w:fldCharType="begin"/>
            </w:r>
            <w:r>
              <w:rPr>
                <w:webHidden/>
              </w:rPr>
              <w:instrText xml:space="preserve"> PAGEREF _Toc136303181 \h </w:instrText>
            </w:r>
            <w:r>
              <w:rPr>
                <w:webHidden/>
              </w:rPr>
            </w:r>
            <w:r>
              <w:rPr>
                <w:webHidden/>
              </w:rPr>
              <w:fldChar w:fldCharType="separate"/>
            </w:r>
            <w:r>
              <w:rPr>
                <w:webHidden/>
              </w:rPr>
              <w:t>17</w:t>
            </w:r>
            <w:r>
              <w:rPr>
                <w:webHidden/>
              </w:rPr>
              <w:fldChar w:fldCharType="end"/>
            </w:r>
          </w:hyperlink>
        </w:p>
        <w:p w14:paraId="4BA340E6" w14:textId="4F2BDD74" w:rsidR="00FA637E" w:rsidRDefault="00FA637E">
          <w:pPr>
            <w:pStyle w:val="TOC2"/>
            <w:rPr>
              <w:rFonts w:asciiTheme="minorHAnsi" w:eastAsiaTheme="minorEastAsia" w:hAnsiTheme="minorHAnsi" w:cstheme="minorBidi"/>
              <w:kern w:val="2"/>
              <w:sz w:val="21"/>
              <w:szCs w:val="22"/>
              <w14:ligatures w14:val="standardContextual"/>
            </w:rPr>
          </w:pPr>
          <w:hyperlink w:anchor="_Toc136303182" w:history="1">
            <w:r w:rsidRPr="00492186">
              <w:rPr>
                <w:rStyle w:val="ad"/>
              </w:rPr>
              <w:t>Figure S7. Comparison of median estimates (main analysis) and meta estimates (“sensitivity analysis”) for RSV-associated hospitalisation and mortality rates.</w:t>
            </w:r>
            <w:r>
              <w:rPr>
                <w:webHidden/>
              </w:rPr>
              <w:tab/>
            </w:r>
            <w:r>
              <w:rPr>
                <w:webHidden/>
              </w:rPr>
              <w:fldChar w:fldCharType="begin"/>
            </w:r>
            <w:r>
              <w:rPr>
                <w:webHidden/>
              </w:rPr>
              <w:instrText xml:space="preserve"> PAGEREF _Toc136303182 \h </w:instrText>
            </w:r>
            <w:r>
              <w:rPr>
                <w:webHidden/>
              </w:rPr>
            </w:r>
            <w:r>
              <w:rPr>
                <w:webHidden/>
              </w:rPr>
              <w:fldChar w:fldCharType="separate"/>
            </w:r>
            <w:r>
              <w:rPr>
                <w:webHidden/>
              </w:rPr>
              <w:t>20</w:t>
            </w:r>
            <w:r>
              <w:rPr>
                <w:webHidden/>
              </w:rPr>
              <w:fldChar w:fldCharType="end"/>
            </w:r>
          </w:hyperlink>
        </w:p>
        <w:p w14:paraId="50FD9464" w14:textId="4E6A9788" w:rsidR="00FA637E" w:rsidRDefault="00FA637E">
          <w:pPr>
            <w:pStyle w:val="TOC1"/>
            <w:rPr>
              <w:rFonts w:asciiTheme="minorHAnsi" w:eastAsiaTheme="minorEastAsia" w:hAnsiTheme="minorHAnsi" w:cstheme="minorBidi"/>
              <w:noProof/>
              <w:kern w:val="2"/>
              <w:sz w:val="21"/>
              <w:szCs w:val="22"/>
              <w14:ligatures w14:val="standardContextual"/>
            </w:rPr>
          </w:pPr>
          <w:hyperlink w:anchor="_Toc136303183" w:history="1">
            <w:r w:rsidRPr="00492186">
              <w:rPr>
                <w:rStyle w:val="ad"/>
                <w:noProof/>
                <w:lang w:val="en-GB"/>
              </w:rPr>
              <w:t>Supplementary tables of results</w:t>
            </w:r>
            <w:r>
              <w:rPr>
                <w:noProof/>
                <w:webHidden/>
              </w:rPr>
              <w:tab/>
            </w:r>
            <w:r>
              <w:rPr>
                <w:noProof/>
                <w:webHidden/>
              </w:rPr>
              <w:fldChar w:fldCharType="begin"/>
            </w:r>
            <w:r>
              <w:rPr>
                <w:noProof/>
                <w:webHidden/>
              </w:rPr>
              <w:instrText xml:space="preserve"> PAGEREF _Toc136303183 \h </w:instrText>
            </w:r>
            <w:r>
              <w:rPr>
                <w:noProof/>
                <w:webHidden/>
              </w:rPr>
            </w:r>
            <w:r>
              <w:rPr>
                <w:noProof/>
                <w:webHidden/>
              </w:rPr>
              <w:fldChar w:fldCharType="separate"/>
            </w:r>
            <w:r>
              <w:rPr>
                <w:noProof/>
                <w:webHidden/>
              </w:rPr>
              <w:t>21</w:t>
            </w:r>
            <w:r>
              <w:rPr>
                <w:noProof/>
                <w:webHidden/>
              </w:rPr>
              <w:fldChar w:fldCharType="end"/>
            </w:r>
          </w:hyperlink>
        </w:p>
        <w:p w14:paraId="2B329C31" w14:textId="3C2B3F2F" w:rsidR="00FA637E" w:rsidRDefault="00FA637E">
          <w:pPr>
            <w:pStyle w:val="TOC2"/>
            <w:rPr>
              <w:rFonts w:asciiTheme="minorHAnsi" w:eastAsiaTheme="minorEastAsia" w:hAnsiTheme="minorHAnsi" w:cstheme="minorBidi"/>
              <w:kern w:val="2"/>
              <w:sz w:val="21"/>
              <w:szCs w:val="22"/>
              <w14:ligatures w14:val="standardContextual"/>
            </w:rPr>
          </w:pPr>
          <w:hyperlink w:anchor="_Toc136303184" w:history="1">
            <w:r w:rsidRPr="00492186">
              <w:rPr>
                <w:rStyle w:val="ad"/>
              </w:rPr>
              <w:t>Table S1. Risk of bias and quality assessment for included studies</w:t>
            </w:r>
            <w:r>
              <w:rPr>
                <w:webHidden/>
              </w:rPr>
              <w:tab/>
            </w:r>
            <w:r>
              <w:rPr>
                <w:webHidden/>
              </w:rPr>
              <w:fldChar w:fldCharType="begin"/>
            </w:r>
            <w:r>
              <w:rPr>
                <w:webHidden/>
              </w:rPr>
              <w:instrText xml:space="preserve"> PAGEREF _Toc136303184 \h </w:instrText>
            </w:r>
            <w:r>
              <w:rPr>
                <w:webHidden/>
              </w:rPr>
            </w:r>
            <w:r>
              <w:rPr>
                <w:webHidden/>
              </w:rPr>
              <w:fldChar w:fldCharType="separate"/>
            </w:r>
            <w:r>
              <w:rPr>
                <w:webHidden/>
              </w:rPr>
              <w:t>21</w:t>
            </w:r>
            <w:r>
              <w:rPr>
                <w:webHidden/>
              </w:rPr>
              <w:fldChar w:fldCharType="end"/>
            </w:r>
          </w:hyperlink>
        </w:p>
        <w:p w14:paraId="4F9ED1CD" w14:textId="1BBABFC7" w:rsidR="00FA637E" w:rsidRDefault="00FA637E">
          <w:pPr>
            <w:pStyle w:val="TOC2"/>
            <w:rPr>
              <w:rFonts w:asciiTheme="minorHAnsi" w:eastAsiaTheme="minorEastAsia" w:hAnsiTheme="minorHAnsi" w:cstheme="minorBidi"/>
              <w:kern w:val="2"/>
              <w:sz w:val="21"/>
              <w:szCs w:val="22"/>
              <w14:ligatures w14:val="standardContextual"/>
            </w:rPr>
          </w:pPr>
          <w:hyperlink w:anchor="_Toc136303185" w:history="1">
            <w:r w:rsidRPr="00492186">
              <w:rPr>
                <w:rStyle w:val="ad"/>
              </w:rPr>
              <w:t>Table S2. Summary of modelling studies reporting RSV-associated hospitalisation.</w:t>
            </w:r>
            <w:r>
              <w:rPr>
                <w:webHidden/>
              </w:rPr>
              <w:tab/>
            </w:r>
            <w:r>
              <w:rPr>
                <w:webHidden/>
              </w:rPr>
              <w:fldChar w:fldCharType="begin"/>
            </w:r>
            <w:r>
              <w:rPr>
                <w:webHidden/>
              </w:rPr>
              <w:instrText xml:space="preserve"> PAGEREF _Toc136303185 \h </w:instrText>
            </w:r>
            <w:r>
              <w:rPr>
                <w:webHidden/>
              </w:rPr>
            </w:r>
            <w:r>
              <w:rPr>
                <w:webHidden/>
              </w:rPr>
              <w:fldChar w:fldCharType="separate"/>
            </w:r>
            <w:r>
              <w:rPr>
                <w:webHidden/>
              </w:rPr>
              <w:t>23</w:t>
            </w:r>
            <w:r>
              <w:rPr>
                <w:webHidden/>
              </w:rPr>
              <w:fldChar w:fldCharType="end"/>
            </w:r>
          </w:hyperlink>
        </w:p>
        <w:p w14:paraId="1AE382B0" w14:textId="3053065D" w:rsidR="00FA637E" w:rsidRDefault="00FA637E">
          <w:pPr>
            <w:pStyle w:val="TOC2"/>
            <w:rPr>
              <w:rFonts w:asciiTheme="minorHAnsi" w:eastAsiaTheme="minorEastAsia" w:hAnsiTheme="minorHAnsi" w:cstheme="minorBidi"/>
              <w:kern w:val="2"/>
              <w:sz w:val="21"/>
              <w:szCs w:val="22"/>
              <w14:ligatures w14:val="standardContextual"/>
            </w:rPr>
          </w:pPr>
          <w:hyperlink w:anchor="_Toc136303186" w:history="1">
            <w:r w:rsidRPr="00492186">
              <w:rPr>
                <w:rStyle w:val="ad"/>
              </w:rPr>
              <w:t>Table S3. Summary of modelling studies reporting RSV-associated mortality.</w:t>
            </w:r>
            <w:r>
              <w:rPr>
                <w:webHidden/>
              </w:rPr>
              <w:tab/>
            </w:r>
            <w:r>
              <w:rPr>
                <w:webHidden/>
              </w:rPr>
              <w:fldChar w:fldCharType="begin"/>
            </w:r>
            <w:r>
              <w:rPr>
                <w:webHidden/>
              </w:rPr>
              <w:instrText xml:space="preserve"> PAGEREF _Toc136303186 \h </w:instrText>
            </w:r>
            <w:r>
              <w:rPr>
                <w:webHidden/>
              </w:rPr>
            </w:r>
            <w:r>
              <w:rPr>
                <w:webHidden/>
              </w:rPr>
              <w:fldChar w:fldCharType="separate"/>
            </w:r>
            <w:r>
              <w:rPr>
                <w:webHidden/>
              </w:rPr>
              <w:t>25</w:t>
            </w:r>
            <w:r>
              <w:rPr>
                <w:webHidden/>
              </w:rPr>
              <w:fldChar w:fldCharType="end"/>
            </w:r>
          </w:hyperlink>
        </w:p>
        <w:p w14:paraId="25194BEB" w14:textId="708CC366" w:rsidR="00FA637E" w:rsidRDefault="00FA637E">
          <w:pPr>
            <w:pStyle w:val="TOC2"/>
            <w:rPr>
              <w:rFonts w:asciiTheme="minorHAnsi" w:eastAsiaTheme="minorEastAsia" w:hAnsiTheme="minorHAnsi" w:cstheme="minorBidi"/>
              <w:kern w:val="2"/>
              <w:sz w:val="21"/>
              <w:szCs w:val="22"/>
              <w14:ligatures w14:val="standardContextual"/>
            </w:rPr>
          </w:pPr>
          <w:hyperlink w:anchor="_Toc136303187" w:history="1">
            <w:r w:rsidRPr="00492186">
              <w:rPr>
                <w:rStyle w:val="ad"/>
              </w:rPr>
              <w:t>Table S4. Definitions of RSV-epidemic periods used in studies applying rate-difference methods.</w:t>
            </w:r>
            <w:r>
              <w:rPr>
                <w:webHidden/>
              </w:rPr>
              <w:tab/>
            </w:r>
            <w:r>
              <w:rPr>
                <w:webHidden/>
              </w:rPr>
              <w:fldChar w:fldCharType="begin"/>
            </w:r>
            <w:r>
              <w:rPr>
                <w:webHidden/>
              </w:rPr>
              <w:instrText xml:space="preserve"> PAGEREF _Toc136303187 \h </w:instrText>
            </w:r>
            <w:r>
              <w:rPr>
                <w:webHidden/>
              </w:rPr>
            </w:r>
            <w:r>
              <w:rPr>
                <w:webHidden/>
              </w:rPr>
              <w:fldChar w:fldCharType="separate"/>
            </w:r>
            <w:r>
              <w:rPr>
                <w:webHidden/>
              </w:rPr>
              <w:t>27</w:t>
            </w:r>
            <w:r>
              <w:rPr>
                <w:webHidden/>
              </w:rPr>
              <w:fldChar w:fldCharType="end"/>
            </w:r>
          </w:hyperlink>
        </w:p>
        <w:p w14:paraId="56822FC4" w14:textId="516956EC" w:rsidR="00FA637E" w:rsidRDefault="00FA637E">
          <w:pPr>
            <w:pStyle w:val="TOC2"/>
            <w:rPr>
              <w:rFonts w:asciiTheme="minorHAnsi" w:eastAsiaTheme="minorEastAsia" w:hAnsiTheme="minorHAnsi" w:cstheme="minorBidi"/>
              <w:kern w:val="2"/>
              <w:sz w:val="21"/>
              <w:szCs w:val="22"/>
              <w14:ligatures w14:val="standardContextual"/>
            </w:rPr>
          </w:pPr>
          <w:hyperlink w:anchor="_Toc136303188" w:history="1">
            <w:r w:rsidRPr="00492186">
              <w:rPr>
                <w:rStyle w:val="ad"/>
              </w:rPr>
              <w:t>Table S5. Summary of the reported average annual estimates of RSV all-cause mortality rate (per 100,000).</w:t>
            </w:r>
            <w:r>
              <w:rPr>
                <w:webHidden/>
              </w:rPr>
              <w:tab/>
            </w:r>
            <w:r>
              <w:rPr>
                <w:webHidden/>
              </w:rPr>
              <w:fldChar w:fldCharType="begin"/>
            </w:r>
            <w:r>
              <w:rPr>
                <w:webHidden/>
              </w:rPr>
              <w:instrText xml:space="preserve"> PAGEREF _Toc136303188 \h </w:instrText>
            </w:r>
            <w:r>
              <w:rPr>
                <w:webHidden/>
              </w:rPr>
            </w:r>
            <w:r>
              <w:rPr>
                <w:webHidden/>
              </w:rPr>
              <w:fldChar w:fldCharType="separate"/>
            </w:r>
            <w:r>
              <w:rPr>
                <w:webHidden/>
              </w:rPr>
              <w:t>28</w:t>
            </w:r>
            <w:r>
              <w:rPr>
                <w:webHidden/>
              </w:rPr>
              <w:fldChar w:fldCharType="end"/>
            </w:r>
          </w:hyperlink>
        </w:p>
        <w:p w14:paraId="5B6F5149" w14:textId="78F2897C" w:rsidR="00FA637E" w:rsidRDefault="00FA637E">
          <w:pPr>
            <w:pStyle w:val="TOC2"/>
            <w:rPr>
              <w:rFonts w:asciiTheme="minorHAnsi" w:eastAsiaTheme="minorEastAsia" w:hAnsiTheme="minorHAnsi" w:cstheme="minorBidi"/>
              <w:kern w:val="2"/>
              <w:sz w:val="21"/>
              <w:szCs w:val="22"/>
              <w14:ligatures w14:val="standardContextual"/>
            </w:rPr>
          </w:pPr>
          <w:hyperlink w:anchor="_Toc136303189" w:history="1">
            <w:r w:rsidRPr="00492186">
              <w:rPr>
                <w:rStyle w:val="ad"/>
              </w:rPr>
              <w:t>Table S6. Summary of the reported average annual estimates of RSV-C&amp;R hospitalisation and mortality rate (per 100,000).</w:t>
            </w:r>
            <w:r>
              <w:rPr>
                <w:webHidden/>
              </w:rPr>
              <w:tab/>
            </w:r>
            <w:r>
              <w:rPr>
                <w:webHidden/>
              </w:rPr>
              <w:fldChar w:fldCharType="begin"/>
            </w:r>
            <w:r>
              <w:rPr>
                <w:webHidden/>
              </w:rPr>
              <w:instrText xml:space="preserve"> PAGEREF _Toc136303189 \h </w:instrText>
            </w:r>
            <w:r>
              <w:rPr>
                <w:webHidden/>
              </w:rPr>
            </w:r>
            <w:r>
              <w:rPr>
                <w:webHidden/>
              </w:rPr>
              <w:fldChar w:fldCharType="separate"/>
            </w:r>
            <w:r>
              <w:rPr>
                <w:webHidden/>
              </w:rPr>
              <w:t>29</w:t>
            </w:r>
            <w:r>
              <w:rPr>
                <w:webHidden/>
              </w:rPr>
              <w:fldChar w:fldCharType="end"/>
            </w:r>
          </w:hyperlink>
        </w:p>
        <w:p w14:paraId="588E4A9D" w14:textId="54E0FFC3" w:rsidR="00FA637E" w:rsidRDefault="00FA637E">
          <w:pPr>
            <w:pStyle w:val="TOC2"/>
            <w:rPr>
              <w:rFonts w:asciiTheme="minorHAnsi" w:eastAsiaTheme="minorEastAsia" w:hAnsiTheme="minorHAnsi" w:cstheme="minorBidi"/>
              <w:kern w:val="2"/>
              <w:sz w:val="21"/>
              <w:szCs w:val="22"/>
              <w14:ligatures w14:val="standardContextual"/>
            </w:rPr>
          </w:pPr>
          <w:hyperlink w:anchor="_Toc136303190" w:history="1">
            <w:r w:rsidRPr="00492186">
              <w:rPr>
                <w:rStyle w:val="ad"/>
              </w:rPr>
              <w:t>Table S7. Summary of the reported average annual estimates of RSV-ARI hospitalization rate (per 100,000).</w:t>
            </w:r>
            <w:r>
              <w:rPr>
                <w:webHidden/>
              </w:rPr>
              <w:tab/>
            </w:r>
            <w:r>
              <w:rPr>
                <w:webHidden/>
              </w:rPr>
              <w:fldChar w:fldCharType="begin"/>
            </w:r>
            <w:r>
              <w:rPr>
                <w:webHidden/>
              </w:rPr>
              <w:instrText xml:space="preserve"> PAGEREF _Toc136303190 \h </w:instrText>
            </w:r>
            <w:r>
              <w:rPr>
                <w:webHidden/>
              </w:rPr>
            </w:r>
            <w:r>
              <w:rPr>
                <w:webHidden/>
              </w:rPr>
              <w:fldChar w:fldCharType="separate"/>
            </w:r>
            <w:r>
              <w:rPr>
                <w:webHidden/>
              </w:rPr>
              <w:t>30</w:t>
            </w:r>
            <w:r>
              <w:rPr>
                <w:webHidden/>
              </w:rPr>
              <w:fldChar w:fldCharType="end"/>
            </w:r>
          </w:hyperlink>
        </w:p>
        <w:p w14:paraId="65D154DB" w14:textId="004D3D61" w:rsidR="00FA637E" w:rsidRDefault="00FA637E">
          <w:pPr>
            <w:pStyle w:val="TOC2"/>
            <w:rPr>
              <w:rFonts w:asciiTheme="minorHAnsi" w:eastAsiaTheme="minorEastAsia" w:hAnsiTheme="minorHAnsi" w:cstheme="minorBidi"/>
              <w:kern w:val="2"/>
              <w:sz w:val="21"/>
              <w:szCs w:val="22"/>
              <w14:ligatures w14:val="standardContextual"/>
            </w:rPr>
          </w:pPr>
          <w:hyperlink w:anchor="_Toc136303191" w:history="1">
            <w:r w:rsidRPr="00492186">
              <w:rPr>
                <w:rStyle w:val="ad"/>
              </w:rPr>
              <w:t>Table S8. Summary of the reported average annual estimates of RSV-ARI mortality rate (per 100,000)</w:t>
            </w:r>
            <w:r>
              <w:rPr>
                <w:webHidden/>
              </w:rPr>
              <w:tab/>
            </w:r>
            <w:r>
              <w:rPr>
                <w:webHidden/>
              </w:rPr>
              <w:fldChar w:fldCharType="begin"/>
            </w:r>
            <w:r>
              <w:rPr>
                <w:webHidden/>
              </w:rPr>
              <w:instrText xml:space="preserve"> PAGEREF _Toc136303191 \h </w:instrText>
            </w:r>
            <w:r>
              <w:rPr>
                <w:webHidden/>
              </w:rPr>
            </w:r>
            <w:r>
              <w:rPr>
                <w:webHidden/>
              </w:rPr>
              <w:fldChar w:fldCharType="separate"/>
            </w:r>
            <w:r>
              <w:rPr>
                <w:webHidden/>
              </w:rPr>
              <w:t>31</w:t>
            </w:r>
            <w:r>
              <w:rPr>
                <w:webHidden/>
              </w:rPr>
              <w:fldChar w:fldCharType="end"/>
            </w:r>
          </w:hyperlink>
        </w:p>
        <w:p w14:paraId="2AB13E03" w14:textId="0084CE47" w:rsidR="00FA637E" w:rsidRDefault="00FA637E">
          <w:pPr>
            <w:pStyle w:val="TOC2"/>
            <w:rPr>
              <w:rFonts w:asciiTheme="minorHAnsi" w:eastAsiaTheme="minorEastAsia" w:hAnsiTheme="minorHAnsi" w:cstheme="minorBidi"/>
              <w:kern w:val="2"/>
              <w:sz w:val="21"/>
              <w:szCs w:val="22"/>
              <w14:ligatures w14:val="standardContextual"/>
            </w:rPr>
          </w:pPr>
          <w:hyperlink w:anchor="_Toc136303192" w:history="1">
            <w:r w:rsidRPr="00492186">
              <w:rPr>
                <w:rStyle w:val="ad"/>
              </w:rPr>
              <w:t>Table S9. Summary of the reported average annual estimates of RSV-ALRI hospitalisation and mortality rate (per 100,000)</w:t>
            </w:r>
            <w:r>
              <w:rPr>
                <w:webHidden/>
              </w:rPr>
              <w:tab/>
            </w:r>
            <w:r>
              <w:rPr>
                <w:webHidden/>
              </w:rPr>
              <w:fldChar w:fldCharType="begin"/>
            </w:r>
            <w:r>
              <w:rPr>
                <w:webHidden/>
              </w:rPr>
              <w:instrText xml:space="preserve"> PAGEREF _Toc136303192 \h </w:instrText>
            </w:r>
            <w:r>
              <w:rPr>
                <w:webHidden/>
              </w:rPr>
            </w:r>
            <w:r>
              <w:rPr>
                <w:webHidden/>
              </w:rPr>
              <w:fldChar w:fldCharType="separate"/>
            </w:r>
            <w:r>
              <w:rPr>
                <w:webHidden/>
              </w:rPr>
              <w:t>32</w:t>
            </w:r>
            <w:r>
              <w:rPr>
                <w:webHidden/>
              </w:rPr>
              <w:fldChar w:fldCharType="end"/>
            </w:r>
          </w:hyperlink>
        </w:p>
        <w:p w14:paraId="6CA4B481" w14:textId="6540A725" w:rsidR="00FA637E" w:rsidRDefault="00FA637E">
          <w:pPr>
            <w:pStyle w:val="TOC2"/>
            <w:rPr>
              <w:rFonts w:asciiTheme="minorHAnsi" w:eastAsiaTheme="minorEastAsia" w:hAnsiTheme="minorHAnsi" w:cstheme="minorBidi"/>
              <w:kern w:val="2"/>
              <w:sz w:val="21"/>
              <w:szCs w:val="22"/>
              <w14:ligatures w14:val="standardContextual"/>
            </w:rPr>
          </w:pPr>
          <w:hyperlink w:anchor="_Toc136303193" w:history="1">
            <w:r w:rsidRPr="00492186">
              <w:rPr>
                <w:rStyle w:val="ad"/>
              </w:rPr>
              <w:t>Table S10 Summary of the reported average annual estimates of RSV-P&amp;I hospitalisation and mortality rate (per 100,000).</w:t>
            </w:r>
            <w:r>
              <w:rPr>
                <w:webHidden/>
              </w:rPr>
              <w:tab/>
            </w:r>
            <w:r>
              <w:rPr>
                <w:webHidden/>
              </w:rPr>
              <w:fldChar w:fldCharType="begin"/>
            </w:r>
            <w:r>
              <w:rPr>
                <w:webHidden/>
              </w:rPr>
              <w:instrText xml:space="preserve"> PAGEREF _Toc136303193 \h </w:instrText>
            </w:r>
            <w:r>
              <w:rPr>
                <w:webHidden/>
              </w:rPr>
            </w:r>
            <w:r>
              <w:rPr>
                <w:webHidden/>
              </w:rPr>
              <w:fldChar w:fldCharType="separate"/>
            </w:r>
            <w:r>
              <w:rPr>
                <w:webHidden/>
              </w:rPr>
              <w:t>33</w:t>
            </w:r>
            <w:r>
              <w:rPr>
                <w:webHidden/>
              </w:rPr>
              <w:fldChar w:fldCharType="end"/>
            </w:r>
          </w:hyperlink>
        </w:p>
        <w:p w14:paraId="05ADBAA5" w14:textId="34798E77" w:rsidR="00FA637E" w:rsidRDefault="00FA637E">
          <w:pPr>
            <w:pStyle w:val="TOC2"/>
            <w:rPr>
              <w:rFonts w:asciiTheme="minorHAnsi" w:eastAsiaTheme="minorEastAsia" w:hAnsiTheme="minorHAnsi" w:cstheme="minorBidi"/>
              <w:kern w:val="2"/>
              <w:sz w:val="21"/>
              <w:szCs w:val="22"/>
              <w14:ligatures w14:val="standardContextual"/>
            </w:rPr>
          </w:pPr>
          <w:hyperlink w:anchor="_Toc136303194" w:history="1">
            <w:r w:rsidRPr="00492186">
              <w:rPr>
                <w:rStyle w:val="ad"/>
              </w:rPr>
              <w:t>Table S11. Methods for estimating RSV-associated hospitalisation and mortality.</w:t>
            </w:r>
            <w:r>
              <w:rPr>
                <w:webHidden/>
              </w:rPr>
              <w:tab/>
            </w:r>
            <w:r>
              <w:rPr>
                <w:webHidden/>
              </w:rPr>
              <w:fldChar w:fldCharType="begin"/>
            </w:r>
            <w:r>
              <w:rPr>
                <w:webHidden/>
              </w:rPr>
              <w:instrText xml:space="preserve"> PAGEREF _Toc136303194 \h </w:instrText>
            </w:r>
            <w:r>
              <w:rPr>
                <w:webHidden/>
              </w:rPr>
            </w:r>
            <w:r>
              <w:rPr>
                <w:webHidden/>
              </w:rPr>
              <w:fldChar w:fldCharType="separate"/>
            </w:r>
            <w:r>
              <w:rPr>
                <w:webHidden/>
              </w:rPr>
              <w:t>34</w:t>
            </w:r>
            <w:r>
              <w:rPr>
                <w:webHidden/>
              </w:rPr>
              <w:fldChar w:fldCharType="end"/>
            </w:r>
          </w:hyperlink>
        </w:p>
        <w:p w14:paraId="74DDF021" w14:textId="7F0E4ABB" w:rsidR="00FA637E" w:rsidRDefault="00FA637E">
          <w:pPr>
            <w:pStyle w:val="TOC2"/>
            <w:rPr>
              <w:rFonts w:asciiTheme="minorHAnsi" w:eastAsiaTheme="minorEastAsia" w:hAnsiTheme="minorHAnsi" w:cstheme="minorBidi"/>
              <w:kern w:val="2"/>
              <w:sz w:val="21"/>
              <w:szCs w:val="22"/>
              <w14:ligatures w14:val="standardContextual"/>
            </w:rPr>
          </w:pPr>
          <w:hyperlink w:anchor="_Toc136303195" w:history="1">
            <w:r w:rsidRPr="00492186">
              <w:rPr>
                <w:rStyle w:val="ad"/>
              </w:rPr>
              <w:t>Table S12. Modelling approaches for estimation of RSV-associated hospitalisation and mortality.</w:t>
            </w:r>
            <w:r>
              <w:rPr>
                <w:webHidden/>
              </w:rPr>
              <w:tab/>
            </w:r>
            <w:r>
              <w:rPr>
                <w:webHidden/>
              </w:rPr>
              <w:fldChar w:fldCharType="begin"/>
            </w:r>
            <w:r>
              <w:rPr>
                <w:webHidden/>
              </w:rPr>
              <w:instrText xml:space="preserve"> PAGEREF _Toc136303195 \h </w:instrText>
            </w:r>
            <w:r>
              <w:rPr>
                <w:webHidden/>
              </w:rPr>
            </w:r>
            <w:r>
              <w:rPr>
                <w:webHidden/>
              </w:rPr>
              <w:fldChar w:fldCharType="separate"/>
            </w:r>
            <w:r>
              <w:rPr>
                <w:webHidden/>
              </w:rPr>
              <w:t>35</w:t>
            </w:r>
            <w:r>
              <w:rPr>
                <w:webHidden/>
              </w:rPr>
              <w:fldChar w:fldCharType="end"/>
            </w:r>
          </w:hyperlink>
        </w:p>
        <w:p w14:paraId="015217EE" w14:textId="58C98739" w:rsidR="00FA637E" w:rsidRDefault="00FA637E">
          <w:pPr>
            <w:pStyle w:val="TOC2"/>
            <w:rPr>
              <w:rFonts w:asciiTheme="minorHAnsi" w:eastAsiaTheme="minorEastAsia" w:hAnsiTheme="minorHAnsi" w:cstheme="minorBidi"/>
              <w:kern w:val="2"/>
              <w:sz w:val="21"/>
              <w:szCs w:val="22"/>
              <w14:ligatures w14:val="standardContextual"/>
            </w:rPr>
          </w:pPr>
          <w:hyperlink w:anchor="_Toc136303196" w:history="1">
            <w:r w:rsidRPr="00492186">
              <w:rPr>
                <w:rStyle w:val="ad"/>
              </w:rPr>
              <w:t>Table S13. Median and range of reported estimates of ALRI, P&amp;I, C&amp;R and ARI hospitalisation associated with RSV per 100,000 by age group in high income countries.</w:t>
            </w:r>
            <w:r>
              <w:rPr>
                <w:webHidden/>
              </w:rPr>
              <w:tab/>
            </w:r>
            <w:r>
              <w:rPr>
                <w:webHidden/>
              </w:rPr>
              <w:fldChar w:fldCharType="begin"/>
            </w:r>
            <w:r>
              <w:rPr>
                <w:webHidden/>
              </w:rPr>
              <w:instrText xml:space="preserve"> PAGEREF _Toc136303196 \h </w:instrText>
            </w:r>
            <w:r>
              <w:rPr>
                <w:webHidden/>
              </w:rPr>
            </w:r>
            <w:r>
              <w:rPr>
                <w:webHidden/>
              </w:rPr>
              <w:fldChar w:fldCharType="separate"/>
            </w:r>
            <w:r>
              <w:rPr>
                <w:webHidden/>
              </w:rPr>
              <w:t>36</w:t>
            </w:r>
            <w:r>
              <w:rPr>
                <w:webHidden/>
              </w:rPr>
              <w:fldChar w:fldCharType="end"/>
            </w:r>
          </w:hyperlink>
        </w:p>
        <w:p w14:paraId="456CB557" w14:textId="2EC868C7" w:rsidR="00FA637E" w:rsidRDefault="00FA637E">
          <w:pPr>
            <w:pStyle w:val="TOC2"/>
            <w:rPr>
              <w:rFonts w:asciiTheme="minorHAnsi" w:eastAsiaTheme="minorEastAsia" w:hAnsiTheme="minorHAnsi" w:cstheme="minorBidi"/>
              <w:kern w:val="2"/>
              <w:sz w:val="21"/>
              <w:szCs w:val="22"/>
              <w14:ligatures w14:val="standardContextual"/>
            </w:rPr>
          </w:pPr>
          <w:hyperlink w:anchor="_Toc136303197" w:history="1">
            <w:r w:rsidRPr="00492186">
              <w:rPr>
                <w:rStyle w:val="ad"/>
              </w:rPr>
              <w:t>Table S14. Median and range of reported estimates of ALRI, P&amp;I, C&amp;R and ARI hospitalisation associated with RSV per 100,000 by age group in high income countries when excluding low-quality studies.</w:t>
            </w:r>
            <w:r>
              <w:rPr>
                <w:webHidden/>
              </w:rPr>
              <w:tab/>
            </w:r>
            <w:r>
              <w:rPr>
                <w:webHidden/>
              </w:rPr>
              <w:fldChar w:fldCharType="begin"/>
            </w:r>
            <w:r>
              <w:rPr>
                <w:webHidden/>
              </w:rPr>
              <w:instrText xml:space="preserve"> PAGEREF _Toc136303197 \h </w:instrText>
            </w:r>
            <w:r>
              <w:rPr>
                <w:webHidden/>
              </w:rPr>
            </w:r>
            <w:r>
              <w:rPr>
                <w:webHidden/>
              </w:rPr>
              <w:fldChar w:fldCharType="separate"/>
            </w:r>
            <w:r>
              <w:rPr>
                <w:webHidden/>
              </w:rPr>
              <w:t>37</w:t>
            </w:r>
            <w:r>
              <w:rPr>
                <w:webHidden/>
              </w:rPr>
              <w:fldChar w:fldCharType="end"/>
            </w:r>
          </w:hyperlink>
        </w:p>
        <w:p w14:paraId="7675A711" w14:textId="7E29F75B" w:rsidR="00FA637E" w:rsidRDefault="00FA637E">
          <w:pPr>
            <w:pStyle w:val="TOC2"/>
            <w:rPr>
              <w:rFonts w:asciiTheme="minorHAnsi" w:eastAsiaTheme="minorEastAsia" w:hAnsiTheme="minorHAnsi" w:cstheme="minorBidi"/>
              <w:kern w:val="2"/>
              <w:sz w:val="21"/>
              <w:szCs w:val="22"/>
              <w14:ligatures w14:val="standardContextual"/>
            </w:rPr>
          </w:pPr>
          <w:hyperlink w:anchor="_Toc136303198" w:history="1">
            <w:r w:rsidRPr="00492186">
              <w:rPr>
                <w:rStyle w:val="ad"/>
              </w:rPr>
              <w:t>Table S15. Median, IQR and range of reported estimates of all-cause, C&amp;R, ARI and P&amp;I mortality associated with RSV per 100,000 by age group globally (regardless of income level).</w:t>
            </w:r>
            <w:r>
              <w:rPr>
                <w:webHidden/>
              </w:rPr>
              <w:tab/>
            </w:r>
            <w:r>
              <w:rPr>
                <w:webHidden/>
              </w:rPr>
              <w:fldChar w:fldCharType="begin"/>
            </w:r>
            <w:r>
              <w:rPr>
                <w:webHidden/>
              </w:rPr>
              <w:instrText xml:space="preserve"> PAGEREF _Toc136303198 \h </w:instrText>
            </w:r>
            <w:r>
              <w:rPr>
                <w:webHidden/>
              </w:rPr>
            </w:r>
            <w:r>
              <w:rPr>
                <w:webHidden/>
              </w:rPr>
              <w:fldChar w:fldCharType="separate"/>
            </w:r>
            <w:r>
              <w:rPr>
                <w:webHidden/>
              </w:rPr>
              <w:t>38</w:t>
            </w:r>
            <w:r>
              <w:rPr>
                <w:webHidden/>
              </w:rPr>
              <w:fldChar w:fldCharType="end"/>
            </w:r>
          </w:hyperlink>
        </w:p>
        <w:p w14:paraId="1A972207" w14:textId="392A0249" w:rsidR="00FA637E" w:rsidRDefault="00FA637E">
          <w:pPr>
            <w:pStyle w:val="TOC2"/>
            <w:rPr>
              <w:rFonts w:asciiTheme="minorHAnsi" w:eastAsiaTheme="minorEastAsia" w:hAnsiTheme="minorHAnsi" w:cstheme="minorBidi"/>
              <w:kern w:val="2"/>
              <w:sz w:val="21"/>
              <w:szCs w:val="22"/>
              <w14:ligatures w14:val="standardContextual"/>
            </w:rPr>
          </w:pPr>
          <w:hyperlink w:anchor="_Toc136303199" w:history="1">
            <w:r w:rsidRPr="00492186">
              <w:rPr>
                <w:rStyle w:val="ad"/>
              </w:rPr>
              <w:t>Table S16. Median, IQR and range of reported estimates of all-cause, C&amp;R, ARI and P&amp;I mortality associated with RSV per 100,000 by age group in high income countries.</w:t>
            </w:r>
            <w:r>
              <w:rPr>
                <w:webHidden/>
              </w:rPr>
              <w:tab/>
            </w:r>
            <w:r>
              <w:rPr>
                <w:webHidden/>
              </w:rPr>
              <w:fldChar w:fldCharType="begin"/>
            </w:r>
            <w:r>
              <w:rPr>
                <w:webHidden/>
              </w:rPr>
              <w:instrText xml:space="preserve"> PAGEREF _Toc136303199 \h </w:instrText>
            </w:r>
            <w:r>
              <w:rPr>
                <w:webHidden/>
              </w:rPr>
            </w:r>
            <w:r>
              <w:rPr>
                <w:webHidden/>
              </w:rPr>
              <w:fldChar w:fldCharType="separate"/>
            </w:r>
            <w:r>
              <w:rPr>
                <w:webHidden/>
              </w:rPr>
              <w:t>39</w:t>
            </w:r>
            <w:r>
              <w:rPr>
                <w:webHidden/>
              </w:rPr>
              <w:fldChar w:fldCharType="end"/>
            </w:r>
          </w:hyperlink>
        </w:p>
        <w:p w14:paraId="33011AEB" w14:textId="157CDBC6" w:rsidR="00FA637E" w:rsidRDefault="00FA637E">
          <w:pPr>
            <w:pStyle w:val="TOC2"/>
            <w:rPr>
              <w:rFonts w:asciiTheme="minorHAnsi" w:eastAsiaTheme="minorEastAsia" w:hAnsiTheme="minorHAnsi" w:cstheme="minorBidi"/>
              <w:kern w:val="2"/>
              <w:sz w:val="21"/>
              <w:szCs w:val="22"/>
              <w14:ligatures w14:val="standardContextual"/>
            </w:rPr>
          </w:pPr>
          <w:hyperlink w:anchor="_Toc136303200" w:history="1">
            <w:r w:rsidRPr="00492186">
              <w:rPr>
                <w:rStyle w:val="ad"/>
              </w:rPr>
              <w:t>Table S17. Median, IQR and range of reported estimates of all-cause, C&amp;R, ARI and P&amp;I mortality associated with RSV per 100,000 by age group in upper-middle income countries.</w:t>
            </w:r>
            <w:r>
              <w:rPr>
                <w:webHidden/>
              </w:rPr>
              <w:tab/>
            </w:r>
            <w:r>
              <w:rPr>
                <w:webHidden/>
              </w:rPr>
              <w:fldChar w:fldCharType="begin"/>
            </w:r>
            <w:r>
              <w:rPr>
                <w:webHidden/>
              </w:rPr>
              <w:instrText xml:space="preserve"> PAGEREF _Toc136303200 \h </w:instrText>
            </w:r>
            <w:r>
              <w:rPr>
                <w:webHidden/>
              </w:rPr>
            </w:r>
            <w:r>
              <w:rPr>
                <w:webHidden/>
              </w:rPr>
              <w:fldChar w:fldCharType="separate"/>
            </w:r>
            <w:r>
              <w:rPr>
                <w:webHidden/>
              </w:rPr>
              <w:t>40</w:t>
            </w:r>
            <w:r>
              <w:rPr>
                <w:webHidden/>
              </w:rPr>
              <w:fldChar w:fldCharType="end"/>
            </w:r>
          </w:hyperlink>
        </w:p>
        <w:p w14:paraId="4C7281F0" w14:textId="12FBF0D7" w:rsidR="00FA637E" w:rsidRDefault="00FA637E">
          <w:pPr>
            <w:pStyle w:val="TOC2"/>
            <w:rPr>
              <w:rFonts w:asciiTheme="minorHAnsi" w:eastAsiaTheme="minorEastAsia" w:hAnsiTheme="minorHAnsi" w:cstheme="minorBidi"/>
              <w:kern w:val="2"/>
              <w:sz w:val="21"/>
              <w:szCs w:val="22"/>
              <w14:ligatures w14:val="standardContextual"/>
            </w:rPr>
          </w:pPr>
          <w:hyperlink w:anchor="_Toc136303201" w:history="1">
            <w:r w:rsidRPr="00492186">
              <w:rPr>
                <w:rStyle w:val="ad"/>
              </w:rPr>
              <w:t>Table S18. Median, IQR and range of reported estimates of all-cause, C&amp;R, ARI and P&amp;I mortality associated with RSV per 100,000 by age group in high income countries when excluding low-quality studies.</w:t>
            </w:r>
            <w:r>
              <w:rPr>
                <w:webHidden/>
              </w:rPr>
              <w:tab/>
            </w:r>
            <w:r>
              <w:rPr>
                <w:webHidden/>
              </w:rPr>
              <w:fldChar w:fldCharType="begin"/>
            </w:r>
            <w:r>
              <w:rPr>
                <w:webHidden/>
              </w:rPr>
              <w:instrText xml:space="preserve"> PAGEREF _Toc136303201 \h </w:instrText>
            </w:r>
            <w:r>
              <w:rPr>
                <w:webHidden/>
              </w:rPr>
            </w:r>
            <w:r>
              <w:rPr>
                <w:webHidden/>
              </w:rPr>
              <w:fldChar w:fldCharType="separate"/>
            </w:r>
            <w:r>
              <w:rPr>
                <w:webHidden/>
              </w:rPr>
              <w:t>41</w:t>
            </w:r>
            <w:r>
              <w:rPr>
                <w:webHidden/>
              </w:rPr>
              <w:fldChar w:fldCharType="end"/>
            </w:r>
          </w:hyperlink>
        </w:p>
        <w:p w14:paraId="081C5338" w14:textId="5FEFA27C" w:rsidR="004903FD" w:rsidRPr="00641D92" w:rsidRDefault="008A4179" w:rsidP="004850E9">
          <w:r w:rsidRPr="00641D92">
            <w:fldChar w:fldCharType="end"/>
          </w:r>
        </w:p>
      </w:sdtContent>
    </w:sdt>
    <w:p w14:paraId="3BC4F831" w14:textId="1817DBC7" w:rsidR="001A0B53" w:rsidRPr="00641D92" w:rsidRDefault="001A0B53" w:rsidP="00AF4623"/>
    <w:p w14:paraId="12F5AC8B" w14:textId="77777777" w:rsidR="00484724" w:rsidRPr="00641D92" w:rsidRDefault="00484724" w:rsidP="001A0B53">
      <w:pPr>
        <w:pStyle w:val="1"/>
        <w:spacing w:after="100"/>
        <w:sectPr w:rsidR="00484724" w:rsidRPr="00641D92" w:rsidSect="00484724">
          <w:footerReference w:type="default" r:id="rId8"/>
          <w:pgSz w:w="11906" w:h="16838"/>
          <w:pgMar w:top="1440" w:right="1440" w:bottom="1440" w:left="1440" w:header="709" w:footer="709" w:gutter="0"/>
          <w:cols w:space="708"/>
          <w:docGrid w:linePitch="360"/>
        </w:sectPr>
      </w:pPr>
    </w:p>
    <w:p w14:paraId="3E2D80D0" w14:textId="19CE9F22" w:rsidR="00A22C70" w:rsidRPr="00A22C70" w:rsidRDefault="00A22C70" w:rsidP="00A22C70">
      <w:pPr>
        <w:pStyle w:val="1"/>
      </w:pPr>
      <w:bookmarkStart w:id="0" w:name="_Toc136303167"/>
      <w:r w:rsidRPr="00A22C70">
        <w:lastRenderedPageBreak/>
        <w:t xml:space="preserve">Detailed description of </w:t>
      </w:r>
      <w:r w:rsidR="003A734E">
        <w:t>methodology</w:t>
      </w:r>
      <w:bookmarkEnd w:id="0"/>
    </w:p>
    <w:p w14:paraId="4215DFE7" w14:textId="57143B23" w:rsidR="00694D7F" w:rsidRPr="00641D92" w:rsidRDefault="00694D7F" w:rsidP="00CF12DD">
      <w:pPr>
        <w:pStyle w:val="2"/>
      </w:pPr>
      <w:bookmarkStart w:id="1" w:name="_Toc136303168"/>
      <w:r w:rsidRPr="00641D92">
        <w:t>Text S1. PRISMA 2020 Checklist</w:t>
      </w:r>
      <w:bookmarkEnd w:id="1"/>
    </w:p>
    <w:tbl>
      <w:tblPr>
        <w:tblW w:w="0" w:type="auto"/>
        <w:tblBorders>
          <w:top w:val="nil"/>
          <w:left w:val="nil"/>
          <w:bottom w:val="nil"/>
          <w:right w:val="nil"/>
        </w:tblBorders>
        <w:tblLook w:val="0000" w:firstRow="0" w:lastRow="0" w:firstColumn="0" w:lastColumn="0" w:noHBand="0" w:noVBand="0"/>
      </w:tblPr>
      <w:tblGrid>
        <w:gridCol w:w="2040"/>
        <w:gridCol w:w="566"/>
        <w:gridCol w:w="10145"/>
        <w:gridCol w:w="1195"/>
      </w:tblGrid>
      <w:tr w:rsidR="0063714F" w:rsidRPr="00A36515" w14:paraId="57C570C0" w14:textId="77777777" w:rsidTr="00670920">
        <w:trPr>
          <w:trHeight w:val="65"/>
          <w:tblHeader/>
        </w:trPr>
        <w:tc>
          <w:tcPr>
            <w:tcW w:w="0" w:type="auto"/>
            <w:tcBorders>
              <w:top w:val="double" w:sz="5" w:space="0" w:color="000000"/>
              <w:left w:val="single" w:sz="5" w:space="0" w:color="000000"/>
              <w:bottom w:val="double" w:sz="2" w:space="0" w:color="FFFFCC"/>
              <w:right w:val="single" w:sz="5" w:space="0" w:color="000000"/>
            </w:tcBorders>
            <w:shd w:val="clear" w:color="auto" w:fill="63639A"/>
            <w:vAlign w:val="center"/>
          </w:tcPr>
          <w:p w14:paraId="1FC667A6"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Section and Topic</w:t>
            </w:r>
          </w:p>
        </w:tc>
        <w:tc>
          <w:tcPr>
            <w:tcW w:w="0" w:type="auto"/>
            <w:tcBorders>
              <w:top w:val="double" w:sz="5" w:space="0" w:color="000000"/>
              <w:left w:val="single" w:sz="5" w:space="0" w:color="000000"/>
              <w:bottom w:val="double" w:sz="2" w:space="0" w:color="FFFFCC"/>
              <w:right w:val="single" w:sz="5" w:space="0" w:color="000000"/>
            </w:tcBorders>
            <w:shd w:val="clear" w:color="auto" w:fill="63639A"/>
            <w:vAlign w:val="center"/>
          </w:tcPr>
          <w:p w14:paraId="19832080"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Item #</w:t>
            </w:r>
          </w:p>
        </w:tc>
        <w:tc>
          <w:tcPr>
            <w:tcW w:w="101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56829621"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Checklist item</w:t>
            </w:r>
          </w:p>
        </w:tc>
        <w:tc>
          <w:tcPr>
            <w:tcW w:w="119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6AC662B4"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Location where item is reported</w:t>
            </w:r>
          </w:p>
        </w:tc>
      </w:tr>
      <w:tr w:rsidR="0063714F" w:rsidRPr="00A36515" w14:paraId="0D8F0311" w14:textId="77777777" w:rsidTr="00C11768">
        <w:trPr>
          <w:trHeight w:val="24"/>
        </w:trPr>
        <w:tc>
          <w:tcPr>
            <w:tcW w:w="1275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C835C2D"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TITLE</w:t>
            </w:r>
          </w:p>
        </w:tc>
        <w:tc>
          <w:tcPr>
            <w:tcW w:w="1195" w:type="dxa"/>
            <w:tcBorders>
              <w:top w:val="double" w:sz="5" w:space="0" w:color="000000"/>
              <w:left w:val="single" w:sz="5" w:space="0" w:color="000000"/>
              <w:bottom w:val="single" w:sz="5" w:space="0" w:color="000000"/>
              <w:right w:val="single" w:sz="5" w:space="0" w:color="000000"/>
            </w:tcBorders>
            <w:shd w:val="clear" w:color="auto" w:fill="FFFFCC"/>
          </w:tcPr>
          <w:p w14:paraId="66740FCC" w14:textId="77777777" w:rsidR="0063714F" w:rsidRPr="00A36515" w:rsidRDefault="0063714F" w:rsidP="0063714F">
            <w:pPr>
              <w:widowControl w:val="0"/>
              <w:spacing w:line="276" w:lineRule="auto"/>
              <w:rPr>
                <w:rFonts w:eastAsia="等线"/>
                <w:kern w:val="2"/>
                <w:sz w:val="16"/>
                <w:szCs w:val="16"/>
              </w:rPr>
            </w:pPr>
          </w:p>
        </w:tc>
      </w:tr>
      <w:tr w:rsidR="0063714F" w:rsidRPr="00A36515" w14:paraId="630EC8DF" w14:textId="77777777" w:rsidTr="00670920">
        <w:trPr>
          <w:trHeight w:val="48"/>
        </w:trPr>
        <w:tc>
          <w:tcPr>
            <w:tcW w:w="0" w:type="auto"/>
            <w:tcBorders>
              <w:top w:val="single" w:sz="5" w:space="0" w:color="000000"/>
              <w:left w:val="single" w:sz="5" w:space="0" w:color="000000"/>
              <w:bottom w:val="double" w:sz="2" w:space="0" w:color="FFFFCC"/>
              <w:right w:val="single" w:sz="5" w:space="0" w:color="000000"/>
            </w:tcBorders>
          </w:tcPr>
          <w:p w14:paraId="4275639D"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Title</w:t>
            </w:r>
          </w:p>
        </w:tc>
        <w:tc>
          <w:tcPr>
            <w:tcW w:w="0" w:type="auto"/>
            <w:tcBorders>
              <w:top w:val="single" w:sz="5" w:space="0" w:color="000000"/>
              <w:left w:val="single" w:sz="5" w:space="0" w:color="000000"/>
              <w:bottom w:val="double" w:sz="2" w:space="0" w:color="FFFFCC"/>
              <w:right w:val="single" w:sz="5" w:space="0" w:color="000000"/>
            </w:tcBorders>
          </w:tcPr>
          <w:p w14:paraId="2C7B5FF8"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w:t>
            </w:r>
          </w:p>
        </w:tc>
        <w:tc>
          <w:tcPr>
            <w:tcW w:w="10145" w:type="dxa"/>
            <w:tcBorders>
              <w:top w:val="single" w:sz="5" w:space="0" w:color="000000"/>
              <w:left w:val="single" w:sz="5" w:space="0" w:color="000000"/>
              <w:bottom w:val="double" w:sz="5" w:space="0" w:color="000000"/>
              <w:right w:val="single" w:sz="5" w:space="0" w:color="000000"/>
            </w:tcBorders>
          </w:tcPr>
          <w:p w14:paraId="141D7015"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Identify the report as a systematic review.</w:t>
            </w:r>
          </w:p>
        </w:tc>
        <w:tc>
          <w:tcPr>
            <w:tcW w:w="1195" w:type="dxa"/>
            <w:tcBorders>
              <w:top w:val="single" w:sz="5" w:space="0" w:color="000000"/>
              <w:left w:val="single" w:sz="5" w:space="0" w:color="000000"/>
              <w:bottom w:val="double" w:sz="5" w:space="0" w:color="000000"/>
              <w:right w:val="single" w:sz="5" w:space="0" w:color="000000"/>
            </w:tcBorders>
          </w:tcPr>
          <w:p w14:paraId="486197F1"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w:t>
            </w:r>
          </w:p>
        </w:tc>
      </w:tr>
      <w:tr w:rsidR="0063714F" w:rsidRPr="00A36515" w14:paraId="4F65ADCD" w14:textId="77777777" w:rsidTr="00C11768">
        <w:trPr>
          <w:trHeight w:val="24"/>
        </w:trPr>
        <w:tc>
          <w:tcPr>
            <w:tcW w:w="1275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3D086D"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ABSTRACT</w:t>
            </w:r>
          </w:p>
        </w:tc>
        <w:tc>
          <w:tcPr>
            <w:tcW w:w="1195" w:type="dxa"/>
            <w:tcBorders>
              <w:top w:val="double" w:sz="5" w:space="0" w:color="000000"/>
              <w:left w:val="single" w:sz="5" w:space="0" w:color="000000"/>
              <w:bottom w:val="single" w:sz="5" w:space="0" w:color="000000"/>
              <w:right w:val="single" w:sz="5" w:space="0" w:color="000000"/>
            </w:tcBorders>
            <w:shd w:val="clear" w:color="auto" w:fill="FFFFCC"/>
          </w:tcPr>
          <w:p w14:paraId="45790946" w14:textId="77777777" w:rsidR="0063714F" w:rsidRPr="00A36515" w:rsidRDefault="0063714F" w:rsidP="0063714F">
            <w:pPr>
              <w:widowControl w:val="0"/>
              <w:spacing w:line="276" w:lineRule="auto"/>
              <w:rPr>
                <w:rFonts w:eastAsia="等线"/>
                <w:kern w:val="2"/>
                <w:sz w:val="16"/>
                <w:szCs w:val="16"/>
              </w:rPr>
            </w:pPr>
          </w:p>
        </w:tc>
      </w:tr>
      <w:tr w:rsidR="0063714F" w:rsidRPr="00A36515" w14:paraId="669534BB" w14:textId="77777777" w:rsidTr="00670920">
        <w:trPr>
          <w:trHeight w:val="48"/>
        </w:trPr>
        <w:tc>
          <w:tcPr>
            <w:tcW w:w="0" w:type="auto"/>
            <w:tcBorders>
              <w:top w:val="single" w:sz="5" w:space="0" w:color="000000"/>
              <w:left w:val="single" w:sz="5" w:space="0" w:color="000000"/>
              <w:bottom w:val="double" w:sz="2" w:space="0" w:color="FFFFCC"/>
              <w:right w:val="single" w:sz="5" w:space="0" w:color="000000"/>
            </w:tcBorders>
          </w:tcPr>
          <w:p w14:paraId="0AC9767B"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Abstract</w:t>
            </w:r>
          </w:p>
        </w:tc>
        <w:tc>
          <w:tcPr>
            <w:tcW w:w="0" w:type="auto"/>
            <w:tcBorders>
              <w:top w:val="single" w:sz="5" w:space="0" w:color="000000"/>
              <w:left w:val="single" w:sz="5" w:space="0" w:color="000000"/>
              <w:bottom w:val="double" w:sz="2" w:space="0" w:color="FFFFCC"/>
              <w:right w:val="single" w:sz="5" w:space="0" w:color="000000"/>
            </w:tcBorders>
          </w:tcPr>
          <w:p w14:paraId="6DD2FA76"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2</w:t>
            </w:r>
          </w:p>
        </w:tc>
        <w:tc>
          <w:tcPr>
            <w:tcW w:w="10145" w:type="dxa"/>
            <w:tcBorders>
              <w:top w:val="single" w:sz="5" w:space="0" w:color="000000"/>
              <w:left w:val="single" w:sz="5" w:space="0" w:color="000000"/>
              <w:bottom w:val="double" w:sz="5" w:space="0" w:color="000000"/>
              <w:right w:val="single" w:sz="5" w:space="0" w:color="000000"/>
            </w:tcBorders>
          </w:tcPr>
          <w:p w14:paraId="51DF8065"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See the PRISMA 2020 for Abstracts checklist.</w:t>
            </w:r>
          </w:p>
        </w:tc>
        <w:tc>
          <w:tcPr>
            <w:tcW w:w="1195" w:type="dxa"/>
            <w:tcBorders>
              <w:top w:val="single" w:sz="5" w:space="0" w:color="000000"/>
              <w:left w:val="single" w:sz="5" w:space="0" w:color="000000"/>
              <w:bottom w:val="double" w:sz="5" w:space="0" w:color="000000"/>
              <w:right w:val="single" w:sz="5" w:space="0" w:color="000000"/>
            </w:tcBorders>
          </w:tcPr>
          <w:p w14:paraId="064D8287" w14:textId="301A6656"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2</w:t>
            </w:r>
            <w:r w:rsidR="00A14762" w:rsidRPr="00A36515">
              <w:rPr>
                <w:rFonts w:eastAsia="等线"/>
                <w:kern w:val="2"/>
                <w:sz w:val="16"/>
                <w:szCs w:val="16"/>
              </w:rPr>
              <w:t>-3</w:t>
            </w:r>
          </w:p>
        </w:tc>
      </w:tr>
      <w:tr w:rsidR="0063714F" w:rsidRPr="00A36515" w14:paraId="19F4FF40" w14:textId="77777777" w:rsidTr="00C11768">
        <w:trPr>
          <w:trHeight w:val="24"/>
        </w:trPr>
        <w:tc>
          <w:tcPr>
            <w:tcW w:w="1275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514D2E9"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INTRODUCTION</w:t>
            </w:r>
          </w:p>
        </w:tc>
        <w:tc>
          <w:tcPr>
            <w:tcW w:w="1195" w:type="dxa"/>
            <w:tcBorders>
              <w:top w:val="double" w:sz="5" w:space="0" w:color="000000"/>
              <w:left w:val="single" w:sz="5" w:space="0" w:color="000000"/>
              <w:bottom w:val="single" w:sz="5" w:space="0" w:color="000000"/>
              <w:right w:val="single" w:sz="5" w:space="0" w:color="000000"/>
            </w:tcBorders>
            <w:shd w:val="clear" w:color="auto" w:fill="FFFFCC"/>
          </w:tcPr>
          <w:p w14:paraId="0AEBFA7B" w14:textId="77777777" w:rsidR="0063714F" w:rsidRPr="00A36515" w:rsidRDefault="0063714F" w:rsidP="0063714F">
            <w:pPr>
              <w:widowControl w:val="0"/>
              <w:spacing w:line="276" w:lineRule="auto"/>
              <w:rPr>
                <w:rFonts w:eastAsia="等线"/>
                <w:kern w:val="2"/>
                <w:sz w:val="16"/>
                <w:szCs w:val="16"/>
              </w:rPr>
            </w:pPr>
          </w:p>
        </w:tc>
      </w:tr>
      <w:tr w:rsidR="0063714F" w:rsidRPr="00A36515" w14:paraId="006CC91E"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66F1076D"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Rationale</w:t>
            </w:r>
          </w:p>
        </w:tc>
        <w:tc>
          <w:tcPr>
            <w:tcW w:w="0" w:type="auto"/>
            <w:tcBorders>
              <w:top w:val="single" w:sz="5" w:space="0" w:color="000000"/>
              <w:left w:val="single" w:sz="5" w:space="0" w:color="000000"/>
              <w:bottom w:val="single" w:sz="5" w:space="0" w:color="000000"/>
              <w:right w:val="single" w:sz="5" w:space="0" w:color="000000"/>
            </w:tcBorders>
          </w:tcPr>
          <w:p w14:paraId="47B6BDE2"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3</w:t>
            </w:r>
          </w:p>
        </w:tc>
        <w:tc>
          <w:tcPr>
            <w:tcW w:w="10145" w:type="dxa"/>
            <w:tcBorders>
              <w:top w:val="single" w:sz="5" w:space="0" w:color="000000"/>
              <w:left w:val="single" w:sz="5" w:space="0" w:color="000000"/>
              <w:bottom w:val="single" w:sz="5" w:space="0" w:color="000000"/>
              <w:right w:val="single" w:sz="5" w:space="0" w:color="000000"/>
            </w:tcBorders>
          </w:tcPr>
          <w:p w14:paraId="489F6669"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Describe the rationale for the review in the context of existing knowledge.</w:t>
            </w:r>
          </w:p>
        </w:tc>
        <w:tc>
          <w:tcPr>
            <w:tcW w:w="1195" w:type="dxa"/>
            <w:tcBorders>
              <w:top w:val="single" w:sz="5" w:space="0" w:color="000000"/>
              <w:left w:val="single" w:sz="5" w:space="0" w:color="000000"/>
              <w:bottom w:val="single" w:sz="5" w:space="0" w:color="000000"/>
              <w:right w:val="single" w:sz="5" w:space="0" w:color="000000"/>
            </w:tcBorders>
          </w:tcPr>
          <w:p w14:paraId="2628A5C9" w14:textId="1EFEEF8A"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3</w:t>
            </w:r>
            <w:r w:rsidR="006122CE" w:rsidRPr="00A36515">
              <w:rPr>
                <w:rFonts w:eastAsia="等线"/>
                <w:kern w:val="2"/>
                <w:sz w:val="16"/>
                <w:szCs w:val="16"/>
              </w:rPr>
              <w:t>-4</w:t>
            </w:r>
          </w:p>
        </w:tc>
      </w:tr>
      <w:tr w:rsidR="0063714F" w:rsidRPr="00A36515" w14:paraId="5EFB18D5" w14:textId="77777777" w:rsidTr="00670920">
        <w:trPr>
          <w:trHeight w:val="48"/>
        </w:trPr>
        <w:tc>
          <w:tcPr>
            <w:tcW w:w="0" w:type="auto"/>
            <w:tcBorders>
              <w:top w:val="single" w:sz="5" w:space="0" w:color="000000"/>
              <w:left w:val="single" w:sz="5" w:space="0" w:color="000000"/>
              <w:bottom w:val="double" w:sz="2" w:space="0" w:color="FFFFCC"/>
              <w:right w:val="single" w:sz="5" w:space="0" w:color="000000"/>
            </w:tcBorders>
          </w:tcPr>
          <w:p w14:paraId="686C471B"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Objectives</w:t>
            </w:r>
          </w:p>
        </w:tc>
        <w:tc>
          <w:tcPr>
            <w:tcW w:w="0" w:type="auto"/>
            <w:tcBorders>
              <w:top w:val="single" w:sz="5" w:space="0" w:color="000000"/>
              <w:left w:val="single" w:sz="5" w:space="0" w:color="000000"/>
              <w:bottom w:val="double" w:sz="2" w:space="0" w:color="FFFFCC"/>
              <w:right w:val="single" w:sz="5" w:space="0" w:color="000000"/>
            </w:tcBorders>
          </w:tcPr>
          <w:p w14:paraId="1CF0D464"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4</w:t>
            </w:r>
          </w:p>
        </w:tc>
        <w:tc>
          <w:tcPr>
            <w:tcW w:w="10145" w:type="dxa"/>
            <w:tcBorders>
              <w:top w:val="single" w:sz="5" w:space="0" w:color="000000"/>
              <w:left w:val="single" w:sz="5" w:space="0" w:color="000000"/>
              <w:bottom w:val="double" w:sz="5" w:space="0" w:color="000000"/>
              <w:right w:val="single" w:sz="5" w:space="0" w:color="000000"/>
            </w:tcBorders>
          </w:tcPr>
          <w:p w14:paraId="5E10CFC0"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Provide an explicit statement of the objective(s) or question(s) the review addresses.</w:t>
            </w:r>
          </w:p>
        </w:tc>
        <w:tc>
          <w:tcPr>
            <w:tcW w:w="1195" w:type="dxa"/>
            <w:tcBorders>
              <w:top w:val="single" w:sz="5" w:space="0" w:color="000000"/>
              <w:left w:val="single" w:sz="5" w:space="0" w:color="000000"/>
              <w:bottom w:val="double" w:sz="5" w:space="0" w:color="000000"/>
              <w:right w:val="single" w:sz="5" w:space="0" w:color="000000"/>
            </w:tcBorders>
          </w:tcPr>
          <w:p w14:paraId="45FEE745" w14:textId="2BE3D3EC" w:rsidR="0063714F" w:rsidRPr="00A36515" w:rsidRDefault="002B53D2" w:rsidP="0063714F">
            <w:pPr>
              <w:widowControl w:val="0"/>
              <w:spacing w:line="276" w:lineRule="auto"/>
              <w:rPr>
                <w:rFonts w:eastAsia="等线"/>
                <w:kern w:val="2"/>
                <w:sz w:val="16"/>
                <w:szCs w:val="16"/>
              </w:rPr>
            </w:pPr>
            <w:r w:rsidRPr="00A36515">
              <w:rPr>
                <w:rFonts w:eastAsia="等线" w:hint="eastAsia"/>
                <w:kern w:val="2"/>
                <w:sz w:val="16"/>
                <w:szCs w:val="16"/>
              </w:rPr>
              <w:t>4</w:t>
            </w:r>
          </w:p>
        </w:tc>
      </w:tr>
      <w:tr w:rsidR="0063714F" w:rsidRPr="00A36515" w14:paraId="37E12ED2" w14:textId="77777777" w:rsidTr="00C11768">
        <w:trPr>
          <w:trHeight w:val="24"/>
        </w:trPr>
        <w:tc>
          <w:tcPr>
            <w:tcW w:w="1275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1F48A41"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METHODS</w:t>
            </w:r>
          </w:p>
        </w:tc>
        <w:tc>
          <w:tcPr>
            <w:tcW w:w="1195" w:type="dxa"/>
            <w:tcBorders>
              <w:top w:val="double" w:sz="5" w:space="0" w:color="000000"/>
              <w:left w:val="single" w:sz="5" w:space="0" w:color="000000"/>
              <w:bottom w:val="single" w:sz="5" w:space="0" w:color="000000"/>
              <w:right w:val="single" w:sz="5" w:space="0" w:color="000000"/>
            </w:tcBorders>
            <w:shd w:val="clear" w:color="auto" w:fill="FFFFCC"/>
          </w:tcPr>
          <w:p w14:paraId="7D68C882" w14:textId="77777777" w:rsidR="0063714F" w:rsidRPr="00A36515" w:rsidRDefault="0063714F" w:rsidP="0063714F">
            <w:pPr>
              <w:widowControl w:val="0"/>
              <w:spacing w:line="276" w:lineRule="auto"/>
              <w:rPr>
                <w:rFonts w:eastAsia="等线"/>
                <w:kern w:val="2"/>
                <w:sz w:val="16"/>
                <w:szCs w:val="16"/>
              </w:rPr>
            </w:pPr>
          </w:p>
        </w:tc>
      </w:tr>
      <w:tr w:rsidR="0063714F" w:rsidRPr="00A36515" w14:paraId="74EDFADB"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54CDF10D"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Eligibility criteria</w:t>
            </w:r>
          </w:p>
        </w:tc>
        <w:tc>
          <w:tcPr>
            <w:tcW w:w="0" w:type="auto"/>
            <w:tcBorders>
              <w:top w:val="single" w:sz="5" w:space="0" w:color="000000"/>
              <w:left w:val="single" w:sz="5" w:space="0" w:color="000000"/>
              <w:bottom w:val="single" w:sz="5" w:space="0" w:color="000000"/>
              <w:right w:val="single" w:sz="5" w:space="0" w:color="000000"/>
            </w:tcBorders>
          </w:tcPr>
          <w:p w14:paraId="7BA5537D"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5</w:t>
            </w:r>
          </w:p>
        </w:tc>
        <w:tc>
          <w:tcPr>
            <w:tcW w:w="10145" w:type="dxa"/>
            <w:tcBorders>
              <w:top w:val="single" w:sz="5" w:space="0" w:color="000000"/>
              <w:left w:val="single" w:sz="5" w:space="0" w:color="000000"/>
              <w:bottom w:val="single" w:sz="5" w:space="0" w:color="000000"/>
              <w:right w:val="single" w:sz="5" w:space="0" w:color="000000"/>
            </w:tcBorders>
          </w:tcPr>
          <w:p w14:paraId="1080E577"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Specify the inclusion and exclusion criteria for the review and how studies were grouped for the syntheses.</w:t>
            </w:r>
          </w:p>
        </w:tc>
        <w:tc>
          <w:tcPr>
            <w:tcW w:w="1195" w:type="dxa"/>
            <w:tcBorders>
              <w:top w:val="single" w:sz="5" w:space="0" w:color="000000"/>
              <w:left w:val="single" w:sz="5" w:space="0" w:color="000000"/>
              <w:bottom w:val="single" w:sz="5" w:space="0" w:color="000000"/>
              <w:right w:val="single" w:sz="5" w:space="0" w:color="000000"/>
            </w:tcBorders>
          </w:tcPr>
          <w:p w14:paraId="3BEFADDE" w14:textId="719B44C1" w:rsidR="0063714F" w:rsidRPr="00A36515" w:rsidRDefault="000D376E" w:rsidP="0063714F">
            <w:pPr>
              <w:widowControl w:val="0"/>
              <w:spacing w:line="276" w:lineRule="auto"/>
              <w:rPr>
                <w:rFonts w:eastAsia="等线"/>
                <w:kern w:val="2"/>
                <w:sz w:val="16"/>
                <w:szCs w:val="16"/>
              </w:rPr>
            </w:pPr>
            <w:r w:rsidRPr="00A36515">
              <w:rPr>
                <w:rFonts w:eastAsia="等线" w:hint="eastAsia"/>
                <w:kern w:val="2"/>
                <w:sz w:val="16"/>
                <w:szCs w:val="16"/>
              </w:rPr>
              <w:t>5</w:t>
            </w:r>
          </w:p>
        </w:tc>
      </w:tr>
      <w:tr w:rsidR="0063714F" w:rsidRPr="00A36515" w14:paraId="10A5F2CC" w14:textId="77777777" w:rsidTr="00670920">
        <w:trPr>
          <w:trHeight w:val="191"/>
        </w:trPr>
        <w:tc>
          <w:tcPr>
            <w:tcW w:w="0" w:type="auto"/>
            <w:tcBorders>
              <w:top w:val="single" w:sz="5" w:space="0" w:color="000000"/>
              <w:left w:val="single" w:sz="5" w:space="0" w:color="000000"/>
              <w:bottom w:val="single" w:sz="5" w:space="0" w:color="000000"/>
              <w:right w:val="single" w:sz="5" w:space="0" w:color="000000"/>
            </w:tcBorders>
          </w:tcPr>
          <w:p w14:paraId="68BDA243"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Information sources</w:t>
            </w:r>
          </w:p>
        </w:tc>
        <w:tc>
          <w:tcPr>
            <w:tcW w:w="0" w:type="auto"/>
            <w:tcBorders>
              <w:top w:val="single" w:sz="5" w:space="0" w:color="000000"/>
              <w:left w:val="single" w:sz="5" w:space="0" w:color="000000"/>
              <w:bottom w:val="single" w:sz="5" w:space="0" w:color="000000"/>
              <w:right w:val="single" w:sz="5" w:space="0" w:color="000000"/>
            </w:tcBorders>
          </w:tcPr>
          <w:p w14:paraId="4E06C42C"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6</w:t>
            </w:r>
          </w:p>
        </w:tc>
        <w:tc>
          <w:tcPr>
            <w:tcW w:w="10145" w:type="dxa"/>
            <w:tcBorders>
              <w:top w:val="single" w:sz="5" w:space="0" w:color="000000"/>
              <w:left w:val="single" w:sz="5" w:space="0" w:color="000000"/>
              <w:bottom w:val="single" w:sz="5" w:space="0" w:color="000000"/>
              <w:right w:val="single" w:sz="5" w:space="0" w:color="000000"/>
            </w:tcBorders>
          </w:tcPr>
          <w:p w14:paraId="74A0B209"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 xml:space="preserve">Specify all databases, registers, websites, </w:t>
            </w:r>
            <w:proofErr w:type="spellStart"/>
            <w:r w:rsidRPr="00A36515">
              <w:rPr>
                <w:rFonts w:eastAsia="等线"/>
                <w:kern w:val="2"/>
                <w:sz w:val="16"/>
                <w:szCs w:val="16"/>
              </w:rPr>
              <w:t>organisations</w:t>
            </w:r>
            <w:proofErr w:type="spellEnd"/>
            <w:r w:rsidRPr="00A36515">
              <w:rPr>
                <w:rFonts w:eastAsia="等线"/>
                <w:kern w:val="2"/>
                <w:sz w:val="16"/>
                <w:szCs w:val="16"/>
              </w:rPr>
              <w:t>, reference lists and other sources searched or consulted to identify studies. Specify the date when each source was last searched or consulted.</w:t>
            </w:r>
          </w:p>
        </w:tc>
        <w:tc>
          <w:tcPr>
            <w:tcW w:w="1195" w:type="dxa"/>
            <w:tcBorders>
              <w:top w:val="single" w:sz="5" w:space="0" w:color="000000"/>
              <w:left w:val="single" w:sz="5" w:space="0" w:color="000000"/>
              <w:bottom w:val="single" w:sz="5" w:space="0" w:color="000000"/>
              <w:right w:val="single" w:sz="5" w:space="0" w:color="000000"/>
            </w:tcBorders>
          </w:tcPr>
          <w:p w14:paraId="53DAEC3E" w14:textId="71E8B5C1" w:rsidR="0063714F" w:rsidRPr="00A36515" w:rsidRDefault="0059472D" w:rsidP="0063714F">
            <w:pPr>
              <w:widowControl w:val="0"/>
              <w:spacing w:line="276" w:lineRule="auto"/>
              <w:rPr>
                <w:rFonts w:eastAsia="等线"/>
                <w:kern w:val="2"/>
                <w:sz w:val="16"/>
                <w:szCs w:val="16"/>
              </w:rPr>
            </w:pPr>
            <w:r w:rsidRPr="00A36515">
              <w:rPr>
                <w:rFonts w:eastAsia="等线"/>
                <w:kern w:val="2"/>
                <w:sz w:val="16"/>
                <w:szCs w:val="16"/>
              </w:rPr>
              <w:t>4-</w:t>
            </w:r>
            <w:r w:rsidR="009508F6" w:rsidRPr="00A36515">
              <w:rPr>
                <w:rFonts w:eastAsia="等线"/>
                <w:kern w:val="2"/>
                <w:sz w:val="16"/>
                <w:szCs w:val="16"/>
              </w:rPr>
              <w:t>5</w:t>
            </w:r>
          </w:p>
        </w:tc>
      </w:tr>
      <w:tr w:rsidR="0063714F" w:rsidRPr="00A36515" w14:paraId="462B4216"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496041A5"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Search strategy</w:t>
            </w:r>
          </w:p>
        </w:tc>
        <w:tc>
          <w:tcPr>
            <w:tcW w:w="0" w:type="auto"/>
            <w:tcBorders>
              <w:top w:val="single" w:sz="5" w:space="0" w:color="000000"/>
              <w:left w:val="single" w:sz="5" w:space="0" w:color="000000"/>
              <w:bottom w:val="single" w:sz="5" w:space="0" w:color="000000"/>
              <w:right w:val="single" w:sz="5" w:space="0" w:color="000000"/>
            </w:tcBorders>
          </w:tcPr>
          <w:p w14:paraId="0CC32000"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7</w:t>
            </w:r>
          </w:p>
        </w:tc>
        <w:tc>
          <w:tcPr>
            <w:tcW w:w="10145" w:type="dxa"/>
            <w:tcBorders>
              <w:top w:val="single" w:sz="5" w:space="0" w:color="000000"/>
              <w:left w:val="single" w:sz="5" w:space="0" w:color="000000"/>
              <w:bottom w:val="single" w:sz="5" w:space="0" w:color="000000"/>
              <w:right w:val="single" w:sz="5" w:space="0" w:color="000000"/>
            </w:tcBorders>
          </w:tcPr>
          <w:p w14:paraId="34AF574C"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present the full search strategies for all databases, registers and websites, including any filters and limits used.</w:t>
            </w:r>
          </w:p>
        </w:tc>
        <w:tc>
          <w:tcPr>
            <w:tcW w:w="1195" w:type="dxa"/>
            <w:tcBorders>
              <w:top w:val="single" w:sz="5" w:space="0" w:color="000000"/>
              <w:left w:val="single" w:sz="5" w:space="0" w:color="000000"/>
              <w:bottom w:val="single" w:sz="5" w:space="0" w:color="000000"/>
              <w:right w:val="single" w:sz="5" w:space="0" w:color="000000"/>
            </w:tcBorders>
          </w:tcPr>
          <w:p w14:paraId="45B4DA66" w14:textId="4F11A449" w:rsidR="0063714F" w:rsidRPr="00A36515" w:rsidRDefault="0063714F" w:rsidP="0063714F">
            <w:pPr>
              <w:widowControl w:val="0"/>
              <w:spacing w:line="276" w:lineRule="auto"/>
              <w:rPr>
                <w:rFonts w:eastAsia="等线"/>
                <w:kern w:val="2"/>
                <w:sz w:val="16"/>
                <w:szCs w:val="16"/>
              </w:rPr>
            </w:pPr>
            <w:bookmarkStart w:id="2" w:name="OLE_LINK5"/>
            <w:r w:rsidRPr="00A36515">
              <w:rPr>
                <w:rFonts w:eastAsia="等线"/>
                <w:kern w:val="2"/>
                <w:sz w:val="16"/>
                <w:szCs w:val="16"/>
              </w:rPr>
              <w:t xml:space="preserve">Appendix pp </w:t>
            </w:r>
            <w:bookmarkEnd w:id="2"/>
            <w:r w:rsidR="009C1BC2">
              <w:rPr>
                <w:rFonts w:eastAsia="等线"/>
                <w:kern w:val="2"/>
                <w:sz w:val="16"/>
                <w:szCs w:val="16"/>
              </w:rPr>
              <w:t>6-7</w:t>
            </w:r>
          </w:p>
        </w:tc>
      </w:tr>
      <w:tr w:rsidR="0063714F" w:rsidRPr="00A36515" w14:paraId="02341F7F"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04932754"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Selection process</w:t>
            </w:r>
          </w:p>
        </w:tc>
        <w:tc>
          <w:tcPr>
            <w:tcW w:w="0" w:type="auto"/>
            <w:tcBorders>
              <w:top w:val="single" w:sz="5" w:space="0" w:color="000000"/>
              <w:left w:val="single" w:sz="5" w:space="0" w:color="000000"/>
              <w:bottom w:val="single" w:sz="5" w:space="0" w:color="000000"/>
              <w:right w:val="single" w:sz="5" w:space="0" w:color="000000"/>
            </w:tcBorders>
          </w:tcPr>
          <w:p w14:paraId="1C58731F"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8</w:t>
            </w:r>
          </w:p>
        </w:tc>
        <w:tc>
          <w:tcPr>
            <w:tcW w:w="10145" w:type="dxa"/>
            <w:tcBorders>
              <w:top w:val="single" w:sz="5" w:space="0" w:color="000000"/>
              <w:left w:val="single" w:sz="5" w:space="0" w:color="000000"/>
              <w:bottom w:val="single" w:sz="5" w:space="0" w:color="000000"/>
              <w:right w:val="single" w:sz="5" w:space="0" w:color="000000"/>
            </w:tcBorders>
          </w:tcPr>
          <w:p w14:paraId="0845292F"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195" w:type="dxa"/>
            <w:tcBorders>
              <w:top w:val="single" w:sz="5" w:space="0" w:color="000000"/>
              <w:left w:val="single" w:sz="5" w:space="0" w:color="000000"/>
              <w:bottom w:val="single" w:sz="5" w:space="0" w:color="000000"/>
              <w:right w:val="single" w:sz="5" w:space="0" w:color="000000"/>
            </w:tcBorders>
          </w:tcPr>
          <w:p w14:paraId="60499709" w14:textId="7717BC3B" w:rsidR="0063714F" w:rsidRPr="00A36515" w:rsidRDefault="00AC6C98" w:rsidP="0063714F">
            <w:pPr>
              <w:widowControl w:val="0"/>
              <w:spacing w:line="276" w:lineRule="auto"/>
              <w:rPr>
                <w:rFonts w:eastAsia="等线"/>
                <w:kern w:val="2"/>
                <w:sz w:val="16"/>
                <w:szCs w:val="16"/>
              </w:rPr>
            </w:pPr>
            <w:r w:rsidRPr="00A36515">
              <w:rPr>
                <w:rFonts w:eastAsia="等线"/>
                <w:kern w:val="2"/>
                <w:sz w:val="16"/>
                <w:szCs w:val="16"/>
              </w:rPr>
              <w:t>4-</w:t>
            </w:r>
            <w:r w:rsidR="0063714F" w:rsidRPr="00A36515">
              <w:rPr>
                <w:rFonts w:eastAsia="等线"/>
                <w:kern w:val="2"/>
                <w:sz w:val="16"/>
                <w:szCs w:val="16"/>
              </w:rPr>
              <w:t>5</w:t>
            </w:r>
          </w:p>
        </w:tc>
      </w:tr>
      <w:tr w:rsidR="0063714F" w:rsidRPr="00A36515" w14:paraId="300F4ABC" w14:textId="77777777" w:rsidTr="00670920">
        <w:trPr>
          <w:trHeight w:val="152"/>
        </w:trPr>
        <w:tc>
          <w:tcPr>
            <w:tcW w:w="0" w:type="auto"/>
            <w:tcBorders>
              <w:top w:val="single" w:sz="5" w:space="0" w:color="000000"/>
              <w:left w:val="single" w:sz="5" w:space="0" w:color="000000"/>
              <w:bottom w:val="single" w:sz="5" w:space="0" w:color="000000"/>
              <w:right w:val="single" w:sz="5" w:space="0" w:color="000000"/>
            </w:tcBorders>
          </w:tcPr>
          <w:p w14:paraId="24A8FBD8"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Data collection process</w:t>
            </w:r>
          </w:p>
        </w:tc>
        <w:tc>
          <w:tcPr>
            <w:tcW w:w="0" w:type="auto"/>
            <w:tcBorders>
              <w:top w:val="single" w:sz="5" w:space="0" w:color="000000"/>
              <w:left w:val="single" w:sz="5" w:space="0" w:color="000000"/>
              <w:bottom w:val="single" w:sz="5" w:space="0" w:color="000000"/>
              <w:right w:val="single" w:sz="5" w:space="0" w:color="000000"/>
            </w:tcBorders>
          </w:tcPr>
          <w:p w14:paraId="01D24380"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9</w:t>
            </w:r>
          </w:p>
        </w:tc>
        <w:tc>
          <w:tcPr>
            <w:tcW w:w="10145" w:type="dxa"/>
            <w:tcBorders>
              <w:top w:val="single" w:sz="5" w:space="0" w:color="000000"/>
              <w:left w:val="single" w:sz="5" w:space="0" w:color="000000"/>
              <w:bottom w:val="single" w:sz="5" w:space="0" w:color="000000"/>
              <w:right w:val="single" w:sz="5" w:space="0" w:color="000000"/>
            </w:tcBorders>
          </w:tcPr>
          <w:p w14:paraId="7A742830"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195" w:type="dxa"/>
            <w:tcBorders>
              <w:top w:val="single" w:sz="5" w:space="0" w:color="000000"/>
              <w:left w:val="single" w:sz="5" w:space="0" w:color="000000"/>
              <w:bottom w:val="single" w:sz="5" w:space="0" w:color="000000"/>
              <w:right w:val="single" w:sz="5" w:space="0" w:color="000000"/>
            </w:tcBorders>
          </w:tcPr>
          <w:p w14:paraId="5536BD76" w14:textId="2B56B9C1"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5</w:t>
            </w:r>
          </w:p>
        </w:tc>
      </w:tr>
      <w:tr w:rsidR="0063714F" w:rsidRPr="00A36515" w14:paraId="375F3053" w14:textId="77777777" w:rsidTr="00670920">
        <w:trPr>
          <w:trHeight w:val="48"/>
        </w:trPr>
        <w:tc>
          <w:tcPr>
            <w:tcW w:w="0" w:type="auto"/>
            <w:tcBorders>
              <w:top w:val="single" w:sz="5" w:space="0" w:color="000000"/>
              <w:left w:val="single" w:sz="5" w:space="0" w:color="000000"/>
              <w:right w:val="single" w:sz="5" w:space="0" w:color="000000"/>
            </w:tcBorders>
          </w:tcPr>
          <w:p w14:paraId="55B2D33B"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Data items</w:t>
            </w:r>
          </w:p>
        </w:tc>
        <w:tc>
          <w:tcPr>
            <w:tcW w:w="0" w:type="auto"/>
            <w:tcBorders>
              <w:top w:val="single" w:sz="5" w:space="0" w:color="000000"/>
              <w:left w:val="single" w:sz="5" w:space="0" w:color="000000"/>
              <w:bottom w:val="single" w:sz="5" w:space="0" w:color="000000"/>
              <w:right w:val="single" w:sz="5" w:space="0" w:color="000000"/>
            </w:tcBorders>
          </w:tcPr>
          <w:p w14:paraId="485E5C78"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10a</w:t>
            </w:r>
          </w:p>
        </w:tc>
        <w:tc>
          <w:tcPr>
            <w:tcW w:w="10145" w:type="dxa"/>
            <w:tcBorders>
              <w:top w:val="single" w:sz="5" w:space="0" w:color="000000"/>
              <w:left w:val="single" w:sz="5" w:space="0" w:color="000000"/>
              <w:bottom w:val="single" w:sz="5" w:space="0" w:color="000000"/>
              <w:right w:val="single" w:sz="5" w:space="0" w:color="000000"/>
            </w:tcBorders>
          </w:tcPr>
          <w:p w14:paraId="670E3FDB"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L</w:t>
            </w:r>
            <w:bookmarkStart w:id="3" w:name="OLE_LINK1"/>
            <w:r w:rsidRPr="00A36515">
              <w:rPr>
                <w:rFonts w:eastAsia="等线"/>
                <w:kern w:val="2"/>
                <w:sz w:val="16"/>
                <w:szCs w:val="16"/>
              </w:rPr>
              <w:t>ist and define all outcomes for which data were sought. Specify whether all results that were compatible with each outcome domain in each study were sought (</w:t>
            </w:r>
            <w:proofErr w:type="gramStart"/>
            <w:r w:rsidRPr="00A36515">
              <w:rPr>
                <w:rFonts w:eastAsia="等线"/>
                <w:kern w:val="2"/>
                <w:sz w:val="16"/>
                <w:szCs w:val="16"/>
              </w:rPr>
              <w:t>e.g.</w:t>
            </w:r>
            <w:proofErr w:type="gramEnd"/>
            <w:r w:rsidRPr="00A36515">
              <w:rPr>
                <w:rFonts w:eastAsia="等线"/>
                <w:kern w:val="2"/>
                <w:sz w:val="16"/>
                <w:szCs w:val="16"/>
              </w:rPr>
              <w:t xml:space="preserve"> for all measures, time points, analyses), and if not, the methods used to decide which results to collect.</w:t>
            </w:r>
            <w:bookmarkEnd w:id="3"/>
          </w:p>
        </w:tc>
        <w:tc>
          <w:tcPr>
            <w:tcW w:w="1195" w:type="dxa"/>
            <w:tcBorders>
              <w:top w:val="single" w:sz="5" w:space="0" w:color="000000"/>
              <w:left w:val="single" w:sz="5" w:space="0" w:color="000000"/>
              <w:bottom w:val="single" w:sz="5" w:space="0" w:color="000000"/>
              <w:right w:val="single" w:sz="5" w:space="0" w:color="000000"/>
            </w:tcBorders>
          </w:tcPr>
          <w:p w14:paraId="28B4B3B7" w14:textId="2F1A0FD2" w:rsidR="0063714F" w:rsidRPr="00A36515" w:rsidRDefault="00BB07A1" w:rsidP="0063714F">
            <w:pPr>
              <w:widowControl w:val="0"/>
              <w:spacing w:line="276" w:lineRule="auto"/>
              <w:rPr>
                <w:rFonts w:eastAsia="等线"/>
                <w:kern w:val="2"/>
                <w:sz w:val="16"/>
                <w:szCs w:val="16"/>
              </w:rPr>
            </w:pPr>
            <w:r>
              <w:rPr>
                <w:rFonts w:eastAsia="等线"/>
                <w:kern w:val="2"/>
                <w:sz w:val="16"/>
                <w:szCs w:val="16"/>
              </w:rPr>
              <w:t>NA</w:t>
            </w:r>
          </w:p>
        </w:tc>
      </w:tr>
      <w:tr w:rsidR="0063714F" w:rsidRPr="00A36515" w14:paraId="0A839D21" w14:textId="77777777" w:rsidTr="00670920">
        <w:trPr>
          <w:trHeight w:val="48"/>
        </w:trPr>
        <w:tc>
          <w:tcPr>
            <w:tcW w:w="0" w:type="auto"/>
            <w:tcBorders>
              <w:left w:val="single" w:sz="5" w:space="0" w:color="000000"/>
              <w:bottom w:val="single" w:sz="5" w:space="0" w:color="000000"/>
              <w:right w:val="single" w:sz="5" w:space="0" w:color="000000"/>
            </w:tcBorders>
          </w:tcPr>
          <w:p w14:paraId="59CDA682" w14:textId="77777777" w:rsidR="0063714F" w:rsidRPr="00A36515" w:rsidRDefault="0063714F" w:rsidP="0063714F">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4179B892"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10b</w:t>
            </w:r>
          </w:p>
        </w:tc>
        <w:tc>
          <w:tcPr>
            <w:tcW w:w="10145" w:type="dxa"/>
            <w:tcBorders>
              <w:top w:val="single" w:sz="5" w:space="0" w:color="000000"/>
              <w:left w:val="single" w:sz="5" w:space="0" w:color="000000"/>
              <w:bottom w:val="single" w:sz="5" w:space="0" w:color="000000"/>
              <w:right w:val="single" w:sz="5" w:space="0" w:color="000000"/>
            </w:tcBorders>
          </w:tcPr>
          <w:p w14:paraId="75AA8FBA"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List and define all other variables for which data were sought (</w:t>
            </w:r>
            <w:proofErr w:type="gramStart"/>
            <w:r w:rsidRPr="00A36515">
              <w:rPr>
                <w:rFonts w:eastAsia="等线"/>
                <w:kern w:val="2"/>
                <w:sz w:val="16"/>
                <w:szCs w:val="16"/>
              </w:rPr>
              <w:t>e.g.</w:t>
            </w:r>
            <w:proofErr w:type="gramEnd"/>
            <w:r w:rsidRPr="00A36515">
              <w:rPr>
                <w:rFonts w:eastAsia="等线"/>
                <w:kern w:val="2"/>
                <w:sz w:val="16"/>
                <w:szCs w:val="16"/>
              </w:rPr>
              <w:t xml:space="preserve"> participant and intervention characteristics, funding sources). Describe any assumptions made about any missing or unclear information.</w:t>
            </w:r>
          </w:p>
        </w:tc>
        <w:tc>
          <w:tcPr>
            <w:tcW w:w="1195" w:type="dxa"/>
            <w:tcBorders>
              <w:top w:val="single" w:sz="5" w:space="0" w:color="000000"/>
              <w:left w:val="single" w:sz="5" w:space="0" w:color="000000"/>
              <w:bottom w:val="single" w:sz="5" w:space="0" w:color="000000"/>
              <w:right w:val="single" w:sz="5" w:space="0" w:color="000000"/>
            </w:tcBorders>
          </w:tcPr>
          <w:p w14:paraId="2B58D8D8" w14:textId="1F0F9C91" w:rsidR="0063714F" w:rsidRPr="00A36515" w:rsidRDefault="00BB07A1" w:rsidP="0063714F">
            <w:pPr>
              <w:widowControl w:val="0"/>
              <w:spacing w:line="276" w:lineRule="auto"/>
              <w:rPr>
                <w:rFonts w:eastAsia="等线"/>
                <w:kern w:val="2"/>
                <w:sz w:val="16"/>
                <w:szCs w:val="16"/>
              </w:rPr>
            </w:pPr>
            <w:r>
              <w:rPr>
                <w:rFonts w:eastAsia="等线" w:hint="eastAsia"/>
                <w:kern w:val="2"/>
                <w:sz w:val="16"/>
                <w:szCs w:val="16"/>
              </w:rPr>
              <w:t>N</w:t>
            </w:r>
            <w:r>
              <w:rPr>
                <w:rFonts w:eastAsia="等线"/>
                <w:kern w:val="2"/>
                <w:sz w:val="16"/>
                <w:szCs w:val="16"/>
              </w:rPr>
              <w:t>A</w:t>
            </w:r>
          </w:p>
        </w:tc>
      </w:tr>
      <w:tr w:rsidR="0063714F" w:rsidRPr="00A36515" w14:paraId="3B75B3FC"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762FB97A"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Study risk of bias assessment</w:t>
            </w:r>
          </w:p>
        </w:tc>
        <w:tc>
          <w:tcPr>
            <w:tcW w:w="0" w:type="auto"/>
            <w:tcBorders>
              <w:top w:val="single" w:sz="5" w:space="0" w:color="000000"/>
              <w:left w:val="single" w:sz="5" w:space="0" w:color="000000"/>
              <w:bottom w:val="single" w:sz="5" w:space="0" w:color="000000"/>
              <w:right w:val="single" w:sz="5" w:space="0" w:color="000000"/>
            </w:tcBorders>
          </w:tcPr>
          <w:p w14:paraId="1FEB69E5"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11</w:t>
            </w:r>
          </w:p>
        </w:tc>
        <w:tc>
          <w:tcPr>
            <w:tcW w:w="10145" w:type="dxa"/>
            <w:tcBorders>
              <w:top w:val="single" w:sz="5" w:space="0" w:color="000000"/>
              <w:left w:val="single" w:sz="5" w:space="0" w:color="000000"/>
              <w:bottom w:val="single" w:sz="5" w:space="0" w:color="000000"/>
              <w:right w:val="single" w:sz="5" w:space="0" w:color="000000"/>
            </w:tcBorders>
          </w:tcPr>
          <w:p w14:paraId="254A3150"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195" w:type="dxa"/>
            <w:tcBorders>
              <w:top w:val="single" w:sz="5" w:space="0" w:color="000000"/>
              <w:left w:val="single" w:sz="5" w:space="0" w:color="000000"/>
              <w:bottom w:val="single" w:sz="5" w:space="0" w:color="000000"/>
              <w:right w:val="single" w:sz="5" w:space="0" w:color="000000"/>
            </w:tcBorders>
          </w:tcPr>
          <w:p w14:paraId="2A52899A" w14:textId="4496D04C" w:rsidR="0063714F" w:rsidRPr="00A36515" w:rsidRDefault="003E45BB" w:rsidP="0063714F">
            <w:pPr>
              <w:widowControl w:val="0"/>
              <w:spacing w:line="276" w:lineRule="auto"/>
              <w:rPr>
                <w:rFonts w:eastAsia="等线"/>
                <w:kern w:val="2"/>
                <w:sz w:val="16"/>
                <w:szCs w:val="16"/>
              </w:rPr>
            </w:pPr>
            <w:r>
              <w:rPr>
                <w:rFonts w:eastAsia="等线" w:hint="eastAsia"/>
                <w:kern w:val="2"/>
                <w:sz w:val="16"/>
                <w:szCs w:val="16"/>
              </w:rPr>
              <w:t>6</w:t>
            </w:r>
          </w:p>
        </w:tc>
      </w:tr>
      <w:tr w:rsidR="0063714F" w:rsidRPr="00A36515" w14:paraId="6CA043AA"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2D8698A0"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Effect measures</w:t>
            </w:r>
          </w:p>
        </w:tc>
        <w:tc>
          <w:tcPr>
            <w:tcW w:w="0" w:type="auto"/>
            <w:tcBorders>
              <w:top w:val="single" w:sz="5" w:space="0" w:color="000000"/>
              <w:left w:val="single" w:sz="5" w:space="0" w:color="000000"/>
              <w:bottom w:val="single" w:sz="5" w:space="0" w:color="000000"/>
              <w:right w:val="single" w:sz="5" w:space="0" w:color="000000"/>
            </w:tcBorders>
          </w:tcPr>
          <w:p w14:paraId="1F99EFF1"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12</w:t>
            </w:r>
          </w:p>
        </w:tc>
        <w:tc>
          <w:tcPr>
            <w:tcW w:w="10145" w:type="dxa"/>
            <w:tcBorders>
              <w:top w:val="single" w:sz="5" w:space="0" w:color="000000"/>
              <w:left w:val="single" w:sz="5" w:space="0" w:color="000000"/>
              <w:bottom w:val="single" w:sz="5" w:space="0" w:color="000000"/>
              <w:right w:val="single" w:sz="5" w:space="0" w:color="000000"/>
            </w:tcBorders>
          </w:tcPr>
          <w:p w14:paraId="6F96C4C5" w14:textId="77777777" w:rsidR="0063714F" w:rsidRPr="00A36515" w:rsidRDefault="0063714F" w:rsidP="0063714F">
            <w:pPr>
              <w:widowControl w:val="0"/>
              <w:spacing w:line="276" w:lineRule="auto"/>
              <w:rPr>
                <w:rFonts w:eastAsia="等线"/>
                <w:kern w:val="2"/>
                <w:sz w:val="16"/>
                <w:szCs w:val="16"/>
              </w:rPr>
            </w:pPr>
            <w:bookmarkStart w:id="4" w:name="OLE_LINK2"/>
            <w:r w:rsidRPr="00A36515">
              <w:rPr>
                <w:rFonts w:eastAsia="等线"/>
                <w:kern w:val="2"/>
                <w:sz w:val="16"/>
                <w:szCs w:val="16"/>
              </w:rPr>
              <w:t>Specify for each outcome the effect measure(s) (</w:t>
            </w:r>
            <w:proofErr w:type="gramStart"/>
            <w:r w:rsidRPr="00A36515">
              <w:rPr>
                <w:rFonts w:eastAsia="等线"/>
                <w:kern w:val="2"/>
                <w:sz w:val="16"/>
                <w:szCs w:val="16"/>
              </w:rPr>
              <w:t>e.g.</w:t>
            </w:r>
            <w:proofErr w:type="gramEnd"/>
            <w:r w:rsidRPr="00A36515">
              <w:rPr>
                <w:rFonts w:eastAsia="等线"/>
                <w:kern w:val="2"/>
                <w:sz w:val="16"/>
                <w:szCs w:val="16"/>
              </w:rPr>
              <w:t xml:space="preserve"> risk ratio, mean difference) used in the synthesis or presentation of results.</w:t>
            </w:r>
            <w:bookmarkEnd w:id="4"/>
          </w:p>
        </w:tc>
        <w:tc>
          <w:tcPr>
            <w:tcW w:w="1195" w:type="dxa"/>
            <w:tcBorders>
              <w:top w:val="single" w:sz="5" w:space="0" w:color="000000"/>
              <w:left w:val="single" w:sz="5" w:space="0" w:color="000000"/>
              <w:bottom w:val="single" w:sz="5" w:space="0" w:color="000000"/>
              <w:right w:val="single" w:sz="5" w:space="0" w:color="000000"/>
            </w:tcBorders>
          </w:tcPr>
          <w:p w14:paraId="060799B4" w14:textId="31CB61FC" w:rsidR="0063714F" w:rsidRPr="00A36515" w:rsidRDefault="005E0AC0" w:rsidP="0063714F">
            <w:pPr>
              <w:widowControl w:val="0"/>
              <w:spacing w:line="276" w:lineRule="auto"/>
              <w:rPr>
                <w:rFonts w:eastAsia="等线"/>
                <w:kern w:val="2"/>
                <w:sz w:val="16"/>
                <w:szCs w:val="16"/>
              </w:rPr>
            </w:pPr>
            <w:r>
              <w:rPr>
                <w:rFonts w:eastAsia="等线" w:hint="eastAsia"/>
                <w:kern w:val="2"/>
                <w:sz w:val="16"/>
                <w:szCs w:val="16"/>
              </w:rPr>
              <w:t>6</w:t>
            </w:r>
            <w:r>
              <w:rPr>
                <w:rFonts w:eastAsia="等线"/>
                <w:kern w:val="2"/>
                <w:sz w:val="16"/>
                <w:szCs w:val="16"/>
              </w:rPr>
              <w:t>-7</w:t>
            </w:r>
          </w:p>
        </w:tc>
      </w:tr>
      <w:tr w:rsidR="0063714F" w:rsidRPr="00A36515" w14:paraId="112ADDB1" w14:textId="77777777" w:rsidTr="00670920">
        <w:trPr>
          <w:trHeight w:val="48"/>
        </w:trPr>
        <w:tc>
          <w:tcPr>
            <w:tcW w:w="0" w:type="auto"/>
            <w:tcBorders>
              <w:top w:val="single" w:sz="5" w:space="0" w:color="000000"/>
              <w:left w:val="single" w:sz="5" w:space="0" w:color="000000"/>
              <w:right w:val="single" w:sz="5" w:space="0" w:color="000000"/>
            </w:tcBorders>
          </w:tcPr>
          <w:p w14:paraId="5B50B037"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Synthesis methods</w:t>
            </w:r>
          </w:p>
        </w:tc>
        <w:tc>
          <w:tcPr>
            <w:tcW w:w="0" w:type="auto"/>
            <w:tcBorders>
              <w:top w:val="single" w:sz="5" w:space="0" w:color="000000"/>
              <w:left w:val="single" w:sz="5" w:space="0" w:color="000000"/>
              <w:bottom w:val="single" w:sz="5" w:space="0" w:color="000000"/>
              <w:right w:val="single" w:sz="5" w:space="0" w:color="000000"/>
            </w:tcBorders>
          </w:tcPr>
          <w:p w14:paraId="418517B4"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13a</w:t>
            </w:r>
          </w:p>
        </w:tc>
        <w:tc>
          <w:tcPr>
            <w:tcW w:w="10145" w:type="dxa"/>
            <w:tcBorders>
              <w:top w:val="single" w:sz="5" w:space="0" w:color="000000"/>
              <w:left w:val="single" w:sz="5" w:space="0" w:color="000000"/>
              <w:bottom w:val="single" w:sz="5" w:space="0" w:color="000000"/>
              <w:right w:val="single" w:sz="5" w:space="0" w:color="000000"/>
            </w:tcBorders>
          </w:tcPr>
          <w:p w14:paraId="29EB398C"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Describe the processes used to decide which studies were eligible for each synthesis (</w:t>
            </w:r>
            <w:proofErr w:type="gramStart"/>
            <w:r w:rsidRPr="00A36515">
              <w:rPr>
                <w:rFonts w:eastAsia="等线"/>
                <w:kern w:val="2"/>
                <w:sz w:val="16"/>
                <w:szCs w:val="16"/>
              </w:rPr>
              <w:t>e.g.</w:t>
            </w:r>
            <w:proofErr w:type="gramEnd"/>
            <w:r w:rsidRPr="00A36515">
              <w:rPr>
                <w:rFonts w:eastAsia="等线"/>
                <w:kern w:val="2"/>
                <w:sz w:val="16"/>
                <w:szCs w:val="16"/>
              </w:rPr>
              <w:t xml:space="preserve"> tabulating the study intervention characteristics and comparing against the planned groups for each synthesis (item #5)).</w:t>
            </w:r>
          </w:p>
        </w:tc>
        <w:tc>
          <w:tcPr>
            <w:tcW w:w="1195" w:type="dxa"/>
            <w:tcBorders>
              <w:top w:val="single" w:sz="5" w:space="0" w:color="000000"/>
              <w:left w:val="single" w:sz="5" w:space="0" w:color="000000"/>
              <w:bottom w:val="single" w:sz="5" w:space="0" w:color="000000"/>
              <w:right w:val="single" w:sz="5" w:space="0" w:color="000000"/>
            </w:tcBorders>
          </w:tcPr>
          <w:p w14:paraId="400B6B94" w14:textId="69928CC7" w:rsidR="0063714F" w:rsidRPr="00A36515" w:rsidRDefault="00893F62" w:rsidP="0063714F">
            <w:pPr>
              <w:widowControl w:val="0"/>
              <w:spacing w:line="276" w:lineRule="auto"/>
              <w:rPr>
                <w:rFonts w:eastAsia="等线"/>
                <w:kern w:val="2"/>
                <w:sz w:val="16"/>
                <w:szCs w:val="16"/>
              </w:rPr>
            </w:pPr>
            <w:r>
              <w:rPr>
                <w:rFonts w:eastAsia="等线" w:hint="eastAsia"/>
                <w:kern w:val="2"/>
                <w:sz w:val="16"/>
                <w:szCs w:val="16"/>
              </w:rPr>
              <w:t>6</w:t>
            </w:r>
            <w:r>
              <w:rPr>
                <w:rFonts w:eastAsia="等线"/>
                <w:kern w:val="2"/>
                <w:sz w:val="16"/>
                <w:szCs w:val="16"/>
              </w:rPr>
              <w:t>-7</w:t>
            </w:r>
          </w:p>
        </w:tc>
      </w:tr>
      <w:tr w:rsidR="0063714F" w:rsidRPr="00A36515" w14:paraId="343E2CA3" w14:textId="77777777" w:rsidTr="00670920">
        <w:trPr>
          <w:trHeight w:val="48"/>
        </w:trPr>
        <w:tc>
          <w:tcPr>
            <w:tcW w:w="0" w:type="auto"/>
            <w:tcBorders>
              <w:left w:val="single" w:sz="5" w:space="0" w:color="000000"/>
              <w:right w:val="single" w:sz="5" w:space="0" w:color="000000"/>
            </w:tcBorders>
          </w:tcPr>
          <w:p w14:paraId="3487895F" w14:textId="77777777" w:rsidR="0063714F" w:rsidRPr="00A36515" w:rsidRDefault="0063714F" w:rsidP="0063714F">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4EADD295"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13b</w:t>
            </w:r>
          </w:p>
        </w:tc>
        <w:tc>
          <w:tcPr>
            <w:tcW w:w="10145" w:type="dxa"/>
            <w:tcBorders>
              <w:top w:val="single" w:sz="5" w:space="0" w:color="000000"/>
              <w:left w:val="single" w:sz="5" w:space="0" w:color="000000"/>
              <w:bottom w:val="single" w:sz="5" w:space="0" w:color="000000"/>
              <w:right w:val="single" w:sz="5" w:space="0" w:color="000000"/>
            </w:tcBorders>
          </w:tcPr>
          <w:p w14:paraId="7D748C7F"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Describe any methods required to prepare the data for presentation or synthesis, such as handling of missing summary statistics, or data conversions.</w:t>
            </w:r>
          </w:p>
        </w:tc>
        <w:tc>
          <w:tcPr>
            <w:tcW w:w="1195" w:type="dxa"/>
            <w:tcBorders>
              <w:top w:val="single" w:sz="5" w:space="0" w:color="000000"/>
              <w:left w:val="single" w:sz="5" w:space="0" w:color="000000"/>
              <w:bottom w:val="single" w:sz="5" w:space="0" w:color="000000"/>
              <w:right w:val="single" w:sz="5" w:space="0" w:color="000000"/>
            </w:tcBorders>
          </w:tcPr>
          <w:p w14:paraId="7B3ED354" w14:textId="39636AEA" w:rsidR="0063714F" w:rsidRPr="00A36515" w:rsidRDefault="00893F62" w:rsidP="0063714F">
            <w:pPr>
              <w:widowControl w:val="0"/>
              <w:spacing w:line="276" w:lineRule="auto"/>
              <w:rPr>
                <w:rFonts w:eastAsia="等线"/>
                <w:kern w:val="2"/>
                <w:sz w:val="16"/>
                <w:szCs w:val="16"/>
              </w:rPr>
            </w:pPr>
            <w:r>
              <w:rPr>
                <w:rFonts w:eastAsia="等线" w:hint="eastAsia"/>
                <w:kern w:val="2"/>
                <w:sz w:val="16"/>
                <w:szCs w:val="16"/>
              </w:rPr>
              <w:t>6</w:t>
            </w:r>
            <w:r>
              <w:rPr>
                <w:rFonts w:eastAsia="等线"/>
                <w:kern w:val="2"/>
                <w:sz w:val="16"/>
                <w:szCs w:val="16"/>
              </w:rPr>
              <w:t>-7</w:t>
            </w:r>
          </w:p>
        </w:tc>
      </w:tr>
      <w:tr w:rsidR="0063714F" w:rsidRPr="00A36515" w14:paraId="26EB790D" w14:textId="77777777" w:rsidTr="00670920">
        <w:trPr>
          <w:trHeight w:val="48"/>
        </w:trPr>
        <w:tc>
          <w:tcPr>
            <w:tcW w:w="0" w:type="auto"/>
            <w:tcBorders>
              <w:left w:val="single" w:sz="5" w:space="0" w:color="000000"/>
              <w:right w:val="single" w:sz="5" w:space="0" w:color="000000"/>
            </w:tcBorders>
          </w:tcPr>
          <w:p w14:paraId="50432B13" w14:textId="77777777" w:rsidR="0063714F" w:rsidRPr="00A36515" w:rsidRDefault="0063714F" w:rsidP="0063714F">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3BD86B25"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13c</w:t>
            </w:r>
          </w:p>
        </w:tc>
        <w:tc>
          <w:tcPr>
            <w:tcW w:w="10145" w:type="dxa"/>
            <w:tcBorders>
              <w:top w:val="single" w:sz="5" w:space="0" w:color="000000"/>
              <w:left w:val="single" w:sz="5" w:space="0" w:color="000000"/>
              <w:bottom w:val="single" w:sz="5" w:space="0" w:color="000000"/>
              <w:right w:val="single" w:sz="5" w:space="0" w:color="000000"/>
            </w:tcBorders>
          </w:tcPr>
          <w:p w14:paraId="78932BDA"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Describe any methods used to tabulate or visually display results of individual studies and syntheses.</w:t>
            </w:r>
          </w:p>
        </w:tc>
        <w:tc>
          <w:tcPr>
            <w:tcW w:w="1195" w:type="dxa"/>
            <w:tcBorders>
              <w:top w:val="single" w:sz="5" w:space="0" w:color="000000"/>
              <w:left w:val="single" w:sz="5" w:space="0" w:color="000000"/>
              <w:bottom w:val="single" w:sz="5" w:space="0" w:color="000000"/>
              <w:right w:val="single" w:sz="5" w:space="0" w:color="000000"/>
            </w:tcBorders>
          </w:tcPr>
          <w:p w14:paraId="410639FD" w14:textId="4EC3B94F" w:rsidR="0063714F" w:rsidRPr="00A36515" w:rsidRDefault="00893F62" w:rsidP="0063714F">
            <w:pPr>
              <w:widowControl w:val="0"/>
              <w:spacing w:line="276" w:lineRule="auto"/>
              <w:rPr>
                <w:rFonts w:eastAsia="等线"/>
                <w:kern w:val="2"/>
                <w:sz w:val="16"/>
                <w:szCs w:val="16"/>
              </w:rPr>
            </w:pPr>
            <w:r>
              <w:rPr>
                <w:rFonts w:eastAsia="等线" w:hint="eastAsia"/>
                <w:kern w:val="2"/>
                <w:sz w:val="16"/>
                <w:szCs w:val="16"/>
              </w:rPr>
              <w:t>6</w:t>
            </w:r>
            <w:r>
              <w:rPr>
                <w:rFonts w:eastAsia="等线"/>
                <w:kern w:val="2"/>
                <w:sz w:val="16"/>
                <w:szCs w:val="16"/>
              </w:rPr>
              <w:t>-7</w:t>
            </w:r>
          </w:p>
        </w:tc>
      </w:tr>
      <w:tr w:rsidR="0063714F" w:rsidRPr="00A36515" w14:paraId="4620CA61" w14:textId="77777777" w:rsidTr="00670920">
        <w:trPr>
          <w:trHeight w:val="48"/>
        </w:trPr>
        <w:tc>
          <w:tcPr>
            <w:tcW w:w="0" w:type="auto"/>
            <w:tcBorders>
              <w:left w:val="single" w:sz="5" w:space="0" w:color="000000"/>
              <w:right w:val="single" w:sz="5" w:space="0" w:color="000000"/>
            </w:tcBorders>
          </w:tcPr>
          <w:p w14:paraId="328FAEE8" w14:textId="77777777" w:rsidR="0063714F" w:rsidRPr="00A36515" w:rsidRDefault="0063714F" w:rsidP="0063714F">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4D35C330"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13d</w:t>
            </w:r>
          </w:p>
        </w:tc>
        <w:tc>
          <w:tcPr>
            <w:tcW w:w="10145" w:type="dxa"/>
            <w:tcBorders>
              <w:top w:val="single" w:sz="5" w:space="0" w:color="000000"/>
              <w:left w:val="single" w:sz="5" w:space="0" w:color="000000"/>
              <w:bottom w:val="single" w:sz="5" w:space="0" w:color="000000"/>
              <w:right w:val="single" w:sz="5" w:space="0" w:color="000000"/>
            </w:tcBorders>
          </w:tcPr>
          <w:p w14:paraId="228DD82A"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Describe any methods used to synthesize results and provide a rationale for the choice(s). If meta-analysis was performed, describe the model(s), method(s) to identify the presence and extent of statistical heterogeneity, and software package(s) used.</w:t>
            </w:r>
          </w:p>
        </w:tc>
        <w:tc>
          <w:tcPr>
            <w:tcW w:w="1195" w:type="dxa"/>
            <w:tcBorders>
              <w:top w:val="single" w:sz="5" w:space="0" w:color="000000"/>
              <w:left w:val="single" w:sz="5" w:space="0" w:color="000000"/>
              <w:bottom w:val="single" w:sz="5" w:space="0" w:color="000000"/>
              <w:right w:val="single" w:sz="5" w:space="0" w:color="000000"/>
            </w:tcBorders>
          </w:tcPr>
          <w:p w14:paraId="36AA80ED" w14:textId="70D685C2" w:rsidR="0063714F" w:rsidRPr="00A36515" w:rsidRDefault="00893F62" w:rsidP="0063714F">
            <w:pPr>
              <w:widowControl w:val="0"/>
              <w:spacing w:line="276" w:lineRule="auto"/>
              <w:rPr>
                <w:rFonts w:eastAsia="等线"/>
                <w:kern w:val="2"/>
                <w:sz w:val="16"/>
                <w:szCs w:val="16"/>
              </w:rPr>
            </w:pPr>
            <w:r>
              <w:rPr>
                <w:rFonts w:eastAsia="等线" w:hint="eastAsia"/>
                <w:kern w:val="2"/>
                <w:sz w:val="16"/>
                <w:szCs w:val="16"/>
              </w:rPr>
              <w:t>6</w:t>
            </w:r>
            <w:r>
              <w:rPr>
                <w:rFonts w:eastAsia="等线"/>
                <w:kern w:val="2"/>
                <w:sz w:val="16"/>
                <w:szCs w:val="16"/>
              </w:rPr>
              <w:t>-7</w:t>
            </w:r>
          </w:p>
        </w:tc>
      </w:tr>
      <w:tr w:rsidR="0063714F" w:rsidRPr="00A36515" w14:paraId="65A38C9D" w14:textId="77777777" w:rsidTr="00670920">
        <w:trPr>
          <w:trHeight w:val="48"/>
        </w:trPr>
        <w:tc>
          <w:tcPr>
            <w:tcW w:w="0" w:type="auto"/>
            <w:tcBorders>
              <w:left w:val="single" w:sz="5" w:space="0" w:color="000000"/>
              <w:right w:val="single" w:sz="5" w:space="0" w:color="000000"/>
            </w:tcBorders>
          </w:tcPr>
          <w:p w14:paraId="7300D39C" w14:textId="77777777" w:rsidR="0063714F" w:rsidRPr="00A36515" w:rsidRDefault="0063714F" w:rsidP="0063714F">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01C308DA"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13e</w:t>
            </w:r>
          </w:p>
        </w:tc>
        <w:tc>
          <w:tcPr>
            <w:tcW w:w="10145" w:type="dxa"/>
            <w:tcBorders>
              <w:top w:val="single" w:sz="5" w:space="0" w:color="000000"/>
              <w:left w:val="single" w:sz="5" w:space="0" w:color="000000"/>
              <w:bottom w:val="single" w:sz="5" w:space="0" w:color="000000"/>
              <w:right w:val="single" w:sz="5" w:space="0" w:color="000000"/>
            </w:tcBorders>
          </w:tcPr>
          <w:p w14:paraId="32374C5E"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Describe any methods used to explore possible causes of heterogeneity among study results (</w:t>
            </w:r>
            <w:proofErr w:type="gramStart"/>
            <w:r w:rsidRPr="00A36515">
              <w:rPr>
                <w:rFonts w:eastAsia="等线"/>
                <w:kern w:val="2"/>
                <w:sz w:val="16"/>
                <w:szCs w:val="16"/>
              </w:rPr>
              <w:t>e.g.</w:t>
            </w:r>
            <w:proofErr w:type="gramEnd"/>
            <w:r w:rsidRPr="00A36515">
              <w:rPr>
                <w:rFonts w:eastAsia="等线"/>
                <w:kern w:val="2"/>
                <w:sz w:val="16"/>
                <w:szCs w:val="16"/>
              </w:rPr>
              <w:t xml:space="preserve"> subgroup analysis, meta-regression).</w:t>
            </w:r>
          </w:p>
        </w:tc>
        <w:tc>
          <w:tcPr>
            <w:tcW w:w="1195" w:type="dxa"/>
            <w:tcBorders>
              <w:top w:val="single" w:sz="5" w:space="0" w:color="000000"/>
              <w:left w:val="single" w:sz="5" w:space="0" w:color="000000"/>
              <w:bottom w:val="single" w:sz="5" w:space="0" w:color="000000"/>
              <w:right w:val="single" w:sz="5" w:space="0" w:color="000000"/>
            </w:tcBorders>
          </w:tcPr>
          <w:p w14:paraId="0E797C55" w14:textId="20AF84BC" w:rsidR="0063714F" w:rsidRPr="00A36515" w:rsidRDefault="00893F62" w:rsidP="0063714F">
            <w:pPr>
              <w:widowControl w:val="0"/>
              <w:spacing w:line="276" w:lineRule="auto"/>
              <w:rPr>
                <w:rFonts w:eastAsia="等线"/>
                <w:kern w:val="2"/>
                <w:sz w:val="16"/>
                <w:szCs w:val="16"/>
              </w:rPr>
            </w:pPr>
            <w:r>
              <w:rPr>
                <w:rFonts w:eastAsia="等线" w:hint="eastAsia"/>
                <w:kern w:val="2"/>
                <w:sz w:val="16"/>
                <w:szCs w:val="16"/>
              </w:rPr>
              <w:t>6</w:t>
            </w:r>
            <w:r>
              <w:rPr>
                <w:rFonts w:eastAsia="等线"/>
                <w:kern w:val="2"/>
                <w:sz w:val="16"/>
                <w:szCs w:val="16"/>
              </w:rPr>
              <w:t>-7</w:t>
            </w:r>
          </w:p>
        </w:tc>
      </w:tr>
      <w:tr w:rsidR="0063714F" w:rsidRPr="00A36515" w14:paraId="04919FF4" w14:textId="77777777" w:rsidTr="00670920">
        <w:trPr>
          <w:trHeight w:val="50"/>
        </w:trPr>
        <w:tc>
          <w:tcPr>
            <w:tcW w:w="0" w:type="auto"/>
            <w:tcBorders>
              <w:left w:val="single" w:sz="5" w:space="0" w:color="000000"/>
              <w:bottom w:val="single" w:sz="5" w:space="0" w:color="000000"/>
              <w:right w:val="single" w:sz="5" w:space="0" w:color="000000"/>
            </w:tcBorders>
          </w:tcPr>
          <w:p w14:paraId="4E5644AB" w14:textId="77777777" w:rsidR="0063714F" w:rsidRPr="00A36515" w:rsidRDefault="0063714F" w:rsidP="0063714F">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5E952198"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13f</w:t>
            </w:r>
          </w:p>
        </w:tc>
        <w:tc>
          <w:tcPr>
            <w:tcW w:w="10145" w:type="dxa"/>
            <w:tcBorders>
              <w:top w:val="single" w:sz="5" w:space="0" w:color="000000"/>
              <w:left w:val="single" w:sz="5" w:space="0" w:color="000000"/>
              <w:bottom w:val="single" w:sz="5" w:space="0" w:color="000000"/>
              <w:right w:val="single" w:sz="5" w:space="0" w:color="000000"/>
            </w:tcBorders>
          </w:tcPr>
          <w:p w14:paraId="1A36BD61"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Describe any sensitivity analyses conducted to assess robustness of the synthesized results.</w:t>
            </w:r>
          </w:p>
        </w:tc>
        <w:tc>
          <w:tcPr>
            <w:tcW w:w="1195" w:type="dxa"/>
            <w:tcBorders>
              <w:top w:val="single" w:sz="5" w:space="0" w:color="000000"/>
              <w:left w:val="single" w:sz="5" w:space="0" w:color="000000"/>
              <w:bottom w:val="single" w:sz="5" w:space="0" w:color="000000"/>
              <w:right w:val="single" w:sz="5" w:space="0" w:color="000000"/>
            </w:tcBorders>
          </w:tcPr>
          <w:p w14:paraId="410C0110" w14:textId="11BAE942" w:rsidR="0063714F" w:rsidRPr="00A36515" w:rsidRDefault="00893F62" w:rsidP="0063714F">
            <w:pPr>
              <w:widowControl w:val="0"/>
              <w:spacing w:line="276" w:lineRule="auto"/>
              <w:rPr>
                <w:rFonts w:eastAsia="等线"/>
                <w:kern w:val="2"/>
                <w:sz w:val="16"/>
                <w:szCs w:val="16"/>
              </w:rPr>
            </w:pPr>
            <w:r>
              <w:rPr>
                <w:rFonts w:eastAsia="等线" w:hint="eastAsia"/>
                <w:kern w:val="2"/>
                <w:sz w:val="16"/>
                <w:szCs w:val="16"/>
              </w:rPr>
              <w:t>6</w:t>
            </w:r>
            <w:r>
              <w:rPr>
                <w:rFonts w:eastAsia="等线"/>
                <w:kern w:val="2"/>
                <w:sz w:val="16"/>
                <w:szCs w:val="16"/>
              </w:rPr>
              <w:t>-7</w:t>
            </w:r>
          </w:p>
        </w:tc>
      </w:tr>
      <w:tr w:rsidR="0063714F" w:rsidRPr="00A36515" w14:paraId="594A1F7E"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61B1FEA6"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Reporting bias assessment</w:t>
            </w:r>
          </w:p>
        </w:tc>
        <w:tc>
          <w:tcPr>
            <w:tcW w:w="0" w:type="auto"/>
            <w:tcBorders>
              <w:top w:val="single" w:sz="5" w:space="0" w:color="000000"/>
              <w:left w:val="single" w:sz="5" w:space="0" w:color="000000"/>
              <w:bottom w:val="single" w:sz="5" w:space="0" w:color="000000"/>
              <w:right w:val="single" w:sz="5" w:space="0" w:color="000000"/>
            </w:tcBorders>
          </w:tcPr>
          <w:p w14:paraId="04830A30"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14</w:t>
            </w:r>
          </w:p>
        </w:tc>
        <w:tc>
          <w:tcPr>
            <w:tcW w:w="10145" w:type="dxa"/>
            <w:tcBorders>
              <w:top w:val="single" w:sz="5" w:space="0" w:color="000000"/>
              <w:left w:val="single" w:sz="5" w:space="0" w:color="000000"/>
              <w:bottom w:val="single" w:sz="5" w:space="0" w:color="000000"/>
              <w:right w:val="single" w:sz="5" w:space="0" w:color="000000"/>
            </w:tcBorders>
          </w:tcPr>
          <w:p w14:paraId="322A8BC9"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Describe any methods used to assess risk of bias due to missing results in a synthesis (arising from reporting biases).</w:t>
            </w:r>
          </w:p>
        </w:tc>
        <w:tc>
          <w:tcPr>
            <w:tcW w:w="1195" w:type="dxa"/>
            <w:tcBorders>
              <w:top w:val="single" w:sz="5" w:space="0" w:color="000000"/>
              <w:left w:val="single" w:sz="5" w:space="0" w:color="000000"/>
              <w:bottom w:val="single" w:sz="5" w:space="0" w:color="000000"/>
              <w:right w:val="single" w:sz="5" w:space="0" w:color="000000"/>
            </w:tcBorders>
          </w:tcPr>
          <w:p w14:paraId="25416847" w14:textId="34EFA3BB" w:rsidR="0063714F" w:rsidRPr="00A36515" w:rsidRDefault="00F114E1" w:rsidP="0063714F">
            <w:pPr>
              <w:widowControl w:val="0"/>
              <w:spacing w:line="276" w:lineRule="auto"/>
              <w:rPr>
                <w:rFonts w:eastAsia="等线"/>
                <w:kern w:val="2"/>
                <w:sz w:val="16"/>
                <w:szCs w:val="16"/>
              </w:rPr>
            </w:pPr>
            <w:r>
              <w:rPr>
                <w:rFonts w:eastAsia="等线" w:hint="eastAsia"/>
                <w:kern w:val="2"/>
                <w:sz w:val="16"/>
                <w:szCs w:val="16"/>
              </w:rPr>
              <w:t>6</w:t>
            </w:r>
            <w:r>
              <w:rPr>
                <w:rFonts w:eastAsia="等线"/>
                <w:kern w:val="2"/>
                <w:sz w:val="16"/>
                <w:szCs w:val="16"/>
              </w:rPr>
              <w:t>-7</w:t>
            </w:r>
          </w:p>
        </w:tc>
      </w:tr>
      <w:tr w:rsidR="0063714F" w:rsidRPr="00A36515" w14:paraId="150A5C9B"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0BA70B5B"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Certainty assessment</w:t>
            </w:r>
          </w:p>
        </w:tc>
        <w:tc>
          <w:tcPr>
            <w:tcW w:w="0" w:type="auto"/>
            <w:tcBorders>
              <w:top w:val="single" w:sz="5" w:space="0" w:color="000000"/>
              <w:left w:val="single" w:sz="5" w:space="0" w:color="000000"/>
              <w:bottom w:val="single" w:sz="5" w:space="0" w:color="000000"/>
              <w:right w:val="single" w:sz="5" w:space="0" w:color="000000"/>
            </w:tcBorders>
          </w:tcPr>
          <w:p w14:paraId="226B48B9"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15</w:t>
            </w:r>
          </w:p>
        </w:tc>
        <w:tc>
          <w:tcPr>
            <w:tcW w:w="10145" w:type="dxa"/>
            <w:tcBorders>
              <w:top w:val="single" w:sz="5" w:space="0" w:color="000000"/>
              <w:left w:val="single" w:sz="5" w:space="0" w:color="000000"/>
              <w:bottom w:val="single" w:sz="5" w:space="0" w:color="000000"/>
              <w:right w:val="single" w:sz="5" w:space="0" w:color="000000"/>
            </w:tcBorders>
          </w:tcPr>
          <w:p w14:paraId="08D1B08F"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Describe any methods used to assess certainty (or confidence) in the body of evidence for an outcome.</w:t>
            </w:r>
          </w:p>
        </w:tc>
        <w:tc>
          <w:tcPr>
            <w:tcW w:w="1195" w:type="dxa"/>
            <w:tcBorders>
              <w:top w:val="single" w:sz="5" w:space="0" w:color="000000"/>
              <w:left w:val="single" w:sz="5" w:space="0" w:color="000000"/>
              <w:bottom w:val="single" w:sz="5" w:space="0" w:color="000000"/>
              <w:right w:val="single" w:sz="5" w:space="0" w:color="000000"/>
            </w:tcBorders>
          </w:tcPr>
          <w:p w14:paraId="6F6F1F22" w14:textId="220A12B5" w:rsidR="0063714F" w:rsidRPr="00A36515" w:rsidRDefault="00F114E1" w:rsidP="0063714F">
            <w:pPr>
              <w:widowControl w:val="0"/>
              <w:spacing w:line="276" w:lineRule="auto"/>
              <w:rPr>
                <w:rFonts w:eastAsia="等线"/>
                <w:kern w:val="2"/>
                <w:sz w:val="16"/>
                <w:szCs w:val="16"/>
              </w:rPr>
            </w:pPr>
            <w:r>
              <w:rPr>
                <w:rFonts w:eastAsia="等线" w:hint="eastAsia"/>
                <w:kern w:val="2"/>
                <w:sz w:val="16"/>
                <w:szCs w:val="16"/>
              </w:rPr>
              <w:t>6</w:t>
            </w:r>
            <w:r>
              <w:rPr>
                <w:rFonts w:eastAsia="等线"/>
                <w:kern w:val="2"/>
                <w:sz w:val="16"/>
                <w:szCs w:val="16"/>
              </w:rPr>
              <w:t>-7</w:t>
            </w:r>
          </w:p>
        </w:tc>
      </w:tr>
      <w:tr w:rsidR="0063714F" w:rsidRPr="00A36515" w14:paraId="1164C21B" w14:textId="77777777" w:rsidTr="00C11768">
        <w:trPr>
          <w:trHeight w:val="24"/>
        </w:trPr>
        <w:tc>
          <w:tcPr>
            <w:tcW w:w="1275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8F6686"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lastRenderedPageBreak/>
              <w:t>RESULTS</w:t>
            </w:r>
          </w:p>
        </w:tc>
        <w:tc>
          <w:tcPr>
            <w:tcW w:w="1195" w:type="dxa"/>
            <w:tcBorders>
              <w:top w:val="double" w:sz="5" w:space="0" w:color="000000"/>
              <w:left w:val="single" w:sz="5" w:space="0" w:color="000000"/>
              <w:bottom w:val="single" w:sz="5" w:space="0" w:color="000000"/>
              <w:right w:val="single" w:sz="5" w:space="0" w:color="000000"/>
            </w:tcBorders>
            <w:shd w:val="clear" w:color="auto" w:fill="FFFFCC"/>
          </w:tcPr>
          <w:p w14:paraId="1D5CEFB5" w14:textId="77777777" w:rsidR="0063714F" w:rsidRPr="00A36515" w:rsidRDefault="0063714F" w:rsidP="0063714F">
            <w:pPr>
              <w:widowControl w:val="0"/>
              <w:spacing w:line="276" w:lineRule="auto"/>
              <w:rPr>
                <w:rFonts w:eastAsia="等线"/>
                <w:kern w:val="2"/>
                <w:sz w:val="16"/>
                <w:szCs w:val="16"/>
              </w:rPr>
            </w:pPr>
          </w:p>
        </w:tc>
      </w:tr>
      <w:tr w:rsidR="0063714F" w:rsidRPr="00A36515" w14:paraId="0D5066D3" w14:textId="77777777" w:rsidTr="00670920">
        <w:trPr>
          <w:trHeight w:val="48"/>
        </w:trPr>
        <w:tc>
          <w:tcPr>
            <w:tcW w:w="0" w:type="auto"/>
            <w:tcBorders>
              <w:top w:val="single" w:sz="5" w:space="0" w:color="000000"/>
              <w:left w:val="single" w:sz="5" w:space="0" w:color="000000"/>
              <w:right w:val="single" w:sz="5" w:space="0" w:color="000000"/>
            </w:tcBorders>
          </w:tcPr>
          <w:p w14:paraId="617746FF"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Study selection</w:t>
            </w:r>
          </w:p>
        </w:tc>
        <w:tc>
          <w:tcPr>
            <w:tcW w:w="0" w:type="auto"/>
            <w:tcBorders>
              <w:top w:val="single" w:sz="5" w:space="0" w:color="000000"/>
              <w:left w:val="single" w:sz="5" w:space="0" w:color="000000"/>
              <w:bottom w:val="single" w:sz="5" w:space="0" w:color="000000"/>
              <w:right w:val="single" w:sz="5" w:space="0" w:color="000000"/>
            </w:tcBorders>
          </w:tcPr>
          <w:p w14:paraId="37EB7F87"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16a</w:t>
            </w:r>
          </w:p>
        </w:tc>
        <w:tc>
          <w:tcPr>
            <w:tcW w:w="10145" w:type="dxa"/>
            <w:tcBorders>
              <w:top w:val="single" w:sz="5" w:space="0" w:color="000000"/>
              <w:left w:val="single" w:sz="5" w:space="0" w:color="000000"/>
              <w:bottom w:val="single" w:sz="5" w:space="0" w:color="000000"/>
              <w:right w:val="single" w:sz="5" w:space="0" w:color="000000"/>
            </w:tcBorders>
          </w:tcPr>
          <w:p w14:paraId="60881E2E" w14:textId="77777777" w:rsidR="0063714F" w:rsidRPr="00A36515" w:rsidRDefault="0063714F" w:rsidP="0063714F">
            <w:pPr>
              <w:widowControl w:val="0"/>
              <w:spacing w:line="276" w:lineRule="auto"/>
              <w:rPr>
                <w:rFonts w:eastAsia="等线"/>
                <w:kern w:val="2"/>
                <w:sz w:val="16"/>
                <w:szCs w:val="16"/>
              </w:rPr>
            </w:pPr>
            <w:r w:rsidRPr="00A36515">
              <w:rPr>
                <w:rFonts w:eastAsia="等线"/>
                <w:kern w:val="2"/>
                <w:sz w:val="16"/>
                <w:szCs w:val="16"/>
              </w:rPr>
              <w:t>Describe the results of the search and selection process, from the number of records identified in the search to the number of studies included in the review, ideally using a flow diagram.</w:t>
            </w:r>
          </w:p>
        </w:tc>
        <w:tc>
          <w:tcPr>
            <w:tcW w:w="1195" w:type="dxa"/>
            <w:tcBorders>
              <w:top w:val="single" w:sz="5" w:space="0" w:color="000000"/>
              <w:left w:val="single" w:sz="5" w:space="0" w:color="000000"/>
              <w:bottom w:val="single" w:sz="5" w:space="0" w:color="000000"/>
              <w:right w:val="single" w:sz="5" w:space="0" w:color="000000"/>
            </w:tcBorders>
          </w:tcPr>
          <w:p w14:paraId="60FAB721" w14:textId="0B3EFCD5" w:rsidR="0063714F" w:rsidRPr="00A36515" w:rsidRDefault="0086633D" w:rsidP="0063714F">
            <w:pPr>
              <w:widowControl w:val="0"/>
              <w:spacing w:line="276" w:lineRule="auto"/>
              <w:rPr>
                <w:rFonts w:eastAsia="等线"/>
                <w:kern w:val="2"/>
                <w:sz w:val="16"/>
                <w:szCs w:val="16"/>
              </w:rPr>
            </w:pPr>
            <w:r>
              <w:rPr>
                <w:rFonts w:eastAsia="等线" w:hint="eastAsia"/>
                <w:kern w:val="2"/>
                <w:sz w:val="16"/>
                <w:szCs w:val="16"/>
              </w:rPr>
              <w:t>7</w:t>
            </w:r>
            <w:r>
              <w:rPr>
                <w:rFonts w:eastAsia="等线"/>
                <w:kern w:val="2"/>
                <w:sz w:val="16"/>
                <w:szCs w:val="16"/>
              </w:rPr>
              <w:t>-8</w:t>
            </w:r>
            <w:r w:rsidR="00D552D9">
              <w:rPr>
                <w:rFonts w:eastAsia="等线"/>
                <w:kern w:val="2"/>
                <w:sz w:val="16"/>
                <w:szCs w:val="16"/>
              </w:rPr>
              <w:t>, Figure 1</w:t>
            </w:r>
          </w:p>
        </w:tc>
      </w:tr>
      <w:tr w:rsidR="00C11768" w:rsidRPr="00A36515" w14:paraId="5F5DB031" w14:textId="77777777" w:rsidTr="00670920">
        <w:trPr>
          <w:trHeight w:val="48"/>
        </w:trPr>
        <w:tc>
          <w:tcPr>
            <w:tcW w:w="0" w:type="auto"/>
            <w:tcBorders>
              <w:left w:val="single" w:sz="5" w:space="0" w:color="000000"/>
              <w:bottom w:val="single" w:sz="5" w:space="0" w:color="000000"/>
              <w:right w:val="single" w:sz="5" w:space="0" w:color="000000"/>
            </w:tcBorders>
          </w:tcPr>
          <w:p w14:paraId="60856D77" w14:textId="77777777" w:rsidR="00C11768" w:rsidRPr="00A36515" w:rsidRDefault="00C11768" w:rsidP="00C11768">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79C54CA3"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16b</w:t>
            </w:r>
          </w:p>
        </w:tc>
        <w:tc>
          <w:tcPr>
            <w:tcW w:w="10145" w:type="dxa"/>
            <w:tcBorders>
              <w:top w:val="single" w:sz="5" w:space="0" w:color="000000"/>
              <w:left w:val="single" w:sz="5" w:space="0" w:color="000000"/>
              <w:bottom w:val="single" w:sz="5" w:space="0" w:color="000000"/>
              <w:right w:val="single" w:sz="5" w:space="0" w:color="000000"/>
            </w:tcBorders>
          </w:tcPr>
          <w:p w14:paraId="211A0453"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Cite studies that might appear to meet the inclusion criteria, but which were excluded, and explain why they were excluded.</w:t>
            </w:r>
          </w:p>
        </w:tc>
        <w:tc>
          <w:tcPr>
            <w:tcW w:w="1195" w:type="dxa"/>
            <w:tcBorders>
              <w:top w:val="single" w:sz="5" w:space="0" w:color="000000"/>
              <w:left w:val="single" w:sz="5" w:space="0" w:color="000000"/>
              <w:bottom w:val="single" w:sz="5" w:space="0" w:color="000000"/>
              <w:right w:val="single" w:sz="5" w:space="0" w:color="000000"/>
            </w:tcBorders>
          </w:tcPr>
          <w:p w14:paraId="7E24A869" w14:textId="37733AF9" w:rsidR="00C11768" w:rsidRPr="00A36515" w:rsidRDefault="00C11768" w:rsidP="00C11768">
            <w:pPr>
              <w:widowControl w:val="0"/>
              <w:spacing w:line="276" w:lineRule="auto"/>
              <w:rPr>
                <w:rFonts w:eastAsia="等线"/>
                <w:kern w:val="2"/>
                <w:sz w:val="16"/>
                <w:szCs w:val="16"/>
              </w:rPr>
            </w:pPr>
            <w:r>
              <w:rPr>
                <w:rFonts w:eastAsia="等线" w:hint="eastAsia"/>
                <w:kern w:val="2"/>
                <w:sz w:val="16"/>
                <w:szCs w:val="16"/>
              </w:rPr>
              <w:t>7</w:t>
            </w:r>
            <w:r>
              <w:rPr>
                <w:rFonts w:eastAsia="等线"/>
                <w:kern w:val="2"/>
                <w:sz w:val="16"/>
                <w:szCs w:val="16"/>
              </w:rPr>
              <w:t>-8, Figure 1</w:t>
            </w:r>
          </w:p>
        </w:tc>
      </w:tr>
      <w:tr w:rsidR="00C11768" w:rsidRPr="00A36515" w14:paraId="0AA7784F" w14:textId="77777777" w:rsidTr="00670920">
        <w:trPr>
          <w:trHeight w:val="103"/>
        </w:trPr>
        <w:tc>
          <w:tcPr>
            <w:tcW w:w="0" w:type="auto"/>
            <w:tcBorders>
              <w:top w:val="single" w:sz="5" w:space="0" w:color="000000"/>
              <w:left w:val="single" w:sz="5" w:space="0" w:color="000000"/>
              <w:bottom w:val="single" w:sz="5" w:space="0" w:color="000000"/>
              <w:right w:val="single" w:sz="5" w:space="0" w:color="000000"/>
            </w:tcBorders>
          </w:tcPr>
          <w:p w14:paraId="283D1EF2"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Study characteristics</w:t>
            </w:r>
          </w:p>
        </w:tc>
        <w:tc>
          <w:tcPr>
            <w:tcW w:w="0" w:type="auto"/>
            <w:tcBorders>
              <w:top w:val="single" w:sz="5" w:space="0" w:color="000000"/>
              <w:left w:val="single" w:sz="5" w:space="0" w:color="000000"/>
              <w:bottom w:val="single" w:sz="5" w:space="0" w:color="000000"/>
              <w:right w:val="single" w:sz="5" w:space="0" w:color="000000"/>
            </w:tcBorders>
          </w:tcPr>
          <w:p w14:paraId="4BD8E6E8"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17</w:t>
            </w:r>
          </w:p>
        </w:tc>
        <w:tc>
          <w:tcPr>
            <w:tcW w:w="10145" w:type="dxa"/>
            <w:tcBorders>
              <w:top w:val="single" w:sz="5" w:space="0" w:color="000000"/>
              <w:left w:val="single" w:sz="5" w:space="0" w:color="000000"/>
              <w:bottom w:val="single" w:sz="5" w:space="0" w:color="000000"/>
              <w:right w:val="single" w:sz="5" w:space="0" w:color="000000"/>
            </w:tcBorders>
          </w:tcPr>
          <w:p w14:paraId="5B1F2693"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Cite each included study and present its characteristics.</w:t>
            </w:r>
          </w:p>
        </w:tc>
        <w:tc>
          <w:tcPr>
            <w:tcW w:w="1195" w:type="dxa"/>
            <w:tcBorders>
              <w:top w:val="single" w:sz="5" w:space="0" w:color="000000"/>
              <w:left w:val="single" w:sz="5" w:space="0" w:color="000000"/>
              <w:bottom w:val="single" w:sz="5" w:space="0" w:color="000000"/>
              <w:right w:val="single" w:sz="5" w:space="0" w:color="000000"/>
            </w:tcBorders>
          </w:tcPr>
          <w:p w14:paraId="5517BC81" w14:textId="258F0FCB" w:rsidR="00C11768" w:rsidRPr="00A36515" w:rsidRDefault="00571D67" w:rsidP="00C11768">
            <w:pPr>
              <w:widowControl w:val="0"/>
              <w:spacing w:line="276" w:lineRule="auto"/>
              <w:rPr>
                <w:rFonts w:eastAsia="等线"/>
                <w:kern w:val="2"/>
                <w:sz w:val="16"/>
                <w:szCs w:val="16"/>
              </w:rPr>
            </w:pPr>
            <w:r>
              <w:rPr>
                <w:rFonts w:eastAsia="等线"/>
                <w:kern w:val="2"/>
                <w:sz w:val="16"/>
                <w:szCs w:val="16"/>
              </w:rPr>
              <w:t>7-9</w:t>
            </w:r>
            <w:r w:rsidR="00C11768" w:rsidRPr="00A36515">
              <w:rPr>
                <w:rFonts w:eastAsia="等线" w:hint="eastAsia"/>
                <w:kern w:val="2"/>
                <w:sz w:val="16"/>
                <w:szCs w:val="16"/>
              </w:rPr>
              <w:t>,</w:t>
            </w:r>
            <w:r w:rsidR="00C11768" w:rsidRPr="00A36515">
              <w:rPr>
                <w:rFonts w:eastAsia="等线"/>
                <w:kern w:val="2"/>
                <w:sz w:val="16"/>
                <w:szCs w:val="16"/>
              </w:rPr>
              <w:t xml:space="preserve"> appendix pp </w:t>
            </w:r>
            <w:r w:rsidR="00175C5B">
              <w:rPr>
                <w:rFonts w:eastAsia="等线"/>
                <w:kern w:val="2"/>
                <w:sz w:val="16"/>
                <w:szCs w:val="16"/>
              </w:rPr>
              <w:t>2</w:t>
            </w:r>
            <w:r w:rsidR="001B6377">
              <w:rPr>
                <w:rFonts w:eastAsia="等线"/>
                <w:kern w:val="2"/>
                <w:sz w:val="16"/>
                <w:szCs w:val="16"/>
              </w:rPr>
              <w:t>2</w:t>
            </w:r>
            <w:r w:rsidR="00175C5B">
              <w:rPr>
                <w:rFonts w:eastAsia="等线"/>
                <w:kern w:val="2"/>
                <w:sz w:val="16"/>
                <w:szCs w:val="16"/>
              </w:rPr>
              <w:t>-2</w:t>
            </w:r>
            <w:r w:rsidR="001B6377">
              <w:rPr>
                <w:rFonts w:eastAsia="等线"/>
                <w:kern w:val="2"/>
                <w:sz w:val="16"/>
                <w:szCs w:val="16"/>
              </w:rPr>
              <w:t>5</w:t>
            </w:r>
          </w:p>
        </w:tc>
      </w:tr>
      <w:tr w:rsidR="00C11768" w:rsidRPr="00A36515" w14:paraId="461460A4"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55BF2133"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Risk of bias in studies</w:t>
            </w:r>
          </w:p>
        </w:tc>
        <w:tc>
          <w:tcPr>
            <w:tcW w:w="0" w:type="auto"/>
            <w:tcBorders>
              <w:top w:val="single" w:sz="5" w:space="0" w:color="000000"/>
              <w:left w:val="single" w:sz="5" w:space="0" w:color="000000"/>
              <w:bottom w:val="single" w:sz="5" w:space="0" w:color="000000"/>
              <w:right w:val="single" w:sz="5" w:space="0" w:color="000000"/>
            </w:tcBorders>
          </w:tcPr>
          <w:p w14:paraId="20698BB4"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18</w:t>
            </w:r>
          </w:p>
        </w:tc>
        <w:tc>
          <w:tcPr>
            <w:tcW w:w="10145" w:type="dxa"/>
            <w:tcBorders>
              <w:top w:val="single" w:sz="5" w:space="0" w:color="000000"/>
              <w:left w:val="single" w:sz="5" w:space="0" w:color="000000"/>
              <w:bottom w:val="single" w:sz="5" w:space="0" w:color="000000"/>
              <w:right w:val="single" w:sz="5" w:space="0" w:color="000000"/>
            </w:tcBorders>
          </w:tcPr>
          <w:p w14:paraId="0C213AA1"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Present assessments of risk of bias for each included study.</w:t>
            </w:r>
          </w:p>
        </w:tc>
        <w:tc>
          <w:tcPr>
            <w:tcW w:w="1195" w:type="dxa"/>
            <w:tcBorders>
              <w:top w:val="single" w:sz="5" w:space="0" w:color="000000"/>
              <w:left w:val="single" w:sz="5" w:space="0" w:color="000000"/>
              <w:bottom w:val="single" w:sz="5" w:space="0" w:color="000000"/>
              <w:right w:val="single" w:sz="5" w:space="0" w:color="000000"/>
            </w:tcBorders>
          </w:tcPr>
          <w:p w14:paraId="71D2FBD7" w14:textId="46E4163D" w:rsidR="00C11768" w:rsidRPr="00A36515" w:rsidRDefault="00130D62" w:rsidP="00C11768">
            <w:pPr>
              <w:widowControl w:val="0"/>
              <w:spacing w:line="276" w:lineRule="auto"/>
              <w:rPr>
                <w:rFonts w:eastAsia="等线"/>
                <w:kern w:val="2"/>
                <w:sz w:val="16"/>
                <w:szCs w:val="16"/>
              </w:rPr>
            </w:pPr>
            <w:r>
              <w:rPr>
                <w:rFonts w:eastAsia="等线"/>
                <w:kern w:val="2"/>
                <w:sz w:val="16"/>
                <w:szCs w:val="16"/>
              </w:rPr>
              <w:t>8</w:t>
            </w:r>
            <w:r w:rsidR="00C11768" w:rsidRPr="00A36515">
              <w:rPr>
                <w:rFonts w:eastAsia="等线"/>
                <w:kern w:val="2"/>
                <w:sz w:val="16"/>
                <w:szCs w:val="16"/>
              </w:rPr>
              <w:t xml:space="preserve">, appendix pp </w:t>
            </w:r>
            <w:r w:rsidR="005F0745">
              <w:rPr>
                <w:rFonts w:eastAsia="等线"/>
                <w:kern w:val="2"/>
                <w:sz w:val="16"/>
                <w:szCs w:val="16"/>
              </w:rPr>
              <w:t>3</w:t>
            </w:r>
            <w:r w:rsidR="000B76C4">
              <w:rPr>
                <w:rFonts w:eastAsia="等线"/>
                <w:kern w:val="2"/>
                <w:sz w:val="16"/>
                <w:szCs w:val="16"/>
              </w:rPr>
              <w:t>9</w:t>
            </w:r>
            <w:r w:rsidR="005F0745">
              <w:rPr>
                <w:rFonts w:eastAsia="等线"/>
                <w:kern w:val="2"/>
                <w:sz w:val="16"/>
                <w:szCs w:val="16"/>
              </w:rPr>
              <w:t>-</w:t>
            </w:r>
            <w:r w:rsidR="000B76C4">
              <w:rPr>
                <w:rFonts w:eastAsia="等线"/>
                <w:kern w:val="2"/>
                <w:sz w:val="16"/>
                <w:szCs w:val="16"/>
              </w:rPr>
              <w:t>40</w:t>
            </w:r>
          </w:p>
        </w:tc>
      </w:tr>
      <w:tr w:rsidR="00C11768" w:rsidRPr="00A36515" w14:paraId="62840934"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16CC3F09" w14:textId="77777777" w:rsidR="00C11768" w:rsidRPr="00A36515" w:rsidRDefault="00C11768" w:rsidP="00C11768">
            <w:pPr>
              <w:widowControl w:val="0"/>
              <w:spacing w:line="276" w:lineRule="auto"/>
              <w:rPr>
                <w:rFonts w:eastAsia="等线"/>
                <w:kern w:val="2"/>
                <w:sz w:val="16"/>
                <w:szCs w:val="16"/>
              </w:rPr>
            </w:pPr>
            <w:bookmarkStart w:id="5" w:name="_Hlk98588041"/>
            <w:r w:rsidRPr="00A36515">
              <w:rPr>
                <w:rFonts w:eastAsia="等线"/>
                <w:kern w:val="2"/>
                <w:sz w:val="16"/>
                <w:szCs w:val="16"/>
              </w:rPr>
              <w:t>Results of individual studies</w:t>
            </w:r>
          </w:p>
        </w:tc>
        <w:tc>
          <w:tcPr>
            <w:tcW w:w="0" w:type="auto"/>
            <w:tcBorders>
              <w:top w:val="single" w:sz="5" w:space="0" w:color="000000"/>
              <w:left w:val="single" w:sz="5" w:space="0" w:color="000000"/>
              <w:bottom w:val="single" w:sz="5" w:space="0" w:color="000000"/>
              <w:right w:val="single" w:sz="5" w:space="0" w:color="000000"/>
            </w:tcBorders>
          </w:tcPr>
          <w:p w14:paraId="349AEC60"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19</w:t>
            </w:r>
          </w:p>
        </w:tc>
        <w:tc>
          <w:tcPr>
            <w:tcW w:w="10145" w:type="dxa"/>
            <w:tcBorders>
              <w:top w:val="single" w:sz="5" w:space="0" w:color="000000"/>
              <w:left w:val="single" w:sz="5" w:space="0" w:color="000000"/>
              <w:bottom w:val="single" w:sz="5" w:space="0" w:color="000000"/>
              <w:right w:val="single" w:sz="5" w:space="0" w:color="000000"/>
            </w:tcBorders>
          </w:tcPr>
          <w:p w14:paraId="366AE9E1"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 xml:space="preserve">For all outcomes, present, for each study: (a) summary statistics for each group (where appropriate) and (b) an effect </w:t>
            </w:r>
            <w:proofErr w:type="gramStart"/>
            <w:r w:rsidRPr="00A36515">
              <w:rPr>
                <w:rFonts w:eastAsia="等线"/>
                <w:kern w:val="2"/>
                <w:sz w:val="16"/>
                <w:szCs w:val="16"/>
              </w:rPr>
              <w:t>estimate</w:t>
            </w:r>
            <w:proofErr w:type="gramEnd"/>
            <w:r w:rsidRPr="00A36515">
              <w:rPr>
                <w:rFonts w:eastAsia="等线"/>
                <w:kern w:val="2"/>
                <w:sz w:val="16"/>
                <w:szCs w:val="16"/>
              </w:rPr>
              <w:t xml:space="preserve"> and its precision (e.g. confidence/credible interval), ideally using structured tables or plots.</w:t>
            </w:r>
          </w:p>
        </w:tc>
        <w:tc>
          <w:tcPr>
            <w:tcW w:w="1195" w:type="dxa"/>
            <w:tcBorders>
              <w:top w:val="single" w:sz="5" w:space="0" w:color="000000"/>
              <w:left w:val="single" w:sz="5" w:space="0" w:color="000000"/>
              <w:bottom w:val="single" w:sz="5" w:space="0" w:color="000000"/>
              <w:right w:val="single" w:sz="5" w:space="0" w:color="000000"/>
            </w:tcBorders>
          </w:tcPr>
          <w:p w14:paraId="3E9B2FC2" w14:textId="56F5B53A"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 xml:space="preserve">appendix pp </w:t>
            </w:r>
            <w:r w:rsidR="00431C58">
              <w:rPr>
                <w:rFonts w:eastAsia="等线"/>
                <w:kern w:val="2"/>
                <w:sz w:val="16"/>
                <w:szCs w:val="16"/>
              </w:rPr>
              <w:t>2</w:t>
            </w:r>
            <w:r w:rsidR="00F9663A">
              <w:rPr>
                <w:rFonts w:eastAsia="等线"/>
                <w:kern w:val="2"/>
                <w:sz w:val="16"/>
                <w:szCs w:val="16"/>
              </w:rPr>
              <w:t>7</w:t>
            </w:r>
            <w:r w:rsidR="00431C58">
              <w:rPr>
                <w:rFonts w:eastAsia="等线"/>
                <w:kern w:val="2"/>
                <w:sz w:val="16"/>
                <w:szCs w:val="16"/>
              </w:rPr>
              <w:t>-3</w:t>
            </w:r>
            <w:r w:rsidR="00F0009E">
              <w:rPr>
                <w:rFonts w:eastAsia="等线"/>
                <w:kern w:val="2"/>
                <w:sz w:val="16"/>
                <w:szCs w:val="16"/>
              </w:rPr>
              <w:t>2</w:t>
            </w:r>
          </w:p>
        </w:tc>
      </w:tr>
      <w:bookmarkEnd w:id="5"/>
      <w:tr w:rsidR="00C11768" w:rsidRPr="00A36515" w14:paraId="5E1DB888" w14:textId="77777777" w:rsidTr="00670920">
        <w:trPr>
          <w:trHeight w:val="48"/>
        </w:trPr>
        <w:tc>
          <w:tcPr>
            <w:tcW w:w="0" w:type="auto"/>
            <w:tcBorders>
              <w:top w:val="single" w:sz="5" w:space="0" w:color="000000"/>
              <w:left w:val="single" w:sz="5" w:space="0" w:color="000000"/>
              <w:right w:val="single" w:sz="5" w:space="0" w:color="000000"/>
            </w:tcBorders>
          </w:tcPr>
          <w:p w14:paraId="7E620706"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Results of syntheses</w:t>
            </w:r>
          </w:p>
        </w:tc>
        <w:tc>
          <w:tcPr>
            <w:tcW w:w="0" w:type="auto"/>
            <w:tcBorders>
              <w:top w:val="single" w:sz="5" w:space="0" w:color="000000"/>
              <w:left w:val="single" w:sz="5" w:space="0" w:color="000000"/>
              <w:bottom w:val="single" w:sz="5" w:space="0" w:color="000000"/>
              <w:right w:val="single" w:sz="5" w:space="0" w:color="000000"/>
            </w:tcBorders>
          </w:tcPr>
          <w:p w14:paraId="11B46A0B"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20a</w:t>
            </w:r>
          </w:p>
        </w:tc>
        <w:tc>
          <w:tcPr>
            <w:tcW w:w="10145" w:type="dxa"/>
            <w:tcBorders>
              <w:top w:val="single" w:sz="5" w:space="0" w:color="000000"/>
              <w:left w:val="single" w:sz="5" w:space="0" w:color="000000"/>
              <w:bottom w:val="single" w:sz="5" w:space="0" w:color="000000"/>
              <w:right w:val="single" w:sz="5" w:space="0" w:color="000000"/>
            </w:tcBorders>
          </w:tcPr>
          <w:p w14:paraId="5154DB06"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 xml:space="preserve">For each synthesis, briefly </w:t>
            </w:r>
            <w:proofErr w:type="spellStart"/>
            <w:r w:rsidRPr="00A36515">
              <w:rPr>
                <w:rFonts w:eastAsia="等线"/>
                <w:kern w:val="2"/>
                <w:sz w:val="16"/>
                <w:szCs w:val="16"/>
              </w:rPr>
              <w:t>summarise</w:t>
            </w:r>
            <w:proofErr w:type="spellEnd"/>
            <w:r w:rsidRPr="00A36515">
              <w:rPr>
                <w:rFonts w:eastAsia="等线"/>
                <w:kern w:val="2"/>
                <w:sz w:val="16"/>
                <w:szCs w:val="16"/>
              </w:rPr>
              <w:t xml:space="preserve"> the characteristics and risk of bias among contributing studies.</w:t>
            </w:r>
          </w:p>
        </w:tc>
        <w:tc>
          <w:tcPr>
            <w:tcW w:w="1195" w:type="dxa"/>
            <w:tcBorders>
              <w:top w:val="single" w:sz="5" w:space="0" w:color="000000"/>
              <w:left w:val="single" w:sz="5" w:space="0" w:color="000000"/>
              <w:bottom w:val="single" w:sz="5" w:space="0" w:color="000000"/>
              <w:right w:val="single" w:sz="5" w:space="0" w:color="000000"/>
            </w:tcBorders>
          </w:tcPr>
          <w:p w14:paraId="3F634368" w14:textId="5C387EE3" w:rsidR="00C11768" w:rsidRPr="00A36515" w:rsidRDefault="00DC2005" w:rsidP="00C11768">
            <w:pPr>
              <w:widowControl w:val="0"/>
              <w:spacing w:line="276" w:lineRule="auto"/>
              <w:rPr>
                <w:rFonts w:eastAsia="等线"/>
                <w:kern w:val="2"/>
                <w:sz w:val="16"/>
                <w:szCs w:val="16"/>
              </w:rPr>
            </w:pPr>
            <w:r>
              <w:rPr>
                <w:rFonts w:eastAsia="等线" w:hint="eastAsia"/>
                <w:kern w:val="2"/>
                <w:sz w:val="16"/>
                <w:szCs w:val="16"/>
              </w:rPr>
              <w:t>1</w:t>
            </w:r>
            <w:r>
              <w:rPr>
                <w:rFonts w:eastAsia="等线"/>
                <w:kern w:val="2"/>
                <w:sz w:val="16"/>
                <w:szCs w:val="16"/>
              </w:rPr>
              <w:t>0-13</w:t>
            </w:r>
          </w:p>
        </w:tc>
      </w:tr>
      <w:tr w:rsidR="00C11768" w:rsidRPr="00A36515" w14:paraId="10C277CC" w14:textId="77777777" w:rsidTr="00670920">
        <w:trPr>
          <w:trHeight w:val="203"/>
        </w:trPr>
        <w:tc>
          <w:tcPr>
            <w:tcW w:w="0" w:type="auto"/>
            <w:tcBorders>
              <w:left w:val="single" w:sz="5" w:space="0" w:color="000000"/>
              <w:right w:val="single" w:sz="5" w:space="0" w:color="000000"/>
            </w:tcBorders>
          </w:tcPr>
          <w:p w14:paraId="353D2BBF" w14:textId="77777777" w:rsidR="00C11768" w:rsidRPr="00A36515" w:rsidRDefault="00C11768" w:rsidP="00C11768">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06C41F46"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20b</w:t>
            </w:r>
          </w:p>
        </w:tc>
        <w:tc>
          <w:tcPr>
            <w:tcW w:w="10145" w:type="dxa"/>
            <w:tcBorders>
              <w:top w:val="single" w:sz="5" w:space="0" w:color="000000"/>
              <w:left w:val="single" w:sz="5" w:space="0" w:color="000000"/>
              <w:bottom w:val="single" w:sz="5" w:space="0" w:color="000000"/>
              <w:right w:val="single" w:sz="5" w:space="0" w:color="000000"/>
            </w:tcBorders>
          </w:tcPr>
          <w:p w14:paraId="2CF06E96"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Present results of all statistical syntheses conducted. If meta-analysis was done, present for each the summary estimate and its precision (</w:t>
            </w:r>
            <w:proofErr w:type="gramStart"/>
            <w:r w:rsidRPr="00A36515">
              <w:rPr>
                <w:rFonts w:eastAsia="等线"/>
                <w:kern w:val="2"/>
                <w:sz w:val="16"/>
                <w:szCs w:val="16"/>
              </w:rPr>
              <w:t>e.g.</w:t>
            </w:r>
            <w:proofErr w:type="gramEnd"/>
            <w:r w:rsidRPr="00A36515">
              <w:rPr>
                <w:rFonts w:eastAsia="等线"/>
                <w:kern w:val="2"/>
                <w:sz w:val="16"/>
                <w:szCs w:val="16"/>
              </w:rPr>
              <w:t xml:space="preserve"> confidence/credible interval) and measures of statistical heterogeneity. If comparing groups, describe the direction of the effect.</w:t>
            </w:r>
          </w:p>
        </w:tc>
        <w:tc>
          <w:tcPr>
            <w:tcW w:w="1195" w:type="dxa"/>
            <w:tcBorders>
              <w:top w:val="single" w:sz="5" w:space="0" w:color="000000"/>
              <w:left w:val="single" w:sz="5" w:space="0" w:color="000000"/>
              <w:bottom w:val="single" w:sz="5" w:space="0" w:color="000000"/>
              <w:right w:val="single" w:sz="5" w:space="0" w:color="000000"/>
            </w:tcBorders>
          </w:tcPr>
          <w:p w14:paraId="1ECF4623" w14:textId="0BADD00E" w:rsidR="00C11768" w:rsidRPr="00A36515" w:rsidRDefault="006E3725" w:rsidP="00C11768">
            <w:pPr>
              <w:widowControl w:val="0"/>
              <w:spacing w:line="276" w:lineRule="auto"/>
              <w:rPr>
                <w:rFonts w:eastAsia="等线"/>
                <w:kern w:val="2"/>
                <w:sz w:val="16"/>
                <w:szCs w:val="16"/>
              </w:rPr>
            </w:pPr>
            <w:r>
              <w:rPr>
                <w:rFonts w:eastAsia="等线" w:hint="eastAsia"/>
                <w:kern w:val="2"/>
                <w:sz w:val="16"/>
                <w:szCs w:val="16"/>
              </w:rPr>
              <w:t>1</w:t>
            </w:r>
            <w:r>
              <w:rPr>
                <w:rFonts w:eastAsia="等线"/>
                <w:kern w:val="2"/>
                <w:sz w:val="16"/>
                <w:szCs w:val="16"/>
              </w:rPr>
              <w:t>0-13</w:t>
            </w:r>
            <w:r w:rsidR="00C11768" w:rsidRPr="00A36515">
              <w:rPr>
                <w:rFonts w:eastAsia="等线"/>
                <w:kern w:val="2"/>
                <w:sz w:val="16"/>
                <w:szCs w:val="16"/>
              </w:rPr>
              <w:t xml:space="preserve">, appendix pp </w:t>
            </w:r>
            <w:r w:rsidR="003B41A9">
              <w:rPr>
                <w:rFonts w:eastAsia="等线"/>
                <w:kern w:val="2"/>
                <w:sz w:val="16"/>
                <w:szCs w:val="16"/>
              </w:rPr>
              <w:t>1</w:t>
            </w:r>
            <w:r w:rsidR="00E71B5B">
              <w:rPr>
                <w:rFonts w:eastAsia="等线"/>
                <w:kern w:val="2"/>
                <w:sz w:val="16"/>
                <w:szCs w:val="16"/>
              </w:rPr>
              <w:t>2</w:t>
            </w:r>
            <w:r w:rsidR="003B41A9">
              <w:rPr>
                <w:rFonts w:eastAsia="等线"/>
                <w:kern w:val="2"/>
                <w:sz w:val="16"/>
                <w:szCs w:val="16"/>
              </w:rPr>
              <w:t>-</w:t>
            </w:r>
            <w:r w:rsidR="005E4340">
              <w:rPr>
                <w:rFonts w:eastAsia="等线"/>
                <w:kern w:val="2"/>
                <w:sz w:val="16"/>
                <w:szCs w:val="16"/>
              </w:rPr>
              <w:t>2</w:t>
            </w:r>
            <w:r w:rsidR="00E71B5B">
              <w:rPr>
                <w:rFonts w:eastAsia="等线"/>
                <w:kern w:val="2"/>
                <w:sz w:val="16"/>
                <w:szCs w:val="16"/>
              </w:rPr>
              <w:t>1</w:t>
            </w:r>
            <w:r w:rsidR="003B41A9">
              <w:rPr>
                <w:rFonts w:eastAsia="等线"/>
                <w:kern w:val="2"/>
                <w:sz w:val="16"/>
                <w:szCs w:val="16"/>
              </w:rPr>
              <w:t xml:space="preserve">, </w:t>
            </w:r>
            <w:r w:rsidR="00241629">
              <w:rPr>
                <w:rFonts w:eastAsia="等线"/>
                <w:kern w:val="2"/>
                <w:sz w:val="16"/>
                <w:szCs w:val="16"/>
              </w:rPr>
              <w:t>3</w:t>
            </w:r>
            <w:r w:rsidR="00E71B5B">
              <w:rPr>
                <w:rFonts w:eastAsia="等线"/>
                <w:kern w:val="2"/>
                <w:sz w:val="16"/>
                <w:szCs w:val="16"/>
              </w:rPr>
              <w:t>3</w:t>
            </w:r>
            <w:r w:rsidR="00241629">
              <w:rPr>
                <w:rFonts w:eastAsia="等线"/>
                <w:kern w:val="2"/>
                <w:sz w:val="16"/>
                <w:szCs w:val="16"/>
              </w:rPr>
              <w:t>-3</w:t>
            </w:r>
            <w:r w:rsidR="00E71B5B">
              <w:rPr>
                <w:rFonts w:eastAsia="等线"/>
                <w:kern w:val="2"/>
                <w:sz w:val="16"/>
                <w:szCs w:val="16"/>
              </w:rPr>
              <w:t>6</w:t>
            </w:r>
            <w:r w:rsidR="00704206">
              <w:rPr>
                <w:rFonts w:eastAsia="等线"/>
                <w:kern w:val="2"/>
                <w:sz w:val="16"/>
                <w:szCs w:val="16"/>
              </w:rPr>
              <w:t>, Figure</w:t>
            </w:r>
            <w:r w:rsidR="00BC460C">
              <w:rPr>
                <w:rFonts w:eastAsia="等线"/>
                <w:kern w:val="2"/>
                <w:sz w:val="16"/>
                <w:szCs w:val="16"/>
              </w:rPr>
              <w:t>s</w:t>
            </w:r>
            <w:r w:rsidR="00704206">
              <w:rPr>
                <w:rFonts w:eastAsia="等线"/>
                <w:kern w:val="2"/>
                <w:sz w:val="16"/>
                <w:szCs w:val="16"/>
              </w:rPr>
              <w:t xml:space="preserve"> 2-4</w:t>
            </w:r>
          </w:p>
        </w:tc>
      </w:tr>
      <w:tr w:rsidR="00C11768" w:rsidRPr="00A36515" w14:paraId="081551E7" w14:textId="77777777" w:rsidTr="00670920">
        <w:trPr>
          <w:trHeight w:val="48"/>
        </w:trPr>
        <w:tc>
          <w:tcPr>
            <w:tcW w:w="0" w:type="auto"/>
            <w:tcBorders>
              <w:left w:val="single" w:sz="5" w:space="0" w:color="000000"/>
              <w:right w:val="single" w:sz="5" w:space="0" w:color="000000"/>
            </w:tcBorders>
          </w:tcPr>
          <w:p w14:paraId="0F7A80BD" w14:textId="77777777" w:rsidR="00C11768" w:rsidRPr="00A36515" w:rsidRDefault="00C11768" w:rsidP="00C11768">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69A98BE7"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20c</w:t>
            </w:r>
          </w:p>
        </w:tc>
        <w:tc>
          <w:tcPr>
            <w:tcW w:w="10145" w:type="dxa"/>
            <w:tcBorders>
              <w:top w:val="single" w:sz="5" w:space="0" w:color="000000"/>
              <w:left w:val="single" w:sz="5" w:space="0" w:color="000000"/>
              <w:bottom w:val="single" w:sz="5" w:space="0" w:color="000000"/>
              <w:right w:val="single" w:sz="5" w:space="0" w:color="000000"/>
            </w:tcBorders>
          </w:tcPr>
          <w:p w14:paraId="2869146E"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Present results of all investigations of possible causes of heterogeneity among study results.</w:t>
            </w:r>
          </w:p>
        </w:tc>
        <w:tc>
          <w:tcPr>
            <w:tcW w:w="1195" w:type="dxa"/>
            <w:tcBorders>
              <w:top w:val="single" w:sz="5" w:space="0" w:color="000000"/>
              <w:left w:val="single" w:sz="5" w:space="0" w:color="000000"/>
              <w:bottom w:val="single" w:sz="5" w:space="0" w:color="000000"/>
              <w:right w:val="single" w:sz="5" w:space="0" w:color="000000"/>
            </w:tcBorders>
          </w:tcPr>
          <w:p w14:paraId="62418EEF" w14:textId="3C66A5B4" w:rsidR="00C11768" w:rsidRPr="00A36515" w:rsidRDefault="00AC2158" w:rsidP="00C11768">
            <w:pPr>
              <w:widowControl w:val="0"/>
              <w:spacing w:line="276" w:lineRule="auto"/>
              <w:rPr>
                <w:rFonts w:eastAsia="等线"/>
                <w:kern w:val="2"/>
                <w:sz w:val="16"/>
                <w:szCs w:val="16"/>
              </w:rPr>
            </w:pPr>
            <w:r>
              <w:rPr>
                <w:rFonts w:eastAsia="等线"/>
                <w:kern w:val="2"/>
                <w:sz w:val="16"/>
                <w:szCs w:val="16"/>
              </w:rPr>
              <w:t>8-9</w:t>
            </w:r>
          </w:p>
        </w:tc>
      </w:tr>
      <w:tr w:rsidR="00C11768" w:rsidRPr="00A36515" w14:paraId="1DF1C6DF" w14:textId="77777777" w:rsidTr="00670920">
        <w:trPr>
          <w:trHeight w:val="48"/>
        </w:trPr>
        <w:tc>
          <w:tcPr>
            <w:tcW w:w="0" w:type="auto"/>
            <w:tcBorders>
              <w:left w:val="single" w:sz="5" w:space="0" w:color="000000"/>
              <w:bottom w:val="single" w:sz="5" w:space="0" w:color="000000"/>
              <w:right w:val="single" w:sz="5" w:space="0" w:color="000000"/>
            </w:tcBorders>
          </w:tcPr>
          <w:p w14:paraId="34F3ADB0" w14:textId="77777777" w:rsidR="00C11768" w:rsidRPr="00A36515" w:rsidRDefault="00C11768" w:rsidP="00C11768">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035AF735"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20d</w:t>
            </w:r>
          </w:p>
        </w:tc>
        <w:tc>
          <w:tcPr>
            <w:tcW w:w="10145" w:type="dxa"/>
            <w:tcBorders>
              <w:top w:val="single" w:sz="5" w:space="0" w:color="000000"/>
              <w:left w:val="single" w:sz="5" w:space="0" w:color="000000"/>
              <w:bottom w:val="single" w:sz="5" w:space="0" w:color="000000"/>
              <w:right w:val="single" w:sz="5" w:space="0" w:color="000000"/>
            </w:tcBorders>
          </w:tcPr>
          <w:p w14:paraId="53CA5D8E"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Present results of all sensitivity analyses conducted to assess the robustness of the synthesized results.</w:t>
            </w:r>
          </w:p>
        </w:tc>
        <w:tc>
          <w:tcPr>
            <w:tcW w:w="1195" w:type="dxa"/>
            <w:tcBorders>
              <w:top w:val="single" w:sz="5" w:space="0" w:color="000000"/>
              <w:left w:val="single" w:sz="5" w:space="0" w:color="000000"/>
              <w:bottom w:val="single" w:sz="5" w:space="0" w:color="000000"/>
              <w:right w:val="single" w:sz="5" w:space="0" w:color="000000"/>
            </w:tcBorders>
          </w:tcPr>
          <w:p w14:paraId="1573FE5C" w14:textId="5F6CA011"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appendix pp 1</w:t>
            </w:r>
            <w:r w:rsidR="00ED0963">
              <w:rPr>
                <w:rFonts w:eastAsia="等线"/>
                <w:kern w:val="2"/>
                <w:sz w:val="16"/>
                <w:szCs w:val="16"/>
              </w:rPr>
              <w:t>4</w:t>
            </w:r>
            <w:r w:rsidRPr="00A36515">
              <w:rPr>
                <w:rFonts w:eastAsia="等线"/>
                <w:kern w:val="2"/>
                <w:sz w:val="16"/>
                <w:szCs w:val="16"/>
              </w:rPr>
              <w:t>-2</w:t>
            </w:r>
            <w:r w:rsidR="00ED0963">
              <w:rPr>
                <w:rFonts w:eastAsia="等线"/>
                <w:kern w:val="2"/>
                <w:sz w:val="16"/>
                <w:szCs w:val="16"/>
              </w:rPr>
              <w:t>1, 41-42</w:t>
            </w:r>
          </w:p>
        </w:tc>
      </w:tr>
      <w:tr w:rsidR="00C11768" w:rsidRPr="00A36515" w14:paraId="7CCE25F9"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5F671C5F"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Reporting biases</w:t>
            </w:r>
          </w:p>
        </w:tc>
        <w:tc>
          <w:tcPr>
            <w:tcW w:w="0" w:type="auto"/>
            <w:tcBorders>
              <w:top w:val="single" w:sz="5" w:space="0" w:color="000000"/>
              <w:left w:val="single" w:sz="5" w:space="0" w:color="000000"/>
              <w:bottom w:val="single" w:sz="5" w:space="0" w:color="000000"/>
              <w:right w:val="single" w:sz="5" w:space="0" w:color="000000"/>
            </w:tcBorders>
          </w:tcPr>
          <w:p w14:paraId="11B84DAB"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21</w:t>
            </w:r>
          </w:p>
        </w:tc>
        <w:tc>
          <w:tcPr>
            <w:tcW w:w="10145" w:type="dxa"/>
            <w:tcBorders>
              <w:top w:val="single" w:sz="5" w:space="0" w:color="000000"/>
              <w:left w:val="single" w:sz="5" w:space="0" w:color="000000"/>
              <w:bottom w:val="single" w:sz="5" w:space="0" w:color="000000"/>
              <w:right w:val="single" w:sz="5" w:space="0" w:color="000000"/>
            </w:tcBorders>
          </w:tcPr>
          <w:p w14:paraId="668854D6"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Present assessments of risk of bias due to missing results (arising from reporting biases) for each synthesis assessed.</w:t>
            </w:r>
          </w:p>
        </w:tc>
        <w:tc>
          <w:tcPr>
            <w:tcW w:w="1195" w:type="dxa"/>
            <w:tcBorders>
              <w:top w:val="single" w:sz="5" w:space="0" w:color="000000"/>
              <w:left w:val="single" w:sz="5" w:space="0" w:color="000000"/>
              <w:bottom w:val="single" w:sz="5" w:space="0" w:color="000000"/>
              <w:right w:val="single" w:sz="5" w:space="0" w:color="000000"/>
            </w:tcBorders>
          </w:tcPr>
          <w:p w14:paraId="172B8D08" w14:textId="395397C1"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Appendix pp 4</w:t>
            </w:r>
            <w:r w:rsidR="00D55A89">
              <w:rPr>
                <w:rFonts w:eastAsia="等线"/>
                <w:kern w:val="2"/>
                <w:sz w:val="16"/>
                <w:szCs w:val="16"/>
              </w:rPr>
              <w:t>1-42</w:t>
            </w:r>
          </w:p>
        </w:tc>
      </w:tr>
      <w:tr w:rsidR="00C11768" w:rsidRPr="00A36515" w14:paraId="67969AE7"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0B93B8E5"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Certainty of evidence</w:t>
            </w:r>
          </w:p>
        </w:tc>
        <w:tc>
          <w:tcPr>
            <w:tcW w:w="0" w:type="auto"/>
            <w:tcBorders>
              <w:top w:val="single" w:sz="5" w:space="0" w:color="000000"/>
              <w:left w:val="single" w:sz="5" w:space="0" w:color="000000"/>
              <w:bottom w:val="single" w:sz="5" w:space="0" w:color="000000"/>
              <w:right w:val="single" w:sz="5" w:space="0" w:color="000000"/>
            </w:tcBorders>
          </w:tcPr>
          <w:p w14:paraId="3D28F159"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22</w:t>
            </w:r>
          </w:p>
        </w:tc>
        <w:tc>
          <w:tcPr>
            <w:tcW w:w="10145" w:type="dxa"/>
            <w:tcBorders>
              <w:top w:val="single" w:sz="5" w:space="0" w:color="000000"/>
              <w:left w:val="single" w:sz="5" w:space="0" w:color="000000"/>
              <w:bottom w:val="single" w:sz="5" w:space="0" w:color="000000"/>
              <w:right w:val="single" w:sz="5" w:space="0" w:color="000000"/>
            </w:tcBorders>
          </w:tcPr>
          <w:p w14:paraId="66BFBA19"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Present assessments of certainty (or confidence) in the body of evidence for each outcome assessed.</w:t>
            </w:r>
          </w:p>
        </w:tc>
        <w:tc>
          <w:tcPr>
            <w:tcW w:w="1195" w:type="dxa"/>
            <w:tcBorders>
              <w:top w:val="single" w:sz="5" w:space="0" w:color="000000"/>
              <w:left w:val="single" w:sz="5" w:space="0" w:color="000000"/>
              <w:bottom w:val="single" w:sz="5" w:space="0" w:color="000000"/>
              <w:right w:val="single" w:sz="5" w:space="0" w:color="000000"/>
            </w:tcBorders>
          </w:tcPr>
          <w:p w14:paraId="645337F5" w14:textId="5C0A97BA" w:rsidR="00C11768" w:rsidRPr="00A36515" w:rsidRDefault="009511AF" w:rsidP="00C11768">
            <w:pPr>
              <w:widowControl w:val="0"/>
              <w:spacing w:line="276" w:lineRule="auto"/>
              <w:rPr>
                <w:rFonts w:eastAsia="等线"/>
                <w:kern w:val="2"/>
                <w:sz w:val="16"/>
                <w:szCs w:val="16"/>
              </w:rPr>
            </w:pPr>
            <w:r>
              <w:rPr>
                <w:rFonts w:eastAsia="等线" w:hint="eastAsia"/>
                <w:kern w:val="2"/>
                <w:sz w:val="16"/>
                <w:szCs w:val="16"/>
              </w:rPr>
              <w:t>N</w:t>
            </w:r>
            <w:r>
              <w:rPr>
                <w:rFonts w:eastAsia="等线"/>
                <w:kern w:val="2"/>
                <w:sz w:val="16"/>
                <w:szCs w:val="16"/>
              </w:rPr>
              <w:t>A</w:t>
            </w:r>
          </w:p>
        </w:tc>
      </w:tr>
      <w:tr w:rsidR="00C11768" w:rsidRPr="00A36515" w14:paraId="7351AF92" w14:textId="77777777" w:rsidTr="00C11768">
        <w:trPr>
          <w:trHeight w:val="24"/>
        </w:trPr>
        <w:tc>
          <w:tcPr>
            <w:tcW w:w="1275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7C17526"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DISCUSSION</w:t>
            </w:r>
          </w:p>
        </w:tc>
        <w:tc>
          <w:tcPr>
            <w:tcW w:w="1195" w:type="dxa"/>
            <w:tcBorders>
              <w:top w:val="double" w:sz="5" w:space="0" w:color="000000"/>
              <w:left w:val="single" w:sz="5" w:space="0" w:color="000000"/>
              <w:bottom w:val="single" w:sz="5" w:space="0" w:color="000000"/>
              <w:right w:val="single" w:sz="5" w:space="0" w:color="000000"/>
            </w:tcBorders>
            <w:shd w:val="clear" w:color="auto" w:fill="FFFFCC"/>
          </w:tcPr>
          <w:p w14:paraId="73B7F57D" w14:textId="77777777" w:rsidR="00C11768" w:rsidRPr="00A36515" w:rsidRDefault="00C11768" w:rsidP="00C11768">
            <w:pPr>
              <w:widowControl w:val="0"/>
              <w:spacing w:line="276" w:lineRule="auto"/>
              <w:rPr>
                <w:rFonts w:eastAsia="等线"/>
                <w:kern w:val="2"/>
                <w:sz w:val="16"/>
                <w:szCs w:val="16"/>
              </w:rPr>
            </w:pPr>
          </w:p>
        </w:tc>
      </w:tr>
      <w:tr w:rsidR="00C11768" w:rsidRPr="00A36515" w14:paraId="0AAC8C48" w14:textId="77777777" w:rsidTr="00670920">
        <w:trPr>
          <w:trHeight w:val="48"/>
        </w:trPr>
        <w:tc>
          <w:tcPr>
            <w:tcW w:w="0" w:type="auto"/>
            <w:tcBorders>
              <w:top w:val="single" w:sz="5" w:space="0" w:color="000000"/>
              <w:left w:val="single" w:sz="5" w:space="0" w:color="000000"/>
              <w:right w:val="single" w:sz="5" w:space="0" w:color="000000"/>
            </w:tcBorders>
          </w:tcPr>
          <w:p w14:paraId="1FC97B49"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Discussion</w:t>
            </w:r>
          </w:p>
        </w:tc>
        <w:tc>
          <w:tcPr>
            <w:tcW w:w="0" w:type="auto"/>
            <w:tcBorders>
              <w:top w:val="single" w:sz="5" w:space="0" w:color="000000"/>
              <w:left w:val="single" w:sz="5" w:space="0" w:color="000000"/>
              <w:bottom w:val="single" w:sz="5" w:space="0" w:color="000000"/>
              <w:right w:val="single" w:sz="5" w:space="0" w:color="000000"/>
            </w:tcBorders>
          </w:tcPr>
          <w:p w14:paraId="0F8B741E"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23a</w:t>
            </w:r>
          </w:p>
        </w:tc>
        <w:tc>
          <w:tcPr>
            <w:tcW w:w="10145" w:type="dxa"/>
            <w:tcBorders>
              <w:top w:val="single" w:sz="5" w:space="0" w:color="000000"/>
              <w:left w:val="single" w:sz="5" w:space="0" w:color="000000"/>
              <w:bottom w:val="single" w:sz="5" w:space="0" w:color="000000"/>
              <w:right w:val="single" w:sz="5" w:space="0" w:color="000000"/>
            </w:tcBorders>
          </w:tcPr>
          <w:p w14:paraId="73F25925"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Provide a general interpretation of the results in the context of other evidence.</w:t>
            </w:r>
          </w:p>
        </w:tc>
        <w:tc>
          <w:tcPr>
            <w:tcW w:w="1195" w:type="dxa"/>
            <w:tcBorders>
              <w:top w:val="single" w:sz="5" w:space="0" w:color="000000"/>
              <w:left w:val="single" w:sz="5" w:space="0" w:color="000000"/>
              <w:bottom w:val="single" w:sz="5" w:space="0" w:color="000000"/>
              <w:right w:val="single" w:sz="5" w:space="0" w:color="000000"/>
            </w:tcBorders>
          </w:tcPr>
          <w:p w14:paraId="3352CDC3" w14:textId="0F382F8C" w:rsidR="00C11768" w:rsidRPr="00A36515" w:rsidRDefault="00AC7580" w:rsidP="00C11768">
            <w:pPr>
              <w:widowControl w:val="0"/>
              <w:spacing w:line="276" w:lineRule="auto"/>
              <w:rPr>
                <w:rFonts w:eastAsia="等线"/>
                <w:kern w:val="2"/>
                <w:sz w:val="16"/>
                <w:szCs w:val="16"/>
              </w:rPr>
            </w:pPr>
            <w:r>
              <w:rPr>
                <w:rFonts w:eastAsia="等线" w:hint="eastAsia"/>
                <w:kern w:val="2"/>
                <w:sz w:val="16"/>
                <w:szCs w:val="16"/>
              </w:rPr>
              <w:t>1</w:t>
            </w:r>
            <w:r>
              <w:rPr>
                <w:rFonts w:eastAsia="等线"/>
                <w:kern w:val="2"/>
                <w:sz w:val="16"/>
                <w:szCs w:val="16"/>
              </w:rPr>
              <w:t>3-16</w:t>
            </w:r>
          </w:p>
        </w:tc>
      </w:tr>
      <w:tr w:rsidR="00C11768" w:rsidRPr="00A36515" w14:paraId="57232457" w14:textId="77777777" w:rsidTr="00670920">
        <w:trPr>
          <w:trHeight w:val="48"/>
        </w:trPr>
        <w:tc>
          <w:tcPr>
            <w:tcW w:w="0" w:type="auto"/>
            <w:tcBorders>
              <w:left w:val="single" w:sz="5" w:space="0" w:color="000000"/>
              <w:right w:val="single" w:sz="5" w:space="0" w:color="000000"/>
            </w:tcBorders>
          </w:tcPr>
          <w:p w14:paraId="188E62DA" w14:textId="77777777" w:rsidR="00C11768" w:rsidRPr="00A36515" w:rsidRDefault="00C11768" w:rsidP="00C11768">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2972FD9E"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23b</w:t>
            </w:r>
          </w:p>
        </w:tc>
        <w:tc>
          <w:tcPr>
            <w:tcW w:w="10145" w:type="dxa"/>
            <w:tcBorders>
              <w:top w:val="single" w:sz="5" w:space="0" w:color="000000"/>
              <w:left w:val="single" w:sz="5" w:space="0" w:color="000000"/>
              <w:bottom w:val="single" w:sz="5" w:space="0" w:color="000000"/>
              <w:right w:val="single" w:sz="5" w:space="0" w:color="000000"/>
            </w:tcBorders>
          </w:tcPr>
          <w:p w14:paraId="3B78679F" w14:textId="77777777" w:rsidR="00C11768" w:rsidRPr="00A36515" w:rsidRDefault="00C11768" w:rsidP="00C11768">
            <w:pPr>
              <w:widowControl w:val="0"/>
              <w:spacing w:line="276" w:lineRule="auto"/>
              <w:rPr>
                <w:rFonts w:eastAsia="等线"/>
                <w:kern w:val="2"/>
                <w:sz w:val="16"/>
                <w:szCs w:val="16"/>
              </w:rPr>
            </w:pPr>
            <w:r w:rsidRPr="00A36515">
              <w:rPr>
                <w:rFonts w:eastAsia="等线"/>
                <w:kern w:val="2"/>
                <w:sz w:val="16"/>
                <w:szCs w:val="16"/>
              </w:rPr>
              <w:t>Discuss any limitations of the evidence included in the review.</w:t>
            </w:r>
          </w:p>
        </w:tc>
        <w:tc>
          <w:tcPr>
            <w:tcW w:w="1195" w:type="dxa"/>
            <w:tcBorders>
              <w:top w:val="single" w:sz="5" w:space="0" w:color="000000"/>
              <w:left w:val="single" w:sz="5" w:space="0" w:color="000000"/>
              <w:bottom w:val="single" w:sz="5" w:space="0" w:color="000000"/>
              <w:right w:val="single" w:sz="5" w:space="0" w:color="000000"/>
            </w:tcBorders>
          </w:tcPr>
          <w:p w14:paraId="152C14B5" w14:textId="6388A776" w:rsidR="00C11768" w:rsidRPr="00A36515" w:rsidRDefault="00A07D56" w:rsidP="00C11768">
            <w:pPr>
              <w:widowControl w:val="0"/>
              <w:spacing w:line="276" w:lineRule="auto"/>
              <w:rPr>
                <w:rFonts w:eastAsia="等线"/>
                <w:kern w:val="2"/>
                <w:sz w:val="16"/>
                <w:szCs w:val="16"/>
              </w:rPr>
            </w:pPr>
            <w:r>
              <w:rPr>
                <w:rFonts w:eastAsia="等线" w:hint="eastAsia"/>
                <w:kern w:val="2"/>
                <w:sz w:val="16"/>
                <w:szCs w:val="16"/>
              </w:rPr>
              <w:t>1</w:t>
            </w:r>
            <w:r>
              <w:rPr>
                <w:rFonts w:eastAsia="等线"/>
                <w:kern w:val="2"/>
                <w:sz w:val="16"/>
                <w:szCs w:val="16"/>
              </w:rPr>
              <w:t>6-17</w:t>
            </w:r>
          </w:p>
        </w:tc>
      </w:tr>
      <w:tr w:rsidR="00925998" w:rsidRPr="00A36515" w14:paraId="10E98742" w14:textId="77777777" w:rsidTr="00670920">
        <w:trPr>
          <w:trHeight w:val="48"/>
        </w:trPr>
        <w:tc>
          <w:tcPr>
            <w:tcW w:w="0" w:type="auto"/>
            <w:tcBorders>
              <w:left w:val="single" w:sz="5" w:space="0" w:color="000000"/>
              <w:right w:val="single" w:sz="5" w:space="0" w:color="000000"/>
            </w:tcBorders>
          </w:tcPr>
          <w:p w14:paraId="7A360D78" w14:textId="77777777" w:rsidR="00925998" w:rsidRPr="00A36515" w:rsidRDefault="00925998" w:rsidP="00925998">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4" w:space="0" w:color="auto"/>
              <w:right w:val="single" w:sz="5" w:space="0" w:color="000000"/>
            </w:tcBorders>
          </w:tcPr>
          <w:p w14:paraId="06AFBC11"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23c</w:t>
            </w:r>
          </w:p>
        </w:tc>
        <w:tc>
          <w:tcPr>
            <w:tcW w:w="10145" w:type="dxa"/>
            <w:tcBorders>
              <w:top w:val="single" w:sz="5" w:space="0" w:color="000000"/>
              <w:left w:val="single" w:sz="5" w:space="0" w:color="000000"/>
              <w:bottom w:val="single" w:sz="5" w:space="0" w:color="000000"/>
              <w:right w:val="single" w:sz="5" w:space="0" w:color="000000"/>
            </w:tcBorders>
          </w:tcPr>
          <w:p w14:paraId="1ECE9B3D"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Discuss any limitations of the review processes used.</w:t>
            </w:r>
          </w:p>
        </w:tc>
        <w:tc>
          <w:tcPr>
            <w:tcW w:w="1195" w:type="dxa"/>
            <w:tcBorders>
              <w:top w:val="single" w:sz="5" w:space="0" w:color="000000"/>
              <w:left w:val="single" w:sz="5" w:space="0" w:color="000000"/>
              <w:bottom w:val="single" w:sz="5" w:space="0" w:color="000000"/>
              <w:right w:val="single" w:sz="5" w:space="0" w:color="000000"/>
            </w:tcBorders>
          </w:tcPr>
          <w:p w14:paraId="77263C70" w14:textId="48E80831" w:rsidR="00925998" w:rsidRPr="00A36515" w:rsidRDefault="00925998" w:rsidP="00925998">
            <w:pPr>
              <w:widowControl w:val="0"/>
              <w:spacing w:line="276" w:lineRule="auto"/>
              <w:rPr>
                <w:rFonts w:eastAsia="等线"/>
                <w:kern w:val="2"/>
                <w:sz w:val="16"/>
                <w:szCs w:val="16"/>
              </w:rPr>
            </w:pPr>
            <w:r>
              <w:rPr>
                <w:rFonts w:eastAsia="等线" w:hint="eastAsia"/>
                <w:kern w:val="2"/>
                <w:sz w:val="16"/>
                <w:szCs w:val="16"/>
              </w:rPr>
              <w:t>1</w:t>
            </w:r>
            <w:r>
              <w:rPr>
                <w:rFonts w:eastAsia="等线"/>
                <w:kern w:val="2"/>
                <w:sz w:val="16"/>
                <w:szCs w:val="16"/>
              </w:rPr>
              <w:t>6-17</w:t>
            </w:r>
          </w:p>
        </w:tc>
      </w:tr>
      <w:tr w:rsidR="00925998" w:rsidRPr="00A36515" w14:paraId="33D7827B" w14:textId="77777777" w:rsidTr="00670920">
        <w:trPr>
          <w:trHeight w:val="48"/>
        </w:trPr>
        <w:tc>
          <w:tcPr>
            <w:tcW w:w="0" w:type="auto"/>
            <w:tcBorders>
              <w:left w:val="single" w:sz="5" w:space="0" w:color="000000"/>
              <w:bottom w:val="single" w:sz="4" w:space="0" w:color="auto"/>
              <w:right w:val="single" w:sz="5" w:space="0" w:color="000000"/>
            </w:tcBorders>
          </w:tcPr>
          <w:p w14:paraId="69F6981C" w14:textId="77777777" w:rsidR="00925998" w:rsidRPr="00A36515" w:rsidRDefault="00925998" w:rsidP="00925998">
            <w:pPr>
              <w:widowControl w:val="0"/>
              <w:spacing w:line="276" w:lineRule="auto"/>
              <w:rPr>
                <w:rFonts w:eastAsia="等线"/>
                <w:kern w:val="2"/>
                <w:sz w:val="16"/>
                <w:szCs w:val="16"/>
              </w:rPr>
            </w:pPr>
          </w:p>
        </w:tc>
        <w:tc>
          <w:tcPr>
            <w:tcW w:w="0" w:type="auto"/>
            <w:tcBorders>
              <w:top w:val="single" w:sz="4" w:space="0" w:color="auto"/>
              <w:left w:val="single" w:sz="5" w:space="0" w:color="000000"/>
              <w:bottom w:val="single" w:sz="4" w:space="0" w:color="auto"/>
              <w:right w:val="single" w:sz="4" w:space="0" w:color="auto"/>
            </w:tcBorders>
          </w:tcPr>
          <w:p w14:paraId="34365FA9"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23d</w:t>
            </w:r>
          </w:p>
        </w:tc>
        <w:tc>
          <w:tcPr>
            <w:tcW w:w="10145" w:type="dxa"/>
            <w:tcBorders>
              <w:top w:val="single" w:sz="5" w:space="0" w:color="000000"/>
              <w:left w:val="single" w:sz="4" w:space="0" w:color="auto"/>
              <w:bottom w:val="double" w:sz="5" w:space="0" w:color="000000"/>
              <w:right w:val="single" w:sz="5" w:space="0" w:color="000000"/>
            </w:tcBorders>
          </w:tcPr>
          <w:p w14:paraId="2500A90B"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Discuss implications of the results for practice, policy, and future research.</w:t>
            </w:r>
          </w:p>
        </w:tc>
        <w:tc>
          <w:tcPr>
            <w:tcW w:w="1195" w:type="dxa"/>
            <w:tcBorders>
              <w:top w:val="single" w:sz="5" w:space="0" w:color="000000"/>
              <w:left w:val="single" w:sz="5" w:space="0" w:color="000000"/>
              <w:bottom w:val="double" w:sz="5" w:space="0" w:color="000000"/>
              <w:right w:val="single" w:sz="5" w:space="0" w:color="000000"/>
            </w:tcBorders>
          </w:tcPr>
          <w:p w14:paraId="2561CBE3" w14:textId="78BC4E84" w:rsidR="00925998" w:rsidRPr="00A36515" w:rsidRDefault="00925998" w:rsidP="00925998">
            <w:pPr>
              <w:widowControl w:val="0"/>
              <w:spacing w:line="276" w:lineRule="auto"/>
              <w:rPr>
                <w:rFonts w:eastAsia="等线"/>
                <w:kern w:val="2"/>
                <w:sz w:val="16"/>
                <w:szCs w:val="16"/>
              </w:rPr>
            </w:pPr>
            <w:r>
              <w:rPr>
                <w:rFonts w:eastAsia="等线" w:hint="eastAsia"/>
                <w:kern w:val="2"/>
                <w:sz w:val="16"/>
                <w:szCs w:val="16"/>
              </w:rPr>
              <w:t>1</w:t>
            </w:r>
            <w:r w:rsidR="00C2569B">
              <w:rPr>
                <w:rFonts w:eastAsia="等线"/>
                <w:kern w:val="2"/>
                <w:sz w:val="16"/>
                <w:szCs w:val="16"/>
              </w:rPr>
              <w:t>7</w:t>
            </w:r>
            <w:r>
              <w:rPr>
                <w:rFonts w:eastAsia="等线"/>
                <w:kern w:val="2"/>
                <w:sz w:val="16"/>
                <w:szCs w:val="16"/>
              </w:rPr>
              <w:t>-1</w:t>
            </w:r>
            <w:r w:rsidR="00C2569B">
              <w:rPr>
                <w:rFonts w:eastAsia="等线"/>
                <w:kern w:val="2"/>
                <w:sz w:val="16"/>
                <w:szCs w:val="16"/>
              </w:rPr>
              <w:t>8</w:t>
            </w:r>
          </w:p>
        </w:tc>
      </w:tr>
      <w:tr w:rsidR="00925998" w:rsidRPr="00A36515" w14:paraId="7EDA159B" w14:textId="77777777" w:rsidTr="00C11768">
        <w:trPr>
          <w:trHeight w:val="24"/>
        </w:trPr>
        <w:tc>
          <w:tcPr>
            <w:tcW w:w="1275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DB5794E"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OTHER INFORMATION</w:t>
            </w:r>
          </w:p>
        </w:tc>
        <w:tc>
          <w:tcPr>
            <w:tcW w:w="1195" w:type="dxa"/>
            <w:tcBorders>
              <w:top w:val="double" w:sz="5" w:space="0" w:color="000000"/>
              <w:left w:val="single" w:sz="5" w:space="0" w:color="000000"/>
              <w:bottom w:val="single" w:sz="5" w:space="0" w:color="000000"/>
              <w:right w:val="single" w:sz="5" w:space="0" w:color="000000"/>
            </w:tcBorders>
            <w:shd w:val="clear" w:color="auto" w:fill="FFFFCC"/>
          </w:tcPr>
          <w:p w14:paraId="65FB9042" w14:textId="77777777" w:rsidR="00925998" w:rsidRPr="00A36515" w:rsidRDefault="00925998" w:rsidP="00925998">
            <w:pPr>
              <w:widowControl w:val="0"/>
              <w:spacing w:line="276" w:lineRule="auto"/>
              <w:rPr>
                <w:rFonts w:eastAsia="等线"/>
                <w:kern w:val="2"/>
                <w:sz w:val="16"/>
                <w:szCs w:val="16"/>
              </w:rPr>
            </w:pPr>
          </w:p>
        </w:tc>
      </w:tr>
      <w:tr w:rsidR="00925998" w:rsidRPr="00A36515" w14:paraId="54920A2B" w14:textId="77777777" w:rsidTr="00670920">
        <w:trPr>
          <w:trHeight w:val="48"/>
        </w:trPr>
        <w:tc>
          <w:tcPr>
            <w:tcW w:w="0" w:type="auto"/>
            <w:tcBorders>
              <w:top w:val="single" w:sz="5" w:space="0" w:color="000000"/>
              <w:left w:val="single" w:sz="5" w:space="0" w:color="000000"/>
              <w:right w:val="single" w:sz="5" w:space="0" w:color="000000"/>
            </w:tcBorders>
          </w:tcPr>
          <w:p w14:paraId="0F7BCF27"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Registration and protocol</w:t>
            </w:r>
          </w:p>
        </w:tc>
        <w:tc>
          <w:tcPr>
            <w:tcW w:w="0" w:type="auto"/>
            <w:tcBorders>
              <w:top w:val="single" w:sz="5" w:space="0" w:color="000000"/>
              <w:left w:val="single" w:sz="5" w:space="0" w:color="000000"/>
              <w:bottom w:val="single" w:sz="5" w:space="0" w:color="000000"/>
              <w:right w:val="single" w:sz="5" w:space="0" w:color="000000"/>
            </w:tcBorders>
          </w:tcPr>
          <w:p w14:paraId="1BC6B7C1"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24a</w:t>
            </w:r>
          </w:p>
        </w:tc>
        <w:tc>
          <w:tcPr>
            <w:tcW w:w="10145" w:type="dxa"/>
            <w:tcBorders>
              <w:top w:val="single" w:sz="5" w:space="0" w:color="000000"/>
              <w:left w:val="single" w:sz="5" w:space="0" w:color="000000"/>
              <w:bottom w:val="single" w:sz="5" w:space="0" w:color="000000"/>
              <w:right w:val="single" w:sz="5" w:space="0" w:color="000000"/>
            </w:tcBorders>
          </w:tcPr>
          <w:p w14:paraId="31841D83"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Provide registration information for the review, including register name and registration number, or state that the review was not registered.</w:t>
            </w:r>
          </w:p>
        </w:tc>
        <w:tc>
          <w:tcPr>
            <w:tcW w:w="1195" w:type="dxa"/>
            <w:tcBorders>
              <w:top w:val="single" w:sz="5" w:space="0" w:color="000000"/>
              <w:left w:val="single" w:sz="5" w:space="0" w:color="000000"/>
              <w:bottom w:val="single" w:sz="5" w:space="0" w:color="000000"/>
              <w:right w:val="single" w:sz="5" w:space="0" w:color="000000"/>
            </w:tcBorders>
          </w:tcPr>
          <w:p w14:paraId="346CFF7C" w14:textId="36530363" w:rsidR="00925998" w:rsidRPr="00A36515" w:rsidRDefault="00931896" w:rsidP="00925998">
            <w:pPr>
              <w:widowControl w:val="0"/>
              <w:spacing w:line="276" w:lineRule="auto"/>
              <w:rPr>
                <w:rFonts w:eastAsia="等线"/>
                <w:kern w:val="2"/>
                <w:sz w:val="16"/>
                <w:szCs w:val="16"/>
              </w:rPr>
            </w:pPr>
            <w:r>
              <w:rPr>
                <w:rFonts w:eastAsia="等线" w:hint="eastAsia"/>
                <w:kern w:val="2"/>
                <w:sz w:val="16"/>
                <w:szCs w:val="16"/>
              </w:rPr>
              <w:t>4</w:t>
            </w:r>
          </w:p>
        </w:tc>
      </w:tr>
      <w:tr w:rsidR="00925998" w:rsidRPr="00A36515" w14:paraId="199BD8C0" w14:textId="77777777" w:rsidTr="00670920">
        <w:trPr>
          <w:trHeight w:val="57"/>
        </w:trPr>
        <w:tc>
          <w:tcPr>
            <w:tcW w:w="0" w:type="auto"/>
            <w:tcBorders>
              <w:left w:val="single" w:sz="5" w:space="0" w:color="000000"/>
              <w:right w:val="single" w:sz="5" w:space="0" w:color="000000"/>
            </w:tcBorders>
          </w:tcPr>
          <w:p w14:paraId="019CF076" w14:textId="77777777" w:rsidR="00925998" w:rsidRPr="00A36515" w:rsidRDefault="00925998" w:rsidP="00925998">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7CC1945D"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24b</w:t>
            </w:r>
          </w:p>
        </w:tc>
        <w:tc>
          <w:tcPr>
            <w:tcW w:w="10145" w:type="dxa"/>
            <w:tcBorders>
              <w:top w:val="single" w:sz="5" w:space="0" w:color="000000"/>
              <w:left w:val="single" w:sz="5" w:space="0" w:color="000000"/>
              <w:bottom w:val="single" w:sz="5" w:space="0" w:color="000000"/>
              <w:right w:val="single" w:sz="5" w:space="0" w:color="000000"/>
            </w:tcBorders>
          </w:tcPr>
          <w:p w14:paraId="2965A827"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Indicate where the review protocol can be accessed, or state that a protocol was not prepared.</w:t>
            </w:r>
          </w:p>
        </w:tc>
        <w:tc>
          <w:tcPr>
            <w:tcW w:w="1195" w:type="dxa"/>
            <w:tcBorders>
              <w:top w:val="single" w:sz="5" w:space="0" w:color="000000"/>
              <w:left w:val="single" w:sz="5" w:space="0" w:color="000000"/>
              <w:bottom w:val="single" w:sz="5" w:space="0" w:color="000000"/>
              <w:right w:val="single" w:sz="5" w:space="0" w:color="000000"/>
            </w:tcBorders>
          </w:tcPr>
          <w:p w14:paraId="3BF0A2A1" w14:textId="3C56ACFE" w:rsidR="00925998" w:rsidRPr="00A36515" w:rsidRDefault="00931896" w:rsidP="00925998">
            <w:pPr>
              <w:widowControl w:val="0"/>
              <w:spacing w:line="276" w:lineRule="auto"/>
              <w:rPr>
                <w:rFonts w:eastAsia="等线"/>
                <w:kern w:val="2"/>
                <w:sz w:val="16"/>
                <w:szCs w:val="16"/>
              </w:rPr>
            </w:pPr>
            <w:r>
              <w:rPr>
                <w:rFonts w:eastAsia="等线" w:hint="eastAsia"/>
                <w:kern w:val="2"/>
                <w:sz w:val="16"/>
                <w:szCs w:val="16"/>
              </w:rPr>
              <w:t>4</w:t>
            </w:r>
          </w:p>
        </w:tc>
      </w:tr>
      <w:tr w:rsidR="00925998" w:rsidRPr="00A36515" w14:paraId="5739821F" w14:textId="77777777" w:rsidTr="00670920">
        <w:trPr>
          <w:trHeight w:val="48"/>
        </w:trPr>
        <w:tc>
          <w:tcPr>
            <w:tcW w:w="0" w:type="auto"/>
            <w:tcBorders>
              <w:left w:val="single" w:sz="5" w:space="0" w:color="000000"/>
              <w:bottom w:val="single" w:sz="5" w:space="0" w:color="000000"/>
              <w:right w:val="single" w:sz="5" w:space="0" w:color="000000"/>
            </w:tcBorders>
          </w:tcPr>
          <w:p w14:paraId="0AD70490" w14:textId="77777777" w:rsidR="00925998" w:rsidRPr="00A36515" w:rsidRDefault="00925998" w:rsidP="00925998">
            <w:pPr>
              <w:widowControl w:val="0"/>
              <w:spacing w:line="276" w:lineRule="auto"/>
              <w:rPr>
                <w:rFonts w:eastAsia="等线"/>
                <w:kern w:val="2"/>
                <w:sz w:val="16"/>
                <w:szCs w:val="16"/>
              </w:rPr>
            </w:pPr>
          </w:p>
        </w:tc>
        <w:tc>
          <w:tcPr>
            <w:tcW w:w="0" w:type="auto"/>
            <w:tcBorders>
              <w:top w:val="single" w:sz="5" w:space="0" w:color="000000"/>
              <w:left w:val="single" w:sz="5" w:space="0" w:color="000000"/>
              <w:bottom w:val="single" w:sz="5" w:space="0" w:color="000000"/>
              <w:right w:val="single" w:sz="5" w:space="0" w:color="000000"/>
            </w:tcBorders>
          </w:tcPr>
          <w:p w14:paraId="75D6AE60"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24c</w:t>
            </w:r>
          </w:p>
        </w:tc>
        <w:tc>
          <w:tcPr>
            <w:tcW w:w="10145" w:type="dxa"/>
            <w:tcBorders>
              <w:top w:val="single" w:sz="5" w:space="0" w:color="000000"/>
              <w:left w:val="single" w:sz="5" w:space="0" w:color="000000"/>
              <w:bottom w:val="single" w:sz="5" w:space="0" w:color="000000"/>
              <w:right w:val="single" w:sz="5" w:space="0" w:color="000000"/>
            </w:tcBorders>
          </w:tcPr>
          <w:p w14:paraId="47EC7D34"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Describe and explain any amendments to information provided at registration or in the protocol.</w:t>
            </w:r>
          </w:p>
        </w:tc>
        <w:tc>
          <w:tcPr>
            <w:tcW w:w="1195" w:type="dxa"/>
            <w:tcBorders>
              <w:top w:val="single" w:sz="5" w:space="0" w:color="000000"/>
              <w:left w:val="single" w:sz="5" w:space="0" w:color="000000"/>
              <w:bottom w:val="single" w:sz="5" w:space="0" w:color="000000"/>
              <w:right w:val="single" w:sz="5" w:space="0" w:color="000000"/>
            </w:tcBorders>
          </w:tcPr>
          <w:p w14:paraId="568C161F" w14:textId="3C71F6EA" w:rsidR="00925998" w:rsidRPr="00A36515" w:rsidRDefault="00931896" w:rsidP="00925998">
            <w:pPr>
              <w:widowControl w:val="0"/>
              <w:spacing w:line="276" w:lineRule="auto"/>
              <w:rPr>
                <w:rFonts w:eastAsia="等线"/>
                <w:kern w:val="2"/>
                <w:sz w:val="16"/>
                <w:szCs w:val="16"/>
              </w:rPr>
            </w:pPr>
            <w:r>
              <w:rPr>
                <w:rFonts w:eastAsia="等线" w:hint="eastAsia"/>
                <w:kern w:val="2"/>
                <w:sz w:val="16"/>
                <w:szCs w:val="16"/>
              </w:rPr>
              <w:t>4</w:t>
            </w:r>
          </w:p>
        </w:tc>
      </w:tr>
      <w:tr w:rsidR="00925998" w:rsidRPr="00A36515" w14:paraId="69E640AD"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5441B774"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Support</w:t>
            </w:r>
          </w:p>
        </w:tc>
        <w:tc>
          <w:tcPr>
            <w:tcW w:w="0" w:type="auto"/>
            <w:tcBorders>
              <w:top w:val="single" w:sz="5" w:space="0" w:color="000000"/>
              <w:left w:val="single" w:sz="5" w:space="0" w:color="000000"/>
              <w:bottom w:val="single" w:sz="5" w:space="0" w:color="000000"/>
              <w:right w:val="single" w:sz="5" w:space="0" w:color="000000"/>
            </w:tcBorders>
          </w:tcPr>
          <w:p w14:paraId="7827AEF6"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25</w:t>
            </w:r>
          </w:p>
        </w:tc>
        <w:tc>
          <w:tcPr>
            <w:tcW w:w="10145" w:type="dxa"/>
            <w:tcBorders>
              <w:top w:val="single" w:sz="5" w:space="0" w:color="000000"/>
              <w:left w:val="single" w:sz="5" w:space="0" w:color="000000"/>
              <w:bottom w:val="single" w:sz="5" w:space="0" w:color="000000"/>
              <w:right w:val="single" w:sz="5" w:space="0" w:color="000000"/>
            </w:tcBorders>
          </w:tcPr>
          <w:p w14:paraId="256FFAB2"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Describe sources of financial or non-financial support for the review, and the role of the funders or sponsors in the review.</w:t>
            </w:r>
          </w:p>
        </w:tc>
        <w:tc>
          <w:tcPr>
            <w:tcW w:w="1195" w:type="dxa"/>
            <w:tcBorders>
              <w:top w:val="single" w:sz="5" w:space="0" w:color="000000"/>
              <w:left w:val="single" w:sz="5" w:space="0" w:color="000000"/>
              <w:bottom w:val="single" w:sz="5" w:space="0" w:color="000000"/>
              <w:right w:val="single" w:sz="5" w:space="0" w:color="000000"/>
            </w:tcBorders>
          </w:tcPr>
          <w:p w14:paraId="53F144B9" w14:textId="583E6497" w:rsidR="00925998" w:rsidRPr="00A36515" w:rsidRDefault="00C32072" w:rsidP="00925998">
            <w:pPr>
              <w:widowControl w:val="0"/>
              <w:spacing w:line="276" w:lineRule="auto"/>
              <w:rPr>
                <w:rFonts w:eastAsia="等线"/>
                <w:kern w:val="2"/>
                <w:sz w:val="16"/>
                <w:szCs w:val="16"/>
              </w:rPr>
            </w:pPr>
            <w:r>
              <w:rPr>
                <w:rFonts w:eastAsia="等线"/>
                <w:kern w:val="2"/>
                <w:sz w:val="16"/>
                <w:szCs w:val="16"/>
              </w:rPr>
              <w:t>19</w:t>
            </w:r>
          </w:p>
        </w:tc>
      </w:tr>
      <w:tr w:rsidR="00925998" w:rsidRPr="00A36515" w14:paraId="4FEC5411" w14:textId="77777777" w:rsidTr="00670920">
        <w:trPr>
          <w:trHeight w:val="48"/>
        </w:trPr>
        <w:tc>
          <w:tcPr>
            <w:tcW w:w="0" w:type="auto"/>
            <w:tcBorders>
              <w:top w:val="single" w:sz="5" w:space="0" w:color="000000"/>
              <w:left w:val="single" w:sz="5" w:space="0" w:color="000000"/>
              <w:bottom w:val="single" w:sz="5" w:space="0" w:color="000000"/>
              <w:right w:val="single" w:sz="5" w:space="0" w:color="000000"/>
            </w:tcBorders>
          </w:tcPr>
          <w:p w14:paraId="414C1406"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Competing interests</w:t>
            </w:r>
          </w:p>
        </w:tc>
        <w:tc>
          <w:tcPr>
            <w:tcW w:w="0" w:type="auto"/>
            <w:tcBorders>
              <w:top w:val="single" w:sz="5" w:space="0" w:color="000000"/>
              <w:left w:val="single" w:sz="5" w:space="0" w:color="000000"/>
              <w:bottom w:val="single" w:sz="5" w:space="0" w:color="000000"/>
              <w:right w:val="single" w:sz="5" w:space="0" w:color="000000"/>
            </w:tcBorders>
          </w:tcPr>
          <w:p w14:paraId="1EA90897"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26</w:t>
            </w:r>
          </w:p>
        </w:tc>
        <w:tc>
          <w:tcPr>
            <w:tcW w:w="10145" w:type="dxa"/>
            <w:tcBorders>
              <w:top w:val="single" w:sz="5" w:space="0" w:color="000000"/>
              <w:left w:val="single" w:sz="5" w:space="0" w:color="000000"/>
              <w:bottom w:val="single" w:sz="5" w:space="0" w:color="000000"/>
              <w:right w:val="single" w:sz="5" w:space="0" w:color="000000"/>
            </w:tcBorders>
          </w:tcPr>
          <w:p w14:paraId="55BB5D99"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Declare any competing interests of review authors.</w:t>
            </w:r>
          </w:p>
        </w:tc>
        <w:tc>
          <w:tcPr>
            <w:tcW w:w="1195" w:type="dxa"/>
            <w:tcBorders>
              <w:top w:val="single" w:sz="5" w:space="0" w:color="000000"/>
              <w:left w:val="single" w:sz="5" w:space="0" w:color="000000"/>
              <w:bottom w:val="single" w:sz="5" w:space="0" w:color="000000"/>
              <w:right w:val="single" w:sz="5" w:space="0" w:color="000000"/>
            </w:tcBorders>
          </w:tcPr>
          <w:p w14:paraId="1002A122" w14:textId="6DA7F3E3"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1</w:t>
            </w:r>
            <w:r w:rsidR="00C32072">
              <w:rPr>
                <w:rFonts w:eastAsia="等线"/>
                <w:kern w:val="2"/>
                <w:sz w:val="16"/>
                <w:szCs w:val="16"/>
              </w:rPr>
              <w:t>8</w:t>
            </w:r>
          </w:p>
        </w:tc>
      </w:tr>
      <w:tr w:rsidR="00925998" w:rsidRPr="00A36515" w14:paraId="209A453D" w14:textId="77777777" w:rsidTr="00670920">
        <w:trPr>
          <w:trHeight w:val="219"/>
        </w:trPr>
        <w:tc>
          <w:tcPr>
            <w:tcW w:w="0" w:type="auto"/>
            <w:tcBorders>
              <w:top w:val="single" w:sz="5" w:space="0" w:color="000000"/>
              <w:left w:val="single" w:sz="5" w:space="0" w:color="000000"/>
              <w:bottom w:val="double" w:sz="5" w:space="0" w:color="000000"/>
              <w:right w:val="single" w:sz="5" w:space="0" w:color="000000"/>
            </w:tcBorders>
          </w:tcPr>
          <w:p w14:paraId="3861EB4A"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Availability of data, code and other materials</w:t>
            </w:r>
          </w:p>
        </w:tc>
        <w:tc>
          <w:tcPr>
            <w:tcW w:w="0" w:type="auto"/>
            <w:tcBorders>
              <w:top w:val="single" w:sz="5" w:space="0" w:color="000000"/>
              <w:left w:val="single" w:sz="5" w:space="0" w:color="000000"/>
              <w:bottom w:val="double" w:sz="5" w:space="0" w:color="000000"/>
              <w:right w:val="single" w:sz="5" w:space="0" w:color="000000"/>
            </w:tcBorders>
          </w:tcPr>
          <w:p w14:paraId="1F8C4AEE"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27</w:t>
            </w:r>
          </w:p>
        </w:tc>
        <w:tc>
          <w:tcPr>
            <w:tcW w:w="10145" w:type="dxa"/>
            <w:tcBorders>
              <w:top w:val="single" w:sz="5" w:space="0" w:color="000000"/>
              <w:left w:val="single" w:sz="5" w:space="0" w:color="000000"/>
              <w:bottom w:val="double" w:sz="5" w:space="0" w:color="000000"/>
              <w:right w:val="single" w:sz="5" w:space="0" w:color="000000"/>
            </w:tcBorders>
          </w:tcPr>
          <w:p w14:paraId="64234627" w14:textId="77777777" w:rsidR="00925998" w:rsidRPr="00A36515" w:rsidRDefault="00925998" w:rsidP="00925998">
            <w:pPr>
              <w:widowControl w:val="0"/>
              <w:spacing w:line="276" w:lineRule="auto"/>
              <w:rPr>
                <w:rFonts w:eastAsia="等线"/>
                <w:kern w:val="2"/>
                <w:sz w:val="16"/>
                <w:szCs w:val="16"/>
              </w:rPr>
            </w:pPr>
            <w:r w:rsidRPr="00A36515">
              <w:rPr>
                <w:rFonts w:eastAsia="等线"/>
                <w:kern w:val="2"/>
                <w:sz w:val="16"/>
                <w:szCs w:val="16"/>
              </w:rPr>
              <w:t>Report which of the following are publicly available and where they can be found: template data collection forms; data extracted from included studies; data used for all analyses; analytic code; any other materials used in the review.</w:t>
            </w:r>
          </w:p>
        </w:tc>
        <w:tc>
          <w:tcPr>
            <w:tcW w:w="1195" w:type="dxa"/>
            <w:tcBorders>
              <w:top w:val="single" w:sz="5" w:space="0" w:color="000000"/>
              <w:left w:val="single" w:sz="5" w:space="0" w:color="000000"/>
              <w:bottom w:val="double" w:sz="5" w:space="0" w:color="000000"/>
              <w:right w:val="single" w:sz="5" w:space="0" w:color="000000"/>
            </w:tcBorders>
          </w:tcPr>
          <w:p w14:paraId="38474120" w14:textId="3A2722DF" w:rsidR="00925998" w:rsidRPr="00A36515" w:rsidRDefault="00C32072" w:rsidP="00925998">
            <w:pPr>
              <w:widowControl w:val="0"/>
              <w:spacing w:line="276" w:lineRule="auto"/>
              <w:rPr>
                <w:rFonts w:eastAsia="等线"/>
                <w:kern w:val="2"/>
                <w:sz w:val="16"/>
                <w:szCs w:val="16"/>
              </w:rPr>
            </w:pPr>
            <w:r>
              <w:rPr>
                <w:rFonts w:eastAsia="等线" w:hint="eastAsia"/>
                <w:kern w:val="2"/>
                <w:sz w:val="16"/>
                <w:szCs w:val="16"/>
              </w:rPr>
              <w:t>1</w:t>
            </w:r>
            <w:r>
              <w:rPr>
                <w:rFonts w:eastAsia="等线"/>
                <w:kern w:val="2"/>
                <w:sz w:val="16"/>
                <w:szCs w:val="16"/>
              </w:rPr>
              <w:t>8</w:t>
            </w:r>
          </w:p>
        </w:tc>
      </w:tr>
    </w:tbl>
    <w:p w14:paraId="30F6B9A5" w14:textId="64E7FBAC" w:rsidR="00CB77E3" w:rsidRDefault="00CB77E3" w:rsidP="0006522E">
      <w:pPr>
        <w:rPr>
          <w:rFonts w:eastAsiaTheme="minorEastAsia"/>
        </w:rPr>
      </w:pPr>
    </w:p>
    <w:p w14:paraId="0DA0304A" w14:textId="3A78DD51" w:rsidR="00694D7F" w:rsidRPr="00641D92" w:rsidRDefault="00CB77E3" w:rsidP="00CF12DD">
      <w:pPr>
        <w:pStyle w:val="2"/>
      </w:pPr>
      <w:r>
        <w:rPr>
          <w:rFonts w:eastAsiaTheme="minorEastAsia"/>
        </w:rPr>
        <w:br w:type="page"/>
      </w:r>
      <w:bookmarkStart w:id="6" w:name="_Toc136303169"/>
      <w:r w:rsidR="0006522E" w:rsidRPr="00641D92">
        <w:lastRenderedPageBreak/>
        <w:t>Text S2. Synthesis without meta-analysis in systematic reviews (</w:t>
      </w:r>
      <w:proofErr w:type="spellStart"/>
      <w:r w:rsidR="0006522E" w:rsidRPr="00641D92">
        <w:t>SWiM</w:t>
      </w:r>
      <w:proofErr w:type="spellEnd"/>
      <w:r w:rsidR="0006522E" w:rsidRPr="00641D92">
        <w:t>) reporting guideline</w:t>
      </w:r>
      <w:r w:rsidR="00AF7094">
        <w:t>.</w:t>
      </w:r>
      <w:bookmarkEnd w:id="6"/>
    </w:p>
    <w:tbl>
      <w:tblPr>
        <w:tblW w:w="5097" w:type="pct"/>
        <w:tblLook w:val="01E0" w:firstRow="1" w:lastRow="1" w:firstColumn="1" w:lastColumn="1" w:noHBand="0" w:noVBand="0"/>
      </w:tblPr>
      <w:tblGrid>
        <w:gridCol w:w="344"/>
        <w:gridCol w:w="438"/>
        <w:gridCol w:w="1850"/>
        <w:gridCol w:w="9474"/>
        <w:gridCol w:w="2123"/>
      </w:tblGrid>
      <w:tr w:rsidR="0063714F" w:rsidRPr="00A36515" w14:paraId="09610F78" w14:textId="77777777" w:rsidTr="00670920">
        <w:trPr>
          <w:trHeight w:val="223"/>
        </w:trPr>
        <w:tc>
          <w:tcPr>
            <w:tcW w:w="121" w:type="pct"/>
            <w:tcBorders>
              <w:top w:val="single" w:sz="2" w:space="0" w:color="221F20"/>
              <w:bottom w:val="single" w:sz="6" w:space="0" w:color="FFFFFF"/>
            </w:tcBorders>
            <w:shd w:val="clear" w:color="auto" w:fill="F0F1F1"/>
          </w:tcPr>
          <w:p w14:paraId="5FB6E6BA" w14:textId="77777777" w:rsidR="0063714F" w:rsidRPr="00A36515" w:rsidRDefault="0063714F" w:rsidP="007B6E3E">
            <w:pPr>
              <w:rPr>
                <w:rFonts w:eastAsiaTheme="minorHAnsi"/>
                <w:sz w:val="16"/>
                <w:szCs w:val="16"/>
              </w:rPr>
            </w:pPr>
          </w:p>
        </w:tc>
        <w:tc>
          <w:tcPr>
            <w:tcW w:w="154" w:type="pct"/>
            <w:tcBorders>
              <w:top w:val="single" w:sz="2" w:space="0" w:color="221F20"/>
              <w:bottom w:val="single" w:sz="6" w:space="0" w:color="FFFFFF"/>
            </w:tcBorders>
            <w:shd w:val="clear" w:color="auto" w:fill="F0F1F1"/>
          </w:tcPr>
          <w:p w14:paraId="06BE5BDE" w14:textId="2587AE9C" w:rsidR="0063714F" w:rsidRPr="00A36515" w:rsidRDefault="0063714F" w:rsidP="007B6E3E">
            <w:pPr>
              <w:ind w:leftChars="-136" w:left="-272"/>
              <w:rPr>
                <w:rFonts w:eastAsiaTheme="minorHAnsi"/>
                <w:b/>
                <w:sz w:val="16"/>
                <w:szCs w:val="16"/>
              </w:rPr>
            </w:pPr>
            <w:r w:rsidRPr="00A36515">
              <w:rPr>
                <w:rFonts w:eastAsiaTheme="minorHAnsi"/>
                <w:b/>
                <w:sz w:val="16"/>
                <w:szCs w:val="16"/>
              </w:rPr>
              <w:t xml:space="preserve">t </w:t>
            </w:r>
          </w:p>
        </w:tc>
        <w:tc>
          <w:tcPr>
            <w:tcW w:w="4725" w:type="pct"/>
            <w:gridSpan w:val="3"/>
            <w:tcBorders>
              <w:top w:val="single" w:sz="2" w:space="0" w:color="221F20"/>
              <w:bottom w:val="single" w:sz="6" w:space="0" w:color="FFFFFF"/>
            </w:tcBorders>
            <w:shd w:val="clear" w:color="auto" w:fill="F0F1F1"/>
          </w:tcPr>
          <w:p w14:paraId="4FD71583" w14:textId="77777777" w:rsidR="0063714F" w:rsidRPr="00A36515" w:rsidRDefault="0063714F" w:rsidP="007B6E3E">
            <w:pPr>
              <w:ind w:leftChars="40" w:left="80"/>
              <w:jc w:val="center"/>
              <w:rPr>
                <w:rFonts w:eastAsiaTheme="minorHAnsi"/>
                <w:b/>
                <w:sz w:val="16"/>
                <w:szCs w:val="16"/>
              </w:rPr>
            </w:pPr>
            <w:r w:rsidRPr="00A36515">
              <w:rPr>
                <w:rFonts w:eastAsiaTheme="minorHAnsi"/>
                <w:b/>
                <w:sz w:val="16"/>
                <w:szCs w:val="16"/>
              </w:rPr>
              <w:t>Synthesis Without Meta-analysis (</w:t>
            </w:r>
            <w:proofErr w:type="spellStart"/>
            <w:r w:rsidRPr="00A36515">
              <w:rPr>
                <w:rFonts w:eastAsiaTheme="minorHAnsi"/>
                <w:b/>
                <w:sz w:val="16"/>
                <w:szCs w:val="16"/>
              </w:rPr>
              <w:t>SWiM</w:t>
            </w:r>
            <w:proofErr w:type="spellEnd"/>
            <w:r w:rsidRPr="00A36515">
              <w:rPr>
                <w:rFonts w:eastAsiaTheme="minorHAnsi"/>
                <w:b/>
                <w:sz w:val="16"/>
                <w:szCs w:val="16"/>
              </w:rPr>
              <w:t xml:space="preserve">) items: </w:t>
            </w:r>
            <w:proofErr w:type="spellStart"/>
            <w:r w:rsidRPr="00A36515">
              <w:rPr>
                <w:rFonts w:eastAsiaTheme="minorHAnsi"/>
                <w:b/>
                <w:sz w:val="16"/>
                <w:szCs w:val="16"/>
              </w:rPr>
              <w:t>SWiM</w:t>
            </w:r>
            <w:proofErr w:type="spellEnd"/>
            <w:r w:rsidRPr="00A36515">
              <w:rPr>
                <w:rFonts w:eastAsiaTheme="minorHAnsi"/>
                <w:b/>
                <w:sz w:val="16"/>
                <w:szCs w:val="16"/>
              </w:rPr>
              <w:t xml:space="preserve"> is intended to complement and be used as an extension to PRISMA</w:t>
            </w:r>
          </w:p>
        </w:tc>
      </w:tr>
      <w:tr w:rsidR="0063714F" w:rsidRPr="00A36515" w14:paraId="6FD79478" w14:textId="77777777" w:rsidTr="00670920">
        <w:trPr>
          <w:trHeight w:val="394"/>
        </w:trPr>
        <w:tc>
          <w:tcPr>
            <w:tcW w:w="121" w:type="pct"/>
            <w:tcBorders>
              <w:top w:val="single" w:sz="6" w:space="0" w:color="FFFFFF"/>
            </w:tcBorders>
            <w:shd w:val="clear" w:color="auto" w:fill="D1D2D4"/>
          </w:tcPr>
          <w:p w14:paraId="6B9B3001" w14:textId="77777777" w:rsidR="0063714F" w:rsidRPr="00A36515" w:rsidRDefault="0063714F" w:rsidP="007B6E3E">
            <w:pPr>
              <w:rPr>
                <w:rFonts w:eastAsiaTheme="minorHAnsi"/>
                <w:sz w:val="16"/>
                <w:szCs w:val="16"/>
              </w:rPr>
            </w:pPr>
          </w:p>
        </w:tc>
        <w:tc>
          <w:tcPr>
            <w:tcW w:w="804" w:type="pct"/>
            <w:gridSpan w:val="2"/>
            <w:tcBorders>
              <w:top w:val="single" w:sz="6" w:space="0" w:color="FFFFFF"/>
            </w:tcBorders>
            <w:shd w:val="clear" w:color="auto" w:fill="D1D2D4"/>
          </w:tcPr>
          <w:p w14:paraId="3B8D8628" w14:textId="77777777" w:rsidR="0063714F" w:rsidRPr="00A36515" w:rsidRDefault="0063714F" w:rsidP="007B6E3E">
            <w:pPr>
              <w:rPr>
                <w:rFonts w:eastAsiaTheme="minorHAnsi"/>
                <w:sz w:val="16"/>
                <w:szCs w:val="16"/>
              </w:rPr>
            </w:pPr>
          </w:p>
          <w:p w14:paraId="3F6086AC" w14:textId="77777777" w:rsidR="0063714F" w:rsidRPr="00A36515" w:rsidRDefault="0063714F" w:rsidP="007B6E3E">
            <w:pPr>
              <w:rPr>
                <w:rFonts w:eastAsiaTheme="minorHAnsi"/>
                <w:b/>
                <w:sz w:val="16"/>
                <w:szCs w:val="16"/>
              </w:rPr>
            </w:pPr>
            <w:proofErr w:type="spellStart"/>
            <w:r w:rsidRPr="00A36515">
              <w:rPr>
                <w:rFonts w:eastAsiaTheme="minorHAnsi"/>
                <w:b/>
                <w:sz w:val="16"/>
                <w:szCs w:val="16"/>
              </w:rPr>
              <w:t>SWiM</w:t>
            </w:r>
            <w:proofErr w:type="spellEnd"/>
            <w:r w:rsidRPr="00A36515">
              <w:rPr>
                <w:rFonts w:eastAsiaTheme="minorHAnsi"/>
                <w:b/>
                <w:sz w:val="16"/>
                <w:szCs w:val="16"/>
              </w:rPr>
              <w:t xml:space="preserve"> reporting item</w:t>
            </w:r>
          </w:p>
        </w:tc>
        <w:tc>
          <w:tcPr>
            <w:tcW w:w="3329" w:type="pct"/>
            <w:tcBorders>
              <w:top w:val="single" w:sz="6" w:space="0" w:color="FFFFFF"/>
            </w:tcBorders>
            <w:shd w:val="clear" w:color="auto" w:fill="D1D2D4"/>
          </w:tcPr>
          <w:p w14:paraId="751B3BAA" w14:textId="77777777" w:rsidR="0063714F" w:rsidRPr="00A36515" w:rsidRDefault="0063714F" w:rsidP="007B6E3E">
            <w:pPr>
              <w:rPr>
                <w:rFonts w:eastAsiaTheme="minorHAnsi"/>
                <w:sz w:val="16"/>
                <w:szCs w:val="16"/>
              </w:rPr>
            </w:pPr>
          </w:p>
          <w:p w14:paraId="30CCD807" w14:textId="77777777" w:rsidR="0063714F" w:rsidRPr="00A36515" w:rsidRDefault="0063714F" w:rsidP="007B6E3E">
            <w:pPr>
              <w:rPr>
                <w:rFonts w:eastAsiaTheme="minorHAnsi"/>
                <w:b/>
                <w:sz w:val="16"/>
                <w:szCs w:val="16"/>
              </w:rPr>
            </w:pPr>
            <w:r w:rsidRPr="00A36515">
              <w:rPr>
                <w:rFonts w:eastAsiaTheme="minorHAnsi"/>
                <w:b/>
                <w:sz w:val="16"/>
                <w:szCs w:val="16"/>
              </w:rPr>
              <w:t>Item description</w:t>
            </w:r>
          </w:p>
        </w:tc>
        <w:tc>
          <w:tcPr>
            <w:tcW w:w="746" w:type="pct"/>
            <w:tcBorders>
              <w:top w:val="single" w:sz="6" w:space="0" w:color="FFFFFF"/>
            </w:tcBorders>
            <w:shd w:val="clear" w:color="auto" w:fill="D1D2D4"/>
          </w:tcPr>
          <w:p w14:paraId="3D885458" w14:textId="77777777" w:rsidR="0063714F" w:rsidRPr="00A36515" w:rsidRDefault="0063714F" w:rsidP="007B6E3E">
            <w:pPr>
              <w:rPr>
                <w:rFonts w:eastAsiaTheme="minorHAnsi"/>
                <w:b/>
                <w:sz w:val="16"/>
                <w:szCs w:val="16"/>
              </w:rPr>
            </w:pPr>
            <w:r w:rsidRPr="00A36515">
              <w:rPr>
                <w:rFonts w:eastAsiaTheme="minorHAnsi"/>
                <w:b/>
                <w:sz w:val="16"/>
                <w:szCs w:val="16"/>
              </w:rPr>
              <w:t>Page in manuscript</w:t>
            </w:r>
          </w:p>
          <w:p w14:paraId="3218789B" w14:textId="77777777" w:rsidR="0063714F" w:rsidRPr="00A36515" w:rsidRDefault="0063714F" w:rsidP="007B6E3E">
            <w:pPr>
              <w:rPr>
                <w:rFonts w:eastAsiaTheme="minorHAnsi"/>
                <w:b/>
                <w:sz w:val="16"/>
                <w:szCs w:val="16"/>
              </w:rPr>
            </w:pPr>
            <w:r w:rsidRPr="00A36515">
              <w:rPr>
                <w:rFonts w:eastAsiaTheme="minorHAnsi"/>
                <w:b/>
                <w:sz w:val="16"/>
                <w:szCs w:val="16"/>
              </w:rPr>
              <w:t>where item is reported Other*</w:t>
            </w:r>
          </w:p>
        </w:tc>
      </w:tr>
      <w:tr w:rsidR="0063714F" w:rsidRPr="00A36515" w14:paraId="6FB20F68" w14:textId="77777777" w:rsidTr="00670920">
        <w:trPr>
          <w:trHeight w:val="182"/>
        </w:trPr>
        <w:tc>
          <w:tcPr>
            <w:tcW w:w="5000" w:type="pct"/>
            <w:gridSpan w:val="5"/>
            <w:tcBorders>
              <w:bottom w:val="single" w:sz="2" w:space="0" w:color="221F20"/>
            </w:tcBorders>
            <w:shd w:val="clear" w:color="auto" w:fill="F0F1F1"/>
          </w:tcPr>
          <w:p w14:paraId="3C67A858" w14:textId="77777777" w:rsidR="0063714F" w:rsidRPr="00A36515" w:rsidRDefault="0063714F" w:rsidP="007B6E3E">
            <w:pPr>
              <w:rPr>
                <w:rFonts w:eastAsiaTheme="minorHAnsi"/>
                <w:b/>
                <w:sz w:val="16"/>
                <w:szCs w:val="16"/>
              </w:rPr>
            </w:pPr>
            <w:r w:rsidRPr="00A36515">
              <w:rPr>
                <w:rFonts w:eastAsiaTheme="minorHAnsi"/>
                <w:b/>
                <w:sz w:val="16"/>
                <w:szCs w:val="16"/>
              </w:rPr>
              <w:t>Methods</w:t>
            </w:r>
          </w:p>
        </w:tc>
      </w:tr>
      <w:tr w:rsidR="0063714F" w:rsidRPr="00A36515" w14:paraId="34616CA9" w14:textId="77777777" w:rsidTr="00670920">
        <w:trPr>
          <w:trHeight w:val="731"/>
        </w:trPr>
        <w:tc>
          <w:tcPr>
            <w:tcW w:w="121" w:type="pct"/>
            <w:tcBorders>
              <w:top w:val="single" w:sz="2" w:space="0" w:color="221F20"/>
              <w:bottom w:val="single" w:sz="2" w:space="0" w:color="221F20"/>
            </w:tcBorders>
            <w:shd w:val="clear" w:color="auto" w:fill="F0F1F1"/>
          </w:tcPr>
          <w:p w14:paraId="1D060803" w14:textId="77777777" w:rsidR="0063714F" w:rsidRPr="00A36515" w:rsidRDefault="0063714F" w:rsidP="007B6E3E">
            <w:pPr>
              <w:rPr>
                <w:rFonts w:eastAsiaTheme="minorHAnsi"/>
                <w:sz w:val="16"/>
                <w:szCs w:val="16"/>
              </w:rPr>
            </w:pPr>
          </w:p>
        </w:tc>
        <w:tc>
          <w:tcPr>
            <w:tcW w:w="804" w:type="pct"/>
            <w:gridSpan w:val="2"/>
            <w:tcBorders>
              <w:top w:val="single" w:sz="2" w:space="0" w:color="221F20"/>
              <w:bottom w:val="single" w:sz="2" w:space="0" w:color="221F20"/>
            </w:tcBorders>
            <w:shd w:val="clear" w:color="auto" w:fill="F0F1F1"/>
          </w:tcPr>
          <w:p w14:paraId="0B6E1F0E" w14:textId="77777777" w:rsidR="0063714F" w:rsidRPr="00A36515" w:rsidRDefault="0063714F" w:rsidP="007B6E3E">
            <w:pPr>
              <w:rPr>
                <w:rFonts w:eastAsiaTheme="minorHAnsi"/>
                <w:sz w:val="16"/>
                <w:szCs w:val="16"/>
              </w:rPr>
            </w:pPr>
            <w:r w:rsidRPr="00A36515">
              <w:rPr>
                <w:rFonts w:eastAsiaTheme="minorHAnsi"/>
                <w:sz w:val="16"/>
                <w:szCs w:val="16"/>
              </w:rPr>
              <w:t>1 Grouping studies for synthesis</w:t>
            </w:r>
          </w:p>
        </w:tc>
        <w:tc>
          <w:tcPr>
            <w:tcW w:w="3329" w:type="pct"/>
            <w:tcBorders>
              <w:top w:val="single" w:sz="2" w:space="0" w:color="221F20"/>
              <w:bottom w:val="single" w:sz="2" w:space="0" w:color="221F20"/>
            </w:tcBorders>
            <w:shd w:val="clear" w:color="auto" w:fill="F0F1F1"/>
          </w:tcPr>
          <w:p w14:paraId="1AAA05E6" w14:textId="77777777" w:rsidR="0063714F" w:rsidRPr="00A36515" w:rsidRDefault="0063714F" w:rsidP="007B6E3E">
            <w:pPr>
              <w:rPr>
                <w:rFonts w:eastAsiaTheme="minorHAnsi"/>
                <w:sz w:val="16"/>
                <w:szCs w:val="16"/>
              </w:rPr>
            </w:pPr>
            <w:r w:rsidRPr="00A36515">
              <w:rPr>
                <w:rFonts w:eastAsiaTheme="minorHAnsi"/>
                <w:sz w:val="16"/>
                <w:szCs w:val="16"/>
              </w:rPr>
              <w:t>1a) Provide a description of, and rationale for, the groups used in the synthesis</w:t>
            </w:r>
          </w:p>
          <w:p w14:paraId="07B109AC" w14:textId="77777777" w:rsidR="0063714F" w:rsidRPr="00A36515" w:rsidRDefault="0063714F" w:rsidP="007B6E3E">
            <w:pPr>
              <w:rPr>
                <w:rFonts w:eastAsiaTheme="minorHAnsi"/>
                <w:sz w:val="16"/>
                <w:szCs w:val="16"/>
              </w:rPr>
            </w:pPr>
            <w:r w:rsidRPr="00A36515">
              <w:rPr>
                <w:rFonts w:eastAsiaTheme="minorHAnsi"/>
                <w:sz w:val="16"/>
                <w:szCs w:val="16"/>
                <w:u w:val="single"/>
              </w:rPr>
              <w:t xml:space="preserve">  (</w:t>
            </w:r>
            <w:proofErr w:type="spellStart"/>
            <w:proofErr w:type="gramStart"/>
            <w:r w:rsidRPr="00A36515">
              <w:rPr>
                <w:rFonts w:eastAsiaTheme="minorHAnsi"/>
                <w:sz w:val="16"/>
                <w:szCs w:val="16"/>
                <w:u w:val="single"/>
              </w:rPr>
              <w:t>eg</w:t>
            </w:r>
            <w:proofErr w:type="spellEnd"/>
            <w:proofErr w:type="gramEnd"/>
            <w:r w:rsidRPr="00A36515">
              <w:rPr>
                <w:rFonts w:eastAsiaTheme="minorHAnsi"/>
                <w:sz w:val="16"/>
                <w:szCs w:val="16"/>
                <w:u w:val="single"/>
              </w:rPr>
              <w:t>, groupings of populations, interventions, outcomes, study design)</w:t>
            </w:r>
            <w:r w:rsidRPr="00A36515">
              <w:rPr>
                <w:rFonts w:eastAsiaTheme="minorHAnsi"/>
                <w:sz w:val="16"/>
                <w:szCs w:val="16"/>
                <w:u w:val="single"/>
              </w:rPr>
              <w:tab/>
            </w:r>
          </w:p>
          <w:p w14:paraId="2DCCB90B" w14:textId="77777777" w:rsidR="0063714F" w:rsidRPr="00A36515" w:rsidRDefault="0063714F" w:rsidP="007B6E3E">
            <w:pPr>
              <w:rPr>
                <w:rFonts w:eastAsiaTheme="minorHAnsi"/>
                <w:sz w:val="16"/>
                <w:szCs w:val="16"/>
              </w:rPr>
            </w:pPr>
            <w:r w:rsidRPr="00A36515">
              <w:rPr>
                <w:rFonts w:eastAsiaTheme="minorHAnsi"/>
                <w:sz w:val="16"/>
                <w:szCs w:val="16"/>
              </w:rPr>
              <w:t xml:space="preserve">1b) Detail and provide rationale for any changes made subsequent to the protocol in the groups used in the synthesis    </w:t>
            </w:r>
          </w:p>
        </w:tc>
        <w:tc>
          <w:tcPr>
            <w:tcW w:w="746" w:type="pct"/>
            <w:tcBorders>
              <w:top w:val="single" w:sz="2" w:space="0" w:color="221F20"/>
              <w:bottom w:val="single" w:sz="2" w:space="0" w:color="221F20"/>
            </w:tcBorders>
            <w:shd w:val="clear" w:color="auto" w:fill="F0F1F1"/>
          </w:tcPr>
          <w:p w14:paraId="21E39F42" w14:textId="34E48DA8" w:rsidR="0063714F" w:rsidRPr="00A36515" w:rsidRDefault="00AF3B96" w:rsidP="007B6E3E">
            <w:pPr>
              <w:rPr>
                <w:rFonts w:eastAsiaTheme="minorEastAsia"/>
                <w:sz w:val="16"/>
                <w:szCs w:val="16"/>
              </w:rPr>
            </w:pPr>
            <w:r>
              <w:rPr>
                <w:rFonts w:eastAsiaTheme="minorEastAsia" w:hint="eastAsia"/>
                <w:sz w:val="16"/>
                <w:szCs w:val="16"/>
              </w:rPr>
              <w:t>6</w:t>
            </w:r>
            <w:r>
              <w:rPr>
                <w:rFonts w:eastAsiaTheme="minorEastAsia"/>
                <w:sz w:val="16"/>
                <w:szCs w:val="16"/>
              </w:rPr>
              <w:t>-7</w:t>
            </w:r>
          </w:p>
        </w:tc>
      </w:tr>
      <w:tr w:rsidR="0063714F" w:rsidRPr="00A36515" w14:paraId="25C9831C" w14:textId="77777777" w:rsidTr="00670920">
        <w:trPr>
          <w:trHeight w:val="731"/>
        </w:trPr>
        <w:tc>
          <w:tcPr>
            <w:tcW w:w="121" w:type="pct"/>
            <w:tcBorders>
              <w:top w:val="single" w:sz="2" w:space="0" w:color="221F20"/>
              <w:bottom w:val="single" w:sz="2" w:space="0" w:color="221F20"/>
            </w:tcBorders>
            <w:shd w:val="clear" w:color="auto" w:fill="F0F1F1"/>
          </w:tcPr>
          <w:p w14:paraId="18926664" w14:textId="77777777" w:rsidR="0063714F" w:rsidRPr="00A36515" w:rsidRDefault="0063714F" w:rsidP="007B6E3E">
            <w:pPr>
              <w:rPr>
                <w:rFonts w:eastAsiaTheme="minorHAnsi"/>
                <w:sz w:val="16"/>
                <w:szCs w:val="16"/>
              </w:rPr>
            </w:pPr>
          </w:p>
        </w:tc>
        <w:tc>
          <w:tcPr>
            <w:tcW w:w="804" w:type="pct"/>
            <w:gridSpan w:val="2"/>
            <w:tcBorders>
              <w:top w:val="single" w:sz="2" w:space="0" w:color="221F20"/>
              <w:bottom w:val="single" w:sz="2" w:space="0" w:color="221F20"/>
            </w:tcBorders>
            <w:shd w:val="clear" w:color="auto" w:fill="F0F1F1"/>
          </w:tcPr>
          <w:p w14:paraId="436EB962" w14:textId="77777777" w:rsidR="0063714F" w:rsidRPr="00A36515" w:rsidRDefault="0063714F" w:rsidP="007B6E3E">
            <w:pPr>
              <w:rPr>
                <w:rFonts w:eastAsiaTheme="minorHAnsi"/>
                <w:sz w:val="16"/>
                <w:szCs w:val="16"/>
              </w:rPr>
            </w:pPr>
            <w:r w:rsidRPr="00A36515">
              <w:rPr>
                <w:rFonts w:eastAsiaTheme="minorHAnsi"/>
                <w:sz w:val="16"/>
                <w:szCs w:val="16"/>
              </w:rPr>
              <w:t xml:space="preserve">2 Describe the </w:t>
            </w:r>
            <w:proofErr w:type="spellStart"/>
            <w:r w:rsidRPr="00A36515">
              <w:rPr>
                <w:rFonts w:eastAsiaTheme="minorHAnsi"/>
                <w:sz w:val="16"/>
                <w:szCs w:val="16"/>
              </w:rPr>
              <w:t>standardised</w:t>
            </w:r>
            <w:proofErr w:type="spellEnd"/>
            <w:r w:rsidRPr="00A36515">
              <w:rPr>
                <w:rFonts w:eastAsiaTheme="minorHAnsi"/>
                <w:sz w:val="16"/>
                <w:szCs w:val="16"/>
              </w:rPr>
              <w:t xml:space="preserve"> metric and </w:t>
            </w:r>
          </w:p>
          <w:p w14:paraId="09CAC124" w14:textId="77777777" w:rsidR="0063714F" w:rsidRPr="00A36515" w:rsidRDefault="0063714F" w:rsidP="007B6E3E">
            <w:pPr>
              <w:rPr>
                <w:rFonts w:eastAsiaTheme="minorHAnsi"/>
                <w:sz w:val="16"/>
                <w:szCs w:val="16"/>
              </w:rPr>
            </w:pPr>
            <w:r w:rsidRPr="00A36515">
              <w:rPr>
                <w:rFonts w:eastAsiaTheme="minorHAnsi"/>
                <w:sz w:val="16"/>
                <w:szCs w:val="16"/>
              </w:rPr>
              <w:t>transformation methods used</w:t>
            </w:r>
          </w:p>
        </w:tc>
        <w:tc>
          <w:tcPr>
            <w:tcW w:w="3329" w:type="pct"/>
            <w:tcBorders>
              <w:top w:val="single" w:sz="2" w:space="0" w:color="221F20"/>
              <w:bottom w:val="single" w:sz="2" w:space="0" w:color="221F20"/>
            </w:tcBorders>
            <w:shd w:val="clear" w:color="auto" w:fill="F0F1F1"/>
          </w:tcPr>
          <w:p w14:paraId="42604211" w14:textId="77777777" w:rsidR="0063714F" w:rsidRPr="00A36515" w:rsidRDefault="0063714F" w:rsidP="007B6E3E">
            <w:pPr>
              <w:rPr>
                <w:rFonts w:eastAsiaTheme="minorHAnsi"/>
                <w:sz w:val="16"/>
                <w:szCs w:val="16"/>
              </w:rPr>
            </w:pPr>
            <w:r w:rsidRPr="00A36515">
              <w:rPr>
                <w:rFonts w:eastAsiaTheme="minorHAnsi"/>
                <w:sz w:val="16"/>
                <w:szCs w:val="16"/>
              </w:rPr>
              <w:t xml:space="preserve">Describe the </w:t>
            </w:r>
            <w:proofErr w:type="spellStart"/>
            <w:r w:rsidRPr="00A36515">
              <w:rPr>
                <w:rFonts w:eastAsiaTheme="minorHAnsi"/>
                <w:sz w:val="16"/>
                <w:szCs w:val="16"/>
              </w:rPr>
              <w:t>standardised</w:t>
            </w:r>
            <w:proofErr w:type="spellEnd"/>
            <w:r w:rsidRPr="00A36515">
              <w:rPr>
                <w:rFonts w:eastAsiaTheme="minorHAnsi"/>
                <w:sz w:val="16"/>
                <w:szCs w:val="16"/>
              </w:rPr>
              <w:t xml:space="preserve"> metric for each outcome. Explain why the metric(s) was chosen and describe any methods used to transform the intervention effects, as reported in the study, to the </w:t>
            </w:r>
            <w:proofErr w:type="spellStart"/>
            <w:r w:rsidRPr="00A36515">
              <w:rPr>
                <w:rFonts w:eastAsiaTheme="minorHAnsi"/>
                <w:sz w:val="16"/>
                <w:szCs w:val="16"/>
              </w:rPr>
              <w:t>standardised</w:t>
            </w:r>
            <w:proofErr w:type="spellEnd"/>
            <w:r w:rsidRPr="00A36515">
              <w:rPr>
                <w:rFonts w:eastAsiaTheme="minorHAnsi"/>
                <w:sz w:val="16"/>
                <w:szCs w:val="16"/>
              </w:rPr>
              <w:t xml:space="preserve"> metric, citing any methodological guidance consulted</w:t>
            </w:r>
          </w:p>
        </w:tc>
        <w:tc>
          <w:tcPr>
            <w:tcW w:w="746" w:type="pct"/>
            <w:tcBorders>
              <w:top w:val="single" w:sz="2" w:space="0" w:color="221F20"/>
              <w:bottom w:val="single" w:sz="2" w:space="0" w:color="221F20"/>
            </w:tcBorders>
            <w:shd w:val="clear" w:color="auto" w:fill="F0F1F1"/>
          </w:tcPr>
          <w:p w14:paraId="01D364AA" w14:textId="5648B847" w:rsidR="0063714F" w:rsidRPr="00A36515" w:rsidRDefault="00ED1759" w:rsidP="007B6E3E">
            <w:pPr>
              <w:rPr>
                <w:rFonts w:eastAsiaTheme="minorEastAsia"/>
                <w:sz w:val="16"/>
                <w:szCs w:val="16"/>
              </w:rPr>
            </w:pPr>
            <w:r>
              <w:rPr>
                <w:rFonts w:eastAsiaTheme="minorEastAsia" w:hint="eastAsia"/>
                <w:sz w:val="16"/>
                <w:szCs w:val="16"/>
              </w:rPr>
              <w:t>6</w:t>
            </w:r>
            <w:r>
              <w:rPr>
                <w:rFonts w:eastAsiaTheme="minorEastAsia"/>
                <w:sz w:val="16"/>
                <w:szCs w:val="16"/>
              </w:rPr>
              <w:t>-7</w:t>
            </w:r>
          </w:p>
        </w:tc>
      </w:tr>
      <w:tr w:rsidR="0063714F" w:rsidRPr="00A36515" w14:paraId="6D196076" w14:textId="77777777" w:rsidTr="00670920">
        <w:trPr>
          <w:trHeight w:val="363"/>
        </w:trPr>
        <w:tc>
          <w:tcPr>
            <w:tcW w:w="121" w:type="pct"/>
            <w:tcBorders>
              <w:top w:val="single" w:sz="2" w:space="0" w:color="221F20"/>
              <w:bottom w:val="single" w:sz="2" w:space="0" w:color="221F20"/>
            </w:tcBorders>
            <w:shd w:val="clear" w:color="auto" w:fill="F0F1F1"/>
          </w:tcPr>
          <w:p w14:paraId="3EB7893D" w14:textId="77777777" w:rsidR="0063714F" w:rsidRPr="00A36515" w:rsidRDefault="0063714F" w:rsidP="007B6E3E">
            <w:pPr>
              <w:rPr>
                <w:rFonts w:eastAsiaTheme="minorHAnsi"/>
                <w:sz w:val="16"/>
                <w:szCs w:val="16"/>
              </w:rPr>
            </w:pPr>
          </w:p>
        </w:tc>
        <w:tc>
          <w:tcPr>
            <w:tcW w:w="804" w:type="pct"/>
            <w:gridSpan w:val="2"/>
            <w:tcBorders>
              <w:top w:val="single" w:sz="2" w:space="0" w:color="221F20"/>
              <w:bottom w:val="single" w:sz="2" w:space="0" w:color="221F20"/>
            </w:tcBorders>
            <w:shd w:val="clear" w:color="auto" w:fill="F0F1F1"/>
          </w:tcPr>
          <w:p w14:paraId="2218BF41" w14:textId="77777777" w:rsidR="0063714F" w:rsidRPr="00A36515" w:rsidRDefault="0063714F" w:rsidP="007B6E3E">
            <w:pPr>
              <w:rPr>
                <w:rFonts w:eastAsiaTheme="minorHAnsi"/>
                <w:sz w:val="16"/>
                <w:szCs w:val="16"/>
              </w:rPr>
            </w:pPr>
            <w:r w:rsidRPr="00A36515">
              <w:rPr>
                <w:rFonts w:eastAsiaTheme="minorHAnsi"/>
                <w:sz w:val="16"/>
                <w:szCs w:val="16"/>
              </w:rPr>
              <w:t>3 Describe the synthesis methods</w:t>
            </w:r>
          </w:p>
        </w:tc>
        <w:tc>
          <w:tcPr>
            <w:tcW w:w="3329" w:type="pct"/>
            <w:tcBorders>
              <w:top w:val="single" w:sz="2" w:space="0" w:color="221F20"/>
              <w:bottom w:val="single" w:sz="2" w:space="0" w:color="221F20"/>
            </w:tcBorders>
            <w:shd w:val="clear" w:color="auto" w:fill="F0F1F1"/>
          </w:tcPr>
          <w:p w14:paraId="2A6DEF24" w14:textId="77777777" w:rsidR="0063714F" w:rsidRPr="00A36515" w:rsidRDefault="0063714F" w:rsidP="007B6E3E">
            <w:pPr>
              <w:rPr>
                <w:rFonts w:eastAsiaTheme="minorHAnsi"/>
                <w:sz w:val="16"/>
                <w:szCs w:val="16"/>
              </w:rPr>
            </w:pPr>
            <w:r w:rsidRPr="00A36515">
              <w:rPr>
                <w:rFonts w:eastAsiaTheme="minorHAnsi"/>
                <w:sz w:val="16"/>
                <w:szCs w:val="16"/>
              </w:rPr>
              <w:t xml:space="preserve">Describe and justify the methods used to </w:t>
            </w:r>
            <w:proofErr w:type="spellStart"/>
            <w:r w:rsidRPr="00A36515">
              <w:rPr>
                <w:rFonts w:eastAsiaTheme="minorHAnsi"/>
                <w:sz w:val="16"/>
                <w:szCs w:val="16"/>
              </w:rPr>
              <w:t>synthesise</w:t>
            </w:r>
            <w:proofErr w:type="spellEnd"/>
            <w:r w:rsidRPr="00A36515">
              <w:rPr>
                <w:rFonts w:eastAsiaTheme="minorHAnsi"/>
                <w:sz w:val="16"/>
                <w:szCs w:val="16"/>
              </w:rPr>
              <w:t xml:space="preserve"> the effects for each outcome when it was not possible to undertake a meta-analysis of effect estimates</w:t>
            </w:r>
          </w:p>
        </w:tc>
        <w:tc>
          <w:tcPr>
            <w:tcW w:w="746" w:type="pct"/>
            <w:tcBorders>
              <w:top w:val="single" w:sz="2" w:space="0" w:color="221F20"/>
              <w:bottom w:val="single" w:sz="2" w:space="0" w:color="221F20"/>
            </w:tcBorders>
            <w:shd w:val="clear" w:color="auto" w:fill="F0F1F1"/>
          </w:tcPr>
          <w:p w14:paraId="567BF957" w14:textId="4C02346C" w:rsidR="0063714F" w:rsidRPr="00A36515" w:rsidRDefault="0049396A" w:rsidP="007B6E3E">
            <w:pPr>
              <w:rPr>
                <w:rFonts w:eastAsiaTheme="minorEastAsia"/>
                <w:sz w:val="16"/>
                <w:szCs w:val="16"/>
              </w:rPr>
            </w:pPr>
            <w:r>
              <w:rPr>
                <w:rFonts w:eastAsiaTheme="minorEastAsia" w:hint="eastAsia"/>
                <w:sz w:val="16"/>
                <w:szCs w:val="16"/>
              </w:rPr>
              <w:t>6</w:t>
            </w:r>
            <w:r>
              <w:rPr>
                <w:rFonts w:eastAsiaTheme="minorEastAsia"/>
                <w:sz w:val="16"/>
                <w:szCs w:val="16"/>
              </w:rPr>
              <w:t>-7</w:t>
            </w:r>
          </w:p>
        </w:tc>
      </w:tr>
      <w:tr w:rsidR="0063714F" w:rsidRPr="00A36515" w14:paraId="5205E3EA" w14:textId="77777777" w:rsidTr="00670920">
        <w:trPr>
          <w:trHeight w:val="537"/>
        </w:trPr>
        <w:tc>
          <w:tcPr>
            <w:tcW w:w="121" w:type="pct"/>
            <w:tcBorders>
              <w:top w:val="single" w:sz="2" w:space="0" w:color="221F20"/>
              <w:bottom w:val="single" w:sz="2" w:space="0" w:color="221F20"/>
            </w:tcBorders>
            <w:shd w:val="clear" w:color="auto" w:fill="F0F1F1"/>
          </w:tcPr>
          <w:p w14:paraId="01967141" w14:textId="77777777" w:rsidR="0063714F" w:rsidRPr="00A36515" w:rsidRDefault="0063714F" w:rsidP="007B6E3E">
            <w:pPr>
              <w:rPr>
                <w:rFonts w:eastAsiaTheme="minorHAnsi"/>
                <w:sz w:val="16"/>
                <w:szCs w:val="16"/>
              </w:rPr>
            </w:pPr>
          </w:p>
        </w:tc>
        <w:tc>
          <w:tcPr>
            <w:tcW w:w="804" w:type="pct"/>
            <w:gridSpan w:val="2"/>
            <w:tcBorders>
              <w:top w:val="single" w:sz="2" w:space="0" w:color="221F20"/>
              <w:bottom w:val="single" w:sz="2" w:space="0" w:color="221F20"/>
            </w:tcBorders>
            <w:shd w:val="clear" w:color="auto" w:fill="F0F1F1"/>
          </w:tcPr>
          <w:p w14:paraId="03836AC3" w14:textId="77777777" w:rsidR="0063714F" w:rsidRPr="00A36515" w:rsidRDefault="0063714F" w:rsidP="007B6E3E">
            <w:pPr>
              <w:rPr>
                <w:rFonts w:eastAsiaTheme="minorHAnsi"/>
                <w:sz w:val="16"/>
                <w:szCs w:val="16"/>
              </w:rPr>
            </w:pPr>
            <w:r w:rsidRPr="00A36515">
              <w:rPr>
                <w:rFonts w:eastAsiaTheme="minorHAnsi"/>
                <w:sz w:val="16"/>
                <w:szCs w:val="16"/>
              </w:rPr>
              <w:t xml:space="preserve">4 Criteria used to </w:t>
            </w:r>
            <w:proofErr w:type="spellStart"/>
            <w:r w:rsidRPr="00A36515">
              <w:rPr>
                <w:rFonts w:eastAsiaTheme="minorHAnsi"/>
                <w:sz w:val="16"/>
                <w:szCs w:val="16"/>
              </w:rPr>
              <w:t>prioritise</w:t>
            </w:r>
            <w:proofErr w:type="spellEnd"/>
            <w:r w:rsidRPr="00A36515">
              <w:rPr>
                <w:rFonts w:eastAsiaTheme="minorHAnsi"/>
                <w:sz w:val="16"/>
                <w:szCs w:val="16"/>
              </w:rPr>
              <w:t xml:space="preserve"> results for summary and synthesis</w:t>
            </w:r>
          </w:p>
        </w:tc>
        <w:tc>
          <w:tcPr>
            <w:tcW w:w="3329" w:type="pct"/>
            <w:tcBorders>
              <w:top w:val="single" w:sz="2" w:space="0" w:color="221F20"/>
              <w:bottom w:val="single" w:sz="2" w:space="0" w:color="221F20"/>
            </w:tcBorders>
            <w:shd w:val="clear" w:color="auto" w:fill="F0F1F1"/>
          </w:tcPr>
          <w:p w14:paraId="63A36B65" w14:textId="77777777" w:rsidR="0063714F" w:rsidRPr="00A36515" w:rsidRDefault="0063714F" w:rsidP="007B6E3E">
            <w:pPr>
              <w:rPr>
                <w:rFonts w:eastAsiaTheme="minorHAnsi"/>
                <w:sz w:val="16"/>
                <w:szCs w:val="16"/>
              </w:rPr>
            </w:pPr>
            <w:r w:rsidRPr="00A36515">
              <w:rPr>
                <w:rFonts w:eastAsiaTheme="minorHAnsi"/>
                <w:sz w:val="16"/>
                <w:szCs w:val="16"/>
              </w:rPr>
              <w:t>Where applicable, provide the criteria used, with supporting justification, to select the particular studies, or a particular study, for the main synthesis or to draw conclusions from the synthesis (</w:t>
            </w:r>
            <w:proofErr w:type="spellStart"/>
            <w:r w:rsidRPr="00A36515">
              <w:rPr>
                <w:rFonts w:eastAsiaTheme="minorHAnsi"/>
                <w:sz w:val="16"/>
                <w:szCs w:val="16"/>
              </w:rPr>
              <w:t>eg</w:t>
            </w:r>
            <w:proofErr w:type="spellEnd"/>
            <w:r w:rsidRPr="00A36515">
              <w:rPr>
                <w:rFonts w:eastAsiaTheme="minorHAnsi"/>
                <w:sz w:val="16"/>
                <w:szCs w:val="16"/>
              </w:rPr>
              <w:t>, based on study design, risk of bias assessments, directness in relation to the review question)</w:t>
            </w:r>
          </w:p>
        </w:tc>
        <w:tc>
          <w:tcPr>
            <w:tcW w:w="746" w:type="pct"/>
            <w:tcBorders>
              <w:top w:val="single" w:sz="2" w:space="0" w:color="221F20"/>
              <w:bottom w:val="single" w:sz="2" w:space="0" w:color="221F20"/>
            </w:tcBorders>
            <w:shd w:val="clear" w:color="auto" w:fill="F0F1F1"/>
          </w:tcPr>
          <w:p w14:paraId="0F5BDBA4" w14:textId="6FB66083" w:rsidR="0063714F" w:rsidRPr="00A36515" w:rsidRDefault="0049396A" w:rsidP="007B6E3E">
            <w:pPr>
              <w:rPr>
                <w:rFonts w:eastAsiaTheme="minorEastAsia"/>
                <w:sz w:val="16"/>
                <w:szCs w:val="16"/>
              </w:rPr>
            </w:pPr>
            <w:r>
              <w:rPr>
                <w:rFonts w:eastAsiaTheme="minorEastAsia" w:hint="eastAsia"/>
                <w:sz w:val="16"/>
                <w:szCs w:val="16"/>
              </w:rPr>
              <w:t>6</w:t>
            </w:r>
            <w:r>
              <w:rPr>
                <w:rFonts w:eastAsiaTheme="minorEastAsia"/>
                <w:sz w:val="16"/>
                <w:szCs w:val="16"/>
              </w:rPr>
              <w:t>-7</w:t>
            </w:r>
          </w:p>
        </w:tc>
      </w:tr>
      <w:tr w:rsidR="0063714F" w:rsidRPr="00A36515" w14:paraId="735FC1A8" w14:textId="77777777" w:rsidTr="00670920">
        <w:trPr>
          <w:trHeight w:val="363"/>
        </w:trPr>
        <w:tc>
          <w:tcPr>
            <w:tcW w:w="121" w:type="pct"/>
            <w:tcBorders>
              <w:top w:val="single" w:sz="2" w:space="0" w:color="221F20"/>
              <w:bottom w:val="single" w:sz="2" w:space="0" w:color="221F20"/>
            </w:tcBorders>
            <w:shd w:val="clear" w:color="auto" w:fill="F0F1F1"/>
          </w:tcPr>
          <w:p w14:paraId="470570D5" w14:textId="77777777" w:rsidR="0063714F" w:rsidRPr="00A36515" w:rsidRDefault="0063714F" w:rsidP="007B6E3E">
            <w:pPr>
              <w:rPr>
                <w:rFonts w:eastAsiaTheme="minorHAnsi"/>
                <w:sz w:val="16"/>
                <w:szCs w:val="16"/>
              </w:rPr>
            </w:pPr>
          </w:p>
        </w:tc>
        <w:tc>
          <w:tcPr>
            <w:tcW w:w="804" w:type="pct"/>
            <w:gridSpan w:val="2"/>
            <w:tcBorders>
              <w:top w:val="single" w:sz="2" w:space="0" w:color="221F20"/>
              <w:bottom w:val="single" w:sz="2" w:space="0" w:color="221F20"/>
            </w:tcBorders>
            <w:shd w:val="clear" w:color="auto" w:fill="F0F1F1"/>
          </w:tcPr>
          <w:p w14:paraId="36C679A4" w14:textId="77777777" w:rsidR="0063714F" w:rsidRPr="00A36515" w:rsidRDefault="0063714F" w:rsidP="007B6E3E">
            <w:pPr>
              <w:rPr>
                <w:rFonts w:eastAsiaTheme="minorHAnsi"/>
                <w:sz w:val="16"/>
                <w:szCs w:val="16"/>
              </w:rPr>
            </w:pPr>
            <w:r w:rsidRPr="00A36515">
              <w:rPr>
                <w:rFonts w:eastAsiaTheme="minorHAnsi"/>
                <w:sz w:val="16"/>
                <w:szCs w:val="16"/>
              </w:rPr>
              <w:t>5 Investigation of heterogeneity in reported effects</w:t>
            </w:r>
          </w:p>
        </w:tc>
        <w:tc>
          <w:tcPr>
            <w:tcW w:w="3329" w:type="pct"/>
            <w:tcBorders>
              <w:top w:val="single" w:sz="2" w:space="0" w:color="221F20"/>
              <w:bottom w:val="single" w:sz="2" w:space="0" w:color="221F20"/>
            </w:tcBorders>
            <w:shd w:val="clear" w:color="auto" w:fill="F0F1F1"/>
          </w:tcPr>
          <w:p w14:paraId="77354F62" w14:textId="77777777" w:rsidR="0063714F" w:rsidRPr="00A36515" w:rsidRDefault="0063714F" w:rsidP="007B6E3E">
            <w:pPr>
              <w:rPr>
                <w:rFonts w:eastAsiaTheme="minorHAnsi"/>
                <w:sz w:val="16"/>
                <w:szCs w:val="16"/>
              </w:rPr>
            </w:pPr>
            <w:r w:rsidRPr="00A36515">
              <w:rPr>
                <w:rFonts w:eastAsiaTheme="minorHAnsi"/>
                <w:sz w:val="16"/>
                <w:szCs w:val="16"/>
              </w:rPr>
              <w:t>State the method(s) used to examine heterogeneity in reported effects when it was not possible to undertake a meta-analysis of effect estimates and its extensions to investigate heterogeneity</w:t>
            </w:r>
          </w:p>
        </w:tc>
        <w:tc>
          <w:tcPr>
            <w:tcW w:w="746" w:type="pct"/>
            <w:tcBorders>
              <w:top w:val="single" w:sz="2" w:space="0" w:color="221F20"/>
              <w:bottom w:val="single" w:sz="2" w:space="0" w:color="221F20"/>
            </w:tcBorders>
            <w:shd w:val="clear" w:color="auto" w:fill="F0F1F1"/>
          </w:tcPr>
          <w:p w14:paraId="53335564" w14:textId="696A936E" w:rsidR="0063714F" w:rsidRPr="00A36515" w:rsidRDefault="0049396A" w:rsidP="007B6E3E">
            <w:pPr>
              <w:rPr>
                <w:rFonts w:eastAsiaTheme="minorEastAsia"/>
                <w:sz w:val="16"/>
                <w:szCs w:val="16"/>
              </w:rPr>
            </w:pPr>
            <w:r>
              <w:rPr>
                <w:rFonts w:eastAsiaTheme="minorEastAsia" w:hint="eastAsia"/>
                <w:sz w:val="16"/>
                <w:szCs w:val="16"/>
              </w:rPr>
              <w:t>6</w:t>
            </w:r>
            <w:r>
              <w:rPr>
                <w:rFonts w:eastAsiaTheme="minorEastAsia"/>
                <w:sz w:val="16"/>
                <w:szCs w:val="16"/>
              </w:rPr>
              <w:t>-7</w:t>
            </w:r>
          </w:p>
        </w:tc>
      </w:tr>
      <w:tr w:rsidR="0063714F" w:rsidRPr="00A36515" w14:paraId="003B5320" w14:textId="77777777" w:rsidTr="00670920">
        <w:trPr>
          <w:trHeight w:val="189"/>
        </w:trPr>
        <w:tc>
          <w:tcPr>
            <w:tcW w:w="121" w:type="pct"/>
            <w:tcBorders>
              <w:top w:val="single" w:sz="2" w:space="0" w:color="221F20"/>
              <w:bottom w:val="single" w:sz="2" w:space="0" w:color="221F20"/>
            </w:tcBorders>
            <w:shd w:val="clear" w:color="auto" w:fill="F0F1F1"/>
          </w:tcPr>
          <w:p w14:paraId="3B952C30" w14:textId="77777777" w:rsidR="0063714F" w:rsidRPr="00A36515" w:rsidRDefault="0063714F" w:rsidP="007B6E3E">
            <w:pPr>
              <w:rPr>
                <w:rFonts w:eastAsiaTheme="minorHAnsi"/>
                <w:sz w:val="16"/>
                <w:szCs w:val="16"/>
              </w:rPr>
            </w:pPr>
          </w:p>
        </w:tc>
        <w:tc>
          <w:tcPr>
            <w:tcW w:w="804" w:type="pct"/>
            <w:gridSpan w:val="2"/>
            <w:tcBorders>
              <w:top w:val="single" w:sz="2" w:space="0" w:color="221F20"/>
              <w:bottom w:val="single" w:sz="2" w:space="0" w:color="221F20"/>
            </w:tcBorders>
            <w:shd w:val="clear" w:color="auto" w:fill="F0F1F1"/>
          </w:tcPr>
          <w:p w14:paraId="64CD057A" w14:textId="77777777" w:rsidR="0063714F" w:rsidRPr="00A36515" w:rsidRDefault="0063714F" w:rsidP="007B6E3E">
            <w:pPr>
              <w:rPr>
                <w:rFonts w:eastAsiaTheme="minorHAnsi"/>
                <w:sz w:val="16"/>
                <w:szCs w:val="16"/>
              </w:rPr>
            </w:pPr>
            <w:r w:rsidRPr="00A36515">
              <w:rPr>
                <w:rFonts w:eastAsiaTheme="minorHAnsi"/>
                <w:sz w:val="16"/>
                <w:szCs w:val="16"/>
              </w:rPr>
              <w:t>6 Certainty of evidence</w:t>
            </w:r>
          </w:p>
        </w:tc>
        <w:tc>
          <w:tcPr>
            <w:tcW w:w="3329" w:type="pct"/>
            <w:tcBorders>
              <w:top w:val="single" w:sz="2" w:space="0" w:color="221F20"/>
              <w:bottom w:val="single" w:sz="2" w:space="0" w:color="221F20"/>
            </w:tcBorders>
            <w:shd w:val="clear" w:color="auto" w:fill="F0F1F1"/>
          </w:tcPr>
          <w:p w14:paraId="28580392" w14:textId="77777777" w:rsidR="0063714F" w:rsidRPr="00A36515" w:rsidRDefault="0063714F" w:rsidP="007B6E3E">
            <w:pPr>
              <w:rPr>
                <w:rFonts w:eastAsiaTheme="minorHAnsi"/>
                <w:sz w:val="16"/>
                <w:szCs w:val="16"/>
              </w:rPr>
            </w:pPr>
            <w:r w:rsidRPr="00A36515">
              <w:rPr>
                <w:rFonts w:eastAsiaTheme="minorHAnsi"/>
                <w:sz w:val="16"/>
                <w:szCs w:val="16"/>
              </w:rPr>
              <w:t>Describe the methods used to assess the certainty of the synthesis findings</w:t>
            </w:r>
          </w:p>
        </w:tc>
        <w:tc>
          <w:tcPr>
            <w:tcW w:w="746" w:type="pct"/>
            <w:tcBorders>
              <w:top w:val="single" w:sz="2" w:space="0" w:color="221F20"/>
              <w:bottom w:val="single" w:sz="2" w:space="0" w:color="221F20"/>
            </w:tcBorders>
            <w:shd w:val="clear" w:color="auto" w:fill="F0F1F1"/>
          </w:tcPr>
          <w:p w14:paraId="538DC13E" w14:textId="4DC1F060" w:rsidR="0063714F" w:rsidRPr="00A36515" w:rsidRDefault="0049396A" w:rsidP="007B6E3E">
            <w:pPr>
              <w:rPr>
                <w:rFonts w:eastAsiaTheme="minorEastAsia"/>
                <w:sz w:val="16"/>
                <w:szCs w:val="16"/>
              </w:rPr>
            </w:pPr>
            <w:r>
              <w:rPr>
                <w:rFonts w:eastAsiaTheme="minorEastAsia" w:hint="eastAsia"/>
                <w:sz w:val="16"/>
                <w:szCs w:val="16"/>
              </w:rPr>
              <w:t>6</w:t>
            </w:r>
            <w:r>
              <w:rPr>
                <w:rFonts w:eastAsiaTheme="minorEastAsia"/>
                <w:sz w:val="16"/>
                <w:szCs w:val="16"/>
              </w:rPr>
              <w:t>-7</w:t>
            </w:r>
          </w:p>
        </w:tc>
      </w:tr>
      <w:tr w:rsidR="0063714F" w:rsidRPr="00A36515" w14:paraId="41C44FA0" w14:textId="77777777" w:rsidTr="00670920">
        <w:trPr>
          <w:trHeight w:val="731"/>
        </w:trPr>
        <w:tc>
          <w:tcPr>
            <w:tcW w:w="121" w:type="pct"/>
            <w:tcBorders>
              <w:top w:val="single" w:sz="2" w:space="0" w:color="221F20"/>
              <w:bottom w:val="single" w:sz="2" w:space="0" w:color="221F20"/>
            </w:tcBorders>
            <w:shd w:val="clear" w:color="auto" w:fill="F0F1F1"/>
          </w:tcPr>
          <w:p w14:paraId="7EF09FCE" w14:textId="77777777" w:rsidR="0063714F" w:rsidRPr="00A36515" w:rsidRDefault="0063714F" w:rsidP="007B6E3E">
            <w:pPr>
              <w:rPr>
                <w:rFonts w:eastAsiaTheme="minorHAnsi"/>
                <w:sz w:val="16"/>
                <w:szCs w:val="16"/>
              </w:rPr>
            </w:pPr>
          </w:p>
        </w:tc>
        <w:tc>
          <w:tcPr>
            <w:tcW w:w="804" w:type="pct"/>
            <w:gridSpan w:val="2"/>
            <w:tcBorders>
              <w:top w:val="single" w:sz="2" w:space="0" w:color="221F20"/>
              <w:bottom w:val="single" w:sz="2" w:space="0" w:color="221F20"/>
            </w:tcBorders>
            <w:shd w:val="clear" w:color="auto" w:fill="F0F1F1"/>
          </w:tcPr>
          <w:p w14:paraId="702F8FFB" w14:textId="77777777" w:rsidR="0063714F" w:rsidRPr="00A36515" w:rsidRDefault="0063714F" w:rsidP="007B6E3E">
            <w:pPr>
              <w:rPr>
                <w:rFonts w:eastAsiaTheme="minorHAnsi"/>
                <w:sz w:val="16"/>
                <w:szCs w:val="16"/>
              </w:rPr>
            </w:pPr>
            <w:r w:rsidRPr="00A36515">
              <w:rPr>
                <w:rFonts w:eastAsiaTheme="minorHAnsi"/>
                <w:sz w:val="16"/>
                <w:szCs w:val="16"/>
              </w:rPr>
              <w:t>7 Data presentation methods</w:t>
            </w:r>
          </w:p>
        </w:tc>
        <w:tc>
          <w:tcPr>
            <w:tcW w:w="3329" w:type="pct"/>
            <w:tcBorders>
              <w:top w:val="single" w:sz="2" w:space="0" w:color="221F20"/>
              <w:bottom w:val="single" w:sz="2" w:space="0" w:color="221F20"/>
            </w:tcBorders>
            <w:shd w:val="clear" w:color="auto" w:fill="F0F1F1"/>
          </w:tcPr>
          <w:p w14:paraId="6BB378DB" w14:textId="77777777" w:rsidR="0063714F" w:rsidRPr="00A36515" w:rsidRDefault="0063714F" w:rsidP="007B6E3E">
            <w:pPr>
              <w:rPr>
                <w:rFonts w:eastAsiaTheme="minorHAnsi"/>
                <w:sz w:val="16"/>
                <w:szCs w:val="16"/>
              </w:rPr>
            </w:pPr>
            <w:r w:rsidRPr="00A36515">
              <w:rPr>
                <w:rFonts w:eastAsiaTheme="minorHAnsi"/>
                <w:sz w:val="16"/>
                <w:szCs w:val="16"/>
              </w:rPr>
              <w:t>Describe the graphical and tabular methods used to present the effects (</w:t>
            </w:r>
            <w:proofErr w:type="spellStart"/>
            <w:r w:rsidRPr="00A36515">
              <w:rPr>
                <w:rFonts w:eastAsiaTheme="minorHAnsi"/>
                <w:sz w:val="16"/>
                <w:szCs w:val="16"/>
              </w:rPr>
              <w:t>eg</w:t>
            </w:r>
            <w:proofErr w:type="spellEnd"/>
            <w:r w:rsidRPr="00A36515">
              <w:rPr>
                <w:rFonts w:eastAsiaTheme="minorHAnsi"/>
                <w:sz w:val="16"/>
                <w:szCs w:val="16"/>
              </w:rPr>
              <w:t>, tables, forest plots, harvest plots)</w:t>
            </w:r>
          </w:p>
          <w:p w14:paraId="5F306052" w14:textId="416B4DA8" w:rsidR="0063714F" w:rsidRPr="00A36515" w:rsidRDefault="0063714F" w:rsidP="007B6E3E">
            <w:pPr>
              <w:rPr>
                <w:rFonts w:eastAsiaTheme="minorHAnsi"/>
                <w:sz w:val="16"/>
                <w:szCs w:val="16"/>
              </w:rPr>
            </w:pPr>
            <w:r w:rsidRPr="00A36515">
              <w:rPr>
                <w:rFonts w:eastAsiaTheme="minorHAnsi"/>
                <w:sz w:val="16"/>
                <w:szCs w:val="16"/>
              </w:rPr>
              <w:t>Specify key study characteristics (</w:t>
            </w:r>
            <w:proofErr w:type="spellStart"/>
            <w:r w:rsidRPr="00A36515">
              <w:rPr>
                <w:rFonts w:eastAsiaTheme="minorHAnsi"/>
                <w:sz w:val="16"/>
                <w:szCs w:val="16"/>
              </w:rPr>
              <w:t>eg</w:t>
            </w:r>
            <w:proofErr w:type="spellEnd"/>
            <w:r w:rsidRPr="00A36515">
              <w:rPr>
                <w:rFonts w:eastAsiaTheme="minorHAnsi"/>
                <w:sz w:val="16"/>
                <w:szCs w:val="16"/>
              </w:rPr>
              <w:t>, study design, risk of bias) used to order the studies, in the text and any tables or graphs, clearly referencing the studies included</w:t>
            </w:r>
          </w:p>
        </w:tc>
        <w:tc>
          <w:tcPr>
            <w:tcW w:w="746" w:type="pct"/>
            <w:tcBorders>
              <w:top w:val="single" w:sz="2" w:space="0" w:color="221F20"/>
              <w:bottom w:val="single" w:sz="2" w:space="0" w:color="221F20"/>
            </w:tcBorders>
            <w:shd w:val="clear" w:color="auto" w:fill="F0F1F1"/>
          </w:tcPr>
          <w:p w14:paraId="5DEBFFE1" w14:textId="10B9679A" w:rsidR="0063714F" w:rsidRPr="00A36515" w:rsidRDefault="0049396A" w:rsidP="007B6E3E">
            <w:pPr>
              <w:rPr>
                <w:rFonts w:eastAsiaTheme="minorEastAsia"/>
                <w:sz w:val="16"/>
                <w:szCs w:val="16"/>
              </w:rPr>
            </w:pPr>
            <w:r>
              <w:rPr>
                <w:rFonts w:eastAsiaTheme="minorEastAsia" w:hint="eastAsia"/>
                <w:sz w:val="16"/>
                <w:szCs w:val="16"/>
              </w:rPr>
              <w:t>6</w:t>
            </w:r>
            <w:r>
              <w:rPr>
                <w:rFonts w:eastAsiaTheme="minorEastAsia"/>
                <w:sz w:val="16"/>
                <w:szCs w:val="16"/>
              </w:rPr>
              <w:t>-7</w:t>
            </w:r>
          </w:p>
        </w:tc>
      </w:tr>
      <w:tr w:rsidR="0063714F" w:rsidRPr="00A36515" w14:paraId="736A6B9B" w14:textId="77777777" w:rsidTr="00670920">
        <w:trPr>
          <w:trHeight w:val="189"/>
        </w:trPr>
        <w:tc>
          <w:tcPr>
            <w:tcW w:w="5000" w:type="pct"/>
            <w:gridSpan w:val="5"/>
            <w:tcBorders>
              <w:top w:val="single" w:sz="2" w:space="0" w:color="221F20"/>
              <w:bottom w:val="single" w:sz="2" w:space="0" w:color="221F20"/>
            </w:tcBorders>
            <w:shd w:val="clear" w:color="auto" w:fill="F0F1F1"/>
          </w:tcPr>
          <w:p w14:paraId="232F94C1" w14:textId="77777777" w:rsidR="0063714F" w:rsidRPr="00A36515" w:rsidRDefault="0063714F" w:rsidP="007B6E3E">
            <w:pPr>
              <w:rPr>
                <w:rFonts w:eastAsiaTheme="minorHAnsi"/>
                <w:b/>
                <w:sz w:val="16"/>
                <w:szCs w:val="16"/>
              </w:rPr>
            </w:pPr>
            <w:r w:rsidRPr="00A36515">
              <w:rPr>
                <w:rFonts w:eastAsiaTheme="minorHAnsi"/>
                <w:b/>
                <w:sz w:val="16"/>
                <w:szCs w:val="16"/>
              </w:rPr>
              <w:t>Results</w:t>
            </w:r>
          </w:p>
        </w:tc>
      </w:tr>
      <w:tr w:rsidR="0063714F" w:rsidRPr="00A36515" w14:paraId="25A952FE" w14:textId="77777777" w:rsidTr="00670920">
        <w:trPr>
          <w:trHeight w:val="537"/>
        </w:trPr>
        <w:tc>
          <w:tcPr>
            <w:tcW w:w="121" w:type="pct"/>
            <w:tcBorders>
              <w:top w:val="single" w:sz="2" w:space="0" w:color="221F20"/>
              <w:bottom w:val="single" w:sz="2" w:space="0" w:color="221F20"/>
            </w:tcBorders>
            <w:shd w:val="clear" w:color="auto" w:fill="F0F1F1"/>
          </w:tcPr>
          <w:p w14:paraId="54AEFBB0" w14:textId="77777777" w:rsidR="0063714F" w:rsidRPr="00A36515" w:rsidRDefault="0063714F" w:rsidP="007B6E3E">
            <w:pPr>
              <w:rPr>
                <w:rFonts w:eastAsiaTheme="minorHAnsi"/>
                <w:sz w:val="16"/>
                <w:szCs w:val="16"/>
              </w:rPr>
            </w:pPr>
          </w:p>
        </w:tc>
        <w:tc>
          <w:tcPr>
            <w:tcW w:w="804" w:type="pct"/>
            <w:gridSpan w:val="2"/>
            <w:tcBorders>
              <w:top w:val="single" w:sz="2" w:space="0" w:color="221F20"/>
              <w:bottom w:val="single" w:sz="2" w:space="0" w:color="221F20"/>
            </w:tcBorders>
            <w:shd w:val="clear" w:color="auto" w:fill="F0F1F1"/>
          </w:tcPr>
          <w:p w14:paraId="57FA7BCF" w14:textId="77777777" w:rsidR="0063714F" w:rsidRPr="00A36515" w:rsidRDefault="0063714F" w:rsidP="007B6E3E">
            <w:pPr>
              <w:rPr>
                <w:rFonts w:eastAsiaTheme="minorHAnsi"/>
                <w:sz w:val="16"/>
                <w:szCs w:val="16"/>
              </w:rPr>
            </w:pPr>
            <w:r w:rsidRPr="00A36515">
              <w:rPr>
                <w:rFonts w:eastAsiaTheme="minorHAnsi"/>
                <w:sz w:val="16"/>
                <w:szCs w:val="16"/>
              </w:rPr>
              <w:t>8 Reporting results</w:t>
            </w:r>
          </w:p>
        </w:tc>
        <w:tc>
          <w:tcPr>
            <w:tcW w:w="3329" w:type="pct"/>
            <w:tcBorders>
              <w:top w:val="single" w:sz="2" w:space="0" w:color="221F20"/>
              <w:bottom w:val="single" w:sz="2" w:space="0" w:color="221F20"/>
            </w:tcBorders>
            <w:shd w:val="clear" w:color="auto" w:fill="F0F1F1"/>
          </w:tcPr>
          <w:p w14:paraId="3F6C8B1E" w14:textId="77777777" w:rsidR="0063714F" w:rsidRPr="00A36515" w:rsidRDefault="0063714F" w:rsidP="007B6E3E">
            <w:pPr>
              <w:rPr>
                <w:rFonts w:eastAsiaTheme="minorHAnsi"/>
                <w:sz w:val="16"/>
                <w:szCs w:val="16"/>
              </w:rPr>
            </w:pPr>
            <w:r w:rsidRPr="00A36515">
              <w:rPr>
                <w:rFonts w:eastAsiaTheme="minorHAnsi"/>
                <w:sz w:val="16"/>
                <w:szCs w:val="16"/>
              </w:rPr>
              <w:t>F</w:t>
            </w:r>
            <w:bookmarkStart w:id="7" w:name="OLE_LINK11"/>
            <w:r w:rsidRPr="00A36515">
              <w:rPr>
                <w:rFonts w:eastAsiaTheme="minorHAnsi"/>
                <w:sz w:val="16"/>
                <w:szCs w:val="16"/>
              </w:rPr>
              <w:t xml:space="preserve">or each comparison and outcome, provide a description of the </w:t>
            </w:r>
            <w:proofErr w:type="spellStart"/>
            <w:r w:rsidRPr="00A36515">
              <w:rPr>
                <w:rFonts w:eastAsiaTheme="minorHAnsi"/>
                <w:sz w:val="16"/>
                <w:szCs w:val="16"/>
              </w:rPr>
              <w:t>synthesised</w:t>
            </w:r>
            <w:proofErr w:type="spellEnd"/>
            <w:r w:rsidRPr="00A36515">
              <w:rPr>
                <w:rFonts w:eastAsiaTheme="minorHAnsi"/>
                <w:sz w:val="16"/>
                <w:szCs w:val="16"/>
              </w:rPr>
              <w:t xml:space="preserve"> findings and the certainty of the findings. Describe the result in language that is consistent with the question the synthesis addresses, and indicate which studies contribute to the synthesis</w:t>
            </w:r>
            <w:bookmarkEnd w:id="7"/>
          </w:p>
        </w:tc>
        <w:tc>
          <w:tcPr>
            <w:tcW w:w="746" w:type="pct"/>
            <w:tcBorders>
              <w:top w:val="single" w:sz="2" w:space="0" w:color="221F20"/>
              <w:bottom w:val="single" w:sz="2" w:space="0" w:color="221F20"/>
            </w:tcBorders>
            <w:shd w:val="clear" w:color="auto" w:fill="F0F1F1"/>
          </w:tcPr>
          <w:p w14:paraId="4221CC59" w14:textId="76D54D00" w:rsidR="0063714F" w:rsidRPr="00A36515" w:rsidRDefault="00B333D0" w:rsidP="007B6E3E">
            <w:pPr>
              <w:rPr>
                <w:rFonts w:eastAsiaTheme="minorHAnsi"/>
                <w:sz w:val="16"/>
                <w:szCs w:val="16"/>
              </w:rPr>
            </w:pPr>
            <w:r>
              <w:rPr>
                <w:rFonts w:eastAsiaTheme="minorHAnsi"/>
                <w:sz w:val="16"/>
                <w:szCs w:val="16"/>
              </w:rPr>
              <w:t xml:space="preserve">7-12, </w:t>
            </w:r>
            <w:r w:rsidR="0049396A">
              <w:rPr>
                <w:rFonts w:eastAsiaTheme="minorHAnsi"/>
                <w:sz w:val="16"/>
                <w:szCs w:val="16"/>
              </w:rPr>
              <w:t>Figures 2-4</w:t>
            </w:r>
          </w:p>
        </w:tc>
      </w:tr>
      <w:tr w:rsidR="0063714F" w:rsidRPr="00A36515" w14:paraId="48D97B79" w14:textId="77777777" w:rsidTr="00670920">
        <w:trPr>
          <w:trHeight w:val="189"/>
        </w:trPr>
        <w:tc>
          <w:tcPr>
            <w:tcW w:w="5000" w:type="pct"/>
            <w:gridSpan w:val="5"/>
            <w:tcBorders>
              <w:top w:val="single" w:sz="2" w:space="0" w:color="221F20"/>
              <w:bottom w:val="single" w:sz="2" w:space="0" w:color="221F20"/>
            </w:tcBorders>
            <w:shd w:val="clear" w:color="auto" w:fill="F0F1F1"/>
          </w:tcPr>
          <w:p w14:paraId="6BE199E3" w14:textId="77777777" w:rsidR="0063714F" w:rsidRPr="00A36515" w:rsidRDefault="0063714F" w:rsidP="007B6E3E">
            <w:pPr>
              <w:rPr>
                <w:rFonts w:eastAsiaTheme="minorHAnsi"/>
                <w:b/>
                <w:sz w:val="16"/>
                <w:szCs w:val="16"/>
              </w:rPr>
            </w:pPr>
            <w:r w:rsidRPr="00A36515">
              <w:rPr>
                <w:rFonts w:eastAsiaTheme="minorHAnsi"/>
                <w:b/>
                <w:sz w:val="16"/>
                <w:szCs w:val="16"/>
              </w:rPr>
              <w:t>Discussion</w:t>
            </w:r>
          </w:p>
        </w:tc>
      </w:tr>
      <w:tr w:rsidR="0063714F" w:rsidRPr="00A36515" w14:paraId="7FE77904" w14:textId="77777777" w:rsidTr="00670920">
        <w:trPr>
          <w:trHeight w:val="363"/>
        </w:trPr>
        <w:tc>
          <w:tcPr>
            <w:tcW w:w="121" w:type="pct"/>
            <w:tcBorders>
              <w:top w:val="single" w:sz="2" w:space="0" w:color="221F20"/>
              <w:bottom w:val="single" w:sz="2" w:space="0" w:color="221F20"/>
            </w:tcBorders>
            <w:shd w:val="clear" w:color="auto" w:fill="F0F1F1"/>
          </w:tcPr>
          <w:p w14:paraId="5A629AE9" w14:textId="77777777" w:rsidR="0063714F" w:rsidRPr="00A36515" w:rsidRDefault="0063714F" w:rsidP="007B6E3E">
            <w:pPr>
              <w:rPr>
                <w:rFonts w:eastAsiaTheme="minorHAnsi"/>
                <w:sz w:val="16"/>
                <w:szCs w:val="16"/>
              </w:rPr>
            </w:pPr>
          </w:p>
        </w:tc>
        <w:tc>
          <w:tcPr>
            <w:tcW w:w="804" w:type="pct"/>
            <w:gridSpan w:val="2"/>
            <w:tcBorders>
              <w:top w:val="single" w:sz="2" w:space="0" w:color="221F20"/>
              <w:bottom w:val="single" w:sz="2" w:space="0" w:color="221F20"/>
            </w:tcBorders>
            <w:shd w:val="clear" w:color="auto" w:fill="F0F1F1"/>
          </w:tcPr>
          <w:p w14:paraId="13DDC134" w14:textId="77777777" w:rsidR="0063714F" w:rsidRPr="00A36515" w:rsidRDefault="0063714F" w:rsidP="007B6E3E">
            <w:pPr>
              <w:rPr>
                <w:rFonts w:eastAsiaTheme="minorHAnsi"/>
                <w:sz w:val="16"/>
                <w:szCs w:val="16"/>
              </w:rPr>
            </w:pPr>
            <w:r w:rsidRPr="00A36515">
              <w:rPr>
                <w:rFonts w:eastAsiaTheme="minorHAnsi"/>
                <w:sz w:val="16"/>
                <w:szCs w:val="16"/>
              </w:rPr>
              <w:t>9 Limitations of the synthesis</w:t>
            </w:r>
          </w:p>
        </w:tc>
        <w:tc>
          <w:tcPr>
            <w:tcW w:w="3329" w:type="pct"/>
            <w:tcBorders>
              <w:top w:val="single" w:sz="2" w:space="0" w:color="221F20"/>
              <w:bottom w:val="single" w:sz="2" w:space="0" w:color="221F20"/>
            </w:tcBorders>
            <w:shd w:val="clear" w:color="auto" w:fill="F0F1F1"/>
          </w:tcPr>
          <w:p w14:paraId="3D49923A" w14:textId="56F5C0AD" w:rsidR="0063714F" w:rsidRPr="00A36515" w:rsidRDefault="0063714F" w:rsidP="007B6E3E">
            <w:pPr>
              <w:rPr>
                <w:rFonts w:eastAsiaTheme="minorHAnsi"/>
                <w:sz w:val="16"/>
                <w:szCs w:val="16"/>
              </w:rPr>
            </w:pPr>
            <w:bookmarkStart w:id="8" w:name="OLE_LINK12"/>
            <w:r w:rsidRPr="00A36515">
              <w:rPr>
                <w:rFonts w:eastAsiaTheme="minorHAnsi"/>
                <w:sz w:val="16"/>
                <w:szCs w:val="16"/>
              </w:rPr>
              <w:t>Report the limitations of the synthesis methods used and/or the groupings used in the synthesis and how these affect the conclusions that can be drawn in relation to the original review question</w:t>
            </w:r>
            <w:bookmarkEnd w:id="8"/>
          </w:p>
        </w:tc>
        <w:tc>
          <w:tcPr>
            <w:tcW w:w="746" w:type="pct"/>
            <w:tcBorders>
              <w:top w:val="single" w:sz="2" w:space="0" w:color="221F20"/>
              <w:bottom w:val="single" w:sz="2" w:space="0" w:color="221F20"/>
            </w:tcBorders>
            <w:shd w:val="clear" w:color="auto" w:fill="F0F1F1"/>
          </w:tcPr>
          <w:p w14:paraId="4A7B8699" w14:textId="4487C3CA" w:rsidR="0063714F" w:rsidRPr="00A36515" w:rsidRDefault="0098014A" w:rsidP="007B6E3E">
            <w:pPr>
              <w:rPr>
                <w:rFonts w:eastAsiaTheme="minorEastAsia"/>
                <w:sz w:val="16"/>
                <w:szCs w:val="16"/>
              </w:rPr>
            </w:pPr>
            <w:r>
              <w:rPr>
                <w:rFonts w:eastAsiaTheme="minorEastAsia"/>
                <w:sz w:val="16"/>
                <w:szCs w:val="16"/>
              </w:rPr>
              <w:t>16-17</w:t>
            </w:r>
          </w:p>
        </w:tc>
      </w:tr>
      <w:tr w:rsidR="0063714F" w:rsidRPr="00A36515" w14:paraId="1FC7B043" w14:textId="77777777" w:rsidTr="00670920">
        <w:trPr>
          <w:trHeight w:val="508"/>
        </w:trPr>
        <w:tc>
          <w:tcPr>
            <w:tcW w:w="5000" w:type="pct"/>
            <w:gridSpan w:val="5"/>
            <w:tcBorders>
              <w:top w:val="single" w:sz="2" w:space="0" w:color="221F20"/>
            </w:tcBorders>
            <w:shd w:val="clear" w:color="auto" w:fill="F0F1F1"/>
          </w:tcPr>
          <w:p w14:paraId="6E1A7BB2" w14:textId="77777777" w:rsidR="0063714F" w:rsidRPr="00A36515" w:rsidRDefault="0063714F" w:rsidP="007B6E3E">
            <w:pPr>
              <w:rPr>
                <w:rFonts w:eastAsiaTheme="minorHAnsi"/>
                <w:sz w:val="16"/>
                <w:szCs w:val="16"/>
              </w:rPr>
            </w:pPr>
            <w:r w:rsidRPr="00A36515">
              <w:rPr>
                <w:rFonts w:eastAsiaTheme="minorHAnsi"/>
                <w:sz w:val="16"/>
                <w:szCs w:val="16"/>
              </w:rPr>
              <w:t>PRISMA=Preferred Reporting Items for Systematic Reviews and Meta-Analyses.</w:t>
            </w:r>
          </w:p>
          <w:p w14:paraId="09085593" w14:textId="77777777" w:rsidR="0063714F" w:rsidRPr="00A36515" w:rsidRDefault="0063714F" w:rsidP="007B6E3E">
            <w:pPr>
              <w:rPr>
                <w:rFonts w:eastAsiaTheme="minorHAnsi"/>
                <w:sz w:val="16"/>
                <w:szCs w:val="16"/>
              </w:rPr>
            </w:pPr>
            <w:r w:rsidRPr="00A36515">
              <w:rPr>
                <w:rFonts w:eastAsiaTheme="minorHAnsi"/>
                <w:sz w:val="16"/>
                <w:szCs w:val="16"/>
              </w:rPr>
              <w:t>*If the information is not provided in the systematic review, give details of where this information is available (</w:t>
            </w:r>
            <w:proofErr w:type="spellStart"/>
            <w:r w:rsidRPr="00A36515">
              <w:rPr>
                <w:rFonts w:eastAsiaTheme="minorHAnsi"/>
                <w:sz w:val="16"/>
                <w:szCs w:val="16"/>
              </w:rPr>
              <w:t>eg</w:t>
            </w:r>
            <w:proofErr w:type="spellEnd"/>
            <w:r w:rsidRPr="00A36515">
              <w:rPr>
                <w:rFonts w:eastAsiaTheme="minorHAnsi"/>
                <w:sz w:val="16"/>
                <w:szCs w:val="16"/>
              </w:rPr>
              <w:t>, protocol, other published papers (provide citation details), or website (provide the URL)).</w:t>
            </w:r>
          </w:p>
        </w:tc>
      </w:tr>
    </w:tbl>
    <w:p w14:paraId="7539420E" w14:textId="77777777" w:rsidR="0096610E" w:rsidRPr="00641D92" w:rsidRDefault="0096610E" w:rsidP="0096610E">
      <w:pPr>
        <w:pStyle w:val="1"/>
        <w:spacing w:after="100"/>
        <w:sectPr w:rsidR="0096610E" w:rsidRPr="00641D92" w:rsidSect="0096610E">
          <w:pgSz w:w="16838" w:h="11906" w:orient="landscape"/>
          <w:pgMar w:top="1440" w:right="1440" w:bottom="1440" w:left="1440" w:header="709" w:footer="709" w:gutter="0"/>
          <w:cols w:space="708"/>
          <w:docGrid w:linePitch="360"/>
        </w:sectPr>
      </w:pPr>
    </w:p>
    <w:p w14:paraId="0B573A77" w14:textId="5AA5F3B1" w:rsidR="007059D9" w:rsidRPr="00641D92" w:rsidRDefault="007059D9" w:rsidP="00CF12DD">
      <w:pPr>
        <w:pStyle w:val="2"/>
      </w:pPr>
      <w:bookmarkStart w:id="9" w:name="_Toc136303170"/>
      <w:r w:rsidRPr="00641D92">
        <w:lastRenderedPageBreak/>
        <w:t>Text S3. Search Strategies</w:t>
      </w:r>
      <w:bookmarkEnd w:id="9"/>
      <w:r w:rsidR="006D1357" w:rsidRPr="00641D92">
        <w:t xml:space="preserve"> </w:t>
      </w:r>
    </w:p>
    <w:p w14:paraId="2C6A94CA" w14:textId="77777777" w:rsidR="007059D9" w:rsidRPr="00641D92" w:rsidRDefault="007059D9" w:rsidP="007059D9">
      <w:pPr>
        <w:rPr>
          <w:b/>
          <w:bCs/>
        </w:rPr>
      </w:pPr>
      <w:r w:rsidRPr="00641D92">
        <w:rPr>
          <w:b/>
          <w:bCs/>
        </w:rPr>
        <w:t>Medline</w:t>
      </w:r>
    </w:p>
    <w:p w14:paraId="0FDACDA5" w14:textId="77777777" w:rsidR="007059D9" w:rsidRPr="00641D92" w:rsidRDefault="007059D9" w:rsidP="007059D9">
      <w:r w:rsidRPr="00641D92">
        <w:t>1. exp Respiratory Syncytial Virus Infections/ or exp Respiratory Syncytial Viruses/ or RSV.mp. or exp Respiratory Syncytial Virus, Human/</w:t>
      </w:r>
    </w:p>
    <w:p w14:paraId="580FF8A0" w14:textId="77777777" w:rsidR="007059D9" w:rsidRPr="00641D92" w:rsidRDefault="007059D9" w:rsidP="007059D9">
      <w:r w:rsidRPr="00641D92">
        <w:t>2. respiratory syncytial virus*.</w:t>
      </w:r>
      <w:proofErr w:type="spellStart"/>
      <w:r w:rsidRPr="00641D92">
        <w:t>mp</w:t>
      </w:r>
      <w:proofErr w:type="spellEnd"/>
      <w:r w:rsidRPr="00641D92">
        <w:t>.</w:t>
      </w:r>
    </w:p>
    <w:p w14:paraId="77C1E91D" w14:textId="326ED74C" w:rsidR="007059D9" w:rsidRPr="00641D92" w:rsidRDefault="007059D9" w:rsidP="007059D9">
      <w:r w:rsidRPr="00641D92">
        <w:t>3. exp Pneumonia/ or exp Pneumonia, Viral/ or pneumonia.mp.</w:t>
      </w:r>
    </w:p>
    <w:p w14:paraId="6518F951" w14:textId="77777777" w:rsidR="007059D9" w:rsidRPr="00641D92" w:rsidRDefault="007059D9" w:rsidP="007059D9">
      <w:r w:rsidRPr="00641D92">
        <w:t>4. bronchiolitis.mp. or exp Bronchiolitis/ or exp Bronchiolitis, Viral/</w:t>
      </w:r>
    </w:p>
    <w:p w14:paraId="0A2174F7" w14:textId="77777777" w:rsidR="007059D9" w:rsidRPr="00641D92" w:rsidRDefault="007059D9" w:rsidP="007059D9">
      <w:r w:rsidRPr="00641D92">
        <w:t>5. exp Respiratory Tract Infections/ or respiratory infection*.</w:t>
      </w:r>
      <w:proofErr w:type="spellStart"/>
      <w:r w:rsidRPr="00641D92">
        <w:t>mp</w:t>
      </w:r>
      <w:proofErr w:type="spellEnd"/>
      <w:r w:rsidRPr="00641D92">
        <w:t>.</w:t>
      </w:r>
    </w:p>
    <w:p w14:paraId="4090E7B8" w14:textId="3CCDAC07" w:rsidR="007059D9" w:rsidRPr="00641D92" w:rsidRDefault="007059D9" w:rsidP="007059D9">
      <w:r w:rsidRPr="00641D92">
        <w:t>6. respiratory disease*.</w:t>
      </w:r>
      <w:proofErr w:type="spellStart"/>
      <w:r w:rsidRPr="00641D92">
        <w:t>mp</w:t>
      </w:r>
      <w:proofErr w:type="spellEnd"/>
      <w:r w:rsidRPr="00641D92">
        <w:t>. or exp Respiratory Tract Diseases/</w:t>
      </w:r>
    </w:p>
    <w:p w14:paraId="12165C55" w14:textId="77777777" w:rsidR="007059D9" w:rsidRPr="00641D92" w:rsidRDefault="007059D9" w:rsidP="007059D9">
      <w:r w:rsidRPr="00641D92">
        <w:t>7. exp Hospital Mortality/ or exp Mortality/ or mortality.mp.</w:t>
      </w:r>
    </w:p>
    <w:p w14:paraId="7EE0DE39" w14:textId="2DFF78E5" w:rsidR="007059D9" w:rsidRPr="00641D92" w:rsidRDefault="007059D9" w:rsidP="007059D9">
      <w:r w:rsidRPr="00641D92">
        <w:t>8. exp Death/ or death*.</w:t>
      </w:r>
      <w:proofErr w:type="spellStart"/>
      <w:r w:rsidRPr="00641D92">
        <w:t>mp</w:t>
      </w:r>
      <w:proofErr w:type="spellEnd"/>
      <w:r w:rsidRPr="00641D92">
        <w:t>. or exp "Cause of Death"/</w:t>
      </w:r>
    </w:p>
    <w:p w14:paraId="13BA3D80" w14:textId="1BE89B15" w:rsidR="007059D9" w:rsidRPr="00641D92" w:rsidRDefault="007059D9" w:rsidP="007059D9">
      <w:r w:rsidRPr="00641D92">
        <w:t xml:space="preserve">9. exp </w:t>
      </w:r>
      <w:proofErr w:type="spellStart"/>
      <w:r w:rsidR="00FC421E" w:rsidRPr="00641D92">
        <w:t>Hospitalisation</w:t>
      </w:r>
      <w:proofErr w:type="spellEnd"/>
      <w:r w:rsidRPr="00641D92">
        <w:t xml:space="preserve">/ or </w:t>
      </w:r>
      <w:proofErr w:type="spellStart"/>
      <w:r w:rsidRPr="00641D92">
        <w:t>hospitalisation</w:t>
      </w:r>
      <w:proofErr w:type="spellEnd"/>
      <w:r w:rsidRPr="00641D92">
        <w:t>*.</w:t>
      </w:r>
      <w:proofErr w:type="spellStart"/>
      <w:r w:rsidRPr="00641D92">
        <w:t>mp</w:t>
      </w:r>
      <w:proofErr w:type="spellEnd"/>
      <w:r w:rsidRPr="00641D92">
        <w:t>.</w:t>
      </w:r>
    </w:p>
    <w:p w14:paraId="6AD616AA" w14:textId="77777777" w:rsidR="007059D9" w:rsidRPr="00641D92" w:rsidRDefault="007059D9" w:rsidP="007059D9">
      <w:r w:rsidRPr="00641D92">
        <w:t>10. burden.mp.</w:t>
      </w:r>
      <w:r w:rsidRPr="00641D92">
        <w:tab/>
      </w:r>
    </w:p>
    <w:p w14:paraId="32305652" w14:textId="77777777" w:rsidR="007059D9" w:rsidRPr="00641D92" w:rsidRDefault="007059D9" w:rsidP="007059D9">
      <w:r w:rsidRPr="00641D92">
        <w:t>11. exp Epidemiology/ or epidemiology.mp.</w:t>
      </w:r>
    </w:p>
    <w:p w14:paraId="036C4443" w14:textId="1E442C29" w:rsidR="007059D9" w:rsidRPr="00641D92" w:rsidRDefault="007059D9" w:rsidP="007059D9">
      <w:r w:rsidRPr="00641D92">
        <w:t>12. exp Models, Statistical/ or statistical model*.</w:t>
      </w:r>
      <w:proofErr w:type="spellStart"/>
      <w:r w:rsidRPr="00641D92">
        <w:t>mp</w:t>
      </w:r>
      <w:proofErr w:type="spellEnd"/>
      <w:r w:rsidRPr="00641D92">
        <w:t>.</w:t>
      </w:r>
    </w:p>
    <w:p w14:paraId="6B8361DB" w14:textId="77777777" w:rsidR="007059D9" w:rsidRPr="00641D92" w:rsidRDefault="007059D9" w:rsidP="007059D9">
      <w:r w:rsidRPr="00641D92">
        <w:t>13. model*.</w:t>
      </w:r>
      <w:proofErr w:type="spellStart"/>
      <w:r w:rsidRPr="00641D92">
        <w:t>mp</w:t>
      </w:r>
      <w:proofErr w:type="spellEnd"/>
      <w:r w:rsidRPr="00641D92">
        <w:t>.</w:t>
      </w:r>
      <w:r w:rsidRPr="00641D92">
        <w:tab/>
      </w:r>
    </w:p>
    <w:p w14:paraId="2A4DEC25" w14:textId="44A237D1" w:rsidR="007059D9" w:rsidRPr="00641D92" w:rsidRDefault="007059D9" w:rsidP="007059D9">
      <w:r w:rsidRPr="00641D92">
        <w:t xml:space="preserve">14. </w:t>
      </w:r>
      <w:proofErr w:type="spellStart"/>
      <w:r w:rsidRPr="00641D92">
        <w:t>estimat</w:t>
      </w:r>
      <w:proofErr w:type="spellEnd"/>
      <w:r w:rsidRPr="00641D92">
        <w:t>*.</w:t>
      </w:r>
      <w:proofErr w:type="spellStart"/>
      <w:r w:rsidRPr="00641D92">
        <w:t>mp</w:t>
      </w:r>
      <w:proofErr w:type="spellEnd"/>
      <w:r w:rsidRPr="00641D92">
        <w:t>.</w:t>
      </w:r>
    </w:p>
    <w:p w14:paraId="0A691C57" w14:textId="41751B39" w:rsidR="007059D9" w:rsidRPr="00641D92" w:rsidRDefault="007059D9" w:rsidP="007059D9">
      <w:r w:rsidRPr="00641D92">
        <w:t>15. modelling estimate*.</w:t>
      </w:r>
      <w:proofErr w:type="spellStart"/>
      <w:r w:rsidRPr="00641D92">
        <w:t>mp</w:t>
      </w:r>
      <w:proofErr w:type="spellEnd"/>
      <w:r w:rsidRPr="00641D92">
        <w:t>.</w:t>
      </w:r>
    </w:p>
    <w:p w14:paraId="7D70E15C" w14:textId="77777777" w:rsidR="007059D9" w:rsidRPr="00641D92" w:rsidRDefault="007059D9" w:rsidP="007059D9">
      <w:r w:rsidRPr="00641D92">
        <w:t>16. 1 or 2</w:t>
      </w:r>
    </w:p>
    <w:p w14:paraId="6E82899E" w14:textId="77777777" w:rsidR="007059D9" w:rsidRPr="00641D92" w:rsidRDefault="007059D9" w:rsidP="007059D9">
      <w:r w:rsidRPr="00641D92">
        <w:t>17. 3 or 4 or 5 or 6</w:t>
      </w:r>
    </w:p>
    <w:p w14:paraId="20E674B3" w14:textId="77777777" w:rsidR="007059D9" w:rsidRPr="00641D92" w:rsidRDefault="007059D9" w:rsidP="007059D9">
      <w:r w:rsidRPr="00641D92">
        <w:t>18. 7 or 8 or 9 or 10 or 11</w:t>
      </w:r>
    </w:p>
    <w:p w14:paraId="4417CC12" w14:textId="77777777" w:rsidR="007059D9" w:rsidRPr="00641D92" w:rsidRDefault="007059D9" w:rsidP="007059D9">
      <w:r w:rsidRPr="00641D92">
        <w:t>19. 12 or 13 or 14 or 15</w:t>
      </w:r>
      <w:r w:rsidRPr="00641D92">
        <w:tab/>
      </w:r>
    </w:p>
    <w:p w14:paraId="5FFCAE98" w14:textId="77777777" w:rsidR="007059D9" w:rsidRPr="00641D92" w:rsidRDefault="007059D9" w:rsidP="007059D9">
      <w:r w:rsidRPr="00641D92">
        <w:t>20. 16 and 17 and 18 and 19</w:t>
      </w:r>
    </w:p>
    <w:p w14:paraId="17DAD9A7" w14:textId="79CF6E07" w:rsidR="00A43D4E" w:rsidRPr="00641D92" w:rsidRDefault="007059D9" w:rsidP="00A43D4E">
      <w:r w:rsidRPr="00641D92">
        <w:t>21. limit 20 to</w:t>
      </w:r>
      <w:r w:rsidR="0037348E" w:rsidRPr="00641D92">
        <w:rPr>
          <w:rFonts w:eastAsiaTheme="minorHAnsi"/>
          <w:kern w:val="2"/>
        </w:rPr>
        <w:t xml:space="preserve"> </w:t>
      </w:r>
      <w:proofErr w:type="spellStart"/>
      <w:r w:rsidR="0037348E" w:rsidRPr="00641D92">
        <w:t>yr</w:t>
      </w:r>
      <w:proofErr w:type="spellEnd"/>
      <w:r w:rsidR="0037348E" w:rsidRPr="00641D92">
        <w:t>="</w:t>
      </w:r>
      <w:r w:rsidR="00333A99" w:rsidRPr="00641D92">
        <w:t>1995</w:t>
      </w:r>
      <w:r w:rsidR="0037348E" w:rsidRPr="00641D92">
        <w:t xml:space="preserve"> -2021"</w:t>
      </w:r>
      <w:r w:rsidR="00A43D4E" w:rsidRPr="00641D92">
        <w:t xml:space="preserve"> </w:t>
      </w:r>
      <w:r w:rsidR="00A43D4E" w:rsidRPr="00641D92">
        <w:tab/>
      </w:r>
    </w:p>
    <w:p w14:paraId="01B7B2F7" w14:textId="277BA1FE" w:rsidR="007059D9" w:rsidRPr="00641D92" w:rsidRDefault="00A43D4E" w:rsidP="00A43D4E">
      <w:r w:rsidRPr="00641D92">
        <w:t xml:space="preserve">limit 20 to (humans and </w:t>
      </w:r>
      <w:proofErr w:type="spellStart"/>
      <w:r w:rsidRPr="00641D92">
        <w:t>yr</w:t>
      </w:r>
      <w:proofErr w:type="spellEnd"/>
      <w:r w:rsidRPr="00641D92">
        <w:t>="1995 - 2021")</w:t>
      </w:r>
    </w:p>
    <w:p w14:paraId="7F594E52" w14:textId="77777777" w:rsidR="007059D9" w:rsidRPr="00641D92" w:rsidRDefault="007059D9" w:rsidP="007059D9">
      <w:pPr>
        <w:rPr>
          <w:b/>
          <w:bCs/>
        </w:rPr>
      </w:pPr>
      <w:r w:rsidRPr="00641D92">
        <w:rPr>
          <w:b/>
          <w:bCs/>
        </w:rPr>
        <w:t>Global Health</w:t>
      </w:r>
    </w:p>
    <w:p w14:paraId="201EA085" w14:textId="5410DD33" w:rsidR="007059D9" w:rsidRPr="00641D92" w:rsidRDefault="007059D9" w:rsidP="007059D9">
      <w:r w:rsidRPr="00641D92">
        <w:t>1 RSV.mp.</w:t>
      </w:r>
    </w:p>
    <w:p w14:paraId="5200DB1E" w14:textId="52FD9A73" w:rsidR="007059D9" w:rsidRPr="00641D92" w:rsidRDefault="007059D9" w:rsidP="007059D9">
      <w:r w:rsidRPr="00641D92">
        <w:t>2 exp human respiratory syncytial virus/</w:t>
      </w:r>
    </w:p>
    <w:p w14:paraId="05E2EEB6" w14:textId="37E01479" w:rsidR="007059D9" w:rsidRPr="00641D92" w:rsidRDefault="007059D9" w:rsidP="007059D9">
      <w:r w:rsidRPr="00641D92">
        <w:t>3 respiratory syncytial virus*.</w:t>
      </w:r>
      <w:proofErr w:type="spellStart"/>
      <w:r w:rsidRPr="00641D92">
        <w:t>mp</w:t>
      </w:r>
      <w:proofErr w:type="spellEnd"/>
      <w:r w:rsidRPr="00641D92">
        <w:t>.</w:t>
      </w:r>
    </w:p>
    <w:p w14:paraId="6DEC634D" w14:textId="48AA238C" w:rsidR="007059D9" w:rsidRPr="00641D92" w:rsidRDefault="007059D9" w:rsidP="007059D9">
      <w:r w:rsidRPr="00641D92">
        <w:t>4 exp community acquired pneumonia/ or pneumonia*.</w:t>
      </w:r>
      <w:proofErr w:type="spellStart"/>
      <w:r w:rsidRPr="00641D92">
        <w:t>mp</w:t>
      </w:r>
      <w:proofErr w:type="spellEnd"/>
      <w:r w:rsidRPr="00641D92">
        <w:t>. or exp pneumonia/</w:t>
      </w:r>
    </w:p>
    <w:p w14:paraId="20AA811A" w14:textId="4413AFA7" w:rsidR="007059D9" w:rsidRPr="00641D92" w:rsidRDefault="007059D9" w:rsidP="007059D9">
      <w:r w:rsidRPr="00641D92">
        <w:t>5 bronchiolitis.mp. or exp bronchiolitis/</w:t>
      </w:r>
    </w:p>
    <w:p w14:paraId="48278D4C" w14:textId="42468078" w:rsidR="007059D9" w:rsidRPr="00641D92" w:rsidRDefault="007059D9" w:rsidP="007059D9">
      <w:r w:rsidRPr="00641D92">
        <w:t>6 respiratory infection*.</w:t>
      </w:r>
      <w:proofErr w:type="spellStart"/>
      <w:r w:rsidRPr="00641D92">
        <w:t>mp</w:t>
      </w:r>
      <w:proofErr w:type="spellEnd"/>
      <w:r w:rsidRPr="00641D92">
        <w:t>.</w:t>
      </w:r>
    </w:p>
    <w:p w14:paraId="3064880F" w14:textId="25BB5D87" w:rsidR="007059D9" w:rsidRPr="00641D92" w:rsidRDefault="007059D9" w:rsidP="007059D9">
      <w:r w:rsidRPr="00641D92">
        <w:t>7 respiratory disease*.</w:t>
      </w:r>
      <w:proofErr w:type="spellStart"/>
      <w:r w:rsidRPr="00641D92">
        <w:t>mp</w:t>
      </w:r>
      <w:proofErr w:type="spellEnd"/>
      <w:r w:rsidRPr="00641D92">
        <w:t>.</w:t>
      </w:r>
    </w:p>
    <w:p w14:paraId="1BC46D0F" w14:textId="32834038" w:rsidR="007059D9" w:rsidRPr="00641D92" w:rsidRDefault="007059D9" w:rsidP="007059D9">
      <w:r w:rsidRPr="00641D92">
        <w:t>8 exp respiratory diseases/</w:t>
      </w:r>
    </w:p>
    <w:p w14:paraId="5998A879" w14:textId="66DF932B" w:rsidR="007059D9" w:rsidRPr="00641D92" w:rsidRDefault="007059D9" w:rsidP="007059D9">
      <w:r w:rsidRPr="00641D92">
        <w:t>9 mortality.mp. or exp mortality/</w:t>
      </w:r>
    </w:p>
    <w:p w14:paraId="5084037F" w14:textId="53F780A3" w:rsidR="007059D9" w:rsidRPr="00641D92" w:rsidRDefault="007059D9" w:rsidP="007059D9">
      <w:r w:rsidRPr="00641D92">
        <w:t>10 death*.</w:t>
      </w:r>
      <w:proofErr w:type="spellStart"/>
      <w:r w:rsidRPr="00641D92">
        <w:t>mp</w:t>
      </w:r>
      <w:proofErr w:type="spellEnd"/>
      <w:r w:rsidRPr="00641D92">
        <w:t>. or exp death/ or exp "causes of death"/</w:t>
      </w:r>
    </w:p>
    <w:p w14:paraId="7386FB4C" w14:textId="14A613A3" w:rsidR="007059D9" w:rsidRPr="00641D92" w:rsidRDefault="007059D9" w:rsidP="007059D9">
      <w:r w:rsidRPr="00641D92">
        <w:t>11 (</w:t>
      </w:r>
      <w:proofErr w:type="spellStart"/>
      <w:r w:rsidRPr="00641D92">
        <w:t>hospitalisation</w:t>
      </w:r>
      <w:proofErr w:type="spellEnd"/>
      <w:r w:rsidRPr="00641D92">
        <w:t xml:space="preserve">* or </w:t>
      </w:r>
      <w:proofErr w:type="spellStart"/>
      <w:r w:rsidR="00FC421E" w:rsidRPr="00641D92">
        <w:t>hospitalisation</w:t>
      </w:r>
      <w:proofErr w:type="spellEnd"/>
      <w:r w:rsidRPr="00641D92">
        <w:t>*).</w:t>
      </w:r>
      <w:proofErr w:type="spellStart"/>
      <w:r w:rsidRPr="00641D92">
        <w:t>mp</w:t>
      </w:r>
      <w:proofErr w:type="spellEnd"/>
      <w:r w:rsidRPr="00641D92">
        <w:t>.</w:t>
      </w:r>
    </w:p>
    <w:p w14:paraId="1C637C7C" w14:textId="72B10E96" w:rsidR="007059D9" w:rsidRPr="00641D92" w:rsidRDefault="007059D9" w:rsidP="007059D9">
      <w:r w:rsidRPr="00641D92">
        <w:t>12 burden.mp.</w:t>
      </w:r>
    </w:p>
    <w:p w14:paraId="2FAB6DDA" w14:textId="6F4A87F6" w:rsidR="007059D9" w:rsidRPr="00641D92" w:rsidRDefault="007059D9" w:rsidP="007059D9">
      <w:r w:rsidRPr="00641D92">
        <w:t>13 exp epidemiology/ or epidemiology.mp.</w:t>
      </w:r>
    </w:p>
    <w:p w14:paraId="5EA1FEA3" w14:textId="00713B11" w:rsidR="007059D9" w:rsidRPr="00641D92" w:rsidRDefault="007059D9" w:rsidP="007059D9">
      <w:r w:rsidRPr="00641D92">
        <w:t>14 model*.</w:t>
      </w:r>
      <w:proofErr w:type="spellStart"/>
      <w:r w:rsidRPr="00641D92">
        <w:t>mp</w:t>
      </w:r>
      <w:proofErr w:type="spellEnd"/>
      <w:r w:rsidRPr="00641D92">
        <w:t>.</w:t>
      </w:r>
    </w:p>
    <w:p w14:paraId="07B2A722" w14:textId="2A12A7BF" w:rsidR="007059D9" w:rsidRPr="00641D92" w:rsidRDefault="007059D9" w:rsidP="007059D9">
      <w:r w:rsidRPr="00641D92">
        <w:t xml:space="preserve">15 </w:t>
      </w:r>
      <w:proofErr w:type="spellStart"/>
      <w:r w:rsidRPr="00641D92">
        <w:t>estimat</w:t>
      </w:r>
      <w:proofErr w:type="spellEnd"/>
      <w:r w:rsidRPr="00641D92">
        <w:t>*.</w:t>
      </w:r>
      <w:proofErr w:type="spellStart"/>
      <w:r w:rsidRPr="00641D92">
        <w:t>mp</w:t>
      </w:r>
      <w:proofErr w:type="spellEnd"/>
      <w:r w:rsidRPr="00641D92">
        <w:t>.</w:t>
      </w:r>
    </w:p>
    <w:p w14:paraId="6BC276C0" w14:textId="06F4535B" w:rsidR="007059D9" w:rsidRPr="00641D92" w:rsidRDefault="007059D9" w:rsidP="007059D9">
      <w:r w:rsidRPr="00641D92">
        <w:t>16 1 or 2 or 3</w:t>
      </w:r>
    </w:p>
    <w:p w14:paraId="1E5294D2" w14:textId="205AB4F7" w:rsidR="007059D9" w:rsidRPr="00641D92" w:rsidRDefault="007059D9" w:rsidP="007059D9">
      <w:r w:rsidRPr="00641D92">
        <w:t>17 4 or 5 or 6 or 7 or 8</w:t>
      </w:r>
    </w:p>
    <w:p w14:paraId="6123F382" w14:textId="52DD319C" w:rsidR="007059D9" w:rsidRPr="00641D92" w:rsidRDefault="007059D9" w:rsidP="007059D9">
      <w:r w:rsidRPr="00641D92">
        <w:t>18 9 or 10 or 11 or 12 or 13</w:t>
      </w:r>
    </w:p>
    <w:p w14:paraId="3B41BD69" w14:textId="444DB7CC" w:rsidR="007059D9" w:rsidRPr="00641D92" w:rsidRDefault="007059D9" w:rsidP="007059D9">
      <w:r w:rsidRPr="00641D92">
        <w:t>19 14 or 15</w:t>
      </w:r>
    </w:p>
    <w:p w14:paraId="640C304C" w14:textId="73C5634B" w:rsidR="007059D9" w:rsidRPr="00641D92" w:rsidRDefault="007059D9" w:rsidP="007059D9">
      <w:r w:rsidRPr="00641D92">
        <w:t>20 16 and 17 and 18 and 19</w:t>
      </w:r>
    </w:p>
    <w:p w14:paraId="6A0CFA29" w14:textId="2950FF01" w:rsidR="007059D9" w:rsidRPr="00641D92" w:rsidRDefault="007059D9" w:rsidP="007059D9">
      <w:r w:rsidRPr="00641D92">
        <w:t xml:space="preserve">21 </w:t>
      </w:r>
      <w:r w:rsidR="00175BB8" w:rsidRPr="00641D92">
        <w:t xml:space="preserve">limit 20 to (humans and </w:t>
      </w:r>
      <w:proofErr w:type="spellStart"/>
      <w:r w:rsidR="00175BB8" w:rsidRPr="00641D92">
        <w:t>yr</w:t>
      </w:r>
      <w:proofErr w:type="spellEnd"/>
      <w:r w:rsidR="00175BB8" w:rsidRPr="00641D92">
        <w:t>="1995 - 2021")</w:t>
      </w:r>
    </w:p>
    <w:p w14:paraId="0EE5EEC8" w14:textId="77777777" w:rsidR="007059D9" w:rsidRPr="00641D92" w:rsidRDefault="007059D9" w:rsidP="007059D9">
      <w:pPr>
        <w:rPr>
          <w:b/>
          <w:bCs/>
        </w:rPr>
      </w:pPr>
      <w:r w:rsidRPr="00641D92">
        <w:rPr>
          <w:b/>
          <w:bCs/>
        </w:rPr>
        <w:t>Embase</w:t>
      </w:r>
    </w:p>
    <w:p w14:paraId="26063A1C" w14:textId="77777777" w:rsidR="007059D9" w:rsidRPr="00641D92" w:rsidRDefault="007059D9" w:rsidP="007059D9">
      <w:r w:rsidRPr="00641D92">
        <w:t xml:space="preserve">1. exp Respiratory syncytial </w:t>
      </w:r>
      <w:proofErr w:type="spellStart"/>
      <w:r w:rsidRPr="00641D92">
        <w:t>pneumovirus</w:t>
      </w:r>
      <w:proofErr w:type="spellEnd"/>
      <w:r w:rsidRPr="00641D92">
        <w:t>/ or RSV.mp. or exp respiratory syncytial virus infection</w:t>
      </w:r>
      <w:r w:rsidRPr="00641D92">
        <w:tab/>
      </w:r>
    </w:p>
    <w:p w14:paraId="57F01AA3" w14:textId="77777777" w:rsidR="007059D9" w:rsidRPr="00641D92" w:rsidRDefault="007059D9" w:rsidP="007059D9">
      <w:r w:rsidRPr="00641D92">
        <w:t>2. respiratory syncytial virus*.</w:t>
      </w:r>
      <w:proofErr w:type="spellStart"/>
      <w:r w:rsidRPr="00641D92">
        <w:t>mp</w:t>
      </w:r>
      <w:proofErr w:type="spellEnd"/>
      <w:r w:rsidRPr="00641D92">
        <w:t>.</w:t>
      </w:r>
    </w:p>
    <w:p w14:paraId="313AD095" w14:textId="77777777" w:rsidR="007059D9" w:rsidRPr="00641D92" w:rsidRDefault="007059D9" w:rsidP="007059D9">
      <w:r w:rsidRPr="00641D92">
        <w:t>3. exp pneumonia/ or exp community acquired pneumonia/ or exp infectious pneumonia/ or pneumonia.mp. or exp virus pneumonia/</w:t>
      </w:r>
      <w:r w:rsidRPr="00641D92">
        <w:tab/>
      </w:r>
    </w:p>
    <w:p w14:paraId="3860B726" w14:textId="77777777" w:rsidR="007059D9" w:rsidRPr="00641D92" w:rsidRDefault="007059D9" w:rsidP="007059D9">
      <w:r w:rsidRPr="00641D92">
        <w:t>4. bronchiolitis.mp. or exp bronchiolitis/ or exp viral bronchiolitis/</w:t>
      </w:r>
      <w:r w:rsidRPr="00641D92">
        <w:tab/>
      </w:r>
    </w:p>
    <w:p w14:paraId="715F1088" w14:textId="77777777" w:rsidR="007059D9" w:rsidRPr="00641D92" w:rsidRDefault="007059D9" w:rsidP="007059D9">
      <w:r w:rsidRPr="00641D92">
        <w:t>5. exp respiratory tract infection/ or respiratory infection*.</w:t>
      </w:r>
      <w:proofErr w:type="spellStart"/>
      <w:r w:rsidRPr="00641D92">
        <w:t>mp</w:t>
      </w:r>
      <w:proofErr w:type="spellEnd"/>
      <w:r w:rsidRPr="00641D92">
        <w:t>.</w:t>
      </w:r>
      <w:r w:rsidRPr="00641D92">
        <w:tab/>
      </w:r>
    </w:p>
    <w:p w14:paraId="670A288A" w14:textId="77777777" w:rsidR="007059D9" w:rsidRPr="00641D92" w:rsidRDefault="007059D9" w:rsidP="007059D9">
      <w:r w:rsidRPr="00641D92">
        <w:t>6. exp respiratory tract disease/ or respiratory disease*.</w:t>
      </w:r>
      <w:proofErr w:type="spellStart"/>
      <w:r w:rsidRPr="00641D92">
        <w:t>mp</w:t>
      </w:r>
      <w:proofErr w:type="spellEnd"/>
      <w:r w:rsidRPr="00641D92">
        <w:t>.</w:t>
      </w:r>
    </w:p>
    <w:p w14:paraId="0BC22F25" w14:textId="77777777" w:rsidR="007059D9" w:rsidRPr="00641D92" w:rsidRDefault="007059D9" w:rsidP="007059D9">
      <w:r w:rsidRPr="00641D92">
        <w:t>7. exp hospital mortality/ or mortality.mp. or exp mortality/ or exp mortality rate/</w:t>
      </w:r>
    </w:p>
    <w:p w14:paraId="33975F55" w14:textId="77777777" w:rsidR="007059D9" w:rsidRPr="00641D92" w:rsidRDefault="007059D9" w:rsidP="005D3D6E">
      <w:r w:rsidRPr="00641D92">
        <w:t>8. exp death/ or death*.</w:t>
      </w:r>
      <w:proofErr w:type="spellStart"/>
      <w:r w:rsidRPr="00641D92">
        <w:t>mp</w:t>
      </w:r>
      <w:proofErr w:type="spellEnd"/>
      <w:r w:rsidRPr="00641D92">
        <w:t>. or exp "cause of death"/</w:t>
      </w:r>
      <w:r w:rsidRPr="00641D92">
        <w:tab/>
      </w:r>
    </w:p>
    <w:p w14:paraId="5130FEE5" w14:textId="7AC1581B" w:rsidR="007059D9" w:rsidRPr="00641D92" w:rsidRDefault="007059D9" w:rsidP="007059D9">
      <w:r w:rsidRPr="00641D92">
        <w:t xml:space="preserve">9. exp </w:t>
      </w:r>
      <w:proofErr w:type="spellStart"/>
      <w:r w:rsidR="00FC421E" w:rsidRPr="00641D92">
        <w:t>hospitalisation</w:t>
      </w:r>
      <w:proofErr w:type="spellEnd"/>
      <w:r w:rsidRPr="00641D92">
        <w:t xml:space="preserve">/ or </w:t>
      </w:r>
      <w:proofErr w:type="spellStart"/>
      <w:r w:rsidRPr="00641D92">
        <w:t>hospitalisation</w:t>
      </w:r>
      <w:proofErr w:type="spellEnd"/>
      <w:r w:rsidRPr="00641D92">
        <w:t>*.</w:t>
      </w:r>
      <w:proofErr w:type="spellStart"/>
      <w:r w:rsidRPr="00641D92">
        <w:t>mp</w:t>
      </w:r>
      <w:proofErr w:type="spellEnd"/>
      <w:r w:rsidRPr="00641D92">
        <w:t>.</w:t>
      </w:r>
      <w:r w:rsidRPr="00641D92">
        <w:tab/>
      </w:r>
    </w:p>
    <w:p w14:paraId="5FAF67D0" w14:textId="77777777" w:rsidR="007059D9" w:rsidRPr="00641D92" w:rsidRDefault="007059D9" w:rsidP="007059D9">
      <w:r w:rsidRPr="00641D92">
        <w:t>10. burden.mp.</w:t>
      </w:r>
      <w:r w:rsidRPr="00641D92">
        <w:tab/>
      </w:r>
    </w:p>
    <w:p w14:paraId="672E817C" w14:textId="77777777" w:rsidR="007059D9" w:rsidRPr="00641D92" w:rsidRDefault="007059D9" w:rsidP="005D3D6E">
      <w:r w:rsidRPr="00641D92">
        <w:t>11. exp epidemiology/ or epidemiology.mp.</w:t>
      </w:r>
      <w:r w:rsidRPr="00641D92">
        <w:tab/>
      </w:r>
    </w:p>
    <w:p w14:paraId="7E2A539A" w14:textId="77777777" w:rsidR="007059D9" w:rsidRPr="00641D92" w:rsidRDefault="007059D9" w:rsidP="007059D9">
      <w:r w:rsidRPr="00641D92">
        <w:lastRenderedPageBreak/>
        <w:t>12. exp statistical model/ or statistical model*.</w:t>
      </w:r>
      <w:proofErr w:type="spellStart"/>
      <w:r w:rsidRPr="00641D92">
        <w:t>mp</w:t>
      </w:r>
      <w:proofErr w:type="spellEnd"/>
      <w:r w:rsidRPr="00641D92">
        <w:t>. or exp model/</w:t>
      </w:r>
    </w:p>
    <w:p w14:paraId="38D627D1" w14:textId="77777777" w:rsidR="007059D9" w:rsidRPr="00641D92" w:rsidRDefault="007059D9" w:rsidP="007059D9">
      <w:r w:rsidRPr="00641D92">
        <w:t>13. model*.</w:t>
      </w:r>
      <w:proofErr w:type="spellStart"/>
      <w:r w:rsidRPr="00641D92">
        <w:t>mp</w:t>
      </w:r>
      <w:proofErr w:type="spellEnd"/>
      <w:r w:rsidRPr="00641D92">
        <w:t>.</w:t>
      </w:r>
      <w:r w:rsidRPr="00641D92">
        <w:tab/>
      </w:r>
    </w:p>
    <w:p w14:paraId="0AC253EC" w14:textId="77777777" w:rsidR="007059D9" w:rsidRPr="00641D92" w:rsidRDefault="007059D9" w:rsidP="007059D9">
      <w:r w:rsidRPr="00641D92">
        <w:t xml:space="preserve">14. </w:t>
      </w:r>
      <w:proofErr w:type="spellStart"/>
      <w:r w:rsidRPr="00641D92">
        <w:t>estimat</w:t>
      </w:r>
      <w:proofErr w:type="spellEnd"/>
      <w:r w:rsidRPr="00641D92">
        <w:t>*.</w:t>
      </w:r>
      <w:proofErr w:type="spellStart"/>
      <w:r w:rsidRPr="00641D92">
        <w:t>mp</w:t>
      </w:r>
      <w:proofErr w:type="spellEnd"/>
      <w:r w:rsidRPr="00641D92">
        <w:t>.</w:t>
      </w:r>
    </w:p>
    <w:p w14:paraId="5C1A33CA" w14:textId="77777777" w:rsidR="007059D9" w:rsidRPr="00641D92" w:rsidRDefault="007059D9" w:rsidP="007059D9">
      <w:r w:rsidRPr="00641D92">
        <w:t>15. modelling estimate*.</w:t>
      </w:r>
      <w:proofErr w:type="spellStart"/>
      <w:r w:rsidRPr="00641D92">
        <w:t>mp</w:t>
      </w:r>
      <w:proofErr w:type="spellEnd"/>
      <w:r w:rsidRPr="00641D92">
        <w:t>.</w:t>
      </w:r>
    </w:p>
    <w:p w14:paraId="7441A8EB" w14:textId="77777777" w:rsidR="007059D9" w:rsidRPr="00641D92" w:rsidRDefault="007059D9" w:rsidP="007059D9">
      <w:r w:rsidRPr="00641D92">
        <w:t>16. 1 or 2</w:t>
      </w:r>
      <w:r w:rsidRPr="00641D92">
        <w:tab/>
      </w:r>
    </w:p>
    <w:p w14:paraId="15FA25BA" w14:textId="77777777" w:rsidR="007059D9" w:rsidRPr="00641D92" w:rsidRDefault="007059D9" w:rsidP="007059D9">
      <w:r w:rsidRPr="00641D92">
        <w:t>17. 3 or 4 or 5 or 6</w:t>
      </w:r>
      <w:r w:rsidRPr="00641D92">
        <w:tab/>
      </w:r>
    </w:p>
    <w:p w14:paraId="388608D8" w14:textId="77777777" w:rsidR="007059D9" w:rsidRPr="00641D92" w:rsidRDefault="007059D9" w:rsidP="007059D9">
      <w:r w:rsidRPr="00641D92">
        <w:t>18. 7 or 8 or 9 or 10 or 11</w:t>
      </w:r>
    </w:p>
    <w:p w14:paraId="090E09C2" w14:textId="77777777" w:rsidR="007059D9" w:rsidRPr="00641D92" w:rsidRDefault="007059D9" w:rsidP="007059D9">
      <w:r w:rsidRPr="00641D92">
        <w:t>19. 12 or 13 or 14 or 15</w:t>
      </w:r>
      <w:r w:rsidRPr="00641D92">
        <w:tab/>
      </w:r>
    </w:p>
    <w:p w14:paraId="7A990F4B" w14:textId="77777777" w:rsidR="007059D9" w:rsidRPr="00641D92" w:rsidRDefault="007059D9" w:rsidP="007059D9">
      <w:r w:rsidRPr="00641D92">
        <w:t>20. 16 and 17 and 18 and 19</w:t>
      </w:r>
    </w:p>
    <w:p w14:paraId="0FA3E118" w14:textId="77777777" w:rsidR="007059D9" w:rsidRDefault="007059D9" w:rsidP="00AC12BC">
      <w:r w:rsidRPr="00641D92">
        <w:t xml:space="preserve">21. </w:t>
      </w:r>
      <w:bookmarkStart w:id="10" w:name="_Hlk111971754"/>
      <w:r w:rsidR="00AC12BC" w:rsidRPr="00641D92">
        <w:t xml:space="preserve">limit 20 to (humans and </w:t>
      </w:r>
      <w:proofErr w:type="spellStart"/>
      <w:r w:rsidR="00AC12BC" w:rsidRPr="00641D92">
        <w:t>yr</w:t>
      </w:r>
      <w:proofErr w:type="spellEnd"/>
      <w:r w:rsidR="00AC12BC" w:rsidRPr="00641D92">
        <w:t>="1995 - 2021")</w:t>
      </w:r>
      <w:r w:rsidR="00763028" w:rsidRPr="00641D92">
        <w:t xml:space="preserve"> </w:t>
      </w:r>
      <w:bookmarkEnd w:id="10"/>
    </w:p>
    <w:p w14:paraId="04A3B44F" w14:textId="77777777" w:rsidR="00D54AEF" w:rsidRDefault="00D54AEF" w:rsidP="00AC12BC">
      <w:pPr>
        <w:rPr>
          <w:rFonts w:eastAsiaTheme="minorEastAsia"/>
        </w:rPr>
      </w:pPr>
    </w:p>
    <w:p w14:paraId="0114481D" w14:textId="20B221F2" w:rsidR="004E58A7" w:rsidRDefault="004E58A7">
      <w:pPr>
        <w:spacing w:after="100" w:afterAutospacing="1"/>
        <w:rPr>
          <w:rFonts w:eastAsiaTheme="minorEastAsia"/>
        </w:rPr>
      </w:pPr>
      <w:r>
        <w:rPr>
          <w:rFonts w:eastAsiaTheme="minorEastAsia"/>
        </w:rPr>
        <w:br w:type="page"/>
      </w:r>
    </w:p>
    <w:p w14:paraId="6CCD10DC" w14:textId="77777777" w:rsidR="004E58A7" w:rsidRPr="004E58A7" w:rsidRDefault="004E58A7" w:rsidP="00AC12BC">
      <w:pPr>
        <w:rPr>
          <w:rFonts w:eastAsiaTheme="minorEastAsia"/>
        </w:rPr>
        <w:sectPr w:rsidR="004E58A7" w:rsidRPr="004E58A7" w:rsidSect="00CF59F7">
          <w:pgSz w:w="11906" w:h="16838"/>
          <w:pgMar w:top="1440" w:right="1440" w:bottom="1440" w:left="1440" w:header="708" w:footer="708" w:gutter="0"/>
          <w:cols w:space="708"/>
          <w:docGrid w:linePitch="360"/>
        </w:sectPr>
      </w:pPr>
    </w:p>
    <w:p w14:paraId="6D7EB5E4" w14:textId="77777777" w:rsidR="00290D11" w:rsidRPr="00641D92" w:rsidRDefault="00290D11" w:rsidP="00FA4C88">
      <w:pPr>
        <w:pStyle w:val="2"/>
      </w:pPr>
      <w:bookmarkStart w:id="11" w:name="_Toc136303171"/>
      <w:r w:rsidRPr="00641D92">
        <w:lastRenderedPageBreak/>
        <w:t>Text S</w:t>
      </w:r>
      <w:r>
        <w:t>4</w:t>
      </w:r>
      <w:r w:rsidRPr="00641D92">
        <w:t>. Data extraction proforma</w:t>
      </w:r>
      <w:bookmarkEnd w:id="11"/>
    </w:p>
    <w:tbl>
      <w:tblPr>
        <w:tblStyle w:val="a3"/>
        <w:tblW w:w="0" w:type="auto"/>
        <w:tblLook w:val="04A0" w:firstRow="1" w:lastRow="0" w:firstColumn="1" w:lastColumn="0" w:noHBand="0" w:noVBand="1"/>
      </w:tblPr>
      <w:tblGrid>
        <w:gridCol w:w="4508"/>
        <w:gridCol w:w="4508"/>
      </w:tblGrid>
      <w:tr w:rsidR="00290D11" w:rsidRPr="00641D92" w14:paraId="2B0C066F" w14:textId="77777777" w:rsidTr="00CF5666">
        <w:tc>
          <w:tcPr>
            <w:tcW w:w="4508" w:type="dxa"/>
            <w:tcBorders>
              <w:left w:val="nil"/>
              <w:bottom w:val="single" w:sz="4" w:space="0" w:color="auto"/>
            </w:tcBorders>
            <w:shd w:val="clear" w:color="auto" w:fill="auto"/>
          </w:tcPr>
          <w:p w14:paraId="3114EF2E" w14:textId="77777777" w:rsidR="00290D11" w:rsidRPr="00641D92" w:rsidRDefault="00290D11" w:rsidP="00CF5666">
            <w:pPr>
              <w:tabs>
                <w:tab w:val="left" w:pos="2472"/>
              </w:tabs>
              <w:rPr>
                <w:b/>
                <w:bCs/>
                <w:szCs w:val="20"/>
              </w:rPr>
            </w:pPr>
            <w:r w:rsidRPr="00641D92">
              <w:rPr>
                <w:b/>
                <w:bCs/>
                <w:szCs w:val="20"/>
              </w:rPr>
              <w:t>Domain</w:t>
            </w:r>
          </w:p>
        </w:tc>
        <w:tc>
          <w:tcPr>
            <w:tcW w:w="4508" w:type="dxa"/>
            <w:tcBorders>
              <w:right w:val="nil"/>
            </w:tcBorders>
            <w:shd w:val="clear" w:color="auto" w:fill="auto"/>
          </w:tcPr>
          <w:p w14:paraId="0B287B3A" w14:textId="77777777" w:rsidR="00290D11" w:rsidRPr="00641D92" w:rsidRDefault="00290D11" w:rsidP="00CF5666">
            <w:pPr>
              <w:tabs>
                <w:tab w:val="left" w:pos="2472"/>
              </w:tabs>
              <w:rPr>
                <w:b/>
                <w:bCs/>
                <w:szCs w:val="20"/>
              </w:rPr>
            </w:pPr>
            <w:r w:rsidRPr="00641D92">
              <w:rPr>
                <w:b/>
                <w:bCs/>
                <w:szCs w:val="20"/>
              </w:rPr>
              <w:t>Extracted Information</w:t>
            </w:r>
          </w:p>
        </w:tc>
      </w:tr>
      <w:tr w:rsidR="00290D11" w:rsidRPr="00641D92" w14:paraId="23399F74" w14:textId="77777777" w:rsidTr="00CF5666">
        <w:tc>
          <w:tcPr>
            <w:tcW w:w="4508" w:type="dxa"/>
            <w:tcBorders>
              <w:left w:val="nil"/>
            </w:tcBorders>
          </w:tcPr>
          <w:p w14:paraId="075FAA2B" w14:textId="77777777" w:rsidR="00290D11" w:rsidRPr="00641D92" w:rsidRDefault="00290D11" w:rsidP="00CF5666">
            <w:pPr>
              <w:tabs>
                <w:tab w:val="left" w:pos="2472"/>
              </w:tabs>
              <w:rPr>
                <w:b/>
                <w:bCs/>
                <w:szCs w:val="20"/>
              </w:rPr>
            </w:pPr>
            <w:r w:rsidRPr="00641D92">
              <w:rPr>
                <w:b/>
                <w:bCs/>
                <w:szCs w:val="20"/>
              </w:rPr>
              <w:t>Study characteristics</w:t>
            </w:r>
          </w:p>
          <w:p w14:paraId="7C0FDEED" w14:textId="77777777" w:rsidR="00290D11" w:rsidRPr="00641D92" w:rsidRDefault="00290D11" w:rsidP="00CF5666">
            <w:pPr>
              <w:tabs>
                <w:tab w:val="left" w:pos="2472"/>
              </w:tabs>
              <w:rPr>
                <w:b/>
                <w:bCs/>
                <w:szCs w:val="20"/>
              </w:rPr>
            </w:pPr>
          </w:p>
          <w:p w14:paraId="07E829DB" w14:textId="77777777" w:rsidR="00290D11" w:rsidRPr="00641D92" w:rsidRDefault="00290D11" w:rsidP="00CF5666">
            <w:pPr>
              <w:tabs>
                <w:tab w:val="left" w:pos="2472"/>
              </w:tabs>
              <w:rPr>
                <w:b/>
                <w:bCs/>
                <w:szCs w:val="20"/>
              </w:rPr>
            </w:pPr>
          </w:p>
          <w:p w14:paraId="709A5E7E" w14:textId="77777777" w:rsidR="00290D11" w:rsidRPr="00641D92" w:rsidRDefault="00290D11" w:rsidP="00CF5666">
            <w:pPr>
              <w:tabs>
                <w:tab w:val="left" w:pos="2472"/>
              </w:tabs>
              <w:rPr>
                <w:b/>
                <w:bCs/>
                <w:szCs w:val="20"/>
              </w:rPr>
            </w:pPr>
          </w:p>
          <w:p w14:paraId="6D2800DB" w14:textId="77777777" w:rsidR="00290D11" w:rsidRPr="00641D92" w:rsidRDefault="00290D11" w:rsidP="00CF5666">
            <w:pPr>
              <w:tabs>
                <w:tab w:val="left" w:pos="2472"/>
              </w:tabs>
              <w:rPr>
                <w:b/>
                <w:bCs/>
                <w:szCs w:val="20"/>
              </w:rPr>
            </w:pPr>
          </w:p>
        </w:tc>
        <w:tc>
          <w:tcPr>
            <w:tcW w:w="4508" w:type="dxa"/>
            <w:tcBorders>
              <w:right w:val="nil"/>
            </w:tcBorders>
          </w:tcPr>
          <w:p w14:paraId="32B5BFC7" w14:textId="77777777" w:rsidR="00290D11" w:rsidRPr="00641D92" w:rsidRDefault="00290D11" w:rsidP="00CF5666">
            <w:pPr>
              <w:tabs>
                <w:tab w:val="left" w:pos="2472"/>
              </w:tabs>
              <w:rPr>
                <w:szCs w:val="20"/>
              </w:rPr>
            </w:pPr>
            <w:r w:rsidRPr="00641D92">
              <w:rPr>
                <w:szCs w:val="20"/>
              </w:rPr>
              <w:t>First author</w:t>
            </w:r>
          </w:p>
          <w:p w14:paraId="018B16A1" w14:textId="77777777" w:rsidR="00290D11" w:rsidRPr="00641D92" w:rsidRDefault="00290D11" w:rsidP="00CF5666">
            <w:pPr>
              <w:tabs>
                <w:tab w:val="left" w:pos="2472"/>
              </w:tabs>
              <w:rPr>
                <w:szCs w:val="20"/>
              </w:rPr>
            </w:pPr>
            <w:r w:rsidRPr="00641D92">
              <w:rPr>
                <w:szCs w:val="20"/>
              </w:rPr>
              <w:t>Year of publication</w:t>
            </w:r>
          </w:p>
          <w:p w14:paraId="4FEFD017" w14:textId="77777777" w:rsidR="00290D11" w:rsidRPr="00641D92" w:rsidRDefault="00290D11" w:rsidP="00CF5666">
            <w:pPr>
              <w:tabs>
                <w:tab w:val="left" w:pos="2472"/>
              </w:tabs>
              <w:rPr>
                <w:szCs w:val="20"/>
              </w:rPr>
            </w:pPr>
            <w:r w:rsidRPr="00641D92">
              <w:rPr>
                <w:szCs w:val="20"/>
              </w:rPr>
              <w:t>Country, Region</w:t>
            </w:r>
          </w:p>
          <w:p w14:paraId="3E0EE5A3" w14:textId="77777777" w:rsidR="00290D11" w:rsidRPr="00641D92" w:rsidRDefault="00290D11" w:rsidP="00CF5666">
            <w:pPr>
              <w:tabs>
                <w:tab w:val="left" w:pos="2472"/>
              </w:tabs>
              <w:rPr>
                <w:szCs w:val="20"/>
              </w:rPr>
            </w:pPr>
            <w:r w:rsidRPr="00641D92">
              <w:rPr>
                <w:szCs w:val="20"/>
              </w:rPr>
              <w:t>Time period</w:t>
            </w:r>
          </w:p>
          <w:p w14:paraId="5C8C7701" w14:textId="77777777" w:rsidR="00290D11" w:rsidRPr="00641D92" w:rsidRDefault="00290D11" w:rsidP="00CF5666">
            <w:pPr>
              <w:tabs>
                <w:tab w:val="left" w:pos="2472"/>
              </w:tabs>
              <w:rPr>
                <w:szCs w:val="20"/>
              </w:rPr>
            </w:pPr>
            <w:r w:rsidRPr="00641D92">
              <w:rPr>
                <w:szCs w:val="20"/>
              </w:rPr>
              <w:t>Age groups</w:t>
            </w:r>
          </w:p>
          <w:p w14:paraId="13BE4492" w14:textId="77777777" w:rsidR="00290D11" w:rsidRPr="00641D92" w:rsidRDefault="00290D11" w:rsidP="00CF5666">
            <w:pPr>
              <w:tabs>
                <w:tab w:val="left" w:pos="2472"/>
              </w:tabs>
              <w:rPr>
                <w:szCs w:val="20"/>
              </w:rPr>
            </w:pPr>
            <w:r w:rsidRPr="00641D92">
              <w:rPr>
                <w:szCs w:val="20"/>
              </w:rPr>
              <w:t>Age bands reported</w:t>
            </w:r>
          </w:p>
          <w:p w14:paraId="05595B67" w14:textId="77777777" w:rsidR="00290D11" w:rsidRPr="00641D92" w:rsidRDefault="00290D11" w:rsidP="00CF5666">
            <w:pPr>
              <w:tabs>
                <w:tab w:val="left" w:pos="2472"/>
              </w:tabs>
              <w:rPr>
                <w:szCs w:val="20"/>
              </w:rPr>
            </w:pPr>
            <w:r w:rsidRPr="00641D92">
              <w:rPr>
                <w:szCs w:val="20"/>
              </w:rPr>
              <w:t>Inclusion and exclusion criteria</w:t>
            </w:r>
          </w:p>
          <w:p w14:paraId="50142109" w14:textId="77777777" w:rsidR="00290D11" w:rsidRPr="00641D92" w:rsidRDefault="00290D11" w:rsidP="00CF5666">
            <w:pPr>
              <w:tabs>
                <w:tab w:val="left" w:pos="2472"/>
              </w:tabs>
              <w:rPr>
                <w:szCs w:val="20"/>
              </w:rPr>
            </w:pPr>
            <w:r w:rsidRPr="00641D92">
              <w:rPr>
                <w:szCs w:val="20"/>
              </w:rPr>
              <w:t>Case definition</w:t>
            </w:r>
          </w:p>
          <w:p w14:paraId="2F442CF7" w14:textId="77777777" w:rsidR="00290D11" w:rsidRPr="00641D92" w:rsidRDefault="00290D11" w:rsidP="00CF5666">
            <w:pPr>
              <w:tabs>
                <w:tab w:val="left" w:pos="2472"/>
              </w:tabs>
              <w:rPr>
                <w:szCs w:val="20"/>
              </w:rPr>
            </w:pPr>
            <w:r w:rsidRPr="00641D92">
              <w:rPr>
                <w:szCs w:val="20"/>
              </w:rPr>
              <w:t>Outcome measures</w:t>
            </w:r>
          </w:p>
          <w:p w14:paraId="657DB946" w14:textId="77777777" w:rsidR="00290D11" w:rsidRPr="00641D92" w:rsidRDefault="00290D11" w:rsidP="00CF5666">
            <w:pPr>
              <w:tabs>
                <w:tab w:val="left" w:pos="2472"/>
              </w:tabs>
              <w:rPr>
                <w:szCs w:val="20"/>
              </w:rPr>
            </w:pPr>
            <w:r w:rsidRPr="00641D92">
              <w:rPr>
                <w:szCs w:val="20"/>
              </w:rPr>
              <w:t>ICD-code</w:t>
            </w:r>
          </w:p>
        </w:tc>
      </w:tr>
      <w:tr w:rsidR="00290D11" w:rsidRPr="00641D92" w14:paraId="67E502B5" w14:textId="77777777" w:rsidTr="00CF5666">
        <w:tc>
          <w:tcPr>
            <w:tcW w:w="4508" w:type="dxa"/>
            <w:tcBorders>
              <w:left w:val="nil"/>
            </w:tcBorders>
          </w:tcPr>
          <w:p w14:paraId="74A6E3A1" w14:textId="77777777" w:rsidR="00290D11" w:rsidRPr="00641D92" w:rsidRDefault="00290D11" w:rsidP="00CF5666">
            <w:pPr>
              <w:tabs>
                <w:tab w:val="left" w:pos="2472"/>
              </w:tabs>
              <w:rPr>
                <w:b/>
                <w:bCs/>
                <w:szCs w:val="20"/>
              </w:rPr>
            </w:pPr>
            <w:r w:rsidRPr="00641D92">
              <w:rPr>
                <w:b/>
                <w:bCs/>
                <w:szCs w:val="20"/>
              </w:rPr>
              <w:t>Study model characteristics</w:t>
            </w:r>
          </w:p>
        </w:tc>
        <w:tc>
          <w:tcPr>
            <w:tcW w:w="4508" w:type="dxa"/>
            <w:tcBorders>
              <w:right w:val="nil"/>
            </w:tcBorders>
          </w:tcPr>
          <w:p w14:paraId="4177840F" w14:textId="77777777" w:rsidR="00290D11" w:rsidRPr="00641D92" w:rsidRDefault="00290D11" w:rsidP="00CF5666">
            <w:pPr>
              <w:tabs>
                <w:tab w:val="left" w:pos="2472"/>
              </w:tabs>
              <w:rPr>
                <w:szCs w:val="20"/>
              </w:rPr>
            </w:pPr>
            <w:r w:rsidRPr="00641D92">
              <w:rPr>
                <w:szCs w:val="20"/>
              </w:rPr>
              <w:t>Modelling method</w:t>
            </w:r>
          </w:p>
          <w:p w14:paraId="211214EF" w14:textId="77777777" w:rsidR="00290D11" w:rsidRPr="00641D92" w:rsidRDefault="00290D11" w:rsidP="00CF5666">
            <w:pPr>
              <w:tabs>
                <w:tab w:val="left" w:pos="2472"/>
              </w:tabs>
              <w:rPr>
                <w:szCs w:val="20"/>
              </w:rPr>
            </w:pPr>
            <w:r w:rsidRPr="00641D92">
              <w:rPr>
                <w:szCs w:val="20"/>
              </w:rPr>
              <w:t>RSV activity proxy</w:t>
            </w:r>
          </w:p>
          <w:p w14:paraId="4DB9D45D" w14:textId="77777777" w:rsidR="00290D11" w:rsidRPr="00641D92" w:rsidRDefault="00290D11" w:rsidP="00CF5666">
            <w:pPr>
              <w:tabs>
                <w:tab w:val="left" w:pos="2472"/>
              </w:tabs>
              <w:rPr>
                <w:szCs w:val="20"/>
              </w:rPr>
            </w:pPr>
            <w:r w:rsidRPr="00641D92">
              <w:rPr>
                <w:szCs w:val="20"/>
              </w:rPr>
              <w:t>Time lag</w:t>
            </w:r>
          </w:p>
          <w:p w14:paraId="6D14CED2" w14:textId="77777777" w:rsidR="00290D11" w:rsidRPr="00641D92" w:rsidRDefault="00290D11" w:rsidP="00CF5666">
            <w:pPr>
              <w:tabs>
                <w:tab w:val="left" w:pos="2472"/>
              </w:tabs>
              <w:rPr>
                <w:szCs w:val="20"/>
              </w:rPr>
            </w:pPr>
            <w:r w:rsidRPr="00641D92">
              <w:rPr>
                <w:szCs w:val="20"/>
              </w:rPr>
              <w:t>Climatic covariates</w:t>
            </w:r>
          </w:p>
          <w:p w14:paraId="524F42BA" w14:textId="77777777" w:rsidR="00290D11" w:rsidRPr="00641D92" w:rsidRDefault="00290D11" w:rsidP="00CF5666">
            <w:pPr>
              <w:tabs>
                <w:tab w:val="left" w:pos="2472"/>
              </w:tabs>
              <w:rPr>
                <w:szCs w:val="20"/>
              </w:rPr>
            </w:pPr>
            <w:r w:rsidRPr="00641D92">
              <w:rPr>
                <w:szCs w:val="20"/>
              </w:rPr>
              <w:t>Pathogen covariates</w:t>
            </w:r>
          </w:p>
          <w:p w14:paraId="45BFBDE6" w14:textId="77777777" w:rsidR="00290D11" w:rsidRPr="00641D92" w:rsidRDefault="00290D11" w:rsidP="00CF5666">
            <w:pPr>
              <w:tabs>
                <w:tab w:val="left" w:pos="2472"/>
              </w:tabs>
              <w:rPr>
                <w:szCs w:val="20"/>
              </w:rPr>
            </w:pPr>
            <w:r w:rsidRPr="00641D92">
              <w:rPr>
                <w:szCs w:val="20"/>
              </w:rPr>
              <w:t>Epidemic period definition</w:t>
            </w:r>
          </w:p>
        </w:tc>
      </w:tr>
      <w:tr w:rsidR="00290D11" w:rsidRPr="00641D92" w14:paraId="6E36F31F" w14:textId="77777777" w:rsidTr="00CF5666">
        <w:tc>
          <w:tcPr>
            <w:tcW w:w="4508" w:type="dxa"/>
            <w:tcBorders>
              <w:left w:val="nil"/>
            </w:tcBorders>
          </w:tcPr>
          <w:p w14:paraId="57A5D802" w14:textId="77777777" w:rsidR="00290D11" w:rsidRPr="00641D92" w:rsidRDefault="00290D11" w:rsidP="00CF5666">
            <w:pPr>
              <w:tabs>
                <w:tab w:val="left" w:pos="2472"/>
              </w:tabs>
              <w:rPr>
                <w:b/>
                <w:bCs/>
                <w:szCs w:val="20"/>
              </w:rPr>
            </w:pPr>
            <w:r w:rsidRPr="00641D92">
              <w:rPr>
                <w:b/>
                <w:bCs/>
                <w:szCs w:val="20"/>
              </w:rPr>
              <w:t>Outcome measures</w:t>
            </w:r>
          </w:p>
        </w:tc>
        <w:tc>
          <w:tcPr>
            <w:tcW w:w="4508" w:type="dxa"/>
            <w:tcBorders>
              <w:right w:val="nil"/>
            </w:tcBorders>
          </w:tcPr>
          <w:p w14:paraId="105CA10B" w14:textId="77777777" w:rsidR="00290D11" w:rsidRPr="00641D92" w:rsidRDefault="00290D11" w:rsidP="00CF5666">
            <w:pPr>
              <w:tabs>
                <w:tab w:val="left" w:pos="2472"/>
              </w:tabs>
              <w:rPr>
                <w:szCs w:val="20"/>
              </w:rPr>
            </w:pPr>
            <w:r w:rsidRPr="00641D92">
              <w:rPr>
                <w:szCs w:val="20"/>
              </w:rPr>
              <w:t xml:space="preserve">For each </w:t>
            </w:r>
            <w:proofErr w:type="spellStart"/>
            <w:r w:rsidRPr="00641D92">
              <w:rPr>
                <w:szCs w:val="20"/>
              </w:rPr>
              <w:t>hospitalisation</w:t>
            </w:r>
            <w:proofErr w:type="spellEnd"/>
            <w:r w:rsidRPr="00641D92">
              <w:rPr>
                <w:szCs w:val="20"/>
              </w:rPr>
              <w:t xml:space="preserve"> or mortality outcome and age group</w:t>
            </w:r>
          </w:p>
          <w:p w14:paraId="4C9ACE14" w14:textId="77777777" w:rsidR="00290D11" w:rsidRPr="00641D92" w:rsidRDefault="00290D11" w:rsidP="00CF5666">
            <w:pPr>
              <w:tabs>
                <w:tab w:val="left" w:pos="2472"/>
              </w:tabs>
              <w:rPr>
                <w:szCs w:val="20"/>
              </w:rPr>
            </w:pPr>
            <w:r w:rsidRPr="00641D92">
              <w:rPr>
                <w:szCs w:val="20"/>
              </w:rPr>
              <w:t>1. Rate estimate</w:t>
            </w:r>
          </w:p>
          <w:p w14:paraId="69E0C01C" w14:textId="77777777" w:rsidR="00290D11" w:rsidRPr="00641D92" w:rsidRDefault="00290D11" w:rsidP="00CF5666">
            <w:pPr>
              <w:tabs>
                <w:tab w:val="left" w:pos="2472"/>
              </w:tabs>
              <w:rPr>
                <w:szCs w:val="20"/>
              </w:rPr>
            </w:pPr>
            <w:r w:rsidRPr="00641D92">
              <w:rPr>
                <w:szCs w:val="20"/>
              </w:rPr>
              <w:t>2. 95% confidence intervals (if available)</w:t>
            </w:r>
          </w:p>
        </w:tc>
      </w:tr>
    </w:tbl>
    <w:p w14:paraId="026AF0A1" w14:textId="77777777" w:rsidR="0065487E" w:rsidRDefault="0065487E" w:rsidP="0085299E"/>
    <w:p w14:paraId="370D2D48" w14:textId="45EF24FE" w:rsidR="001C4AB5" w:rsidRDefault="001C4AB5" w:rsidP="001C4AB5">
      <w:pPr>
        <w:pStyle w:val="2"/>
      </w:pPr>
      <w:bookmarkStart w:id="12" w:name="_Toc136303172"/>
      <w:r w:rsidRPr="00641D92">
        <w:t>Text S</w:t>
      </w:r>
      <w:r>
        <w:t>5</w:t>
      </w:r>
      <w:r w:rsidRPr="00641D92">
        <w:t xml:space="preserve">. </w:t>
      </w:r>
      <w:r>
        <w:t xml:space="preserve">Description of </w:t>
      </w:r>
      <w:r w:rsidRPr="006E4D4A">
        <w:t>multilevel model with random effects</w:t>
      </w:r>
      <w:bookmarkEnd w:id="12"/>
    </w:p>
    <w:p w14:paraId="0F8EE253" w14:textId="77777777" w:rsidR="001C4AB5" w:rsidRPr="00707254" w:rsidRDefault="001C4AB5" w:rsidP="001C4AB5">
      <w:pPr>
        <w:rPr>
          <w:rFonts w:eastAsiaTheme="minorEastAsia"/>
          <w:lang w:val="en-GB"/>
        </w:rPr>
      </w:pPr>
      <w:r w:rsidRPr="00707254">
        <w:rPr>
          <w:lang w:val="en-GB"/>
        </w:rPr>
        <w:t xml:space="preserve">In summary, we considered two levels in the multi-level meta-analysis model. </w:t>
      </w:r>
      <w:r w:rsidRPr="00A85D30">
        <w:rPr>
          <w:lang w:val="en-GB"/>
        </w:rPr>
        <w:t>Details were descripted below</w:t>
      </w:r>
      <w:r>
        <w:rPr>
          <w:lang w:val="en-GB"/>
        </w:rPr>
        <w:t>:</w:t>
      </w:r>
    </w:p>
    <w:p w14:paraId="778D4258" w14:textId="77777777" w:rsidR="001C4AB5" w:rsidRPr="00707254" w:rsidRDefault="001C4AB5" w:rsidP="001C4AB5">
      <w:pPr>
        <w:rPr>
          <w:lang w:val="en-GB"/>
        </w:rPr>
      </w:pPr>
      <w:r w:rsidRPr="00707254">
        <w:rPr>
          <w:lang w:val="en-GB"/>
        </w:rPr>
        <w:t xml:space="preserve">There are  </w:t>
      </w:r>
      <m:oMath>
        <m:r>
          <w:rPr>
            <w:rFonts w:ascii="Cambria Math" w:hAnsi="Cambria Math"/>
            <w:lang w:val="en-GB"/>
          </w:rPr>
          <m:t>i</m:t>
        </m:r>
      </m:oMath>
      <w:r w:rsidRPr="00707254">
        <w:rPr>
          <w:lang w:val="en-GB"/>
        </w:rPr>
        <w:t xml:space="preserve"> corresponding effect size estimates </w:t>
      </w:r>
      <m:oMath>
        <m:sSub>
          <m:sSubPr>
            <m:ctrlPr>
              <w:rPr>
                <w:rFonts w:ascii="Cambria Math" w:hAnsi="Cambria Math"/>
                <w:lang w:val="en-GB"/>
              </w:rPr>
            </m:ctrlPr>
          </m:sSubPr>
          <m:e>
            <m:r>
              <w:rPr>
                <w:rFonts w:ascii="Cambria Math" w:hAnsi="Cambria Math"/>
                <w:lang w:val="en-GB"/>
              </w:rPr>
              <m:t>T</m:t>
            </m:r>
          </m:e>
          <m:sub>
            <m:r>
              <m:rPr>
                <m:sty m:val="p"/>
              </m:rPr>
              <w:rPr>
                <w:rFonts w:ascii="Cambria Math" w:hAnsi="Cambria Math"/>
                <w:lang w:val="en-GB"/>
              </w:rPr>
              <m:t>1</m:t>
            </m:r>
          </m:sub>
        </m:sSub>
      </m:oMath>
      <w:r w:rsidRPr="00707254">
        <w:rPr>
          <w:lang w:val="en-GB"/>
        </w:rPr>
        <w:t xml:space="preserve">, </w:t>
      </w:r>
      <m:oMath>
        <m:sSub>
          <m:sSubPr>
            <m:ctrlPr>
              <w:rPr>
                <w:rFonts w:ascii="Cambria Math" w:hAnsi="Cambria Math"/>
                <w:lang w:val="en-GB"/>
              </w:rPr>
            </m:ctrlPr>
          </m:sSubPr>
          <m:e>
            <m:r>
              <w:rPr>
                <w:rFonts w:ascii="Cambria Math" w:hAnsi="Cambria Math"/>
                <w:lang w:val="en-GB"/>
              </w:rPr>
              <m:t>T</m:t>
            </m:r>
          </m:e>
          <m:sub>
            <m:r>
              <m:rPr>
                <m:sty m:val="p"/>
              </m:rPr>
              <w:rPr>
                <w:rFonts w:ascii="Cambria Math" w:hAnsi="Cambria Math"/>
                <w:lang w:val="en-GB"/>
              </w:rPr>
              <m:t>2</m:t>
            </m:r>
          </m:sub>
        </m:sSub>
      </m:oMath>
      <w:r w:rsidRPr="00707254">
        <w:rPr>
          <w:lang w:val="en-GB"/>
        </w:rPr>
        <w:t xml:space="preserve">…, </w:t>
      </w:r>
      <m:oMath>
        <m:sSub>
          <m:sSubPr>
            <m:ctrlPr>
              <w:rPr>
                <w:rFonts w:ascii="Cambria Math" w:hAnsi="Cambria Math"/>
                <w:lang w:val="en-GB"/>
              </w:rPr>
            </m:ctrlPr>
          </m:sSubPr>
          <m:e>
            <m:r>
              <w:rPr>
                <w:rFonts w:ascii="Cambria Math" w:hAnsi="Cambria Math"/>
                <w:lang w:val="en-GB"/>
              </w:rPr>
              <m:t>T</m:t>
            </m:r>
          </m:e>
          <m:sub>
            <m:r>
              <w:rPr>
                <w:rFonts w:ascii="Cambria Math" w:hAnsi="Cambria Math"/>
                <w:lang w:val="en-GB"/>
              </w:rPr>
              <m:t>i</m:t>
            </m:r>
          </m:sub>
        </m:sSub>
      </m:oMath>
      <w:r w:rsidRPr="00707254">
        <w:rPr>
          <w:lang w:val="en-GB"/>
        </w:rPr>
        <w:t xml:space="preserve"> with known sampling variances </w:t>
      </w:r>
      <m:oMath>
        <m:sSub>
          <m:sSubPr>
            <m:ctrlPr>
              <w:rPr>
                <w:rFonts w:ascii="Cambria Math" w:hAnsi="Cambria Math"/>
                <w:lang w:val="en-GB"/>
              </w:rPr>
            </m:ctrlPr>
          </m:sSubPr>
          <m:e>
            <m:r>
              <w:rPr>
                <w:rFonts w:ascii="Cambria Math" w:hAnsi="Cambria Math"/>
                <w:lang w:val="en-GB"/>
              </w:rPr>
              <m:t>ν</m:t>
            </m:r>
          </m:e>
          <m:sub>
            <m:r>
              <m:rPr>
                <m:sty m:val="p"/>
              </m:rPr>
              <w:rPr>
                <w:rFonts w:ascii="Cambria Math" w:hAnsi="Cambria Math"/>
                <w:lang w:val="en-GB"/>
              </w:rPr>
              <m:t>1</m:t>
            </m:r>
          </m:sub>
        </m:sSub>
      </m:oMath>
      <w:r w:rsidRPr="00707254">
        <w:rPr>
          <w:lang w:val="en-GB"/>
        </w:rPr>
        <w:t xml:space="preserve">, </w:t>
      </w:r>
      <m:oMath>
        <m:sSub>
          <m:sSubPr>
            <m:ctrlPr>
              <w:rPr>
                <w:rFonts w:ascii="Cambria Math" w:hAnsi="Cambria Math"/>
                <w:lang w:val="en-GB"/>
              </w:rPr>
            </m:ctrlPr>
          </m:sSubPr>
          <m:e>
            <m:r>
              <w:rPr>
                <w:rFonts w:ascii="Cambria Math" w:hAnsi="Cambria Math"/>
                <w:lang w:val="en-GB"/>
              </w:rPr>
              <m:t>ν</m:t>
            </m:r>
          </m:e>
          <m:sub>
            <m:r>
              <m:rPr>
                <m:sty m:val="p"/>
              </m:rPr>
              <w:rPr>
                <w:rFonts w:ascii="Cambria Math" w:hAnsi="Cambria Math"/>
                <w:lang w:val="en-GB"/>
              </w:rPr>
              <m:t>2</m:t>
            </m:r>
          </m:sub>
        </m:sSub>
      </m:oMath>
      <w:r w:rsidRPr="00707254">
        <w:rPr>
          <w:lang w:val="en-GB"/>
        </w:rPr>
        <w:t xml:space="preserve"> …, </w:t>
      </w:r>
      <m:oMath>
        <m:sSub>
          <m:sSubPr>
            <m:ctrlPr>
              <w:rPr>
                <w:rFonts w:ascii="Cambria Math" w:hAnsi="Cambria Math"/>
                <w:lang w:val="en-GB"/>
              </w:rPr>
            </m:ctrlPr>
          </m:sSubPr>
          <m:e>
            <m:r>
              <w:rPr>
                <w:rFonts w:ascii="Cambria Math" w:hAnsi="Cambria Math"/>
                <w:lang w:val="en-GB"/>
              </w:rPr>
              <m:t>ν</m:t>
            </m:r>
          </m:e>
          <m:sub>
            <m:r>
              <w:rPr>
                <w:rFonts w:ascii="Cambria Math" w:hAnsi="Cambria Math"/>
                <w:lang w:val="en-GB"/>
              </w:rPr>
              <m:t>i</m:t>
            </m:r>
          </m:sub>
        </m:sSub>
      </m:oMath>
      <w:r w:rsidRPr="00707254">
        <w:rPr>
          <w:rFonts w:hint="eastAsia"/>
          <w:lang w:val="en-GB"/>
        </w:rPr>
        <w:t>.</w:t>
      </w:r>
      <w:r w:rsidRPr="00707254">
        <w:rPr>
          <w:lang w:val="en-GB"/>
        </w:rPr>
        <w:t xml:space="preserve"> That is to say, the variance of an effect size estimate in the multi‐level model is: </w:t>
      </w:r>
    </w:p>
    <w:p w14:paraId="01373304" w14:textId="77777777" w:rsidR="001C4AB5" w:rsidRPr="00707254" w:rsidRDefault="001C4AB5" w:rsidP="001C4AB5">
      <w:pPr>
        <w:jc w:val="right"/>
        <w:rPr>
          <w:lang w:val="en-GB"/>
        </w:rPr>
      </w:pPr>
      <m:oMath>
        <m:sSub>
          <m:sSubPr>
            <m:ctrlPr>
              <w:rPr>
                <w:rFonts w:ascii="Cambria Math" w:hAnsi="Cambria Math"/>
                <w:lang w:val="en-GB"/>
              </w:rPr>
            </m:ctrlPr>
          </m:sSubPr>
          <m:e>
            <m:r>
              <w:rPr>
                <w:rFonts w:ascii="Cambria Math" w:hAnsi="Cambria Math"/>
                <w:lang w:val="en-GB"/>
              </w:rPr>
              <m:t>Var</m:t>
            </m:r>
            <m:r>
              <m:rPr>
                <m:sty m:val="p"/>
              </m:rPr>
              <w:rPr>
                <w:rFonts w:ascii="Cambria Math" w:hAnsi="Cambria Math"/>
                <w:lang w:val="en-GB"/>
              </w:rPr>
              <m:t>(</m:t>
            </m:r>
            <m:r>
              <w:rPr>
                <w:rFonts w:ascii="Cambria Math" w:hAnsi="Cambria Math"/>
                <w:lang w:val="en-GB"/>
              </w:rPr>
              <m:t>T</m:t>
            </m:r>
          </m:e>
          <m:sub>
            <m:r>
              <w:rPr>
                <w:rFonts w:ascii="Cambria Math" w:hAnsi="Cambria Math"/>
                <w:lang w:val="en-GB"/>
              </w:rPr>
              <m:t>i</m:t>
            </m:r>
          </m:sub>
        </m:sSub>
        <m:r>
          <m:rPr>
            <m:sty m:val="p"/>
          </m:rPr>
          <w:rPr>
            <w:rFonts w:ascii="Cambria Math" w:hAnsi="Cambria Math"/>
            <w:lang w:val="en-GB"/>
          </w:rPr>
          <m:t xml:space="preserve">)= </m:t>
        </m:r>
        <m:sSub>
          <m:sSubPr>
            <m:ctrlPr>
              <w:rPr>
                <w:rFonts w:ascii="Cambria Math" w:hAnsi="Cambria Math"/>
                <w:lang w:val="en-GB"/>
              </w:rPr>
            </m:ctrlPr>
          </m:sSubPr>
          <m:e>
            <m:r>
              <w:rPr>
                <w:rFonts w:ascii="Cambria Math" w:hAnsi="Cambria Math"/>
                <w:lang w:val="en-GB"/>
              </w:rPr>
              <m:t>ν</m:t>
            </m:r>
          </m:e>
          <m:sub>
            <m:r>
              <w:rPr>
                <w:rFonts w:ascii="Cambria Math" w:hAnsi="Cambria Math"/>
                <w:lang w:val="en-GB"/>
              </w:rPr>
              <m:t>i</m:t>
            </m:r>
          </m:sub>
        </m:sSub>
        <m:r>
          <m:rPr>
            <m:sty m:val="p"/>
          </m:rPr>
          <w:rPr>
            <w:rFonts w:ascii="Cambria Math" w:hAnsi="Cambria Math"/>
            <w:lang w:val="en-GB"/>
          </w:rPr>
          <m:t>+ τ</m:t>
        </m:r>
      </m:oMath>
      <w:r w:rsidRPr="00707254">
        <w:rPr>
          <w:lang w:val="en-GB"/>
        </w:rPr>
        <w:t xml:space="preserve">                                                        (1)</w:t>
      </w:r>
    </w:p>
    <w:p w14:paraId="3DACDC79" w14:textId="77777777" w:rsidR="001C4AB5" w:rsidRPr="00707254" w:rsidRDefault="001C4AB5" w:rsidP="001C4AB5">
      <w:pPr>
        <w:rPr>
          <w:lang w:val="en-GB"/>
        </w:rPr>
      </w:pPr>
      <w:r w:rsidRPr="00707254">
        <w:rPr>
          <w:lang w:val="en-GB"/>
        </w:rPr>
        <w:t xml:space="preserve">where τ is the level‐2 variance component. Separately, we assume that these effect size estimates </w:t>
      </w:r>
      <m:oMath>
        <m:sSub>
          <m:sSubPr>
            <m:ctrlPr>
              <w:rPr>
                <w:rFonts w:ascii="Cambria Math" w:hAnsi="Cambria Math"/>
                <w:lang w:val="en-GB"/>
              </w:rPr>
            </m:ctrlPr>
          </m:sSubPr>
          <m:e>
            <m:r>
              <w:rPr>
                <w:rFonts w:ascii="Cambria Math" w:hAnsi="Cambria Math"/>
                <w:lang w:val="en-GB"/>
              </w:rPr>
              <m:t>T</m:t>
            </m:r>
          </m:e>
          <m:sub>
            <m:r>
              <w:rPr>
                <w:rFonts w:ascii="Cambria Math" w:hAnsi="Cambria Math"/>
                <w:lang w:val="en-GB"/>
              </w:rPr>
              <m:t>i</m:t>
            </m:r>
          </m:sub>
        </m:sSub>
      </m:oMath>
      <w:r w:rsidRPr="00707254">
        <w:rPr>
          <w:rFonts w:hint="eastAsia"/>
          <w:lang w:val="en-GB"/>
        </w:rPr>
        <w:t xml:space="preserve"> </w:t>
      </w:r>
      <w:r w:rsidRPr="00707254">
        <w:rPr>
          <w:lang w:val="en-GB"/>
        </w:rPr>
        <w:t xml:space="preserve">are independently and normally distributed about </w:t>
      </w:r>
      <m:oMath>
        <m:sSub>
          <m:sSubPr>
            <m:ctrlPr>
              <w:rPr>
                <w:rFonts w:ascii="Cambria Math" w:hAnsi="Cambria Math"/>
                <w:lang w:val="en-GB"/>
              </w:rPr>
            </m:ctrlPr>
          </m:sSubPr>
          <m:e>
            <m:r>
              <w:rPr>
                <w:rFonts w:ascii="Cambria Math" w:hAnsi="Cambria Math"/>
                <w:lang w:val="en-GB"/>
              </w:rPr>
              <m:t>ϑ</m:t>
            </m:r>
          </m:e>
          <m:sub>
            <m:r>
              <w:rPr>
                <w:rFonts w:ascii="Cambria Math" w:hAnsi="Cambria Math"/>
                <w:lang w:val="en-GB"/>
              </w:rPr>
              <m:t>i</m:t>
            </m:r>
          </m:sub>
        </m:sSub>
      </m:oMath>
      <w:r w:rsidRPr="00707254">
        <w:rPr>
          <w:rFonts w:hint="eastAsia"/>
          <w:lang w:val="en-GB"/>
        </w:rPr>
        <w:t xml:space="preserve"> </w:t>
      </w:r>
      <w:r w:rsidRPr="00707254">
        <w:rPr>
          <w:lang w:val="en-GB"/>
        </w:rPr>
        <w:t xml:space="preserve">with a mean of </w:t>
      </w:r>
      <m:oMath>
        <m:sSub>
          <m:sSubPr>
            <m:ctrlPr>
              <w:rPr>
                <w:rFonts w:ascii="Cambria Math" w:hAnsi="Cambria Math"/>
                <w:lang w:val="en-GB"/>
              </w:rPr>
            </m:ctrlPr>
          </m:sSubPr>
          <m:e>
            <m:r>
              <w:rPr>
                <w:rFonts w:ascii="Cambria Math" w:hAnsi="Cambria Math"/>
                <w:lang w:val="en-GB"/>
              </w:rPr>
              <m:t>ϑ</m:t>
            </m:r>
          </m:e>
          <m:sub>
            <m:r>
              <w:rPr>
                <w:rFonts w:ascii="Cambria Math" w:hAnsi="Cambria Math"/>
                <w:lang w:val="en-GB"/>
              </w:rPr>
              <m:t>i</m:t>
            </m:r>
          </m:sub>
        </m:sSub>
      </m:oMath>
      <w:r w:rsidRPr="00707254">
        <w:rPr>
          <w:lang w:val="en-GB"/>
        </w:rPr>
        <w:t xml:space="preserve"> and variance </w:t>
      </w:r>
      <m:oMath>
        <m:sSub>
          <m:sSubPr>
            <m:ctrlPr>
              <w:rPr>
                <w:rFonts w:ascii="Cambria Math" w:hAnsi="Cambria Math"/>
                <w:lang w:val="en-GB"/>
              </w:rPr>
            </m:ctrlPr>
          </m:sSubPr>
          <m:e>
            <m:r>
              <w:rPr>
                <w:rFonts w:ascii="Cambria Math" w:hAnsi="Cambria Math"/>
                <w:lang w:val="en-GB"/>
              </w:rPr>
              <m:t>ν</m:t>
            </m:r>
          </m:e>
          <m:sub>
            <m:r>
              <w:rPr>
                <w:rFonts w:ascii="Cambria Math" w:hAnsi="Cambria Math"/>
                <w:lang w:val="en-GB"/>
              </w:rPr>
              <m:t>i</m:t>
            </m:r>
          </m:sub>
        </m:sSub>
      </m:oMath>
      <w:r w:rsidRPr="00707254">
        <w:rPr>
          <w:lang w:val="en-GB"/>
        </w:rPr>
        <w:t xml:space="preserve"> .The model for the first level of the hierarchy (the within-study model) for effect size estimate </w:t>
      </w:r>
      <m:oMath>
        <m:sSub>
          <m:sSubPr>
            <m:ctrlPr>
              <w:rPr>
                <w:rFonts w:ascii="Cambria Math" w:hAnsi="Cambria Math"/>
                <w:lang w:val="en-GB"/>
              </w:rPr>
            </m:ctrlPr>
          </m:sSubPr>
          <m:e>
            <m:r>
              <w:rPr>
                <w:rFonts w:ascii="Cambria Math" w:hAnsi="Cambria Math"/>
                <w:lang w:val="en-GB"/>
              </w:rPr>
              <m:t>T</m:t>
            </m:r>
          </m:e>
          <m:sub>
            <m:r>
              <w:rPr>
                <w:rFonts w:ascii="Cambria Math" w:hAnsi="Cambria Math"/>
                <w:lang w:val="en-GB"/>
              </w:rPr>
              <m:t>i</m:t>
            </m:r>
          </m:sub>
        </m:sSub>
      </m:oMath>
      <w:r w:rsidRPr="00707254">
        <w:rPr>
          <w:rFonts w:hint="eastAsia"/>
          <w:lang w:val="en-GB"/>
        </w:rPr>
        <w:t xml:space="preserve"> </w:t>
      </w:r>
      <w:r w:rsidRPr="00707254">
        <w:rPr>
          <w:lang w:val="en-GB"/>
        </w:rPr>
        <w:t>is:</w:t>
      </w:r>
    </w:p>
    <w:p w14:paraId="2B92D464" w14:textId="77777777" w:rsidR="001C4AB5" w:rsidRPr="00707254" w:rsidRDefault="001C4AB5" w:rsidP="001C4AB5">
      <w:pPr>
        <w:jc w:val="right"/>
        <w:rPr>
          <w:lang w:val="en-GB"/>
        </w:rPr>
      </w:pPr>
      <m:oMath>
        <m:sSub>
          <m:sSubPr>
            <m:ctrlPr>
              <w:rPr>
                <w:rFonts w:ascii="Cambria Math" w:hAnsi="Cambria Math"/>
                <w:lang w:val="en-GB"/>
              </w:rPr>
            </m:ctrlPr>
          </m:sSubPr>
          <m:e>
            <m:r>
              <w:rPr>
                <w:rFonts w:ascii="Cambria Math" w:hAnsi="Cambria Math"/>
                <w:lang w:val="en-GB"/>
              </w:rPr>
              <m:t>T</m:t>
            </m:r>
          </m:e>
          <m:sub>
            <m:r>
              <w:rPr>
                <w:rFonts w:ascii="Cambria Math" w:hAnsi="Cambria Math"/>
                <w:lang w:val="en-GB"/>
              </w:rPr>
              <m:t>i</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ϑ</m:t>
            </m:r>
          </m:e>
          <m:sub>
            <m:r>
              <w:rPr>
                <w:rFonts w:ascii="Cambria Math" w:hAnsi="Cambria Math"/>
                <w:lang w:val="en-GB"/>
              </w:rPr>
              <m:t>i</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ε</m:t>
            </m:r>
          </m:e>
          <m:sub>
            <m:r>
              <w:rPr>
                <w:rFonts w:ascii="Cambria Math" w:hAnsi="Cambria Math"/>
                <w:lang w:val="en-GB"/>
              </w:rPr>
              <m:t>i</m:t>
            </m:r>
          </m:sub>
        </m:sSub>
      </m:oMath>
      <w:r w:rsidRPr="00707254">
        <w:rPr>
          <w:rFonts w:hint="eastAsia"/>
          <w:lang w:val="en-GB"/>
        </w:rPr>
        <w:t xml:space="preserve"> </w:t>
      </w:r>
      <w:r w:rsidRPr="00707254">
        <w:rPr>
          <w:lang w:val="en-GB"/>
        </w:rPr>
        <w:t xml:space="preserve">                                                                (2)</w:t>
      </w:r>
    </w:p>
    <w:p w14:paraId="3AEADBBE" w14:textId="77777777" w:rsidR="001C4AB5" w:rsidRPr="00707254" w:rsidRDefault="001C4AB5" w:rsidP="001C4AB5">
      <w:pPr>
        <w:rPr>
          <w:lang w:val="en-GB"/>
        </w:rPr>
      </w:pPr>
      <w:r w:rsidRPr="00707254">
        <w:rPr>
          <w:lang w:val="en-GB"/>
        </w:rPr>
        <w:t xml:space="preserve">where the error term </w:t>
      </w:r>
      <m:oMath>
        <m:sSub>
          <m:sSubPr>
            <m:ctrlPr>
              <w:rPr>
                <w:rFonts w:ascii="Cambria Math" w:hAnsi="Cambria Math"/>
                <w:lang w:val="en-GB"/>
              </w:rPr>
            </m:ctrlPr>
          </m:sSubPr>
          <m:e>
            <m:r>
              <w:rPr>
                <w:rFonts w:ascii="Cambria Math" w:hAnsi="Cambria Math"/>
                <w:lang w:val="en-GB"/>
              </w:rPr>
              <m:t>ε</m:t>
            </m:r>
          </m:e>
          <m:sub>
            <m:r>
              <w:rPr>
                <w:rFonts w:ascii="Cambria Math" w:hAnsi="Cambria Math"/>
                <w:lang w:val="en-GB"/>
              </w:rPr>
              <m:t>i</m:t>
            </m:r>
          </m:sub>
        </m:sSub>
      </m:oMath>
      <w:r w:rsidRPr="00707254">
        <w:rPr>
          <w:rFonts w:hint="eastAsia"/>
          <w:lang w:val="en-GB"/>
        </w:rPr>
        <w:t xml:space="preserve"> </w:t>
      </w:r>
      <w:r w:rsidRPr="00707254">
        <w:rPr>
          <w:lang w:val="en-GB"/>
        </w:rPr>
        <w:t xml:space="preserve"> is normally distributed with a mean of zero and a variance vi.</w:t>
      </w:r>
    </w:p>
    <w:p w14:paraId="5EFCD293" w14:textId="77777777" w:rsidR="001C4AB5" w:rsidRPr="00707254" w:rsidRDefault="001C4AB5" w:rsidP="001C4AB5">
      <w:pPr>
        <w:rPr>
          <w:lang w:val="en-GB"/>
        </w:rPr>
      </w:pPr>
      <w:r w:rsidRPr="00707254">
        <w:rPr>
          <w:lang w:val="en-GB"/>
        </w:rPr>
        <w:t xml:space="preserve">In the second level of the hierarchy (the between-study model), the unknown effect‐size parameter </w:t>
      </w:r>
      <m:oMath>
        <m:sSub>
          <m:sSubPr>
            <m:ctrlPr>
              <w:rPr>
                <w:rFonts w:ascii="Cambria Math" w:hAnsi="Cambria Math"/>
                <w:lang w:val="en-GB"/>
              </w:rPr>
            </m:ctrlPr>
          </m:sSubPr>
          <m:e>
            <m:r>
              <w:rPr>
                <w:rFonts w:ascii="Cambria Math" w:hAnsi="Cambria Math"/>
                <w:lang w:val="en-GB"/>
              </w:rPr>
              <m:t>ϑ</m:t>
            </m:r>
          </m:e>
          <m:sub>
            <m:r>
              <w:rPr>
                <w:rFonts w:ascii="Cambria Math" w:hAnsi="Cambria Math"/>
                <w:lang w:val="en-GB"/>
              </w:rPr>
              <m:t>i</m:t>
            </m:r>
          </m:sub>
        </m:sSub>
      </m:oMath>
      <w:r w:rsidRPr="00707254">
        <w:rPr>
          <w:lang w:val="en-GB"/>
        </w:rPr>
        <w:t xml:space="preserve"> varies around an overall mean, namely</w:t>
      </w:r>
    </w:p>
    <w:p w14:paraId="24274757" w14:textId="77777777" w:rsidR="001C4AB5" w:rsidRPr="00707254" w:rsidRDefault="001C4AB5" w:rsidP="001C4AB5">
      <w:pPr>
        <w:jc w:val="right"/>
        <w:rPr>
          <w:lang w:val="en-GB"/>
        </w:rPr>
      </w:pPr>
      <m:oMath>
        <m:sSub>
          <m:sSubPr>
            <m:ctrlPr>
              <w:rPr>
                <w:rFonts w:ascii="Cambria Math" w:hAnsi="Cambria Math"/>
                <w:lang w:val="en-GB"/>
              </w:rPr>
            </m:ctrlPr>
          </m:sSubPr>
          <m:e>
            <m:r>
              <w:rPr>
                <w:rFonts w:ascii="Cambria Math" w:hAnsi="Cambria Math"/>
                <w:lang w:val="en-GB"/>
              </w:rPr>
              <m:t>ϑ</m:t>
            </m:r>
          </m:e>
          <m:sub>
            <m:r>
              <w:rPr>
                <w:rFonts w:ascii="Cambria Math" w:hAnsi="Cambria Math"/>
                <w:lang w:val="en-GB"/>
              </w:rPr>
              <m:t>i</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β</m:t>
            </m:r>
          </m:e>
          <m:sub>
            <m:r>
              <m:rPr>
                <m:sty m:val="p"/>
              </m:rPr>
              <w:rPr>
                <w:rFonts w:ascii="Cambria Math" w:hAnsi="Cambria Math"/>
                <w:lang w:val="en-GB"/>
              </w:rPr>
              <m:t>0</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η</m:t>
            </m:r>
          </m:e>
          <m:sub>
            <m:r>
              <w:rPr>
                <w:rFonts w:ascii="Cambria Math" w:hAnsi="Cambria Math"/>
                <w:lang w:val="en-GB"/>
              </w:rPr>
              <m:t>i</m:t>
            </m:r>
          </m:sub>
        </m:sSub>
      </m:oMath>
      <w:r w:rsidRPr="00707254">
        <w:rPr>
          <w:rFonts w:hint="eastAsia"/>
          <w:lang w:val="en-GB"/>
        </w:rPr>
        <w:t xml:space="preserve"> </w:t>
      </w:r>
      <w:r w:rsidRPr="00707254">
        <w:rPr>
          <w:lang w:val="en-GB"/>
        </w:rPr>
        <w:t xml:space="preserve">                                                               (3)</w:t>
      </w:r>
    </w:p>
    <w:p w14:paraId="11E8AAB4" w14:textId="77777777" w:rsidR="001C4AB5" w:rsidRPr="00707254" w:rsidRDefault="001C4AB5" w:rsidP="001C4AB5">
      <w:pPr>
        <w:rPr>
          <w:lang w:val="en-GB"/>
        </w:rPr>
      </w:pPr>
      <w:r w:rsidRPr="00707254">
        <w:rPr>
          <w:lang w:val="en-GB"/>
        </w:rPr>
        <w:t xml:space="preserve">where </w:t>
      </w:r>
      <m:oMath>
        <m:sSub>
          <m:sSubPr>
            <m:ctrlPr>
              <w:rPr>
                <w:rFonts w:ascii="Cambria Math" w:hAnsi="Cambria Math"/>
                <w:lang w:val="en-GB"/>
              </w:rPr>
            </m:ctrlPr>
          </m:sSubPr>
          <m:e>
            <m:r>
              <w:rPr>
                <w:rFonts w:ascii="Cambria Math" w:hAnsi="Cambria Math"/>
                <w:lang w:val="en-GB"/>
              </w:rPr>
              <m:t>η</m:t>
            </m:r>
          </m:e>
          <m:sub>
            <m:r>
              <w:rPr>
                <w:rFonts w:ascii="Cambria Math" w:hAnsi="Cambria Math"/>
                <w:lang w:val="en-GB"/>
              </w:rPr>
              <m:t>i</m:t>
            </m:r>
          </m:sub>
        </m:sSub>
      </m:oMath>
      <w:r w:rsidRPr="00707254">
        <w:rPr>
          <w:lang w:val="en-GB"/>
        </w:rPr>
        <w:t xml:space="preserve"> is a </w:t>
      </w:r>
      <w:r w:rsidRPr="00707254">
        <w:rPr>
          <w:rFonts w:hint="eastAsia"/>
          <w:lang w:val="en-GB"/>
        </w:rPr>
        <w:t>study</w:t>
      </w:r>
      <w:r>
        <w:rPr>
          <w:rFonts w:eastAsiaTheme="minorEastAsia" w:hint="eastAsia"/>
          <w:lang w:val="en-GB"/>
        </w:rPr>
        <w:t>-</w:t>
      </w:r>
      <w:r w:rsidRPr="00707254">
        <w:rPr>
          <w:rFonts w:hint="eastAsia"/>
          <w:lang w:val="en-GB"/>
        </w:rPr>
        <w:t>specific random effect that is normally distributed with a mean of zero and variance</w:t>
      </w:r>
      <w:r w:rsidRPr="00707254">
        <w:rPr>
          <w:lang w:val="en-GB"/>
        </w:rPr>
        <w:t xml:space="preserve"> </w:t>
      </w:r>
      <m:oMath>
        <m:r>
          <w:rPr>
            <w:rFonts w:ascii="Cambria Math" w:hAnsi="Cambria Math" w:hint="eastAsia"/>
            <w:lang w:val="en-GB"/>
          </w:rPr>
          <m:t>τ</m:t>
        </m:r>
      </m:oMath>
      <w:r w:rsidRPr="00707254">
        <w:rPr>
          <w:lang w:val="en-GB"/>
        </w:rPr>
        <w:t xml:space="preserve"> (</w:t>
      </w:r>
      <m:oMath>
        <m:r>
          <w:rPr>
            <w:rFonts w:ascii="Cambria Math" w:hAnsi="Cambria Math" w:hint="eastAsia"/>
            <w:lang w:val="en-GB"/>
          </w:rPr>
          <m:t>τ</m:t>
        </m:r>
      </m:oMath>
      <w:r w:rsidRPr="00707254">
        <w:rPr>
          <w:lang w:val="en-GB"/>
        </w:rPr>
        <w:t xml:space="preserve"> &gt; 0).</w:t>
      </w:r>
      <w:r w:rsidRPr="00707254">
        <w:rPr>
          <w:rFonts w:hint="eastAsia"/>
          <w:lang w:val="en-GB"/>
        </w:rPr>
        <w:t xml:space="preserve"> </w:t>
      </w:r>
      <w:r w:rsidRPr="00707254">
        <w:rPr>
          <w:lang w:val="en-GB"/>
        </w:rPr>
        <w:t>In a single‐level notation, the model is written as:</w:t>
      </w:r>
    </w:p>
    <w:p w14:paraId="25E9638E" w14:textId="77777777" w:rsidR="001C4AB5" w:rsidRPr="00707254" w:rsidRDefault="001C4AB5" w:rsidP="001C4AB5">
      <w:pPr>
        <w:jc w:val="right"/>
        <w:rPr>
          <w:lang w:val="en-GB"/>
        </w:rPr>
      </w:pPr>
      <m:oMath>
        <m:sSub>
          <m:sSubPr>
            <m:ctrlPr>
              <w:rPr>
                <w:rFonts w:ascii="Cambria Math" w:hAnsi="Cambria Math"/>
                <w:lang w:val="en-GB"/>
              </w:rPr>
            </m:ctrlPr>
          </m:sSubPr>
          <m:e>
            <m:r>
              <w:rPr>
                <w:rFonts w:ascii="Cambria Math" w:hAnsi="Cambria Math"/>
                <w:lang w:val="en-GB"/>
              </w:rPr>
              <m:t>T</m:t>
            </m:r>
          </m:e>
          <m:sub>
            <m:r>
              <w:rPr>
                <w:rFonts w:ascii="Cambria Math" w:hAnsi="Cambria Math"/>
                <w:lang w:val="en-GB"/>
              </w:rPr>
              <m:t>i</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β</m:t>
            </m:r>
          </m:e>
          <m:sub>
            <m:r>
              <m:rPr>
                <m:sty m:val="p"/>
              </m:rPr>
              <w:rPr>
                <w:rFonts w:ascii="Cambria Math" w:hAnsi="Cambria Math"/>
                <w:lang w:val="en-GB"/>
              </w:rPr>
              <m:t>0</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η</m:t>
            </m:r>
          </m:e>
          <m:sub>
            <m:r>
              <w:rPr>
                <w:rFonts w:ascii="Cambria Math" w:hAnsi="Cambria Math"/>
                <w:lang w:val="en-GB"/>
              </w:rPr>
              <m:t>i</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ε</m:t>
            </m:r>
          </m:e>
          <m:sub>
            <m:r>
              <w:rPr>
                <w:rFonts w:ascii="Cambria Math" w:hAnsi="Cambria Math"/>
                <w:lang w:val="en-GB"/>
              </w:rPr>
              <m:t>i</m:t>
            </m:r>
          </m:sub>
        </m:sSub>
      </m:oMath>
      <w:r w:rsidRPr="00707254">
        <w:rPr>
          <w:rFonts w:hint="eastAsia"/>
          <w:lang w:val="en-GB"/>
        </w:rPr>
        <w:t xml:space="preserve"> </w:t>
      </w:r>
      <w:r w:rsidRPr="00707254">
        <w:rPr>
          <w:lang w:val="en-GB"/>
        </w:rPr>
        <w:t xml:space="preserve">                                                          (4)</w:t>
      </w:r>
    </w:p>
    <w:p w14:paraId="5D34AB5A" w14:textId="77777777" w:rsidR="00F1714F" w:rsidRDefault="00F1714F" w:rsidP="00F1714F">
      <w:pPr>
        <w:spacing w:after="100" w:afterAutospacing="1"/>
        <w:rPr>
          <w:color w:val="2F5496" w:themeColor="accent1" w:themeShade="BF"/>
          <w:sz w:val="28"/>
          <w:szCs w:val="28"/>
        </w:rPr>
        <w:sectPr w:rsidR="00F1714F">
          <w:footerReference w:type="default" r:id="rId9"/>
          <w:pgSz w:w="11906" w:h="16838"/>
          <w:pgMar w:top="1440" w:right="1440" w:bottom="1440" w:left="1440" w:header="708" w:footer="708" w:gutter="0"/>
          <w:cols w:space="708"/>
          <w:docGrid w:linePitch="360"/>
        </w:sectPr>
      </w:pPr>
    </w:p>
    <w:p w14:paraId="1A7FC56C" w14:textId="04C659E1" w:rsidR="000C0C7E" w:rsidRPr="00641D92" w:rsidRDefault="00607E1D" w:rsidP="00CF12DD">
      <w:pPr>
        <w:pStyle w:val="2"/>
      </w:pPr>
      <w:bookmarkStart w:id="13" w:name="_Toc136303173"/>
      <w:r w:rsidRPr="00641D92">
        <w:lastRenderedPageBreak/>
        <w:t xml:space="preserve">Text </w:t>
      </w:r>
      <w:r w:rsidR="0038201E" w:rsidRPr="00641D92">
        <w:t>S</w:t>
      </w:r>
      <w:r w:rsidR="0038201E">
        <w:t>6</w:t>
      </w:r>
      <w:r w:rsidRPr="00641D92">
        <w:t xml:space="preserve">. </w:t>
      </w:r>
      <w:r w:rsidR="00C87367" w:rsidRPr="00641D92">
        <w:t>Modelling methods</w:t>
      </w:r>
      <w:bookmarkEnd w:id="13"/>
    </w:p>
    <w:p w14:paraId="657E00FB" w14:textId="05B44D47" w:rsidR="006F2F6E" w:rsidRPr="00DF5D0A" w:rsidRDefault="00C87367" w:rsidP="004D17C7">
      <w:pPr>
        <w:rPr>
          <w:rFonts w:eastAsiaTheme="minorEastAsia"/>
          <w:b/>
          <w:bCs/>
        </w:rPr>
      </w:pPr>
      <w:r w:rsidRPr="00641D92">
        <w:rPr>
          <w:b/>
          <w:bCs/>
        </w:rPr>
        <w:t>Regression model with RSV activity proxy</w:t>
      </w:r>
    </w:p>
    <w:p w14:paraId="7D01C0FE" w14:textId="768CF473" w:rsidR="00375D84" w:rsidRPr="00641D92" w:rsidRDefault="00662845" w:rsidP="00131596">
      <w:r w:rsidRPr="00641D92">
        <w:t xml:space="preserve">Studies </w:t>
      </w:r>
      <w:r w:rsidR="00D40949" w:rsidRPr="00641D92">
        <w:t>using</w:t>
      </w:r>
      <w:r w:rsidRPr="00641D92">
        <w:t xml:space="preserve"> generali</w:t>
      </w:r>
      <w:r w:rsidR="005D3D6E">
        <w:t>z</w:t>
      </w:r>
      <w:r w:rsidRPr="00641D92">
        <w:t xml:space="preserve">ed linear models (GLM) (including </w:t>
      </w:r>
      <w:proofErr w:type="spellStart"/>
      <w:r w:rsidRPr="00641D92">
        <w:t>generalised</w:t>
      </w:r>
      <w:proofErr w:type="spellEnd"/>
      <w:r w:rsidRPr="00641D92">
        <w:t xml:space="preserve"> additive models) incorporat</w:t>
      </w:r>
      <w:r w:rsidR="00E81B59" w:rsidRPr="00641D92">
        <w:t>e</w:t>
      </w:r>
      <w:r w:rsidRPr="00641D92">
        <w:t xml:space="preserve"> </w:t>
      </w:r>
      <w:proofErr w:type="gramStart"/>
      <w:r w:rsidRPr="00641D92">
        <w:t>a</w:t>
      </w:r>
      <w:proofErr w:type="gramEnd"/>
      <w:r w:rsidR="00E81B59" w:rsidRPr="00641D92">
        <w:t xml:space="preserve"> </w:t>
      </w:r>
      <w:r w:rsidR="00F63BFB" w:rsidRPr="00641D92">
        <w:t>RSV</w:t>
      </w:r>
      <w:r w:rsidR="00E81B59" w:rsidRPr="00641D92">
        <w:t xml:space="preserve"> </w:t>
      </w:r>
      <w:r w:rsidRPr="00641D92">
        <w:t>activity proxy into the model and adopted various ways to control for seasonality</w:t>
      </w:r>
      <w:r w:rsidR="00825E68" w:rsidRPr="00641D92">
        <w:t xml:space="preserve"> or time </w:t>
      </w:r>
      <w:r w:rsidR="00CD69AA" w:rsidRPr="00641D92">
        <w:t>trends</w:t>
      </w:r>
      <w:r w:rsidRPr="00641D92">
        <w:t>. Other relevant covariates</w:t>
      </w:r>
      <w:r w:rsidR="0035724C" w:rsidRPr="00641D92">
        <w:t>, such as</w:t>
      </w:r>
      <w:r w:rsidR="00A25D75" w:rsidRPr="00641D92">
        <w:t xml:space="preserve"> </w:t>
      </w:r>
      <w:r w:rsidR="00B645A6" w:rsidRPr="00641D92">
        <w:t>time lag, other pathogens’ activity</w:t>
      </w:r>
      <w:r w:rsidR="0024064C" w:rsidRPr="00641D92">
        <w:t xml:space="preserve"> and </w:t>
      </w:r>
      <w:r w:rsidR="00C9403E" w:rsidRPr="00641D92">
        <w:t>climatic factors</w:t>
      </w:r>
      <w:r w:rsidR="0035724C" w:rsidRPr="00641D92">
        <w:t xml:space="preserve"> </w:t>
      </w:r>
      <w:r w:rsidR="00E81B59" w:rsidRPr="00641D92">
        <w:t>can</w:t>
      </w:r>
      <w:r w:rsidRPr="00641D92">
        <w:t xml:space="preserve"> also be included in the model. </w:t>
      </w:r>
      <w:r w:rsidR="00A20E3F" w:rsidRPr="00641D92">
        <w:t>The basic formula of GLM is:</w:t>
      </w:r>
    </w:p>
    <w:p w14:paraId="74E4C0C4" w14:textId="72539714" w:rsidR="0040484F" w:rsidRPr="00641D92" w:rsidRDefault="00000000" w:rsidP="004D17C7">
      <w:pPr>
        <w:rPr>
          <w:rStyle w:val="ae"/>
          <w:color w:val="auto"/>
        </w:rPr>
      </w:pPr>
      <m:oMathPara>
        <m:oMathParaPr>
          <m:jc m:val="left"/>
        </m:oMathParaPr>
        <m:oMath>
          <m:sSub>
            <m:sSubPr>
              <m:ctrlPr>
                <w:rPr>
                  <w:rStyle w:val="ae"/>
                  <w:rFonts w:ascii="Cambria Math" w:hAnsi="Cambria Math"/>
                  <w:i/>
                  <w:color w:val="auto"/>
                </w:rPr>
              </m:ctrlPr>
            </m:sSubPr>
            <m:e>
              <m:r>
                <w:rPr>
                  <w:rStyle w:val="ae"/>
                  <w:rFonts w:ascii="Cambria Math" w:hAnsi="Cambria Math"/>
                  <w:color w:val="auto"/>
                </w:rPr>
                <m:t>Y</m:t>
              </m:r>
            </m:e>
            <m:sub>
              <m:r>
                <w:rPr>
                  <w:rStyle w:val="ae"/>
                  <w:rFonts w:ascii="Cambria Math" w:hAnsi="Cambria Math"/>
                  <w:color w:val="auto"/>
                </w:rPr>
                <m:t>t</m:t>
              </m:r>
            </m:sub>
          </m:sSub>
          <m:r>
            <w:rPr>
              <w:rStyle w:val="ae"/>
              <w:rFonts w:ascii="Cambria Math" w:hAnsi="Cambria Math"/>
              <w:color w:val="auto"/>
            </w:rPr>
            <m:t>~D(</m:t>
          </m:r>
          <m:sSub>
            <m:sSubPr>
              <m:ctrlPr>
                <w:rPr>
                  <w:rStyle w:val="ae"/>
                  <w:rFonts w:ascii="Cambria Math" w:hAnsi="Cambria Math"/>
                  <w:i/>
                  <w:color w:val="auto"/>
                </w:rPr>
              </m:ctrlPr>
            </m:sSubPr>
            <m:e>
              <m:r>
                <w:rPr>
                  <w:rStyle w:val="ae"/>
                  <w:rFonts w:ascii="Cambria Math" w:hAnsi="Cambria Math"/>
                  <w:color w:val="auto"/>
                </w:rPr>
                <m:t>μ</m:t>
              </m:r>
            </m:e>
            <m:sub>
              <m:r>
                <w:rPr>
                  <w:rStyle w:val="ae"/>
                  <w:rFonts w:ascii="Cambria Math" w:hAnsi="Cambria Math"/>
                  <w:color w:val="auto"/>
                </w:rPr>
                <m:t>t</m:t>
              </m:r>
            </m:sub>
          </m:sSub>
          <m:r>
            <w:rPr>
              <w:rStyle w:val="ae"/>
              <w:rFonts w:ascii="Cambria Math" w:hAnsi="Cambria Math"/>
              <w:color w:val="auto"/>
            </w:rPr>
            <m:t>)</m:t>
          </m:r>
        </m:oMath>
      </m:oMathPara>
    </w:p>
    <w:p w14:paraId="0DCEB68B" w14:textId="639E38AB" w:rsidR="00992686" w:rsidRPr="00641D92" w:rsidRDefault="00DB2216" w:rsidP="004D17C7">
      <m:oMath>
        <m:r>
          <w:rPr>
            <w:rFonts w:ascii="Cambria Math" w:hAnsi="Cambria Math"/>
          </w:rPr>
          <m:t>g</m:t>
        </m:r>
        <m:d>
          <m:dPr>
            <m:ctrlPr>
              <w:rPr>
                <w:rFonts w:ascii="Cambria Math" w:hAnsi="Cambria Math"/>
                <w:i/>
              </w:rPr>
            </m:ctrlPr>
          </m:dPr>
          <m:e>
            <m:sSub>
              <m:sSubPr>
                <m:ctrlPr>
                  <w:rPr>
                    <w:rFonts w:ascii="Cambria Math" w:hAnsi="Cambria Math"/>
                    <w:i/>
                  </w:rPr>
                </m:ctrlPr>
              </m:sSubPr>
              <m:e>
                <m:r>
                  <w:rPr>
                    <w:rFonts w:ascii="Cambria Math" w:hAnsi="Cambria Math"/>
                  </w:rPr>
                  <m:t>μ</m:t>
                </m:r>
              </m:e>
              <m:sub>
                <m:r>
                  <w:rPr>
                    <w:rFonts w:ascii="Cambria Math" w:hAnsi="Cambria Math"/>
                  </w:rPr>
                  <m:t>t</m:t>
                </m:r>
              </m:sub>
            </m:sSub>
          </m:e>
        </m:d>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m</m:t>
            </m:r>
          </m:sup>
          <m:e>
            <m:sSub>
              <m:sSubPr>
                <m:ctrlPr>
                  <w:rPr>
                    <w:rFonts w:ascii="Cambria Math" w:hAnsi="Cambria Math"/>
                    <w:i/>
                  </w:rPr>
                </m:ctrlPr>
              </m:sSubPr>
              <m:e>
                <m:r>
                  <w:rPr>
                    <w:rFonts w:ascii="Cambria Math" w:hAnsi="Cambria Math"/>
                  </w:rPr>
                  <m:t>β</m:t>
                </m:r>
              </m:e>
              <m:sub>
                <m:r>
                  <w:rPr>
                    <w:rFonts w:ascii="Cambria Math" w:hAnsi="Cambria Math"/>
                  </w:rPr>
                  <m:t>i</m:t>
                </m:r>
              </m:sub>
            </m:sSub>
            <w:bookmarkStart w:id="14" w:name="_Hlk110329207"/>
            <m:sSub>
              <m:sSubPr>
                <m:ctrlPr>
                  <w:rPr>
                    <w:rFonts w:ascii="Cambria Math" w:hAnsi="Cambria Math"/>
                    <w:i/>
                  </w:rPr>
                </m:ctrlPr>
              </m:sSubPr>
              <m:e>
                <m:r>
                  <w:rPr>
                    <w:rFonts w:ascii="Cambria Math" w:hAnsi="Cambria Math"/>
                  </w:rPr>
                  <m:t>Virus</m:t>
                </m:r>
              </m:e>
              <m:sub>
                <m:r>
                  <w:rPr>
                    <w:rFonts w:ascii="Cambria Math" w:hAnsi="Cambria Math"/>
                  </w:rPr>
                  <m:t>it</m:t>
                </m:r>
              </m:sub>
            </m:sSub>
            <w:bookmarkEnd w:id="14"/>
          </m:e>
        </m:nary>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chr m:val="∑"/>
            <m:limLoc m:val="undOvr"/>
            <m:ctrlPr>
              <w:rPr>
                <w:rFonts w:ascii="Cambria Math" w:hAnsi="Cambria Math"/>
                <w:i/>
              </w:rPr>
            </m:ctrlPr>
          </m:naryPr>
          <m:sub>
            <m:r>
              <w:rPr>
                <w:rFonts w:ascii="Cambria Math" w:hAnsi="Cambria Math"/>
              </w:rPr>
              <m:t>j=1</m:t>
            </m:r>
          </m:sub>
          <m:sup>
            <m:r>
              <w:rPr>
                <w:rFonts w:ascii="Cambria Math" w:hAnsi="Cambria Math"/>
              </w:rPr>
              <m:t>k</m:t>
            </m:r>
          </m:sup>
          <m:e>
            <m:sSub>
              <m:sSubPr>
                <m:ctrlPr>
                  <w:rPr>
                    <w:rFonts w:ascii="Cambria Math" w:hAnsi="Cambria Math"/>
                    <w:i/>
                  </w:rPr>
                </m:ctrlPr>
              </m:sSubPr>
              <m:e>
                <m:r>
                  <w:rPr>
                    <w:rFonts w:ascii="Cambria Math" w:hAnsi="Cambria Math"/>
                  </w:rPr>
                  <m:t>q</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jt</m:t>
                </m:r>
              </m:sub>
            </m:sSub>
            <m:r>
              <w:rPr>
                <w:rFonts w:ascii="Cambria Math" w:hAnsi="Cambria Math"/>
              </w:rPr>
              <m:t>)</m:t>
            </m:r>
          </m:e>
        </m:nary>
      </m:oMath>
      <w:r w:rsidR="004960BB" w:rsidRPr="00641D92">
        <w:t xml:space="preserve">                                                                             </w:t>
      </w:r>
      <w:r w:rsidR="008776F3">
        <w:t>[</w:t>
      </w:r>
      <w:r w:rsidR="00F5196F">
        <w:t>25</w:t>
      </w:r>
      <w:r w:rsidR="008776F3">
        <w:t>]</w:t>
      </w:r>
    </w:p>
    <w:p w14:paraId="317F7784" w14:textId="1AA80A6A" w:rsidR="00A3775D" w:rsidRPr="00641D92" w:rsidRDefault="00A3775D" w:rsidP="004D17C7">
      <w:r w:rsidRPr="00641D92">
        <w:t xml:space="preserve">where </w:t>
      </w:r>
      <m:oMath>
        <m:sSub>
          <m:sSubPr>
            <m:ctrlPr>
              <w:rPr>
                <w:rFonts w:ascii="Cambria Math" w:hAnsi="Cambria Math"/>
                <w:i/>
              </w:rPr>
            </m:ctrlPr>
          </m:sSubPr>
          <m:e>
            <m:r>
              <w:rPr>
                <w:rFonts w:ascii="Cambria Math" w:hAnsi="Cambria Math"/>
              </w:rPr>
              <m:t>Y</m:t>
            </m:r>
          </m:e>
          <m:sub>
            <m:r>
              <w:rPr>
                <w:rFonts w:ascii="Cambria Math" w:hAnsi="Cambria Math"/>
              </w:rPr>
              <m:t>t</m:t>
            </m:r>
          </m:sub>
        </m:sSub>
      </m:oMath>
      <w:r w:rsidRPr="00641D92">
        <w:t xml:space="preserve"> represents the number of deaths</w:t>
      </w:r>
      <w:r w:rsidR="00497A42" w:rsidRPr="00641D92">
        <w:t>/</w:t>
      </w:r>
      <w:proofErr w:type="spellStart"/>
      <w:r w:rsidR="00497A42" w:rsidRPr="00641D92">
        <w:t>hospitalisation</w:t>
      </w:r>
      <w:r w:rsidR="00076B41" w:rsidRPr="00641D92">
        <w:t>s</w:t>
      </w:r>
      <w:proofErr w:type="spellEnd"/>
      <w:r w:rsidRPr="00641D92">
        <w:t xml:space="preserve"> or the death</w:t>
      </w:r>
      <w:r w:rsidR="00C62365" w:rsidRPr="00641D92">
        <w:t>/</w:t>
      </w:r>
      <w:proofErr w:type="spellStart"/>
      <w:r w:rsidR="00C62365" w:rsidRPr="00641D92">
        <w:t>hospitalisation</w:t>
      </w:r>
      <w:proofErr w:type="spellEnd"/>
      <w:r w:rsidRPr="00641D92">
        <w:t xml:space="preserve"> rate at time </w:t>
      </w:r>
      <m:oMath>
        <m:r>
          <w:rPr>
            <w:rFonts w:ascii="Cambria Math" w:hAnsi="Cambria Math"/>
          </w:rPr>
          <m:t>t</m:t>
        </m:r>
      </m:oMath>
      <w:r w:rsidRPr="00641D92">
        <w:t xml:space="preserve"> with a mean of </w:t>
      </w:r>
      <m:oMath>
        <m:sSub>
          <m:sSubPr>
            <m:ctrlPr>
              <w:rPr>
                <w:rFonts w:ascii="Cambria Math" w:hAnsi="Cambria Math"/>
                <w:i/>
              </w:rPr>
            </m:ctrlPr>
          </m:sSubPr>
          <m:e>
            <m:r>
              <w:rPr>
                <w:rFonts w:ascii="Cambria Math" w:hAnsi="Cambria Math"/>
              </w:rPr>
              <m:t>μ</m:t>
            </m:r>
          </m:e>
          <m:sub>
            <m:r>
              <w:rPr>
                <w:rFonts w:ascii="Cambria Math" w:hAnsi="Cambria Math"/>
              </w:rPr>
              <m:t>t</m:t>
            </m:r>
          </m:sub>
        </m:sSub>
      </m:oMath>
      <w:r w:rsidRPr="00641D92">
        <w:t xml:space="preserve">. D is the distribution of </w:t>
      </w:r>
      <m:oMath>
        <m:sSub>
          <m:sSubPr>
            <m:ctrlPr>
              <w:rPr>
                <w:rFonts w:ascii="Cambria Math" w:hAnsi="Cambria Math"/>
                <w:i/>
              </w:rPr>
            </m:ctrlPr>
          </m:sSubPr>
          <m:e>
            <m:r>
              <w:rPr>
                <w:rFonts w:ascii="Cambria Math" w:hAnsi="Cambria Math"/>
              </w:rPr>
              <m:t>μ</m:t>
            </m:r>
          </m:e>
          <m:sub>
            <m:r>
              <w:rPr>
                <w:rFonts w:ascii="Cambria Math" w:hAnsi="Cambria Math"/>
              </w:rPr>
              <m:t>t</m:t>
            </m:r>
          </m:sub>
        </m:sSub>
      </m:oMath>
      <w:r w:rsidRPr="00641D92">
        <w:t xml:space="preserve">. </w:t>
      </w:r>
      <m:oMath>
        <m:r>
          <w:rPr>
            <w:rFonts w:ascii="Cambria Math" w:hAnsi="Cambria Math"/>
          </w:rPr>
          <m:t>g(.)</m:t>
        </m:r>
      </m:oMath>
      <w:r w:rsidRPr="00641D92">
        <w:t xml:space="preserve"> represents the link function of</w:t>
      </w:r>
      <w:r w:rsidR="00113745" w:rsidRPr="00641D92">
        <w:t xml:space="preserve"> </w:t>
      </w:r>
      <m:oMath>
        <m:sSub>
          <m:sSubPr>
            <m:ctrlPr>
              <w:rPr>
                <w:rFonts w:ascii="Cambria Math" w:hAnsi="Cambria Math"/>
                <w:i/>
              </w:rPr>
            </m:ctrlPr>
          </m:sSubPr>
          <m:e>
            <m:r>
              <w:rPr>
                <w:rFonts w:ascii="Cambria Math" w:hAnsi="Cambria Math"/>
              </w:rPr>
              <m:t>μ</m:t>
            </m:r>
          </m:e>
          <m:sub>
            <m:r>
              <w:rPr>
                <w:rFonts w:ascii="Cambria Math" w:hAnsi="Cambria Math"/>
              </w:rPr>
              <m:t>t</m:t>
            </m:r>
          </m:sub>
        </m:sSub>
      </m:oMath>
      <w:r w:rsidRPr="00641D92">
        <w:t>.</w:t>
      </w:r>
      <w:r w:rsidR="00684BD6" w:rsidRPr="00641D92">
        <w:t xml:space="preserve"> β0 is the regression parameter associated with the baseline number of deaths</w:t>
      </w:r>
      <w:r w:rsidR="006D7851" w:rsidRPr="00641D92">
        <w:t>/</w:t>
      </w:r>
      <w:proofErr w:type="spellStart"/>
      <w:r w:rsidR="006D7851" w:rsidRPr="00641D92">
        <w:t>hospitalisations</w:t>
      </w:r>
      <w:proofErr w:type="spellEnd"/>
      <w:r w:rsidR="006D7851" w:rsidRPr="00641D92">
        <w:t>.</w:t>
      </w:r>
      <w:r w:rsidRPr="00641D92">
        <w:t xml:space="preserve"> </w:t>
      </w:r>
      <m:oMath>
        <m:sSub>
          <m:sSubPr>
            <m:ctrlPr>
              <w:rPr>
                <w:rFonts w:ascii="Cambria Math" w:hAnsi="Cambria Math"/>
                <w:i/>
              </w:rPr>
            </m:ctrlPr>
          </m:sSubPr>
          <m:e>
            <m:r>
              <w:rPr>
                <w:rFonts w:ascii="Cambria Math" w:hAnsi="Cambria Math"/>
              </w:rPr>
              <m:t>Virus</m:t>
            </m:r>
          </m:e>
          <m:sub>
            <m:r>
              <w:rPr>
                <w:rFonts w:ascii="Cambria Math" w:hAnsi="Cambria Math"/>
              </w:rPr>
              <m:t>it</m:t>
            </m:r>
          </m:sub>
        </m:sSub>
      </m:oMath>
      <w:r w:rsidR="00976EF8" w:rsidRPr="00641D92">
        <w:t xml:space="preserve"> </w:t>
      </w:r>
      <w:r w:rsidRPr="00641D92">
        <w:t xml:space="preserve">is the </w:t>
      </w:r>
      <m:oMath>
        <m:r>
          <w:rPr>
            <w:rFonts w:ascii="Cambria Math" w:hAnsi="Cambria Math"/>
          </w:rPr>
          <m:t>i</m:t>
        </m:r>
      </m:oMath>
      <w:r w:rsidRPr="00641D92">
        <w:t xml:space="preserve">th </w:t>
      </w:r>
      <w:r w:rsidR="0032587D" w:rsidRPr="00641D92">
        <w:t>viral</w:t>
      </w:r>
      <w:r w:rsidRPr="00641D92">
        <w:t xml:space="preserve"> activity proxy</w:t>
      </w:r>
      <w:r w:rsidR="009E1CD3" w:rsidRPr="00641D92">
        <w:t xml:space="preserve"> (i.e., RSV, flu etc.)</w:t>
      </w:r>
      <w:r w:rsidRPr="00641D92">
        <w:t xml:space="preserve"> at time </w:t>
      </w:r>
      <m:oMath>
        <m:r>
          <w:rPr>
            <w:rFonts w:ascii="Cambria Math" w:hAnsi="Cambria Math"/>
          </w:rPr>
          <m:t>t</m:t>
        </m:r>
      </m:oMath>
      <w:r w:rsidRPr="00641D92">
        <w:t xml:space="preserve">; </w:t>
      </w:r>
      <m:oMath>
        <m:r>
          <w:rPr>
            <w:rFonts w:ascii="Cambria Math" w:hAnsi="Cambria Math"/>
          </w:rPr>
          <m:t>m</m:t>
        </m:r>
      </m:oMath>
      <w:r w:rsidRPr="00641D92">
        <w:t xml:space="preserve"> is the number of proxies;  </w:t>
      </w:r>
      <m:oMath>
        <m:r>
          <w:rPr>
            <w:rFonts w:ascii="Cambria Math" w:hAnsi="Cambria Math"/>
          </w:rPr>
          <m:t>f</m:t>
        </m:r>
      </m:oMath>
      <w:r w:rsidR="00345741" w:rsidRPr="00641D92">
        <w:t xml:space="preserve"> </w:t>
      </w:r>
      <w:r w:rsidRPr="00641D92">
        <w:t xml:space="preserve">is the function of the time variable </w:t>
      </w:r>
      <m:oMath>
        <m:r>
          <w:rPr>
            <w:rFonts w:ascii="Cambria Math" w:hAnsi="Cambria Math"/>
          </w:rPr>
          <m:t>t</m:t>
        </m:r>
      </m:oMath>
      <w:r w:rsidRPr="00641D92">
        <w:t xml:space="preserve">; </w:t>
      </w:r>
      <m:oMath>
        <m:sSub>
          <m:sSubPr>
            <m:ctrlPr>
              <w:rPr>
                <w:rFonts w:ascii="Cambria Math" w:hAnsi="Cambria Math"/>
                <w:i/>
              </w:rPr>
            </m:ctrlPr>
          </m:sSubPr>
          <m:e>
            <m:r>
              <w:rPr>
                <w:rFonts w:ascii="Cambria Math" w:hAnsi="Cambria Math"/>
              </w:rPr>
              <m:t>z</m:t>
            </m:r>
          </m:e>
          <m:sub>
            <m:r>
              <w:rPr>
                <w:rFonts w:ascii="Cambria Math" w:hAnsi="Cambria Math"/>
              </w:rPr>
              <m:t>jt</m:t>
            </m:r>
          </m:sub>
        </m:sSub>
      </m:oMath>
      <w:r w:rsidRPr="00641D92">
        <w:t xml:space="preserve"> represents observed time-varying variables such as temperature and humidity at time </w:t>
      </w:r>
      <m:oMath>
        <m:r>
          <w:rPr>
            <w:rFonts w:ascii="Cambria Math" w:hAnsi="Cambria Math"/>
          </w:rPr>
          <m:t>t</m:t>
        </m:r>
      </m:oMath>
      <w:r w:rsidRPr="00641D92">
        <w:t>; k is the number of time</w:t>
      </w:r>
      <w:r w:rsidR="00E87C0C" w:rsidRPr="00641D92">
        <w:t>-</w:t>
      </w:r>
      <w:r w:rsidRPr="00641D92">
        <w:t xml:space="preserve">varying covariates; </w:t>
      </w:r>
      <m:oMath>
        <m:sSub>
          <m:sSubPr>
            <m:ctrlPr>
              <w:rPr>
                <w:rFonts w:ascii="Cambria Math" w:hAnsi="Cambria Math"/>
                <w:i/>
              </w:rPr>
            </m:ctrlPr>
          </m:sSubPr>
          <m:e>
            <m:r>
              <w:rPr>
                <w:rFonts w:ascii="Cambria Math" w:hAnsi="Cambria Math"/>
              </w:rPr>
              <m:t>q</m:t>
            </m:r>
          </m:e>
          <m:sub>
            <m:r>
              <w:rPr>
                <w:rFonts w:ascii="Cambria Math" w:hAnsi="Cambria Math"/>
              </w:rPr>
              <m:t>j</m:t>
            </m:r>
          </m:sub>
        </m:sSub>
      </m:oMath>
      <w:r w:rsidRPr="00641D92">
        <w:t xml:space="preserve"> is a function of those variables</w:t>
      </w:r>
      <w:r w:rsidR="008277B0" w:rsidRPr="00641D92">
        <w:t>.</w:t>
      </w:r>
    </w:p>
    <w:p w14:paraId="20F4B280" w14:textId="5D88D2A5" w:rsidR="00E7762D" w:rsidRPr="00641D92" w:rsidRDefault="00C87367" w:rsidP="00E7762D">
      <w:pPr>
        <w:tabs>
          <w:tab w:val="center" w:pos="4513"/>
        </w:tabs>
        <w:rPr>
          <w:b/>
          <w:bCs/>
        </w:rPr>
      </w:pPr>
      <w:r w:rsidRPr="00641D92">
        <w:rPr>
          <w:b/>
          <w:bCs/>
        </w:rPr>
        <w:t>Rate-difference model</w:t>
      </w:r>
    </w:p>
    <w:p w14:paraId="75A07733" w14:textId="15BA239B" w:rsidR="00444966" w:rsidRPr="00641D92" w:rsidRDefault="00E81B59" w:rsidP="007F00E0">
      <w:r w:rsidRPr="00641D92">
        <w:t xml:space="preserve">The rate-difference method is simple and requires few assumptions. It has been used for many years to estimate influenza-associated disease burden. The average number of deaths or </w:t>
      </w:r>
      <w:proofErr w:type="spellStart"/>
      <w:r w:rsidRPr="00641D92">
        <w:t>hospitalisations</w:t>
      </w:r>
      <w:proofErr w:type="spellEnd"/>
      <w:r w:rsidRPr="00641D92">
        <w:t xml:space="preserve"> during periods assumed to have virus circulation (epidemic periods) and low or no virus circulation (baseline periods) are defined. Excess mortality or </w:t>
      </w:r>
      <w:proofErr w:type="spellStart"/>
      <w:r w:rsidRPr="00641D92">
        <w:t>hospitalisation</w:t>
      </w:r>
      <w:proofErr w:type="spellEnd"/>
      <w:r w:rsidRPr="00641D92">
        <w:t xml:space="preserve"> is calculated by subtracting numbers during baseline periods from observed deaths/hospital admissions during epidemic periods.</w:t>
      </w:r>
    </w:p>
    <w:p w14:paraId="7919F83E" w14:textId="1C902CF3" w:rsidR="00C87367" w:rsidRPr="00641D92" w:rsidRDefault="00C87367" w:rsidP="001D24FA">
      <w:pPr>
        <w:rPr>
          <w:b/>
          <w:bCs/>
        </w:rPr>
      </w:pPr>
      <w:proofErr w:type="spellStart"/>
      <w:r w:rsidRPr="00641D92">
        <w:rPr>
          <w:b/>
          <w:bCs/>
        </w:rPr>
        <w:t>Serfling</w:t>
      </w:r>
      <w:proofErr w:type="spellEnd"/>
      <w:r w:rsidRPr="00641D92">
        <w:rPr>
          <w:b/>
          <w:bCs/>
        </w:rPr>
        <w:t>-type model</w:t>
      </w:r>
    </w:p>
    <w:p w14:paraId="1EFB1E03" w14:textId="2EA3E6EF" w:rsidR="008424C3" w:rsidRDefault="00E81B59" w:rsidP="00F711AD">
      <w:r w:rsidRPr="00641D92">
        <w:t xml:space="preserve">Studies using </w:t>
      </w:r>
      <w:proofErr w:type="spellStart"/>
      <w:r w:rsidRPr="00641D92">
        <w:t>Serfling’s</w:t>
      </w:r>
      <w:proofErr w:type="spellEnd"/>
      <w:r w:rsidRPr="00641D92">
        <w:t xml:space="preserve"> methods use cyclic regression to model the weekly proportion of attributable deaths or hospital admission and to define an epidemic threshold that is adjusted for seasonal effects. This method is well implemented in temperate countries where there are clear seasonal patterns of a given pathogen. However, this is not the case in tropical countries where seasonality is ill-defined for influenza and RSV.</w:t>
      </w:r>
    </w:p>
    <w:p w14:paraId="60DF2B06" w14:textId="77777777" w:rsidR="008424C3" w:rsidRDefault="008424C3">
      <w:pPr>
        <w:spacing w:after="100" w:afterAutospacing="1"/>
      </w:pPr>
      <w:r>
        <w:br w:type="page"/>
      </w:r>
    </w:p>
    <w:p w14:paraId="22431064" w14:textId="417BB78C" w:rsidR="00CD1378" w:rsidRPr="00641D92" w:rsidRDefault="00DB5F6F" w:rsidP="00CF12DD">
      <w:pPr>
        <w:pStyle w:val="2"/>
      </w:pPr>
      <w:bookmarkStart w:id="15" w:name="_Toc136303174"/>
      <w:r w:rsidRPr="00641D92">
        <w:lastRenderedPageBreak/>
        <w:t>Text S</w:t>
      </w:r>
      <w:r w:rsidR="00984B42">
        <w:t>7</w:t>
      </w:r>
      <w:r w:rsidRPr="00641D92">
        <w:t xml:space="preserve">. </w:t>
      </w:r>
      <w:r w:rsidR="00CD1378" w:rsidRPr="00641D92">
        <w:t>Model characteristics</w:t>
      </w:r>
      <w:bookmarkEnd w:id="15"/>
    </w:p>
    <w:p w14:paraId="1EB51E51" w14:textId="5102DB44" w:rsidR="00750916" w:rsidRPr="00324740" w:rsidRDefault="00CD1378" w:rsidP="00CD1378">
      <w:r w:rsidRPr="00641D92">
        <w:t>We identified 2</w:t>
      </w:r>
      <w:r w:rsidR="00F21BB8" w:rsidRPr="00641D92">
        <w:t>7</w:t>
      </w:r>
      <w:r w:rsidRPr="00641D92">
        <w:t xml:space="preserve"> studies using regression models incorporating time-series data of </w:t>
      </w:r>
      <w:proofErr w:type="gramStart"/>
      <w:r w:rsidRPr="00641D92">
        <w:t>a</w:t>
      </w:r>
      <w:proofErr w:type="gramEnd"/>
      <w:r w:rsidRPr="00641D92">
        <w:t xml:space="preserve"> RSV</w:t>
      </w:r>
      <w:r w:rsidR="000467F9" w:rsidRPr="00641D92">
        <w:t xml:space="preserve"> activity </w:t>
      </w:r>
      <w:r w:rsidRPr="00641D92">
        <w:t xml:space="preserve">proxy. </w:t>
      </w:r>
      <w:r w:rsidR="00053E8C" w:rsidRPr="00641D92">
        <w:t xml:space="preserve">Studies used various methods to control for unmeasured confounding. For example, all of studies used a polynomial function of time to control for trends in mortality or </w:t>
      </w:r>
      <w:proofErr w:type="spellStart"/>
      <w:r w:rsidR="00053E8C" w:rsidRPr="00641D92">
        <w:t>hospitalisation</w:t>
      </w:r>
      <w:proofErr w:type="spellEnd"/>
      <w:r w:rsidR="00053E8C" w:rsidRPr="00641D92">
        <w:t xml:space="preserve"> rate, or sine and cosine functions of time to control for the seasonality of mortality or </w:t>
      </w:r>
      <w:proofErr w:type="spellStart"/>
      <w:r w:rsidR="00053E8C" w:rsidRPr="00641D92">
        <w:t>hospitalisation</w:t>
      </w:r>
      <w:proofErr w:type="spellEnd"/>
      <w:r w:rsidR="00053E8C" w:rsidRPr="00641D92">
        <w:t xml:space="preserve"> rate. Among studies using regression models with an RSV activity proxy, ten studies </w:t>
      </w:r>
      <w:r w:rsidR="00E93DFB">
        <w:t>[</w:t>
      </w:r>
      <w:r w:rsidR="00BF77D8">
        <w:t>10,17,20-21,2</w:t>
      </w:r>
      <w:r w:rsidR="00257B18">
        <w:t>6-27,32,38,40,42</w:t>
      </w:r>
      <w:r w:rsidR="00E93DFB">
        <w:t>]</w:t>
      </w:r>
      <w:r w:rsidR="00791DDC">
        <w:t xml:space="preserve"> </w:t>
      </w:r>
      <w:r w:rsidR="00053E8C" w:rsidRPr="00641D92">
        <w:t xml:space="preserve">applied linear regression to estimate the RSV burden. Twelve studies </w:t>
      </w:r>
      <w:r w:rsidR="007B13D4">
        <w:t>[</w:t>
      </w:r>
      <w:r w:rsidR="00011BEF">
        <w:t>16,18,22-25,28,30-3</w:t>
      </w:r>
      <w:r w:rsidR="009429B0">
        <w:t>1,36-37,43</w:t>
      </w:r>
      <w:r w:rsidR="007B13D4">
        <w:t>]</w:t>
      </w:r>
      <w:r w:rsidR="007B13D4">
        <w:rPr>
          <w:rFonts w:eastAsiaTheme="minorEastAsia" w:hint="eastAsia"/>
        </w:rPr>
        <w:t xml:space="preserve"> </w:t>
      </w:r>
      <w:r w:rsidR="00053E8C" w:rsidRPr="00641D92">
        <w:t>used a Poisson distribution and four studies</w:t>
      </w:r>
      <w:r w:rsidR="00C5433A">
        <w:t xml:space="preserve"> </w:t>
      </w:r>
      <w:r w:rsidR="009276AA">
        <w:t>[</w:t>
      </w:r>
      <w:r w:rsidR="00E83B37">
        <w:t>19,34,41,44</w:t>
      </w:r>
      <w:r w:rsidR="009276AA">
        <w:t xml:space="preserve">] </w:t>
      </w:r>
      <w:r w:rsidR="00053E8C" w:rsidRPr="00641D92">
        <w:t>used a negative binomial distribution with an identity link or log link.</w:t>
      </w:r>
      <w:r w:rsidR="0033239B" w:rsidRPr="00641D92">
        <w:t xml:space="preserve"> </w:t>
      </w:r>
      <w:r w:rsidRPr="00641D92">
        <w:t>Four different RSV activity proxies were identified. The most commonly used proxy (1</w:t>
      </w:r>
      <w:r w:rsidR="0030129D" w:rsidRPr="00641D92">
        <w:t>7</w:t>
      </w:r>
      <w:r w:rsidRPr="00641D92">
        <w:t>/2</w:t>
      </w:r>
      <w:r w:rsidR="006F4A97" w:rsidRPr="00641D92">
        <w:t>7</w:t>
      </w:r>
      <w:r w:rsidRPr="00641D92">
        <w:t xml:space="preserve">) was the </w:t>
      </w:r>
      <w:r w:rsidR="00D1158C" w:rsidRPr="00641D92">
        <w:t>n</w:t>
      </w:r>
      <w:r w:rsidR="00DD1323" w:rsidRPr="00641D92">
        <w:t>umber of RSV-positive laboratory samples</w:t>
      </w:r>
      <w:r w:rsidRPr="00641D92">
        <w:t xml:space="preserve">. </w:t>
      </w:r>
      <w:r w:rsidR="00C72653" w:rsidRPr="00641D92">
        <w:t>13 out of 27 studies included t</w:t>
      </w:r>
      <w:r w:rsidRPr="00641D92">
        <w:t>emperature</w:t>
      </w:r>
      <w:r w:rsidR="002A7DDA" w:rsidRPr="00641D92">
        <w:t xml:space="preserve"> or </w:t>
      </w:r>
      <w:r w:rsidRPr="00641D92">
        <w:t>humidity</w:t>
      </w:r>
      <w:r w:rsidR="00294D4B" w:rsidRPr="00641D92">
        <w:t xml:space="preserve"> </w:t>
      </w:r>
      <w:r w:rsidRPr="00641D92">
        <w:t xml:space="preserve">as covariates. All regression models included influenza activity as a covariate and </w:t>
      </w:r>
      <w:r w:rsidR="00DA472D" w:rsidRPr="00641D92">
        <w:t>m</w:t>
      </w:r>
      <w:r w:rsidR="005D0B1A" w:rsidRPr="00641D92">
        <w:t>ost studies</w:t>
      </w:r>
      <w:r w:rsidR="002964A9" w:rsidRPr="00641D92">
        <w:t xml:space="preserve"> </w:t>
      </w:r>
      <w:r w:rsidR="00E009CC" w:rsidRPr="00641D92">
        <w:t xml:space="preserve">(14/27) </w:t>
      </w:r>
      <w:r w:rsidR="00730ADF" w:rsidRPr="00641D92">
        <w:t xml:space="preserve">also </w:t>
      </w:r>
      <w:r w:rsidRPr="00641D92">
        <w:t xml:space="preserve">incorporated other co-circulating pathogens. </w:t>
      </w:r>
      <w:r w:rsidR="00102715" w:rsidRPr="00641D92">
        <w:t xml:space="preserve">Eight </w:t>
      </w:r>
      <w:r w:rsidRPr="00641D92">
        <w:t>studies also incorporated a time lag between predictor var</w:t>
      </w:r>
      <w:r w:rsidRPr="00324740">
        <w:t>iables and outcome</w:t>
      </w:r>
      <w:r w:rsidR="0033416C" w:rsidRPr="00324740">
        <w:t xml:space="preserve"> as </w:t>
      </w:r>
      <w:r w:rsidR="00CA421B" w:rsidRPr="00324740">
        <w:t xml:space="preserve">an important </w:t>
      </w:r>
      <w:r w:rsidR="0033416C" w:rsidRPr="00324740">
        <w:t>covariate</w:t>
      </w:r>
      <w:r w:rsidRPr="00324740">
        <w:t>.</w:t>
      </w:r>
    </w:p>
    <w:p w14:paraId="239F2546" w14:textId="1D070D94" w:rsidR="00012001" w:rsidRPr="00641D92" w:rsidRDefault="003D6126" w:rsidP="00ED1132">
      <w:r w:rsidRPr="00324740">
        <w:t>6</w:t>
      </w:r>
      <w:r w:rsidR="00CD1378" w:rsidRPr="00324740">
        <w:t xml:space="preserve"> studies applied rate-difference models. All studies used different definitions of RSV-epidemic and non-epidemic periods (</w:t>
      </w:r>
      <w:r w:rsidR="00A85B08" w:rsidRPr="00324740">
        <w:t>T</w:t>
      </w:r>
      <w:r w:rsidR="00CD1378" w:rsidRPr="00324740">
        <w:t>able S</w:t>
      </w:r>
      <w:r w:rsidR="007C2A49" w:rsidRPr="00324740">
        <w:t>3</w:t>
      </w:r>
      <w:r w:rsidR="00CD1378" w:rsidRPr="00324740">
        <w:t xml:space="preserve"> in supplementary appendix). Broadly, </w:t>
      </w:r>
      <w:r w:rsidR="001B7C8B" w:rsidRPr="00324740">
        <w:t>half of</w:t>
      </w:r>
      <w:r w:rsidR="00CD1378" w:rsidRPr="00324740">
        <w:t xml:space="preserve"> studies (</w:t>
      </w:r>
      <w:r w:rsidR="002D473B" w:rsidRPr="00324740">
        <w:t>3</w:t>
      </w:r>
      <w:r w:rsidR="00CD1378" w:rsidRPr="00324740">
        <w:t>/</w:t>
      </w:r>
      <w:r w:rsidR="009D527B" w:rsidRPr="00324740">
        <w:t>6</w:t>
      </w:r>
      <w:r w:rsidR="00CD1378" w:rsidRPr="00324740">
        <w:t>) defined epidemic periods as starting whe</w:t>
      </w:r>
      <w:r w:rsidR="00CD1378" w:rsidRPr="00641D92">
        <w:t xml:space="preserve">n more than a given proportion of laboratory samples tested positive for 2 consecutive weeks and ending when less than this proportion was reported for 2 consecutive weeks. The remaining 3 studies defined RSV-epidemic periods as all weeks where a given proportion, or number within a cohort, of samples tested RSV-positive. </w:t>
      </w:r>
    </w:p>
    <w:p w14:paraId="4C0696C1" w14:textId="5BE30DA9" w:rsidR="002442FB" w:rsidRDefault="00BD306A" w:rsidP="00404D00">
      <w:r w:rsidRPr="00641D92">
        <w:t>None of</w:t>
      </w:r>
      <w:r w:rsidR="001B7C15" w:rsidRPr="00641D92">
        <w:t xml:space="preserve"> </w:t>
      </w:r>
      <w:r w:rsidR="00DD51DC" w:rsidRPr="00641D92">
        <w:t xml:space="preserve">the </w:t>
      </w:r>
      <w:r w:rsidR="00CD1378" w:rsidRPr="00641D92">
        <w:t>stud</w:t>
      </w:r>
      <w:r w:rsidR="00DD51DC" w:rsidRPr="00641D92">
        <w:t>ies</w:t>
      </w:r>
      <w:r w:rsidR="00CD1378" w:rsidRPr="00641D92">
        <w:t xml:space="preserve"> used </w:t>
      </w:r>
      <w:proofErr w:type="spellStart"/>
      <w:r w:rsidR="00CD1378" w:rsidRPr="00641D92">
        <w:t>Serfling</w:t>
      </w:r>
      <w:proofErr w:type="spellEnd"/>
      <w:r w:rsidR="00CD1378" w:rsidRPr="00641D92">
        <w:t>-type methods.</w:t>
      </w:r>
      <w:r w:rsidR="00012001" w:rsidRPr="00641D92">
        <w:t xml:space="preserve"> </w:t>
      </w:r>
      <w:r w:rsidR="00CD1378" w:rsidRPr="00641D92">
        <w:t xml:space="preserve">5 studies demonstrated multiple modelling approaches. Of these, only </w:t>
      </w:r>
      <w:proofErr w:type="spellStart"/>
      <w:r w:rsidR="00CD1378" w:rsidRPr="00641D92">
        <w:t>Emukule</w:t>
      </w:r>
      <w:proofErr w:type="spellEnd"/>
      <w:r w:rsidR="00CD1378" w:rsidRPr="00641D92">
        <w:t xml:space="preserve"> et al</w:t>
      </w:r>
      <w:r w:rsidR="00CE6D13" w:rsidRPr="00641D92">
        <w:t xml:space="preserve"> </w:t>
      </w:r>
      <w:r w:rsidR="00CD1378" w:rsidRPr="00641D92">
        <w:t>used two distinct model types (rate difference and negative binomial regression)</w:t>
      </w:r>
      <w:r w:rsidR="00CD1378" w:rsidRPr="00641D92">
        <w:rPr>
          <w:color w:val="000000"/>
        </w:rPr>
        <w:t xml:space="preserve"> </w:t>
      </w:r>
      <w:sdt>
        <w:sdtPr>
          <w:rPr>
            <w:color w:val="000000"/>
          </w:rPr>
          <w:tag w:val="MENDELEY_CITATION_204bee7b-fd0e-43f3-a0bd-c495451a2a8b"/>
          <w:id w:val="345830970"/>
          <w:placeholder>
            <w:docPart w:val="443C7604EB1248C396BD76AA101974D7"/>
          </w:placeholder>
          <w15:appearance w15:val="hidden"/>
        </w:sdtPr>
        <w:sdtContent>
          <w:r w:rsidR="00593C9B" w:rsidRPr="00641D92">
            <w:rPr>
              <w:color w:val="000000"/>
            </w:rPr>
            <w:fldChar w:fldCharType="begin"/>
          </w:r>
          <w:r w:rsidR="003A4954">
            <w:rPr>
              <w:color w:val="000000"/>
            </w:rPr>
            <w:instrText xml:space="preserve"> ADDIN ZOTERO_ITEM CSL_CITATION {"citationID":"EfoHFXS4","properties":{"formattedCitation":"[25]","plainCitation":"[25]","dontUpdate":true,"noteIndex":0},"citationItems":[{"id":819,"uris":["http://zotero.org/users/8757834/items/MY4PICLV"],"itemData":{"id":819,"type":"article-journal","abstract":"BACKGROUND: Influenza and respiratory syncytial virus (RSV) associated mortality has not been well-established in tropical Africa.\nMETHODS: We used the negative binomial regression method and the rate-difference method (i.e. deaths during low and high influenza/RSV activity months), to estimate excess mortality attributable to influenza and RSV using verbal autopsy data collected through a health and demographic surveillance system in Western Kenya, 2007-2013. Excess mortality rates were calculated for a) all-cause mortality, b) respiratory deaths (including pneumonia), c) HIV-related deaths, and d) pulmonary tuberculosis (TB) related deaths.\nRESULTS: Using the negative binomial regression method, the mean annual all-cause excess mortality rate associated with influenza and RSV was 14.1 (95% confidence interval [CI] 0.0-93.3) and 17.1 (95% CI 0.0-111.5) per 100,000 person-years (PY) respectively; and 10.5 (95% CI 0.0-28.5) and 7.3 (95% CI 0.0-27.3) per 100,000 PY for respiratory deaths, respectively. Highest mortality rates associated with influenza were among </w:instrText>
          </w:r>
          <w:r w:rsidR="003A4954">
            <w:rPr>
              <w:rFonts w:hint="eastAsia"/>
              <w:color w:val="000000"/>
            </w:rPr>
            <w:instrText>≥</w:instrText>
          </w:r>
          <w:r w:rsidR="003A4954">
            <w:rPr>
              <w:color w:val="000000"/>
            </w:rPr>
            <w:instrText xml:space="preserve">50 years, particularly among persons with TB (41.6[95% CI 0.0-122.7]); and with RSV were among &lt;5 years. Using the rate-difference method, the excess mortality rate for influenza and RSV was 44.8 (95% CI 36.8-54.4) and 19.7 (95% CI 14.7-26.5) per 100,000 PY, respectively, for all-cause deaths; and 9.6 (95% CI 6.3-14.7) and 6.6 (95% CI 3.9-11.0) per 100,000 PY, respectively, for respiratory deaths.\nCONCLUSIONS: Our study shows a substantial excess mortality associated with influenza and RSV in Western Kenya, especially among children &lt;5 years and older persons with TB, supporting recommendations for influenza vaccination and efforts to develop RSV vaccines.","container-title":"PloS One","DOI":"10.1371/journal.pone.0180890","ISSN":"1932-6203","issue":"7","journalAbbreviation":"PLoS One","language":"eng","note":"PMID: 28686692\nPMCID: PMC5501643","page":"e0180890","source":"PubMed","title":"Estimating influenza and respiratory syncytial virus-associated mortality in Western Kenya using health and demographic surveillance system data, 2007-2013","volume":"12","author":[{"family":"Emukule","given":"Gideon O."},{"family":"Spreeuwenberg","given":"Peter"},{"family":"Chaves","given":"Sandra S."},{"family":"Mott","given":"Joshua A."},{"family":"Tempia","given":"Stefano"},{"family":"Bigogo","given":"Godfrey"},{"family":"Nyawanda","given":"Bryan"},{"family":"Nyaguara","given":"Amek"},{"family":"Widdowson","given":"Marc-Alain"},{"family":"Velden","given":"Koos","non-dropping-particle":"van der"},{"family":"Paget","given":"John W."}],"issued":{"date-parts":[["2017"]]}}}],"schema":"https://github.com/citation-style-language/schema/raw/master/csl-citation.json"} </w:instrText>
          </w:r>
          <w:r w:rsidR="00000000">
            <w:rPr>
              <w:color w:val="000000"/>
            </w:rPr>
            <w:fldChar w:fldCharType="separate"/>
          </w:r>
          <w:r w:rsidR="00593C9B" w:rsidRPr="00641D92">
            <w:rPr>
              <w:color w:val="000000"/>
            </w:rPr>
            <w:fldChar w:fldCharType="end"/>
          </w:r>
          <w:r w:rsidR="00E83B37">
            <w:rPr>
              <w:color w:val="000000"/>
            </w:rPr>
            <w:t>[</w:t>
          </w:r>
          <w:r w:rsidR="00C96C5F">
            <w:rPr>
              <w:color w:val="000000"/>
            </w:rPr>
            <w:t>34</w:t>
          </w:r>
          <w:r w:rsidR="00E83B37">
            <w:rPr>
              <w:color w:val="000000"/>
            </w:rPr>
            <w:t>]</w:t>
          </w:r>
        </w:sdtContent>
      </w:sdt>
      <w:r w:rsidR="00CD1378" w:rsidRPr="00641D92">
        <w:rPr>
          <w:color w:val="000000"/>
        </w:rPr>
        <w:t xml:space="preserve">. </w:t>
      </w:r>
      <w:r w:rsidR="00CD1378" w:rsidRPr="00641D92">
        <w:t xml:space="preserve">The authors </w:t>
      </w:r>
      <w:r w:rsidR="00632A7B" w:rsidRPr="00641D92">
        <w:t xml:space="preserve">compared </w:t>
      </w:r>
      <w:r w:rsidR="008C7833" w:rsidRPr="00641D92">
        <w:t xml:space="preserve">advantages and disadvantages of two methods </w:t>
      </w:r>
      <w:r w:rsidR="006C4E54" w:rsidRPr="00641D92">
        <w:t xml:space="preserve">and </w:t>
      </w:r>
      <w:proofErr w:type="spellStart"/>
      <w:r w:rsidR="00CD1378" w:rsidRPr="00641D92">
        <w:t>favoured</w:t>
      </w:r>
      <w:proofErr w:type="spellEnd"/>
      <w:r w:rsidR="00CD1378" w:rsidRPr="00641D92">
        <w:t xml:space="preserve"> a rate difference approach as their data were underpowered to estimate mortality using regression methods</w:t>
      </w:r>
      <w:r w:rsidR="00281E5D" w:rsidRPr="00641D92">
        <w:t xml:space="preserve">, </w:t>
      </w:r>
      <w:r w:rsidR="00C5369A" w:rsidRPr="00641D92">
        <w:t xml:space="preserve">despite </w:t>
      </w:r>
      <w:r w:rsidR="0077352B" w:rsidRPr="00641D92">
        <w:t>its analytical advantage over the rate-difference</w:t>
      </w:r>
      <w:r w:rsidR="008C02CE" w:rsidRPr="00641D92">
        <w:t xml:space="preserve"> </w:t>
      </w:r>
      <w:r w:rsidR="0077352B" w:rsidRPr="00641D92">
        <w:t>method</w:t>
      </w:r>
      <w:r w:rsidR="00CD1378" w:rsidRPr="00641D92">
        <w:t>. Two studies produced estimates using rate difference methods with two different epidemic periods defined</w:t>
      </w:r>
      <w:r w:rsidR="00743B22" w:rsidRPr="00641D92">
        <w:t xml:space="preserve"> </w:t>
      </w:r>
      <w:r w:rsidR="00C96C5F">
        <w:t>[35,47]</w:t>
      </w:r>
      <w:r w:rsidR="002C6BC5" w:rsidRPr="00641D92">
        <w:rPr>
          <w:color w:val="000000"/>
        </w:rPr>
        <w:t>.</w:t>
      </w:r>
      <w:r w:rsidR="00CD1378" w:rsidRPr="00641D92">
        <w:rPr>
          <w:color w:val="000000"/>
        </w:rPr>
        <w:t xml:space="preserve"> Both these authors </w:t>
      </w:r>
      <w:proofErr w:type="spellStart"/>
      <w:r w:rsidR="00CD1378" w:rsidRPr="00641D92">
        <w:rPr>
          <w:color w:val="000000"/>
        </w:rPr>
        <w:t>emphasised</w:t>
      </w:r>
      <w:proofErr w:type="spellEnd"/>
      <w:r w:rsidR="00CD1378" w:rsidRPr="00641D92">
        <w:rPr>
          <w:color w:val="000000"/>
        </w:rPr>
        <w:t xml:space="preserve"> the difficulties in defining epidemic periods. </w:t>
      </w:r>
      <w:r w:rsidR="001849F5" w:rsidRPr="00641D92">
        <w:rPr>
          <w:color w:val="000000"/>
        </w:rPr>
        <w:t>The estimations of virus-related burden strongly depended on the applied reference period, and estimates should, therefore, be viewed in rather large margins.</w:t>
      </w:r>
      <w:r w:rsidR="00972766" w:rsidRPr="00641D92">
        <w:rPr>
          <w:color w:val="000000"/>
        </w:rPr>
        <w:t xml:space="preserve"> </w:t>
      </w:r>
      <w:r w:rsidR="004B1EEF" w:rsidRPr="00641D92">
        <w:rPr>
          <w:color w:val="000000"/>
        </w:rPr>
        <w:t xml:space="preserve">Therefore, </w:t>
      </w:r>
      <w:r w:rsidR="0070557E" w:rsidRPr="00641D92">
        <w:rPr>
          <w:color w:val="000000"/>
        </w:rPr>
        <w:t xml:space="preserve">as these authors stated, </w:t>
      </w:r>
      <w:r w:rsidR="004B1EEF" w:rsidRPr="00641D92">
        <w:rPr>
          <w:color w:val="000000"/>
        </w:rPr>
        <w:t>it appears</w:t>
      </w:r>
      <w:r w:rsidR="00D55189" w:rsidRPr="00641D92">
        <w:rPr>
          <w:color w:val="000000"/>
        </w:rPr>
        <w:t xml:space="preserve"> </w:t>
      </w:r>
      <w:r w:rsidR="004B1EEF" w:rsidRPr="00641D92">
        <w:rPr>
          <w:color w:val="000000"/>
        </w:rPr>
        <w:t>that the true</w:t>
      </w:r>
      <w:r w:rsidR="007F48EE" w:rsidRPr="00641D92">
        <w:rPr>
          <w:color w:val="000000"/>
        </w:rPr>
        <w:t xml:space="preserve"> </w:t>
      </w:r>
      <w:r w:rsidR="004B1EEF" w:rsidRPr="00641D92">
        <w:rPr>
          <w:color w:val="000000"/>
        </w:rPr>
        <w:t>RSV-associated excess mortality</w:t>
      </w:r>
      <w:r w:rsidR="00D55189" w:rsidRPr="00641D92">
        <w:rPr>
          <w:color w:val="000000"/>
        </w:rPr>
        <w:t xml:space="preserve"> </w:t>
      </w:r>
      <w:r w:rsidR="004B1EEF" w:rsidRPr="00641D92">
        <w:rPr>
          <w:color w:val="000000"/>
        </w:rPr>
        <w:t xml:space="preserve">and </w:t>
      </w:r>
      <w:proofErr w:type="spellStart"/>
      <w:r w:rsidR="004B1EEF" w:rsidRPr="00641D92">
        <w:rPr>
          <w:color w:val="000000"/>
        </w:rPr>
        <w:t>hospitalisation</w:t>
      </w:r>
      <w:proofErr w:type="spellEnd"/>
      <w:r w:rsidR="004B1EEF" w:rsidRPr="00641D92">
        <w:rPr>
          <w:color w:val="000000"/>
        </w:rPr>
        <w:t xml:space="preserve"> probably lies within the estimations based</w:t>
      </w:r>
      <w:r w:rsidR="00D55189" w:rsidRPr="00641D92">
        <w:rPr>
          <w:color w:val="000000"/>
        </w:rPr>
        <w:t xml:space="preserve"> </w:t>
      </w:r>
      <w:r w:rsidR="004B1EEF" w:rsidRPr="00641D92">
        <w:rPr>
          <w:color w:val="000000"/>
        </w:rPr>
        <w:t>on the peri-seasonal and summer baseline period</w:t>
      </w:r>
      <w:r w:rsidR="00A0563E" w:rsidRPr="00641D92">
        <w:rPr>
          <w:color w:val="000000"/>
        </w:rPr>
        <w:t xml:space="preserve">. </w:t>
      </w:r>
      <w:r w:rsidR="00CD1378" w:rsidRPr="00641D92">
        <w:rPr>
          <w:color w:val="000000"/>
        </w:rPr>
        <w:t>Two other studies compared RSV-activity proxies within Poisson regression models</w:t>
      </w:r>
      <w:r w:rsidR="00556C9F" w:rsidRPr="00641D92" w:rsidDel="00556C9F">
        <w:rPr>
          <w:color w:val="000000"/>
        </w:rPr>
        <w:t xml:space="preserve"> </w:t>
      </w:r>
      <w:r w:rsidR="007934EB">
        <w:rPr>
          <w:color w:val="000000"/>
        </w:rPr>
        <w:t>[</w:t>
      </w:r>
      <w:r w:rsidR="00F53202">
        <w:rPr>
          <w:color w:val="000000"/>
        </w:rPr>
        <w:t>18,31</w:t>
      </w:r>
      <w:r w:rsidR="007934EB">
        <w:rPr>
          <w:color w:val="000000"/>
        </w:rPr>
        <w:t>]</w:t>
      </w:r>
      <w:r w:rsidR="00EE3821" w:rsidRPr="00641D92">
        <w:rPr>
          <w:color w:val="000000"/>
        </w:rPr>
        <w:t>.</w:t>
      </w:r>
      <w:r w:rsidR="0007307E" w:rsidRPr="00641D92">
        <w:rPr>
          <w:color w:val="000000"/>
        </w:rPr>
        <w:t xml:space="preserve"> </w:t>
      </w:r>
      <w:r w:rsidR="00CD1378" w:rsidRPr="00641D92">
        <w:rPr>
          <w:color w:val="000000"/>
        </w:rPr>
        <w:t xml:space="preserve">Both authors found using </w:t>
      </w:r>
      <w:r w:rsidR="00CD1378" w:rsidRPr="00641D92">
        <w:t>the</w:t>
      </w:r>
      <w:r w:rsidR="008B1473" w:rsidRPr="00641D92">
        <w:t xml:space="preserve"> </w:t>
      </w:r>
      <w:r w:rsidR="0019330D" w:rsidRPr="00641D92">
        <w:t>number</w:t>
      </w:r>
      <w:r w:rsidR="00CD1378" w:rsidRPr="00641D92">
        <w:t xml:space="preserve"> of laboratory samples positive for RSV as the </w:t>
      </w:r>
      <w:r w:rsidR="00A977C2" w:rsidRPr="00641D92">
        <w:t>more</w:t>
      </w:r>
      <w:r w:rsidR="00CD1378" w:rsidRPr="00641D92">
        <w:t xml:space="preserve"> reliable RSV-activity proxy</w:t>
      </w:r>
      <w:r w:rsidR="00464ADE" w:rsidRPr="00641D92">
        <w:t xml:space="preserve"> and age-specific counts shall be recommended as proxy variables if such data are available</w:t>
      </w:r>
      <w:r w:rsidR="000C0D37" w:rsidRPr="00641D92">
        <w:t xml:space="preserve">, as </w:t>
      </w:r>
      <w:r w:rsidR="00574EFF" w:rsidRPr="00641D92">
        <w:t xml:space="preserve">Chan </w:t>
      </w:r>
      <w:r w:rsidR="00874AC1" w:rsidRPr="00641D92">
        <w:t>et al</w:t>
      </w:r>
      <w:r w:rsidR="007F7B0A" w:rsidRPr="00641D92">
        <w:t xml:space="preserve"> indicated</w:t>
      </w:r>
      <w:r w:rsidR="00CD1378" w:rsidRPr="00641D92">
        <w:t xml:space="preserve">. </w:t>
      </w:r>
      <w:r w:rsidR="00FA4B98" w:rsidRPr="00641D92">
        <w:t xml:space="preserve">Besides, </w:t>
      </w:r>
      <w:r w:rsidR="00F15A23" w:rsidRPr="00641D92">
        <w:t>o</w:t>
      </w:r>
      <w:r w:rsidR="00451D93" w:rsidRPr="00641D92">
        <w:t xml:space="preserve">nly one study used Bayesian inference method </w:t>
      </w:r>
      <w:r w:rsidR="00764221" w:rsidRPr="00641D92">
        <w:t>and compared</w:t>
      </w:r>
      <w:r w:rsidR="00813652" w:rsidRPr="00641D92">
        <w:t xml:space="preserve"> </w:t>
      </w:r>
      <w:r w:rsidR="00BD0158" w:rsidRPr="00641D92">
        <w:t>its</w:t>
      </w:r>
      <w:r w:rsidR="00EB56E6" w:rsidRPr="00641D92">
        <w:t xml:space="preserve"> </w:t>
      </w:r>
      <w:r w:rsidR="001B35CA" w:rsidRPr="00641D92">
        <w:t>performance</w:t>
      </w:r>
      <w:r w:rsidR="006B700E" w:rsidRPr="00641D92">
        <w:t xml:space="preserve"> with </w:t>
      </w:r>
      <w:r w:rsidR="00DF5962" w:rsidRPr="00641D92">
        <w:t xml:space="preserve">classical likelihood </w:t>
      </w:r>
      <w:r w:rsidR="00887FD6" w:rsidRPr="00641D92">
        <w:t>met</w:t>
      </w:r>
      <w:r w:rsidR="00881B20" w:rsidRPr="00641D92">
        <w:t>hod</w:t>
      </w:r>
      <w:r w:rsidR="00D0417E" w:rsidRPr="00641D92">
        <w:t xml:space="preserve"> </w:t>
      </w:r>
      <w:r w:rsidR="00963DB6">
        <w:t>[18]</w:t>
      </w:r>
      <w:r w:rsidR="0009000C" w:rsidRPr="00641D92">
        <w:t>.</w:t>
      </w:r>
      <w:r w:rsidR="00346BF9" w:rsidRPr="00641D92">
        <w:t xml:space="preserve"> The Bayesian inference method generally outperformed the classical likelihood estimation, particularly for RSV</w:t>
      </w:r>
      <w:r w:rsidR="00D03659" w:rsidRPr="00641D92">
        <w:t>.</w:t>
      </w:r>
      <w:bookmarkStart w:id="16" w:name="_Hlk110349866"/>
    </w:p>
    <w:p w14:paraId="664C3D76" w14:textId="4494339B" w:rsidR="00404D00" w:rsidRPr="00D52E42" w:rsidRDefault="002442FB" w:rsidP="00D52E42">
      <w:pPr>
        <w:spacing w:after="100" w:afterAutospacing="1"/>
        <w:rPr>
          <w:rFonts w:eastAsiaTheme="minorEastAsia"/>
        </w:rPr>
      </w:pPr>
      <w:r>
        <w:br w:type="page"/>
      </w:r>
    </w:p>
    <w:p w14:paraId="73C4754C" w14:textId="3B94BCDC" w:rsidR="00DD4AE1" w:rsidRPr="00DD1624" w:rsidRDefault="00DD4AE1" w:rsidP="00325142">
      <w:pPr>
        <w:pStyle w:val="1"/>
        <w:rPr>
          <w:rFonts w:eastAsia="等线 Light"/>
          <w:lang w:val="en-GB"/>
        </w:rPr>
      </w:pPr>
      <w:bookmarkStart w:id="17" w:name="_Toc133405050"/>
      <w:bookmarkStart w:id="18" w:name="_Toc136303175"/>
      <w:bookmarkEnd w:id="16"/>
      <w:r w:rsidRPr="00DD1624">
        <w:rPr>
          <w:rFonts w:eastAsia="等线 Light"/>
          <w:lang w:val="en-GB"/>
        </w:rPr>
        <w:lastRenderedPageBreak/>
        <w:t xml:space="preserve">Supplementary </w:t>
      </w:r>
      <w:r w:rsidR="00035A7E">
        <w:rPr>
          <w:rFonts w:eastAsia="等线 Light"/>
          <w:lang w:val="en-GB"/>
        </w:rPr>
        <w:t>figures</w:t>
      </w:r>
      <w:bookmarkEnd w:id="17"/>
      <w:bookmarkEnd w:id="18"/>
    </w:p>
    <w:p w14:paraId="7180C5F7" w14:textId="3B8EE3C3" w:rsidR="000C0C7E" w:rsidRPr="00641D92" w:rsidRDefault="000C0C7E" w:rsidP="00EF0631">
      <w:pPr>
        <w:pStyle w:val="2"/>
      </w:pPr>
      <w:bookmarkStart w:id="19" w:name="_Toc136303176"/>
      <w:r w:rsidRPr="00641D92">
        <w:t>Figure S1. Geographical distribution of studies</w:t>
      </w:r>
      <w:r w:rsidR="00E474B2" w:rsidRPr="00641D92">
        <w:t xml:space="preserve"> included</w:t>
      </w:r>
      <w:r w:rsidR="00324031" w:rsidRPr="00641D92">
        <w:t>.</w:t>
      </w:r>
      <w:bookmarkEnd w:id="19"/>
    </w:p>
    <w:p w14:paraId="3364D306" w14:textId="11BC65B4" w:rsidR="00404D00" w:rsidRPr="00641D92" w:rsidRDefault="00C81B02" w:rsidP="00F6339B">
      <w:r>
        <w:rPr>
          <w:noProof/>
          <w:lang w:val="en-GB"/>
        </w:rPr>
        <w:drawing>
          <wp:inline distT="0" distB="0" distL="0" distR="0" wp14:anchorId="0396533B" wp14:editId="5B63CC8B">
            <wp:extent cx="5731510" cy="2870200"/>
            <wp:effectExtent l="0" t="0" r="254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70200"/>
                    </a:xfrm>
                    <a:prstGeom prst="rect">
                      <a:avLst/>
                    </a:prstGeom>
                  </pic:spPr>
                </pic:pic>
              </a:graphicData>
            </a:graphic>
          </wp:inline>
        </w:drawing>
      </w:r>
    </w:p>
    <w:p w14:paraId="4572DE78" w14:textId="1579D122" w:rsidR="009C350D" w:rsidRPr="00641D92" w:rsidRDefault="009C350D" w:rsidP="00C7263D">
      <w:pPr>
        <w:pStyle w:val="2"/>
      </w:pPr>
      <w:bookmarkStart w:id="20" w:name="_Toc136303177"/>
      <w:r w:rsidRPr="00641D92">
        <w:t xml:space="preserve">Figure S2. </w:t>
      </w:r>
      <w:r w:rsidR="00AE1053" w:rsidRPr="00641D92">
        <w:t xml:space="preserve">Median, IQR and ranges of reported estimates of rates of RSV-associated </w:t>
      </w:r>
      <w:proofErr w:type="spellStart"/>
      <w:r w:rsidR="00AE1053" w:rsidRPr="00641D92">
        <w:t>hospitalisation</w:t>
      </w:r>
      <w:proofErr w:type="spellEnd"/>
      <w:r w:rsidR="003521BD" w:rsidRPr="00641D92">
        <w:t xml:space="preserve"> by countr</w:t>
      </w:r>
      <w:r w:rsidR="00295B74" w:rsidRPr="00641D92">
        <w:t>y</w:t>
      </w:r>
      <w:r w:rsidR="003521BD" w:rsidRPr="00641D92">
        <w:t xml:space="preserve"> income level</w:t>
      </w:r>
      <w:r w:rsidR="00681BC7" w:rsidRPr="00641D92">
        <w:t>.</w:t>
      </w:r>
      <w:bookmarkEnd w:id="20"/>
    </w:p>
    <w:p w14:paraId="45400E56" w14:textId="261F27D3" w:rsidR="009C350D" w:rsidRPr="00641D92" w:rsidRDefault="00351803" w:rsidP="00F6339B">
      <w:r w:rsidRPr="00641D92">
        <w:rPr>
          <w:noProof/>
          <w:lang w:val="en-GB"/>
        </w:rPr>
        <w:drawing>
          <wp:inline distT="0" distB="0" distL="0" distR="0" wp14:anchorId="0BF24391" wp14:editId="06C4B520">
            <wp:extent cx="5731510" cy="274701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47010"/>
                    </a:xfrm>
                    <a:prstGeom prst="rect">
                      <a:avLst/>
                    </a:prstGeom>
                  </pic:spPr>
                </pic:pic>
              </a:graphicData>
            </a:graphic>
          </wp:inline>
        </w:drawing>
      </w:r>
    </w:p>
    <w:p w14:paraId="14479DCD" w14:textId="69085CD0" w:rsidR="00812CBA" w:rsidRPr="00641D92" w:rsidRDefault="00812CBA" w:rsidP="00F6339B">
      <w:r w:rsidRPr="00641D92">
        <w:rPr>
          <w:b/>
          <w:bCs/>
        </w:rPr>
        <w:t>Note:</w:t>
      </w:r>
      <w:r w:rsidRPr="00641D92">
        <w:t xml:space="preserve"> ARI, acute respiratory infection; P&amp;I, pneumonia and influenza. </w:t>
      </w:r>
      <w:r w:rsidR="000B334B" w:rsidRPr="00641D92">
        <w:t xml:space="preserve">Y-axis is displayed in log scale. </w:t>
      </w:r>
      <w:r w:rsidRPr="00641D92">
        <w:t>Number at the bottom of each panel indicates number of data-points, if studies reported estimates for multiple years or seasons, then this study contribute</w:t>
      </w:r>
      <w:r w:rsidR="00903CB8" w:rsidRPr="00641D92">
        <w:t>s</w:t>
      </w:r>
      <w:r w:rsidRPr="00641D92">
        <w:t xml:space="preserve"> to multiple data points.</w:t>
      </w:r>
    </w:p>
    <w:p w14:paraId="5F3CD0A9" w14:textId="77777777" w:rsidR="00B475A2" w:rsidRPr="00641D92" w:rsidRDefault="00B475A2" w:rsidP="00B85737">
      <w:pPr>
        <w:pStyle w:val="2"/>
      </w:pPr>
      <w:bookmarkStart w:id="21" w:name="_Toc136303178"/>
      <w:r w:rsidRPr="00641D92">
        <w:lastRenderedPageBreak/>
        <w:t>Figure S</w:t>
      </w:r>
      <w:r>
        <w:t>3</w:t>
      </w:r>
      <w:r w:rsidRPr="00641D92">
        <w:t xml:space="preserve">. Annual rates of RSV-associated ARI </w:t>
      </w:r>
      <w:proofErr w:type="spellStart"/>
      <w:r w:rsidRPr="00641D92">
        <w:t>hospitalisation</w:t>
      </w:r>
      <w:proofErr w:type="spellEnd"/>
      <w:r w:rsidRPr="00641D92">
        <w:t xml:space="preserve"> per 100,000 over time by study and age group.</w:t>
      </w:r>
      <w:bookmarkEnd w:id="21"/>
    </w:p>
    <w:p w14:paraId="3B1DBA89" w14:textId="77777777" w:rsidR="00B475A2" w:rsidRPr="00641D92" w:rsidRDefault="00B475A2" w:rsidP="00B475A2">
      <w:r w:rsidRPr="00641D92">
        <w:rPr>
          <w:noProof/>
          <w:lang w:val="en-GB"/>
        </w:rPr>
        <w:drawing>
          <wp:inline distT="0" distB="0" distL="0" distR="0" wp14:anchorId="6C37A799" wp14:editId="2E259809">
            <wp:extent cx="5731510" cy="3820795"/>
            <wp:effectExtent l="0" t="0" r="2540" b="825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E89FD1F" w14:textId="665BD221" w:rsidR="00467036" w:rsidRDefault="00B475A2" w:rsidP="00B475A2">
      <w:pPr>
        <w:spacing w:before="240"/>
      </w:pPr>
      <w:r w:rsidRPr="00641D92">
        <w:rPr>
          <w:b/>
          <w:bCs/>
        </w:rPr>
        <w:t>Note:</w:t>
      </w:r>
      <w:r w:rsidRPr="00641D92">
        <w:t xml:space="preserve"> Y-axis is displayed in log scale. Children group includes three age groups (i.e., &lt;1 year, 1-4 years and 5-17 years). Adult group includes four age groups (i.e., 18-49 years, 50-64 years, 65-74 years and 75+ years).</w:t>
      </w:r>
    </w:p>
    <w:p w14:paraId="4D02253F" w14:textId="1B289BEA" w:rsidR="00B475A2" w:rsidRPr="00D5098D" w:rsidRDefault="00467036" w:rsidP="00D5098D">
      <w:pPr>
        <w:spacing w:after="100" w:afterAutospacing="1"/>
        <w:rPr>
          <w:rFonts w:eastAsiaTheme="minorEastAsia"/>
        </w:rPr>
      </w:pPr>
      <w:r>
        <w:br w:type="page"/>
      </w:r>
    </w:p>
    <w:p w14:paraId="0EC088EC" w14:textId="77777777" w:rsidR="00B475A2" w:rsidRPr="00641D92" w:rsidRDefault="00B475A2" w:rsidP="00B85737">
      <w:pPr>
        <w:pStyle w:val="2"/>
      </w:pPr>
      <w:bookmarkStart w:id="22" w:name="_Toc136303179"/>
      <w:r w:rsidRPr="00641D92">
        <w:lastRenderedPageBreak/>
        <w:t>Figure S</w:t>
      </w:r>
      <w:r>
        <w:t>4</w:t>
      </w:r>
      <w:r w:rsidRPr="00641D92">
        <w:t>. Annual rates of RSV-associated mortality per 100,000 over time by study and age group.</w:t>
      </w:r>
      <w:bookmarkEnd w:id="22"/>
    </w:p>
    <w:p w14:paraId="0B51868D" w14:textId="77777777" w:rsidR="00B475A2" w:rsidRPr="00641D92" w:rsidRDefault="00B475A2" w:rsidP="00B475A2">
      <w:pPr>
        <w:spacing w:before="240"/>
      </w:pPr>
      <w:r w:rsidRPr="00641D92">
        <w:rPr>
          <w:noProof/>
          <w:lang w:val="en-GB"/>
        </w:rPr>
        <w:drawing>
          <wp:inline distT="0" distB="0" distL="0" distR="0" wp14:anchorId="73466A0F" wp14:editId="6F5FA4A7">
            <wp:extent cx="5731510" cy="3820795"/>
            <wp:effectExtent l="0" t="0" r="2540" b="825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C9B596C" w14:textId="7FF21DE5" w:rsidR="00B475A2" w:rsidRPr="00D5098D" w:rsidRDefault="00B475A2" w:rsidP="00B475A2">
      <w:pPr>
        <w:spacing w:before="240"/>
        <w:rPr>
          <w:rFonts w:eastAsiaTheme="minorEastAsia"/>
        </w:rPr>
      </w:pPr>
      <w:r w:rsidRPr="00641D92">
        <w:rPr>
          <w:b/>
          <w:bCs/>
        </w:rPr>
        <w:t>Note:</w:t>
      </w:r>
      <w:r w:rsidRPr="00641D92">
        <w:t xml:space="preserve"> Y-axis is displayed in log scale. Children group includes three age groups (i.e., &lt;1 year, 1-4 years and 5-17 years). Adult group includes four age groups (i.e., 18-49 years, 50-64 years, 65-74 years and 75+ years).</w:t>
      </w:r>
    </w:p>
    <w:p w14:paraId="0EC239E3" w14:textId="77777777" w:rsidR="00B475A2" w:rsidRPr="00641D92" w:rsidRDefault="00B475A2" w:rsidP="00B475A2">
      <w:pPr>
        <w:spacing w:before="240"/>
      </w:pPr>
    </w:p>
    <w:p w14:paraId="4C336F0A" w14:textId="77777777" w:rsidR="00B475A2" w:rsidRPr="00641D92" w:rsidRDefault="00B475A2" w:rsidP="00B475A2">
      <w:pPr>
        <w:pStyle w:val="1"/>
        <w:spacing w:after="100"/>
        <w:sectPr w:rsidR="00B475A2" w:rsidRPr="00641D92">
          <w:pgSz w:w="11906" w:h="16838"/>
          <w:pgMar w:top="1440" w:right="1440" w:bottom="1440" w:left="1440" w:header="708" w:footer="708" w:gutter="0"/>
          <w:cols w:space="708"/>
          <w:docGrid w:linePitch="360"/>
        </w:sectPr>
      </w:pPr>
    </w:p>
    <w:p w14:paraId="0EED37AA" w14:textId="576FEAE5" w:rsidR="00A96A9A" w:rsidRPr="00641D92" w:rsidRDefault="004A2DC4" w:rsidP="00B85737">
      <w:pPr>
        <w:pStyle w:val="2"/>
      </w:pPr>
      <w:bookmarkStart w:id="23" w:name="_Toc136303180"/>
      <w:r w:rsidRPr="00641D92">
        <w:lastRenderedPageBreak/>
        <w:t>Figure S</w:t>
      </w:r>
      <w:r w:rsidR="00292CD1">
        <w:t>5</w:t>
      </w:r>
      <w:r w:rsidRPr="00641D92">
        <w:t xml:space="preserve">. </w:t>
      </w:r>
      <w:r w:rsidR="00150F46" w:rsidRPr="00641D92">
        <w:t xml:space="preserve">Forest plots of meta-analysis of </w:t>
      </w:r>
      <w:r w:rsidR="0023489F" w:rsidRPr="00641D92">
        <w:t xml:space="preserve">age-specific </w:t>
      </w:r>
      <w:r w:rsidR="0099770D" w:rsidRPr="00641D92">
        <w:t>RSV</w:t>
      </w:r>
      <w:r w:rsidR="0023489F" w:rsidRPr="00641D92">
        <w:t xml:space="preserve">-associated </w:t>
      </w:r>
      <w:proofErr w:type="spellStart"/>
      <w:r w:rsidR="00174D62" w:rsidRPr="00641D92">
        <w:t>hospitalisation</w:t>
      </w:r>
      <w:proofErr w:type="spellEnd"/>
      <w:r w:rsidR="00174D62" w:rsidRPr="00641D92">
        <w:t xml:space="preserve"> </w:t>
      </w:r>
      <w:r w:rsidR="006D34C4" w:rsidRPr="00641D92">
        <w:t>rates</w:t>
      </w:r>
      <w:r w:rsidR="00B535CA" w:rsidRPr="00641D92">
        <w:t xml:space="preserve"> </w:t>
      </w:r>
      <w:r w:rsidR="002A0365" w:rsidRPr="00641D92">
        <w:t xml:space="preserve">in </w:t>
      </w:r>
      <w:r w:rsidR="00D027F3" w:rsidRPr="00641D92">
        <w:t>high</w:t>
      </w:r>
      <w:r w:rsidR="002A0365" w:rsidRPr="00641D92">
        <w:t xml:space="preserve"> income countries </w:t>
      </w:r>
      <w:r w:rsidR="00B535CA" w:rsidRPr="00641D92">
        <w:t xml:space="preserve">by </w:t>
      </w:r>
      <w:r w:rsidR="005E30C1" w:rsidRPr="00641D92">
        <w:t xml:space="preserve">age group and </w:t>
      </w:r>
      <w:r w:rsidR="00F31DDF" w:rsidRPr="00641D92">
        <w:t>case definition</w:t>
      </w:r>
      <w:r w:rsidR="00AC29D5" w:rsidRPr="00641D92">
        <w:t>.</w:t>
      </w:r>
      <w:bookmarkEnd w:id="23"/>
    </w:p>
    <w:tbl>
      <w:tblPr>
        <w:tblStyle w:val="a3"/>
        <w:tblW w:w="0" w:type="auto"/>
        <w:tblLook w:val="04A0" w:firstRow="1" w:lastRow="0" w:firstColumn="1" w:lastColumn="0" w:noHBand="0" w:noVBand="1"/>
      </w:tblPr>
      <w:tblGrid>
        <w:gridCol w:w="9016"/>
      </w:tblGrid>
      <w:tr w:rsidR="00A96A9A" w:rsidRPr="00641D92" w14:paraId="6C5472D8" w14:textId="77777777" w:rsidTr="004252E0">
        <w:tc>
          <w:tcPr>
            <w:tcW w:w="9016" w:type="dxa"/>
            <w:shd w:val="clear" w:color="auto" w:fill="D0CECE" w:themeFill="background2" w:themeFillShade="E6"/>
          </w:tcPr>
          <w:p w14:paraId="5E292A9B" w14:textId="7D6FA092" w:rsidR="00A96A9A" w:rsidRPr="00641D92" w:rsidRDefault="00D223F5" w:rsidP="00D223F5">
            <w:r w:rsidRPr="00641D92">
              <w:t>A.</w:t>
            </w:r>
            <w:r w:rsidR="00A96A9A" w:rsidRPr="00641D92">
              <w:t xml:space="preserve">RSV-C&amp;R </w:t>
            </w:r>
            <w:proofErr w:type="spellStart"/>
            <w:r w:rsidR="00A96A9A" w:rsidRPr="00641D92">
              <w:t>hospitalisation</w:t>
            </w:r>
            <w:proofErr w:type="spellEnd"/>
            <w:r w:rsidR="00A96A9A" w:rsidRPr="00641D92">
              <w:t xml:space="preserve"> rate</w:t>
            </w:r>
            <w:r w:rsidR="006073A2" w:rsidRPr="00641D92">
              <w:t xml:space="preserve"> for 65-74 years</w:t>
            </w:r>
          </w:p>
        </w:tc>
      </w:tr>
      <w:tr w:rsidR="00A96A9A" w:rsidRPr="00641D92" w14:paraId="2758AAE9" w14:textId="77777777" w:rsidTr="00A96A9A">
        <w:tc>
          <w:tcPr>
            <w:tcW w:w="9016" w:type="dxa"/>
          </w:tcPr>
          <w:p w14:paraId="7EC6AFF1" w14:textId="499BD22D" w:rsidR="00A96A9A" w:rsidRPr="00641D92" w:rsidRDefault="00E04DD9" w:rsidP="00E04DD9">
            <w:pPr>
              <w:jc w:val="center"/>
            </w:pPr>
            <w:r w:rsidRPr="00641D92">
              <w:rPr>
                <w:noProof/>
                <w:lang w:val="en-GB"/>
              </w:rPr>
              <w:drawing>
                <wp:inline distT="0" distB="0" distL="0" distR="0" wp14:anchorId="79DAE5DB" wp14:editId="308FA433">
                  <wp:extent cx="5559425" cy="1361440"/>
                  <wp:effectExtent l="0" t="0" r="317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59425" cy="1361440"/>
                          </a:xfrm>
                          <a:prstGeom prst="rect">
                            <a:avLst/>
                          </a:prstGeom>
                        </pic:spPr>
                      </pic:pic>
                    </a:graphicData>
                  </a:graphic>
                </wp:inline>
              </w:drawing>
            </w:r>
          </w:p>
        </w:tc>
      </w:tr>
      <w:tr w:rsidR="00D54196" w:rsidRPr="00641D92" w14:paraId="31C67A41" w14:textId="77777777" w:rsidTr="004252E0">
        <w:tc>
          <w:tcPr>
            <w:tcW w:w="9016" w:type="dxa"/>
            <w:shd w:val="clear" w:color="auto" w:fill="D0CECE" w:themeFill="background2" w:themeFillShade="E6"/>
          </w:tcPr>
          <w:p w14:paraId="3E17CAA9" w14:textId="64ADDC1C" w:rsidR="00D54196" w:rsidRPr="00641D92" w:rsidRDefault="00067B03" w:rsidP="00670920">
            <w:r w:rsidRPr="00641D92">
              <w:t>B.</w:t>
            </w:r>
            <w:r w:rsidR="00D54196" w:rsidRPr="00641D92">
              <w:t xml:space="preserve">RSV-C&amp;R </w:t>
            </w:r>
            <w:proofErr w:type="spellStart"/>
            <w:r w:rsidR="00D54196" w:rsidRPr="00641D92">
              <w:t>hospitalisation</w:t>
            </w:r>
            <w:proofErr w:type="spellEnd"/>
            <w:r w:rsidR="00D54196" w:rsidRPr="00641D92">
              <w:t xml:space="preserve"> rate for</w:t>
            </w:r>
            <w:r w:rsidR="004F6DCF" w:rsidRPr="00641D92">
              <w:t xml:space="preserve"> </w:t>
            </w:r>
            <w:r w:rsidR="008568AB" w:rsidRPr="00641D92">
              <w:t>75</w:t>
            </w:r>
            <w:r w:rsidR="0062204E" w:rsidRPr="00641D92">
              <w:t>+</w:t>
            </w:r>
            <w:r w:rsidR="004D2A9F" w:rsidRPr="00641D92">
              <w:t xml:space="preserve"> </w:t>
            </w:r>
            <w:r w:rsidR="00D54196" w:rsidRPr="00641D92">
              <w:t>years</w:t>
            </w:r>
          </w:p>
        </w:tc>
      </w:tr>
      <w:tr w:rsidR="00A96A9A" w:rsidRPr="00641D92" w14:paraId="40836DCF" w14:textId="77777777" w:rsidTr="00A96A9A">
        <w:tc>
          <w:tcPr>
            <w:tcW w:w="9016" w:type="dxa"/>
          </w:tcPr>
          <w:p w14:paraId="0FA177F3" w14:textId="596F9305" w:rsidR="00A96A9A" w:rsidRPr="00641D92" w:rsidRDefault="0057224D" w:rsidP="0057224D">
            <w:pPr>
              <w:jc w:val="center"/>
            </w:pPr>
            <w:r w:rsidRPr="00641D92">
              <w:rPr>
                <w:noProof/>
                <w:lang w:val="en-GB"/>
              </w:rPr>
              <w:drawing>
                <wp:inline distT="0" distB="0" distL="0" distR="0" wp14:anchorId="286812A4" wp14:editId="6C006486">
                  <wp:extent cx="5544922" cy="1369060"/>
                  <wp:effectExtent l="0" t="0" r="0"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49134" cy="1370100"/>
                          </a:xfrm>
                          <a:prstGeom prst="rect">
                            <a:avLst/>
                          </a:prstGeom>
                        </pic:spPr>
                      </pic:pic>
                    </a:graphicData>
                  </a:graphic>
                </wp:inline>
              </w:drawing>
            </w:r>
          </w:p>
        </w:tc>
      </w:tr>
      <w:tr w:rsidR="00F44476" w:rsidRPr="00641D92" w14:paraId="1A26B3F5" w14:textId="77777777" w:rsidTr="004252E0">
        <w:tc>
          <w:tcPr>
            <w:tcW w:w="9016" w:type="dxa"/>
            <w:shd w:val="clear" w:color="auto" w:fill="D0CECE" w:themeFill="background2" w:themeFillShade="E6"/>
          </w:tcPr>
          <w:p w14:paraId="3F28C552" w14:textId="4EA43826" w:rsidR="00F44476" w:rsidRPr="00641D92" w:rsidRDefault="00E476B7" w:rsidP="00670920">
            <w:r w:rsidRPr="00641D92">
              <w:t>C.</w:t>
            </w:r>
            <w:r w:rsidR="00F44476" w:rsidRPr="00641D92">
              <w:t xml:space="preserve">RSV-C&amp;R </w:t>
            </w:r>
            <w:proofErr w:type="spellStart"/>
            <w:r w:rsidR="00F44476" w:rsidRPr="00641D92">
              <w:t>hospitalisation</w:t>
            </w:r>
            <w:proofErr w:type="spellEnd"/>
            <w:r w:rsidR="00F44476" w:rsidRPr="00641D92">
              <w:t xml:space="preserve"> rate for 65+ years</w:t>
            </w:r>
          </w:p>
        </w:tc>
      </w:tr>
      <w:tr w:rsidR="00A96A9A" w:rsidRPr="00641D92" w14:paraId="7DC4F4AF" w14:textId="77777777" w:rsidTr="00A96A9A">
        <w:tc>
          <w:tcPr>
            <w:tcW w:w="9016" w:type="dxa"/>
          </w:tcPr>
          <w:p w14:paraId="0D187173" w14:textId="37DFDCAF" w:rsidR="00A96A9A" w:rsidRPr="00641D92" w:rsidRDefault="004E0BE3" w:rsidP="00DE416E">
            <w:pPr>
              <w:jc w:val="center"/>
            </w:pPr>
            <w:r w:rsidRPr="00641D92">
              <w:rPr>
                <w:noProof/>
                <w:lang w:val="en-GB"/>
              </w:rPr>
              <w:drawing>
                <wp:inline distT="0" distB="0" distL="0" distR="0" wp14:anchorId="2221F2D4" wp14:editId="7C1C831D">
                  <wp:extent cx="5566766" cy="1383665"/>
                  <wp:effectExtent l="0" t="0" r="0"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70095" cy="1384493"/>
                          </a:xfrm>
                          <a:prstGeom prst="rect">
                            <a:avLst/>
                          </a:prstGeom>
                        </pic:spPr>
                      </pic:pic>
                    </a:graphicData>
                  </a:graphic>
                </wp:inline>
              </w:drawing>
            </w:r>
          </w:p>
        </w:tc>
      </w:tr>
      <w:tr w:rsidR="0031329C" w:rsidRPr="00641D92" w14:paraId="07D52460" w14:textId="77777777" w:rsidTr="004252E0">
        <w:tc>
          <w:tcPr>
            <w:tcW w:w="9016" w:type="dxa"/>
            <w:shd w:val="clear" w:color="auto" w:fill="D0CECE" w:themeFill="background2" w:themeFillShade="E6"/>
          </w:tcPr>
          <w:p w14:paraId="59F0D982" w14:textId="7492B0B5" w:rsidR="0031329C" w:rsidRPr="00641D92" w:rsidRDefault="00E476B7" w:rsidP="00670920">
            <w:r w:rsidRPr="00641D92">
              <w:t>D.</w:t>
            </w:r>
            <w:r w:rsidR="0031329C" w:rsidRPr="00641D92">
              <w:t>RSV-C</w:t>
            </w:r>
            <w:r w:rsidR="00CC1494" w:rsidRPr="00641D92">
              <w:t>RD</w:t>
            </w:r>
            <w:r w:rsidR="0031329C" w:rsidRPr="00641D92">
              <w:t xml:space="preserve"> </w:t>
            </w:r>
            <w:proofErr w:type="spellStart"/>
            <w:r w:rsidR="0031329C" w:rsidRPr="00641D92">
              <w:t>hospitalisation</w:t>
            </w:r>
            <w:proofErr w:type="spellEnd"/>
            <w:r w:rsidR="0031329C" w:rsidRPr="00641D92">
              <w:t xml:space="preserve"> rate for 75+ years</w:t>
            </w:r>
          </w:p>
        </w:tc>
      </w:tr>
      <w:tr w:rsidR="00A96A9A" w:rsidRPr="00641D92" w14:paraId="7B71D206" w14:textId="77777777" w:rsidTr="00A96A9A">
        <w:tc>
          <w:tcPr>
            <w:tcW w:w="9016" w:type="dxa"/>
          </w:tcPr>
          <w:p w14:paraId="07EBC85A" w14:textId="1E98A0F5" w:rsidR="00A96A9A" w:rsidRPr="00641D92" w:rsidRDefault="002646C2" w:rsidP="002646C2">
            <w:pPr>
              <w:jc w:val="center"/>
            </w:pPr>
            <w:r w:rsidRPr="00641D92">
              <w:rPr>
                <w:noProof/>
                <w:lang w:val="en-GB"/>
              </w:rPr>
              <w:drawing>
                <wp:inline distT="0" distB="0" distL="0" distR="0" wp14:anchorId="60638C47" wp14:editId="4D448E83">
                  <wp:extent cx="5566766" cy="2146300"/>
                  <wp:effectExtent l="0" t="0" r="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69586" cy="2147387"/>
                          </a:xfrm>
                          <a:prstGeom prst="rect">
                            <a:avLst/>
                          </a:prstGeom>
                        </pic:spPr>
                      </pic:pic>
                    </a:graphicData>
                  </a:graphic>
                </wp:inline>
              </w:drawing>
            </w:r>
          </w:p>
        </w:tc>
      </w:tr>
      <w:tr w:rsidR="00097857" w:rsidRPr="00641D92" w14:paraId="27724995" w14:textId="77777777" w:rsidTr="004252E0">
        <w:tc>
          <w:tcPr>
            <w:tcW w:w="9016" w:type="dxa"/>
            <w:shd w:val="clear" w:color="auto" w:fill="D0CECE" w:themeFill="background2" w:themeFillShade="E6"/>
          </w:tcPr>
          <w:p w14:paraId="6906081E" w14:textId="183255DE" w:rsidR="00097857" w:rsidRPr="00641D92" w:rsidRDefault="004B3874" w:rsidP="00670920">
            <w:r w:rsidRPr="00641D92">
              <w:t>E</w:t>
            </w:r>
            <w:r w:rsidR="00097857" w:rsidRPr="00641D92">
              <w:t>.RSV-</w:t>
            </w:r>
            <w:r w:rsidR="001428EA" w:rsidRPr="00641D92">
              <w:t>ARI</w:t>
            </w:r>
            <w:r w:rsidR="00097857" w:rsidRPr="00641D92">
              <w:t xml:space="preserve"> </w:t>
            </w:r>
            <w:proofErr w:type="spellStart"/>
            <w:r w:rsidR="00097857" w:rsidRPr="00641D92">
              <w:t>hospitalisation</w:t>
            </w:r>
            <w:proofErr w:type="spellEnd"/>
            <w:r w:rsidR="00097857" w:rsidRPr="00641D92">
              <w:t xml:space="preserve"> rate for </w:t>
            </w:r>
            <w:r w:rsidR="00281D9C" w:rsidRPr="00641D92">
              <w:t>&lt;1</w:t>
            </w:r>
            <w:r w:rsidR="00097857" w:rsidRPr="00641D92">
              <w:t xml:space="preserve"> year</w:t>
            </w:r>
            <w:r w:rsidR="008D47A2" w:rsidRPr="00641D92">
              <w:t xml:space="preserve"> </w:t>
            </w:r>
          </w:p>
        </w:tc>
      </w:tr>
      <w:tr w:rsidR="00A96A9A" w:rsidRPr="00641D92" w14:paraId="2115D863" w14:textId="77777777" w:rsidTr="00A96A9A">
        <w:tc>
          <w:tcPr>
            <w:tcW w:w="9016" w:type="dxa"/>
          </w:tcPr>
          <w:p w14:paraId="58932C42" w14:textId="60E8D144" w:rsidR="00A96A9A" w:rsidRPr="00641D92" w:rsidRDefault="00951843" w:rsidP="00D85E85">
            <w:r w:rsidRPr="00641D92">
              <w:rPr>
                <w:noProof/>
                <w:lang w:val="en-GB"/>
              </w:rPr>
              <w:lastRenderedPageBreak/>
              <w:drawing>
                <wp:inline distT="0" distB="0" distL="0" distR="0" wp14:anchorId="5EB11523" wp14:editId="282775A0">
                  <wp:extent cx="5520519" cy="3119120"/>
                  <wp:effectExtent l="0" t="0" r="4445" b="508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25628" cy="3122007"/>
                          </a:xfrm>
                          <a:prstGeom prst="rect">
                            <a:avLst/>
                          </a:prstGeom>
                        </pic:spPr>
                      </pic:pic>
                    </a:graphicData>
                  </a:graphic>
                </wp:inline>
              </w:drawing>
            </w:r>
          </w:p>
        </w:tc>
      </w:tr>
      <w:tr w:rsidR="00E277F1" w:rsidRPr="00641D92" w14:paraId="69A6431E" w14:textId="77777777" w:rsidTr="00670920">
        <w:tc>
          <w:tcPr>
            <w:tcW w:w="9016" w:type="dxa"/>
            <w:shd w:val="clear" w:color="auto" w:fill="D0CECE" w:themeFill="background2" w:themeFillShade="E6"/>
          </w:tcPr>
          <w:p w14:paraId="3BCAAEF2" w14:textId="1E6E9B0E" w:rsidR="00E277F1" w:rsidRPr="00641D92" w:rsidRDefault="00E320FB" w:rsidP="00670920">
            <w:r w:rsidRPr="00641D92">
              <w:t>F</w:t>
            </w:r>
            <w:r w:rsidR="00E277F1" w:rsidRPr="00641D92">
              <w:t xml:space="preserve">.RSV-ARI </w:t>
            </w:r>
            <w:proofErr w:type="spellStart"/>
            <w:r w:rsidR="00E277F1" w:rsidRPr="00641D92">
              <w:t>hospitalisation</w:t>
            </w:r>
            <w:proofErr w:type="spellEnd"/>
            <w:r w:rsidR="00E277F1" w:rsidRPr="00641D92">
              <w:t xml:space="preserve"> rate for </w:t>
            </w:r>
            <w:r w:rsidR="00693507" w:rsidRPr="00641D92">
              <w:t xml:space="preserve">1-4 </w:t>
            </w:r>
            <w:r w:rsidR="00E277F1" w:rsidRPr="00641D92">
              <w:t>year</w:t>
            </w:r>
            <w:r w:rsidR="00693507" w:rsidRPr="00641D92">
              <w:t>s</w:t>
            </w:r>
            <w:r w:rsidR="0056016E" w:rsidRPr="00641D92">
              <w:t xml:space="preserve"> </w:t>
            </w:r>
          </w:p>
        </w:tc>
      </w:tr>
      <w:tr w:rsidR="00A96A9A" w:rsidRPr="00641D92" w14:paraId="523A825C" w14:textId="77777777" w:rsidTr="00A96A9A">
        <w:tc>
          <w:tcPr>
            <w:tcW w:w="9016" w:type="dxa"/>
          </w:tcPr>
          <w:p w14:paraId="5E1B23D5" w14:textId="0C1695AC" w:rsidR="00A96A9A" w:rsidRPr="00641D92" w:rsidRDefault="005F25E2" w:rsidP="005F25E2">
            <w:r w:rsidRPr="00641D92">
              <w:rPr>
                <w:noProof/>
                <w:lang w:val="en-GB"/>
              </w:rPr>
              <w:drawing>
                <wp:inline distT="0" distB="0" distL="0" distR="0" wp14:anchorId="5978A1ED" wp14:editId="6CAC5362">
                  <wp:extent cx="5520055" cy="2919730"/>
                  <wp:effectExtent l="0" t="0" r="444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21583" cy="2920538"/>
                          </a:xfrm>
                          <a:prstGeom prst="rect">
                            <a:avLst/>
                          </a:prstGeom>
                        </pic:spPr>
                      </pic:pic>
                    </a:graphicData>
                  </a:graphic>
                </wp:inline>
              </w:drawing>
            </w:r>
          </w:p>
        </w:tc>
      </w:tr>
      <w:tr w:rsidR="0041372F" w:rsidRPr="00641D92" w14:paraId="40B7C074" w14:textId="77777777" w:rsidTr="00670920">
        <w:tc>
          <w:tcPr>
            <w:tcW w:w="9016" w:type="dxa"/>
            <w:shd w:val="clear" w:color="auto" w:fill="D0CECE" w:themeFill="background2" w:themeFillShade="E6"/>
          </w:tcPr>
          <w:p w14:paraId="4E41787A" w14:textId="1BF74CCB" w:rsidR="0041372F" w:rsidRPr="00641D92" w:rsidRDefault="00B84662" w:rsidP="00670920">
            <w:r w:rsidRPr="00641D92">
              <w:t>G</w:t>
            </w:r>
            <w:r w:rsidR="0041372F" w:rsidRPr="00641D92">
              <w:t xml:space="preserve">.RSV-ARI </w:t>
            </w:r>
            <w:proofErr w:type="spellStart"/>
            <w:r w:rsidR="0041372F" w:rsidRPr="00641D92">
              <w:t>hospitalisation</w:t>
            </w:r>
            <w:proofErr w:type="spellEnd"/>
            <w:r w:rsidR="0041372F" w:rsidRPr="00641D92">
              <w:t xml:space="preserve"> rate for </w:t>
            </w:r>
            <w:r w:rsidR="002D1E4D" w:rsidRPr="00641D92">
              <w:t>75+</w:t>
            </w:r>
            <w:r w:rsidR="0041372F" w:rsidRPr="00641D92">
              <w:t xml:space="preserve"> year</w:t>
            </w:r>
            <w:r w:rsidR="00FA5553" w:rsidRPr="00641D92">
              <w:t>s</w:t>
            </w:r>
          </w:p>
        </w:tc>
      </w:tr>
      <w:tr w:rsidR="00262D15" w:rsidRPr="00641D92" w14:paraId="676F1CF5" w14:textId="77777777" w:rsidTr="00A96A9A">
        <w:tc>
          <w:tcPr>
            <w:tcW w:w="9016" w:type="dxa"/>
          </w:tcPr>
          <w:p w14:paraId="5C092F79" w14:textId="3256B863" w:rsidR="00262D15" w:rsidRPr="00641D92" w:rsidRDefault="00BF421B" w:rsidP="00BF421B">
            <w:pPr>
              <w:jc w:val="center"/>
            </w:pPr>
            <w:r w:rsidRPr="00641D92">
              <w:rPr>
                <w:noProof/>
                <w:lang w:val="en-GB"/>
              </w:rPr>
              <w:drawing>
                <wp:inline distT="0" distB="0" distL="0" distR="0" wp14:anchorId="43EC72F9" wp14:editId="77CADB19">
                  <wp:extent cx="5587340" cy="207772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90314" cy="2078826"/>
                          </a:xfrm>
                          <a:prstGeom prst="rect">
                            <a:avLst/>
                          </a:prstGeom>
                        </pic:spPr>
                      </pic:pic>
                    </a:graphicData>
                  </a:graphic>
                </wp:inline>
              </w:drawing>
            </w:r>
          </w:p>
        </w:tc>
      </w:tr>
      <w:tr w:rsidR="00553865" w:rsidRPr="00641D92" w14:paraId="6089CB56" w14:textId="77777777" w:rsidTr="00670920">
        <w:tc>
          <w:tcPr>
            <w:tcW w:w="9016" w:type="dxa"/>
            <w:shd w:val="clear" w:color="auto" w:fill="D0CECE" w:themeFill="background2" w:themeFillShade="E6"/>
          </w:tcPr>
          <w:p w14:paraId="2A38CFD4" w14:textId="28E61CD6" w:rsidR="00553865" w:rsidRPr="00641D92" w:rsidRDefault="006528FF" w:rsidP="00670920">
            <w:r w:rsidRPr="00641D92">
              <w:t>H</w:t>
            </w:r>
            <w:r w:rsidR="00553865" w:rsidRPr="00641D92">
              <w:t xml:space="preserve">.RSV-ARI </w:t>
            </w:r>
            <w:proofErr w:type="spellStart"/>
            <w:r w:rsidR="00553865" w:rsidRPr="00641D92">
              <w:t>hospitalisation</w:t>
            </w:r>
            <w:proofErr w:type="spellEnd"/>
            <w:r w:rsidR="00553865" w:rsidRPr="00641D92">
              <w:t xml:space="preserve"> rate for </w:t>
            </w:r>
            <w:r w:rsidR="007660EE" w:rsidRPr="00641D92">
              <w:t>all ages</w:t>
            </w:r>
          </w:p>
        </w:tc>
      </w:tr>
      <w:tr w:rsidR="00262D15" w:rsidRPr="00641D92" w14:paraId="50631BE8" w14:textId="77777777" w:rsidTr="00A96A9A">
        <w:tc>
          <w:tcPr>
            <w:tcW w:w="9016" w:type="dxa"/>
          </w:tcPr>
          <w:p w14:paraId="7A23F461" w14:textId="1124B7F0" w:rsidR="00262D15" w:rsidRPr="00641D92" w:rsidRDefault="00CD707E" w:rsidP="00CD707E">
            <w:pPr>
              <w:jc w:val="center"/>
            </w:pPr>
            <w:r w:rsidRPr="00641D92">
              <w:rPr>
                <w:noProof/>
                <w:lang w:val="en-GB"/>
              </w:rPr>
              <w:lastRenderedPageBreak/>
              <w:drawing>
                <wp:inline distT="0" distB="0" distL="0" distR="0" wp14:anchorId="48B12EA8" wp14:editId="1123C3A8">
                  <wp:extent cx="5586730" cy="207772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86730" cy="2077720"/>
                          </a:xfrm>
                          <a:prstGeom prst="rect">
                            <a:avLst/>
                          </a:prstGeom>
                        </pic:spPr>
                      </pic:pic>
                    </a:graphicData>
                  </a:graphic>
                </wp:inline>
              </w:drawing>
            </w:r>
          </w:p>
        </w:tc>
      </w:tr>
      <w:tr w:rsidR="00601C16" w:rsidRPr="00641D92" w14:paraId="0F026D08" w14:textId="77777777" w:rsidTr="00670920">
        <w:tc>
          <w:tcPr>
            <w:tcW w:w="9016" w:type="dxa"/>
            <w:shd w:val="clear" w:color="auto" w:fill="D0CECE" w:themeFill="background2" w:themeFillShade="E6"/>
          </w:tcPr>
          <w:p w14:paraId="217134C7" w14:textId="07C2CB69" w:rsidR="00601C16" w:rsidRPr="00641D92" w:rsidRDefault="006528FF" w:rsidP="00670920">
            <w:r w:rsidRPr="00641D92">
              <w:t>I</w:t>
            </w:r>
            <w:r w:rsidR="00601C16" w:rsidRPr="00641D92">
              <w:t>.RSV-A</w:t>
            </w:r>
            <w:r w:rsidR="006042B8" w:rsidRPr="00641D92">
              <w:t>L</w:t>
            </w:r>
            <w:r w:rsidR="00601C16" w:rsidRPr="00641D92">
              <w:t xml:space="preserve">RI </w:t>
            </w:r>
            <w:proofErr w:type="spellStart"/>
            <w:r w:rsidR="00601C16" w:rsidRPr="00641D92">
              <w:t>hospitalisation</w:t>
            </w:r>
            <w:proofErr w:type="spellEnd"/>
            <w:r w:rsidR="00601C16" w:rsidRPr="00641D92">
              <w:t xml:space="preserve"> rate for &lt;1 year</w:t>
            </w:r>
          </w:p>
        </w:tc>
      </w:tr>
      <w:tr w:rsidR="00AA077F" w:rsidRPr="00641D92" w14:paraId="4E5C329F" w14:textId="77777777" w:rsidTr="00A96A9A">
        <w:tc>
          <w:tcPr>
            <w:tcW w:w="9016" w:type="dxa"/>
          </w:tcPr>
          <w:p w14:paraId="3EF81576" w14:textId="12BCA709" w:rsidR="00AA077F" w:rsidRPr="00641D92" w:rsidRDefault="0004583D" w:rsidP="0004583D">
            <w:pPr>
              <w:jc w:val="center"/>
            </w:pPr>
            <w:r w:rsidRPr="00641D92">
              <w:rPr>
                <w:noProof/>
                <w:lang w:val="en-GB"/>
              </w:rPr>
              <w:drawing>
                <wp:inline distT="0" distB="0" distL="0" distR="0" wp14:anchorId="6A60AF34" wp14:editId="100E6D30">
                  <wp:extent cx="5586730" cy="1746250"/>
                  <wp:effectExtent l="0" t="0" r="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87213" cy="1746401"/>
                          </a:xfrm>
                          <a:prstGeom prst="rect">
                            <a:avLst/>
                          </a:prstGeom>
                        </pic:spPr>
                      </pic:pic>
                    </a:graphicData>
                  </a:graphic>
                </wp:inline>
              </w:drawing>
            </w:r>
          </w:p>
        </w:tc>
      </w:tr>
      <w:tr w:rsidR="008C2E46" w:rsidRPr="00641D92" w14:paraId="16CCAFB9" w14:textId="77777777" w:rsidTr="00670920">
        <w:tc>
          <w:tcPr>
            <w:tcW w:w="9016" w:type="dxa"/>
            <w:shd w:val="clear" w:color="auto" w:fill="D0CECE" w:themeFill="background2" w:themeFillShade="E6"/>
          </w:tcPr>
          <w:p w14:paraId="44FF7232" w14:textId="089868E3" w:rsidR="008C2E46" w:rsidRPr="00641D92" w:rsidRDefault="006528FF" w:rsidP="00670920">
            <w:r w:rsidRPr="00641D92">
              <w:t>J</w:t>
            </w:r>
            <w:r w:rsidR="008C2E46" w:rsidRPr="00641D92">
              <w:t>.RSV-A</w:t>
            </w:r>
            <w:r w:rsidR="00DC7D6B" w:rsidRPr="00641D92">
              <w:t>L</w:t>
            </w:r>
            <w:r w:rsidR="008C2E46" w:rsidRPr="00641D92">
              <w:t xml:space="preserve">RI </w:t>
            </w:r>
            <w:proofErr w:type="spellStart"/>
            <w:r w:rsidR="008C2E46" w:rsidRPr="00641D92">
              <w:t>hospitalisation</w:t>
            </w:r>
            <w:proofErr w:type="spellEnd"/>
            <w:r w:rsidR="008C2E46" w:rsidRPr="00641D92">
              <w:t xml:space="preserve"> rate for</w:t>
            </w:r>
            <w:r w:rsidR="00A32159" w:rsidRPr="00641D92">
              <w:t xml:space="preserve"> 1-4</w:t>
            </w:r>
            <w:r w:rsidR="008C2E46" w:rsidRPr="00641D92">
              <w:t xml:space="preserve"> year</w:t>
            </w:r>
            <w:r w:rsidR="00A32159" w:rsidRPr="00641D92">
              <w:t>s</w:t>
            </w:r>
          </w:p>
        </w:tc>
      </w:tr>
      <w:tr w:rsidR="008C2E46" w:rsidRPr="00641D92" w14:paraId="708F5010" w14:textId="77777777" w:rsidTr="00A96A9A">
        <w:tc>
          <w:tcPr>
            <w:tcW w:w="9016" w:type="dxa"/>
          </w:tcPr>
          <w:p w14:paraId="2465CDA7" w14:textId="06435920" w:rsidR="008C2E46" w:rsidRPr="00641D92" w:rsidRDefault="00922470" w:rsidP="00922470">
            <w:pPr>
              <w:jc w:val="center"/>
            </w:pPr>
            <w:r w:rsidRPr="00641D92">
              <w:rPr>
                <w:noProof/>
                <w:lang w:val="en-GB"/>
              </w:rPr>
              <w:drawing>
                <wp:inline distT="0" distB="0" distL="0" distR="0" wp14:anchorId="60BEE389" wp14:editId="32D00C6E">
                  <wp:extent cx="5586730" cy="175895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87305" cy="1759131"/>
                          </a:xfrm>
                          <a:prstGeom prst="rect">
                            <a:avLst/>
                          </a:prstGeom>
                        </pic:spPr>
                      </pic:pic>
                    </a:graphicData>
                  </a:graphic>
                </wp:inline>
              </w:drawing>
            </w:r>
          </w:p>
        </w:tc>
      </w:tr>
      <w:tr w:rsidR="00F53F34" w:rsidRPr="00641D92" w14:paraId="6520441D" w14:textId="77777777" w:rsidTr="00670920">
        <w:tc>
          <w:tcPr>
            <w:tcW w:w="9016" w:type="dxa"/>
            <w:shd w:val="clear" w:color="auto" w:fill="D0CECE" w:themeFill="background2" w:themeFillShade="E6"/>
          </w:tcPr>
          <w:p w14:paraId="0545E2F3" w14:textId="66E225AD" w:rsidR="00F53F34" w:rsidRPr="00641D92" w:rsidRDefault="006528FF" w:rsidP="00670920">
            <w:r w:rsidRPr="00641D92">
              <w:t>K</w:t>
            </w:r>
            <w:r w:rsidR="00F53F34" w:rsidRPr="00641D92">
              <w:t>.RSV-</w:t>
            </w:r>
            <w:r w:rsidR="00674768" w:rsidRPr="00641D92">
              <w:t>P&amp;</w:t>
            </w:r>
            <w:r w:rsidR="00F53F34" w:rsidRPr="00641D92">
              <w:t xml:space="preserve">I </w:t>
            </w:r>
            <w:proofErr w:type="spellStart"/>
            <w:r w:rsidR="00F53F34" w:rsidRPr="00641D92">
              <w:t>hospitalisation</w:t>
            </w:r>
            <w:proofErr w:type="spellEnd"/>
            <w:r w:rsidR="00F53F34" w:rsidRPr="00641D92">
              <w:t xml:space="preserve"> rate for &lt;1 year</w:t>
            </w:r>
            <w:r w:rsidR="00EC18A9" w:rsidRPr="00641D92">
              <w:t xml:space="preserve"> </w:t>
            </w:r>
          </w:p>
        </w:tc>
      </w:tr>
      <w:tr w:rsidR="00B24B28" w:rsidRPr="00641D92" w14:paraId="5BC7D654" w14:textId="77777777" w:rsidTr="00A96A9A">
        <w:tc>
          <w:tcPr>
            <w:tcW w:w="9016" w:type="dxa"/>
          </w:tcPr>
          <w:p w14:paraId="73F010F7" w14:textId="14D77685" w:rsidR="00B24B28" w:rsidRPr="00641D92" w:rsidRDefault="00EC18A9" w:rsidP="00EF1CF3">
            <w:r w:rsidRPr="00641D92">
              <w:rPr>
                <w:noProof/>
                <w:lang w:val="en-GB"/>
              </w:rPr>
              <w:drawing>
                <wp:inline distT="0" distB="0" distL="0" distR="0" wp14:anchorId="28EA8DA8" wp14:editId="0874E7DF">
                  <wp:extent cx="5547815" cy="2547620"/>
                  <wp:effectExtent l="0" t="0" r="0" b="50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48849" cy="2548095"/>
                          </a:xfrm>
                          <a:prstGeom prst="rect">
                            <a:avLst/>
                          </a:prstGeom>
                        </pic:spPr>
                      </pic:pic>
                    </a:graphicData>
                  </a:graphic>
                </wp:inline>
              </w:drawing>
            </w:r>
          </w:p>
        </w:tc>
      </w:tr>
      <w:tr w:rsidR="00226D36" w:rsidRPr="00641D92" w14:paraId="7CC55832" w14:textId="77777777" w:rsidTr="00670920">
        <w:tc>
          <w:tcPr>
            <w:tcW w:w="9016" w:type="dxa"/>
            <w:shd w:val="clear" w:color="auto" w:fill="D0CECE" w:themeFill="background2" w:themeFillShade="E6"/>
          </w:tcPr>
          <w:p w14:paraId="7D994A53" w14:textId="12A37F8D" w:rsidR="00226D36" w:rsidRPr="00641D92" w:rsidRDefault="006528FF" w:rsidP="00670920">
            <w:r w:rsidRPr="00641D92">
              <w:t>L</w:t>
            </w:r>
            <w:r w:rsidR="00226D36" w:rsidRPr="00641D92">
              <w:t>.RSV-</w:t>
            </w:r>
            <w:r w:rsidR="002659DD" w:rsidRPr="00641D92">
              <w:t>P&amp;</w:t>
            </w:r>
            <w:r w:rsidR="00226D36" w:rsidRPr="00641D92">
              <w:t xml:space="preserve">I </w:t>
            </w:r>
            <w:proofErr w:type="spellStart"/>
            <w:r w:rsidR="00226D36" w:rsidRPr="00641D92">
              <w:t>hospitalisation</w:t>
            </w:r>
            <w:proofErr w:type="spellEnd"/>
            <w:r w:rsidR="00226D36" w:rsidRPr="00641D92">
              <w:t xml:space="preserve"> rate for </w:t>
            </w:r>
            <w:r w:rsidR="00BF0F5B" w:rsidRPr="00641D92">
              <w:t>1-4</w:t>
            </w:r>
            <w:r w:rsidR="00226D36" w:rsidRPr="00641D92">
              <w:t xml:space="preserve"> year</w:t>
            </w:r>
            <w:r w:rsidR="00BF0F5B" w:rsidRPr="00641D92">
              <w:t>s</w:t>
            </w:r>
            <w:r w:rsidR="00EC18A9" w:rsidRPr="00641D92">
              <w:t xml:space="preserve"> </w:t>
            </w:r>
          </w:p>
        </w:tc>
      </w:tr>
      <w:tr w:rsidR="00226D36" w:rsidRPr="00641D92" w14:paraId="22038F33" w14:textId="77777777" w:rsidTr="00A96A9A">
        <w:tc>
          <w:tcPr>
            <w:tcW w:w="9016" w:type="dxa"/>
          </w:tcPr>
          <w:p w14:paraId="47083C71" w14:textId="04A71173" w:rsidR="00226D36" w:rsidRPr="00641D92" w:rsidRDefault="00203527" w:rsidP="00203527">
            <w:r w:rsidRPr="00641D92">
              <w:rPr>
                <w:noProof/>
                <w:lang w:val="en-GB"/>
              </w:rPr>
              <w:lastRenderedPageBreak/>
              <w:drawing>
                <wp:inline distT="0" distB="0" distL="0" distR="0" wp14:anchorId="1855149D" wp14:editId="67D77127">
                  <wp:extent cx="5547360" cy="253428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47360" cy="2534285"/>
                          </a:xfrm>
                          <a:prstGeom prst="rect">
                            <a:avLst/>
                          </a:prstGeom>
                        </pic:spPr>
                      </pic:pic>
                    </a:graphicData>
                  </a:graphic>
                </wp:inline>
              </w:drawing>
            </w:r>
          </w:p>
        </w:tc>
      </w:tr>
    </w:tbl>
    <w:p w14:paraId="099BE369" w14:textId="359F2B3B" w:rsidR="00E1249C" w:rsidRDefault="009C0883" w:rsidP="009C0883">
      <w:pPr>
        <w:spacing w:before="240"/>
      </w:pPr>
      <w:r w:rsidRPr="00641D92">
        <w:rPr>
          <w:b/>
          <w:bCs/>
        </w:rPr>
        <w:t>Note:</w:t>
      </w:r>
      <w:r w:rsidRPr="00641D92">
        <w:t xml:space="preserve"> </w:t>
      </w:r>
      <w:r w:rsidR="000D6459" w:rsidRPr="00641D92">
        <w:t xml:space="preserve">C&amp;R, </w:t>
      </w:r>
      <w:r w:rsidR="00E32207" w:rsidRPr="00641D92">
        <w:t>circulatory and respiratory</w:t>
      </w:r>
      <w:r w:rsidR="000D6459" w:rsidRPr="00641D92">
        <w:t xml:space="preserve">; </w:t>
      </w:r>
      <w:r w:rsidR="00C67AF7" w:rsidRPr="00641D92">
        <w:t xml:space="preserve">ARI, acute respiratory infection; </w:t>
      </w:r>
      <w:r w:rsidRPr="00641D92">
        <w:t>ALRI, acute lower respiratory infection</w:t>
      </w:r>
      <w:r w:rsidR="00DA5DC6" w:rsidRPr="00641D92">
        <w:t>;</w:t>
      </w:r>
      <w:r w:rsidRPr="00641D92">
        <w:t xml:space="preserve"> CRD, chronic respiratory infection; P&amp;I, pneumonia and influenza.</w:t>
      </w:r>
    </w:p>
    <w:p w14:paraId="364A3659" w14:textId="77777777" w:rsidR="00E1249C" w:rsidRDefault="00E1249C">
      <w:pPr>
        <w:spacing w:after="100" w:afterAutospacing="1"/>
      </w:pPr>
      <w:r>
        <w:br w:type="page"/>
      </w:r>
    </w:p>
    <w:p w14:paraId="70F3981B" w14:textId="3E50FF4B" w:rsidR="00DF4440" w:rsidRPr="00641D92" w:rsidRDefault="003809B1" w:rsidP="00B85737">
      <w:pPr>
        <w:pStyle w:val="2"/>
      </w:pPr>
      <w:bookmarkStart w:id="24" w:name="_Toc136303181"/>
      <w:r w:rsidRPr="00641D92">
        <w:lastRenderedPageBreak/>
        <w:t>Figure S</w:t>
      </w:r>
      <w:r w:rsidR="001B6984">
        <w:t>6</w:t>
      </w:r>
      <w:r w:rsidRPr="00641D92">
        <w:t xml:space="preserve">. Forest plots of meta-analysis of age-specific RSV-associated </w:t>
      </w:r>
      <w:r w:rsidR="00166EC6" w:rsidRPr="00641D92">
        <w:t>mortality</w:t>
      </w:r>
      <w:r w:rsidRPr="00641D92">
        <w:t xml:space="preserve"> rates </w:t>
      </w:r>
      <w:r w:rsidR="0060574F" w:rsidRPr="00641D92">
        <w:t>in upper</w:t>
      </w:r>
      <w:r w:rsidR="0014438D" w:rsidRPr="00641D92">
        <w:t>-</w:t>
      </w:r>
      <w:r w:rsidR="0060574F" w:rsidRPr="00641D92">
        <w:t xml:space="preserve">middle income countries </w:t>
      </w:r>
      <w:r w:rsidRPr="00641D92">
        <w:t>by age group and case definition</w:t>
      </w:r>
      <w:r w:rsidR="00B4758A" w:rsidRPr="00641D92">
        <w:t>.</w:t>
      </w:r>
      <w:bookmarkEnd w:id="24"/>
    </w:p>
    <w:tbl>
      <w:tblPr>
        <w:tblStyle w:val="a3"/>
        <w:tblW w:w="0" w:type="auto"/>
        <w:tblLook w:val="04A0" w:firstRow="1" w:lastRow="0" w:firstColumn="1" w:lastColumn="0" w:noHBand="0" w:noVBand="1"/>
      </w:tblPr>
      <w:tblGrid>
        <w:gridCol w:w="9016"/>
      </w:tblGrid>
      <w:tr w:rsidR="00DF4440" w:rsidRPr="00641D92" w14:paraId="3201CFF8" w14:textId="77777777" w:rsidTr="00670920">
        <w:tc>
          <w:tcPr>
            <w:tcW w:w="9016" w:type="dxa"/>
            <w:shd w:val="clear" w:color="auto" w:fill="D0CECE" w:themeFill="background2" w:themeFillShade="E6"/>
          </w:tcPr>
          <w:p w14:paraId="4E551B36" w14:textId="57E53E22" w:rsidR="00DF4440" w:rsidRPr="00641D92" w:rsidRDefault="005D495A" w:rsidP="002E5066">
            <w:r w:rsidRPr="00641D92">
              <w:t>A.</w:t>
            </w:r>
            <w:r w:rsidR="00DF4440" w:rsidRPr="00641D92">
              <w:t>RSV</w:t>
            </w:r>
            <w:r w:rsidR="00B223AE" w:rsidRPr="00641D92">
              <w:t xml:space="preserve"> associated all-cause</w:t>
            </w:r>
            <w:r w:rsidR="00DF4440" w:rsidRPr="00641D92">
              <w:t xml:space="preserve"> </w:t>
            </w:r>
            <w:r w:rsidR="00E41FC0" w:rsidRPr="00641D92">
              <w:t>mortality</w:t>
            </w:r>
            <w:r w:rsidR="00762C70" w:rsidRPr="00641D92">
              <w:t xml:space="preserve"> </w:t>
            </w:r>
            <w:r w:rsidR="00DF4440" w:rsidRPr="00641D92">
              <w:t>for 1-4 years</w:t>
            </w:r>
          </w:p>
        </w:tc>
      </w:tr>
      <w:tr w:rsidR="00DF4440" w:rsidRPr="00641D92" w14:paraId="0EEDF789" w14:textId="77777777" w:rsidTr="00DF4440">
        <w:tc>
          <w:tcPr>
            <w:tcW w:w="9016" w:type="dxa"/>
          </w:tcPr>
          <w:p w14:paraId="644D922F" w14:textId="130093BC" w:rsidR="00DF4440" w:rsidRPr="00641D92" w:rsidRDefault="008A735F" w:rsidP="002E5066">
            <w:r w:rsidRPr="00641D92">
              <w:rPr>
                <w:noProof/>
                <w:lang w:val="en-GB"/>
              </w:rPr>
              <w:drawing>
                <wp:inline distT="0" distB="0" distL="0" distR="0" wp14:anchorId="18304667" wp14:editId="12E17E19">
                  <wp:extent cx="5547360" cy="124206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50242" cy="1242705"/>
                          </a:xfrm>
                          <a:prstGeom prst="rect">
                            <a:avLst/>
                          </a:prstGeom>
                        </pic:spPr>
                      </pic:pic>
                    </a:graphicData>
                  </a:graphic>
                </wp:inline>
              </w:drawing>
            </w:r>
          </w:p>
        </w:tc>
      </w:tr>
      <w:tr w:rsidR="009E27E7" w:rsidRPr="00641D92" w14:paraId="60DD4E25" w14:textId="77777777" w:rsidTr="00670920">
        <w:tc>
          <w:tcPr>
            <w:tcW w:w="9016" w:type="dxa"/>
            <w:shd w:val="clear" w:color="auto" w:fill="D0CECE" w:themeFill="background2" w:themeFillShade="E6"/>
          </w:tcPr>
          <w:p w14:paraId="10387496" w14:textId="108D70DA" w:rsidR="009E27E7" w:rsidRPr="00641D92" w:rsidRDefault="00617DAA" w:rsidP="002E5066">
            <w:r w:rsidRPr="00641D92">
              <w:t>B</w:t>
            </w:r>
            <w:r w:rsidR="009E27E7" w:rsidRPr="00641D92">
              <w:t xml:space="preserve">.RSV associated all-cause mortality for </w:t>
            </w:r>
            <w:r w:rsidR="001518C2" w:rsidRPr="00641D92">
              <w:t>5</w:t>
            </w:r>
            <w:r w:rsidR="009E27E7" w:rsidRPr="00641D92">
              <w:t>-</w:t>
            </w:r>
            <w:r w:rsidR="001518C2" w:rsidRPr="00641D92">
              <w:t>17</w:t>
            </w:r>
            <w:r w:rsidR="009E27E7" w:rsidRPr="00641D92">
              <w:t xml:space="preserve"> years</w:t>
            </w:r>
          </w:p>
        </w:tc>
      </w:tr>
      <w:tr w:rsidR="00DF4440" w:rsidRPr="00641D92" w14:paraId="143F7608" w14:textId="77777777" w:rsidTr="00DF4440">
        <w:tc>
          <w:tcPr>
            <w:tcW w:w="9016" w:type="dxa"/>
          </w:tcPr>
          <w:p w14:paraId="5A3DE9CE" w14:textId="453C9561" w:rsidR="00DF4440" w:rsidRPr="00641D92" w:rsidRDefault="001B1655" w:rsidP="002E5066">
            <w:r w:rsidRPr="00641D92">
              <w:rPr>
                <w:noProof/>
                <w:lang w:val="en-GB"/>
              </w:rPr>
              <w:drawing>
                <wp:inline distT="0" distB="0" distL="0" distR="0" wp14:anchorId="403B7F22" wp14:editId="46B8C260">
                  <wp:extent cx="5569306" cy="128270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71457" cy="1283195"/>
                          </a:xfrm>
                          <a:prstGeom prst="rect">
                            <a:avLst/>
                          </a:prstGeom>
                        </pic:spPr>
                      </pic:pic>
                    </a:graphicData>
                  </a:graphic>
                </wp:inline>
              </w:drawing>
            </w:r>
          </w:p>
        </w:tc>
      </w:tr>
      <w:tr w:rsidR="00A54BBE" w:rsidRPr="00641D92" w14:paraId="55CC689D" w14:textId="77777777" w:rsidTr="00670920">
        <w:tc>
          <w:tcPr>
            <w:tcW w:w="9016" w:type="dxa"/>
            <w:shd w:val="clear" w:color="auto" w:fill="D0CECE" w:themeFill="background2" w:themeFillShade="E6"/>
          </w:tcPr>
          <w:p w14:paraId="0BA86236" w14:textId="1D2F0E26" w:rsidR="00A54BBE" w:rsidRPr="00641D92" w:rsidRDefault="00790D71" w:rsidP="002E5066">
            <w:r w:rsidRPr="00641D92">
              <w:t>C</w:t>
            </w:r>
            <w:r w:rsidR="00A54BBE" w:rsidRPr="00641D92">
              <w:t>.RSV associated all-cause mortality for 1</w:t>
            </w:r>
            <w:r w:rsidR="009D2F04" w:rsidRPr="00641D92">
              <w:t>8</w:t>
            </w:r>
            <w:r w:rsidR="00A54BBE" w:rsidRPr="00641D92">
              <w:t>-4</w:t>
            </w:r>
            <w:r w:rsidR="009D2F04" w:rsidRPr="00641D92">
              <w:t>9</w:t>
            </w:r>
            <w:r w:rsidR="00A54BBE" w:rsidRPr="00641D92">
              <w:t xml:space="preserve"> years</w:t>
            </w:r>
          </w:p>
        </w:tc>
      </w:tr>
      <w:tr w:rsidR="00DF4440" w:rsidRPr="00641D92" w14:paraId="4835412C" w14:textId="77777777" w:rsidTr="00DF4440">
        <w:tc>
          <w:tcPr>
            <w:tcW w:w="9016" w:type="dxa"/>
          </w:tcPr>
          <w:p w14:paraId="619FBD7D" w14:textId="32B62A0C" w:rsidR="00DF4440" w:rsidRPr="00641D92" w:rsidRDefault="00A01ED5" w:rsidP="002E5066">
            <w:r w:rsidRPr="00641D92">
              <w:rPr>
                <w:noProof/>
                <w:lang w:val="en-GB"/>
              </w:rPr>
              <w:drawing>
                <wp:inline distT="0" distB="0" distL="0" distR="0" wp14:anchorId="1177CEE0" wp14:editId="6F67BEB4">
                  <wp:extent cx="5596128" cy="1242060"/>
                  <wp:effectExtent l="0" t="0" r="508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00256" cy="1242976"/>
                          </a:xfrm>
                          <a:prstGeom prst="rect">
                            <a:avLst/>
                          </a:prstGeom>
                        </pic:spPr>
                      </pic:pic>
                    </a:graphicData>
                  </a:graphic>
                </wp:inline>
              </w:drawing>
            </w:r>
          </w:p>
        </w:tc>
      </w:tr>
      <w:tr w:rsidR="00A54BBE" w:rsidRPr="00641D92" w14:paraId="3DC81594" w14:textId="77777777" w:rsidTr="00670920">
        <w:tc>
          <w:tcPr>
            <w:tcW w:w="9016" w:type="dxa"/>
            <w:shd w:val="clear" w:color="auto" w:fill="D0CECE" w:themeFill="background2" w:themeFillShade="E6"/>
          </w:tcPr>
          <w:p w14:paraId="1DD63551" w14:textId="5A0E596D" w:rsidR="00A54BBE" w:rsidRPr="00641D92" w:rsidRDefault="00790D71" w:rsidP="002E5066">
            <w:r w:rsidRPr="00641D92">
              <w:t>D</w:t>
            </w:r>
            <w:r w:rsidR="00A54BBE" w:rsidRPr="00641D92">
              <w:t xml:space="preserve">.RSV associated all-cause mortality for </w:t>
            </w:r>
            <w:r w:rsidR="009D2F04" w:rsidRPr="00641D92">
              <w:t>65+</w:t>
            </w:r>
            <w:r w:rsidR="00A54BBE" w:rsidRPr="00641D92">
              <w:t xml:space="preserve"> years </w:t>
            </w:r>
          </w:p>
        </w:tc>
      </w:tr>
      <w:tr w:rsidR="00DF4440" w:rsidRPr="00641D92" w14:paraId="5511CEDC" w14:textId="77777777" w:rsidTr="00DF4440">
        <w:tc>
          <w:tcPr>
            <w:tcW w:w="9016" w:type="dxa"/>
          </w:tcPr>
          <w:p w14:paraId="3E1209E1" w14:textId="3EBF3F81" w:rsidR="00DF4440" w:rsidRPr="00641D92" w:rsidRDefault="00E50091" w:rsidP="002E5066">
            <w:r w:rsidRPr="00641D92">
              <w:rPr>
                <w:noProof/>
                <w:lang w:val="en-GB"/>
              </w:rPr>
              <w:drawing>
                <wp:inline distT="0" distB="0" distL="0" distR="0" wp14:anchorId="49F40411" wp14:editId="0A606AAD">
                  <wp:extent cx="5595620" cy="1480820"/>
                  <wp:effectExtent l="0" t="0" r="5080" b="508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596924" cy="1481165"/>
                          </a:xfrm>
                          <a:prstGeom prst="rect">
                            <a:avLst/>
                          </a:prstGeom>
                        </pic:spPr>
                      </pic:pic>
                    </a:graphicData>
                  </a:graphic>
                </wp:inline>
              </w:drawing>
            </w:r>
          </w:p>
        </w:tc>
      </w:tr>
      <w:tr w:rsidR="00A050AC" w:rsidRPr="00641D92" w14:paraId="3B8214CA" w14:textId="77777777" w:rsidTr="00670920">
        <w:tc>
          <w:tcPr>
            <w:tcW w:w="9016" w:type="dxa"/>
            <w:shd w:val="clear" w:color="auto" w:fill="D0CECE" w:themeFill="background2" w:themeFillShade="E6"/>
          </w:tcPr>
          <w:p w14:paraId="39959BAD" w14:textId="738983E9" w:rsidR="00A050AC" w:rsidRPr="00641D92" w:rsidRDefault="00802BDE" w:rsidP="002E5066">
            <w:r w:rsidRPr="00641D92">
              <w:t>E</w:t>
            </w:r>
            <w:r w:rsidR="00A050AC" w:rsidRPr="00641D92">
              <w:t xml:space="preserve">.RSV associated </w:t>
            </w:r>
            <w:r w:rsidR="00D50662" w:rsidRPr="00641D92">
              <w:t>ARI</w:t>
            </w:r>
            <w:r w:rsidR="00A050AC" w:rsidRPr="00641D92">
              <w:t xml:space="preserve"> mortality for </w:t>
            </w:r>
            <w:r w:rsidR="00624813" w:rsidRPr="00641D92">
              <w:t>&lt;1</w:t>
            </w:r>
            <w:r w:rsidR="00A050AC" w:rsidRPr="00641D92">
              <w:t xml:space="preserve"> year</w:t>
            </w:r>
          </w:p>
        </w:tc>
      </w:tr>
      <w:tr w:rsidR="00DF4440" w:rsidRPr="00641D92" w14:paraId="6A58B056" w14:textId="77777777" w:rsidTr="00DF4440">
        <w:tc>
          <w:tcPr>
            <w:tcW w:w="9016" w:type="dxa"/>
          </w:tcPr>
          <w:p w14:paraId="2739AAC3" w14:textId="5A35DA89" w:rsidR="00DF4440" w:rsidRPr="00641D92" w:rsidRDefault="00B56EA2" w:rsidP="002E5066">
            <w:r w:rsidRPr="00641D92">
              <w:rPr>
                <w:noProof/>
                <w:lang w:val="en-GB"/>
              </w:rPr>
              <w:drawing>
                <wp:inline distT="0" distB="0" distL="0" distR="0" wp14:anchorId="5F0DA01F" wp14:editId="6703D64C">
                  <wp:extent cx="5595620" cy="1248410"/>
                  <wp:effectExtent l="0" t="0" r="5080" b="889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595620" cy="1248410"/>
                          </a:xfrm>
                          <a:prstGeom prst="rect">
                            <a:avLst/>
                          </a:prstGeom>
                        </pic:spPr>
                      </pic:pic>
                    </a:graphicData>
                  </a:graphic>
                </wp:inline>
              </w:drawing>
            </w:r>
          </w:p>
        </w:tc>
      </w:tr>
      <w:tr w:rsidR="00C8765E" w:rsidRPr="00641D92" w14:paraId="59452A32" w14:textId="77777777" w:rsidTr="00670920">
        <w:tc>
          <w:tcPr>
            <w:tcW w:w="9016" w:type="dxa"/>
            <w:shd w:val="clear" w:color="auto" w:fill="D0CECE" w:themeFill="background2" w:themeFillShade="E6"/>
          </w:tcPr>
          <w:p w14:paraId="3A8346F0" w14:textId="4DC5E450" w:rsidR="00C8765E" w:rsidRPr="00641D92" w:rsidRDefault="0053338F" w:rsidP="002E5066">
            <w:r w:rsidRPr="00641D92">
              <w:t>F</w:t>
            </w:r>
            <w:r w:rsidR="00C8765E" w:rsidRPr="00641D92">
              <w:t xml:space="preserve">.RSV associated ARI mortality for </w:t>
            </w:r>
            <w:r w:rsidR="00E3595E" w:rsidRPr="00641D92">
              <w:t>1-4</w:t>
            </w:r>
            <w:r w:rsidR="00C8765E" w:rsidRPr="00641D92">
              <w:t xml:space="preserve"> year</w:t>
            </w:r>
            <w:r w:rsidR="00EF005E" w:rsidRPr="00641D92">
              <w:t>s</w:t>
            </w:r>
            <w:r w:rsidR="00C8765E" w:rsidRPr="00641D92">
              <w:t xml:space="preserve"> </w:t>
            </w:r>
          </w:p>
        </w:tc>
      </w:tr>
      <w:tr w:rsidR="00DF4440" w:rsidRPr="00641D92" w14:paraId="13036286" w14:textId="77777777" w:rsidTr="00DF4440">
        <w:tc>
          <w:tcPr>
            <w:tcW w:w="9016" w:type="dxa"/>
          </w:tcPr>
          <w:p w14:paraId="6771C79B" w14:textId="46B04C04" w:rsidR="00DF4440" w:rsidRPr="00641D92" w:rsidRDefault="00B56EA2" w:rsidP="002E5066">
            <w:r w:rsidRPr="00641D92">
              <w:rPr>
                <w:noProof/>
                <w:lang w:val="en-GB"/>
              </w:rPr>
              <w:lastRenderedPageBreak/>
              <w:drawing>
                <wp:inline distT="0" distB="0" distL="0" distR="0" wp14:anchorId="74610F24" wp14:editId="146E735F">
                  <wp:extent cx="5595620" cy="1235075"/>
                  <wp:effectExtent l="0" t="0" r="5080" b="317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596200" cy="1235203"/>
                          </a:xfrm>
                          <a:prstGeom prst="rect">
                            <a:avLst/>
                          </a:prstGeom>
                        </pic:spPr>
                      </pic:pic>
                    </a:graphicData>
                  </a:graphic>
                </wp:inline>
              </w:drawing>
            </w:r>
          </w:p>
        </w:tc>
      </w:tr>
      <w:tr w:rsidR="00C8765E" w:rsidRPr="00641D92" w14:paraId="757D36C3" w14:textId="77777777" w:rsidTr="00670920">
        <w:tc>
          <w:tcPr>
            <w:tcW w:w="9016" w:type="dxa"/>
            <w:shd w:val="clear" w:color="auto" w:fill="D0CECE" w:themeFill="background2" w:themeFillShade="E6"/>
          </w:tcPr>
          <w:p w14:paraId="4D70A52B" w14:textId="3BD4B671" w:rsidR="00C8765E" w:rsidRPr="00641D92" w:rsidRDefault="00DF589B" w:rsidP="002E5066">
            <w:r w:rsidRPr="00641D92">
              <w:t>G</w:t>
            </w:r>
            <w:r w:rsidR="00C8765E" w:rsidRPr="00641D92">
              <w:t xml:space="preserve">.RSV associated ARI mortality for </w:t>
            </w:r>
            <w:r w:rsidR="00C53690" w:rsidRPr="00641D92">
              <w:t>5-17</w:t>
            </w:r>
            <w:r w:rsidR="00C8765E" w:rsidRPr="00641D92">
              <w:t xml:space="preserve"> year</w:t>
            </w:r>
            <w:r w:rsidR="000E398B" w:rsidRPr="00641D92">
              <w:t>s</w:t>
            </w:r>
            <w:r w:rsidR="00C8765E" w:rsidRPr="00641D92">
              <w:t xml:space="preserve"> </w:t>
            </w:r>
          </w:p>
        </w:tc>
      </w:tr>
      <w:tr w:rsidR="00DF4440" w:rsidRPr="00641D92" w14:paraId="5E73ECCA" w14:textId="77777777" w:rsidTr="00DF4440">
        <w:tc>
          <w:tcPr>
            <w:tcW w:w="9016" w:type="dxa"/>
          </w:tcPr>
          <w:p w14:paraId="03E760A9" w14:textId="1E897B09" w:rsidR="00DF4440" w:rsidRPr="00641D92" w:rsidRDefault="00B14991" w:rsidP="002E5066">
            <w:r w:rsidRPr="00641D92">
              <w:rPr>
                <w:noProof/>
                <w:lang w:val="en-GB"/>
              </w:rPr>
              <w:drawing>
                <wp:inline distT="0" distB="0" distL="0" distR="0" wp14:anchorId="1B41CD82" wp14:editId="57639AC8">
                  <wp:extent cx="5595620" cy="1242060"/>
                  <wp:effectExtent l="0" t="0" r="508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596201" cy="1242189"/>
                          </a:xfrm>
                          <a:prstGeom prst="rect">
                            <a:avLst/>
                          </a:prstGeom>
                        </pic:spPr>
                      </pic:pic>
                    </a:graphicData>
                  </a:graphic>
                </wp:inline>
              </w:drawing>
            </w:r>
          </w:p>
        </w:tc>
      </w:tr>
      <w:tr w:rsidR="00C8765E" w:rsidRPr="00641D92" w14:paraId="37EEB3FC" w14:textId="77777777" w:rsidTr="00670920">
        <w:tc>
          <w:tcPr>
            <w:tcW w:w="9016" w:type="dxa"/>
            <w:shd w:val="clear" w:color="auto" w:fill="D0CECE" w:themeFill="background2" w:themeFillShade="E6"/>
          </w:tcPr>
          <w:p w14:paraId="5FAAD65E" w14:textId="7ED8551C" w:rsidR="00C8765E" w:rsidRPr="00641D92" w:rsidRDefault="00DF589B" w:rsidP="002E5066">
            <w:r w:rsidRPr="00641D92">
              <w:t>H</w:t>
            </w:r>
            <w:r w:rsidR="00C8765E" w:rsidRPr="00641D92">
              <w:t xml:space="preserve">.RSV associated ARI mortality for </w:t>
            </w:r>
            <w:r w:rsidR="00D50AA5" w:rsidRPr="00641D92">
              <w:t>18-49</w:t>
            </w:r>
            <w:r w:rsidR="00C8765E" w:rsidRPr="00641D92">
              <w:t xml:space="preserve"> year</w:t>
            </w:r>
            <w:r w:rsidR="00C25F1E" w:rsidRPr="00641D92">
              <w:t>s</w:t>
            </w:r>
          </w:p>
        </w:tc>
      </w:tr>
      <w:tr w:rsidR="00DF4440" w:rsidRPr="00641D92" w14:paraId="33632254" w14:textId="77777777" w:rsidTr="00DF4440">
        <w:tc>
          <w:tcPr>
            <w:tcW w:w="9016" w:type="dxa"/>
          </w:tcPr>
          <w:p w14:paraId="204FE078" w14:textId="4EB6CA8B" w:rsidR="00DF4440" w:rsidRPr="00641D92" w:rsidRDefault="0084705F" w:rsidP="002E5066">
            <w:r w:rsidRPr="00641D92">
              <w:rPr>
                <w:noProof/>
                <w:lang w:val="en-GB"/>
              </w:rPr>
              <w:drawing>
                <wp:inline distT="0" distB="0" distL="0" distR="0" wp14:anchorId="5585240A" wp14:editId="57A373E9">
                  <wp:extent cx="5552237" cy="1228725"/>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553324" cy="1228966"/>
                          </a:xfrm>
                          <a:prstGeom prst="rect">
                            <a:avLst/>
                          </a:prstGeom>
                        </pic:spPr>
                      </pic:pic>
                    </a:graphicData>
                  </a:graphic>
                </wp:inline>
              </w:drawing>
            </w:r>
          </w:p>
        </w:tc>
      </w:tr>
      <w:tr w:rsidR="00C8765E" w:rsidRPr="00641D92" w14:paraId="72023BD4" w14:textId="77777777" w:rsidTr="00670920">
        <w:tc>
          <w:tcPr>
            <w:tcW w:w="9016" w:type="dxa"/>
            <w:shd w:val="clear" w:color="auto" w:fill="D0CECE" w:themeFill="background2" w:themeFillShade="E6"/>
          </w:tcPr>
          <w:p w14:paraId="3CA71CA2" w14:textId="1FE903CA" w:rsidR="00C8765E" w:rsidRPr="00641D92" w:rsidRDefault="00DF589B" w:rsidP="002E5066">
            <w:r w:rsidRPr="00641D92">
              <w:t>I</w:t>
            </w:r>
            <w:r w:rsidR="00C8765E" w:rsidRPr="00641D92">
              <w:t>.RSV associated ARI mortality for &lt;</w:t>
            </w:r>
            <w:r w:rsidR="006C346F" w:rsidRPr="00641D92">
              <w:t>5</w:t>
            </w:r>
            <w:r w:rsidR="00C8765E" w:rsidRPr="00641D92">
              <w:t xml:space="preserve"> year</w:t>
            </w:r>
            <w:r w:rsidR="006C346F" w:rsidRPr="00641D92">
              <w:t>s</w:t>
            </w:r>
          </w:p>
        </w:tc>
      </w:tr>
      <w:tr w:rsidR="00C8765E" w:rsidRPr="00641D92" w14:paraId="312459C4" w14:textId="77777777" w:rsidTr="00DF4440">
        <w:tc>
          <w:tcPr>
            <w:tcW w:w="9016" w:type="dxa"/>
          </w:tcPr>
          <w:p w14:paraId="2D7308C6" w14:textId="5B915CEC" w:rsidR="00C8765E" w:rsidRPr="00641D92" w:rsidRDefault="0084705F" w:rsidP="002E5066">
            <w:r w:rsidRPr="00641D92">
              <w:rPr>
                <w:noProof/>
                <w:lang w:val="en-GB"/>
              </w:rPr>
              <w:drawing>
                <wp:inline distT="0" distB="0" distL="0" distR="0" wp14:anchorId="72A6BDCC" wp14:editId="32A36323">
                  <wp:extent cx="5566435" cy="137985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567794" cy="1380192"/>
                          </a:xfrm>
                          <a:prstGeom prst="rect">
                            <a:avLst/>
                          </a:prstGeom>
                        </pic:spPr>
                      </pic:pic>
                    </a:graphicData>
                  </a:graphic>
                </wp:inline>
              </w:drawing>
            </w:r>
          </w:p>
        </w:tc>
      </w:tr>
      <w:tr w:rsidR="001B267B" w:rsidRPr="00641D92" w14:paraId="4D7B78C8" w14:textId="77777777" w:rsidTr="00670920">
        <w:tc>
          <w:tcPr>
            <w:tcW w:w="9016" w:type="dxa"/>
            <w:shd w:val="clear" w:color="auto" w:fill="D0CECE" w:themeFill="background2" w:themeFillShade="E6"/>
          </w:tcPr>
          <w:p w14:paraId="3516F9D7" w14:textId="2DB5B1BB" w:rsidR="001B267B" w:rsidRPr="00641D92" w:rsidRDefault="00DF589B" w:rsidP="002E5066">
            <w:r w:rsidRPr="00641D92">
              <w:t>J</w:t>
            </w:r>
            <w:r w:rsidR="001B267B" w:rsidRPr="00641D92">
              <w:t>.RSV associated ARI mortality for 5</w:t>
            </w:r>
            <w:r w:rsidR="00821C33" w:rsidRPr="00641D92">
              <w:t>+</w:t>
            </w:r>
            <w:r w:rsidR="001B267B" w:rsidRPr="00641D92">
              <w:t xml:space="preserve"> years </w:t>
            </w:r>
          </w:p>
        </w:tc>
      </w:tr>
      <w:tr w:rsidR="001B267B" w:rsidRPr="00641D92" w14:paraId="18505632" w14:textId="77777777" w:rsidTr="006B3F07">
        <w:tc>
          <w:tcPr>
            <w:tcW w:w="9016" w:type="dxa"/>
          </w:tcPr>
          <w:p w14:paraId="0BC4CF46" w14:textId="372C8DB0" w:rsidR="001B267B" w:rsidRPr="00641D92" w:rsidRDefault="004C7A04" w:rsidP="002E5066">
            <w:r w:rsidRPr="00641D92">
              <w:rPr>
                <w:noProof/>
                <w:lang w:val="en-GB"/>
              </w:rPr>
              <w:drawing>
                <wp:inline distT="0" distB="0" distL="0" distR="0" wp14:anchorId="43447B78" wp14:editId="2E67991A">
                  <wp:extent cx="5573725" cy="1214755"/>
                  <wp:effectExtent l="0" t="0" r="8255" b="444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579234" cy="1215956"/>
                          </a:xfrm>
                          <a:prstGeom prst="rect">
                            <a:avLst/>
                          </a:prstGeom>
                        </pic:spPr>
                      </pic:pic>
                    </a:graphicData>
                  </a:graphic>
                </wp:inline>
              </w:drawing>
            </w:r>
          </w:p>
        </w:tc>
      </w:tr>
      <w:tr w:rsidR="001B267B" w:rsidRPr="00641D92" w14:paraId="5D03FD8B" w14:textId="77777777" w:rsidTr="00670920">
        <w:tc>
          <w:tcPr>
            <w:tcW w:w="9016" w:type="dxa"/>
            <w:shd w:val="clear" w:color="auto" w:fill="D0CECE" w:themeFill="background2" w:themeFillShade="E6"/>
          </w:tcPr>
          <w:p w14:paraId="14D57C08" w14:textId="203EBBEF" w:rsidR="001B267B" w:rsidRPr="00641D92" w:rsidRDefault="00DF589B" w:rsidP="002E5066">
            <w:r w:rsidRPr="00641D92">
              <w:t>K</w:t>
            </w:r>
            <w:r w:rsidR="001B267B" w:rsidRPr="00641D92">
              <w:t xml:space="preserve">.RSV associated ARI mortality for </w:t>
            </w:r>
            <w:r w:rsidR="00B153D3" w:rsidRPr="00641D92">
              <w:t>all ages</w:t>
            </w:r>
            <w:r w:rsidR="001B267B" w:rsidRPr="00641D92">
              <w:t xml:space="preserve"> </w:t>
            </w:r>
          </w:p>
        </w:tc>
      </w:tr>
      <w:tr w:rsidR="001B267B" w:rsidRPr="00641D92" w14:paraId="647C3331" w14:textId="77777777" w:rsidTr="00670920">
        <w:tc>
          <w:tcPr>
            <w:tcW w:w="9016" w:type="dxa"/>
          </w:tcPr>
          <w:p w14:paraId="122304CF" w14:textId="353D0933" w:rsidR="001B267B" w:rsidRPr="00641D92" w:rsidRDefault="00A8645E" w:rsidP="002E5066">
            <w:r w:rsidRPr="00641D92">
              <w:rPr>
                <w:noProof/>
                <w:lang w:val="en-GB"/>
              </w:rPr>
              <w:drawing>
                <wp:inline distT="0" distB="0" distL="0" distR="0" wp14:anchorId="0196AAA5" wp14:editId="6577969C">
                  <wp:extent cx="5573725" cy="1235075"/>
                  <wp:effectExtent l="0" t="0" r="8255" b="317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574925" cy="1235341"/>
                          </a:xfrm>
                          <a:prstGeom prst="rect">
                            <a:avLst/>
                          </a:prstGeom>
                        </pic:spPr>
                      </pic:pic>
                    </a:graphicData>
                  </a:graphic>
                </wp:inline>
              </w:drawing>
            </w:r>
          </w:p>
        </w:tc>
      </w:tr>
      <w:tr w:rsidR="006B3F07" w:rsidRPr="00641D92" w14:paraId="79A2F3B2" w14:textId="77777777" w:rsidTr="00670920">
        <w:tc>
          <w:tcPr>
            <w:tcW w:w="9016" w:type="dxa"/>
            <w:shd w:val="clear" w:color="auto" w:fill="D0CECE" w:themeFill="background2" w:themeFillShade="E6"/>
          </w:tcPr>
          <w:p w14:paraId="48E0F850" w14:textId="398FD2C2" w:rsidR="006B3F07" w:rsidRPr="00641D92" w:rsidRDefault="006C4616" w:rsidP="002E5066">
            <w:r w:rsidRPr="00641D92">
              <w:t>L</w:t>
            </w:r>
            <w:r w:rsidR="006B3F07" w:rsidRPr="00641D92">
              <w:t xml:space="preserve">.RSV associated </w:t>
            </w:r>
            <w:r w:rsidR="00A1139C" w:rsidRPr="00641D92">
              <w:t xml:space="preserve">P&amp;I </w:t>
            </w:r>
            <w:r w:rsidR="006B3F07" w:rsidRPr="00641D92">
              <w:t xml:space="preserve">mortality for </w:t>
            </w:r>
            <w:r w:rsidR="00A1139C" w:rsidRPr="00641D92">
              <w:t>&lt;1 year</w:t>
            </w:r>
          </w:p>
        </w:tc>
      </w:tr>
      <w:tr w:rsidR="00C8765E" w:rsidRPr="00641D92" w14:paraId="066CA250" w14:textId="77777777" w:rsidTr="00DF4440">
        <w:tc>
          <w:tcPr>
            <w:tcW w:w="9016" w:type="dxa"/>
          </w:tcPr>
          <w:p w14:paraId="0C03BCBF" w14:textId="62BE4E21" w:rsidR="00C8765E" w:rsidRPr="00641D92" w:rsidRDefault="00D81EE7" w:rsidP="002E5066">
            <w:r w:rsidRPr="00641D92">
              <w:rPr>
                <w:noProof/>
                <w:lang w:val="en-GB"/>
              </w:rPr>
              <w:lastRenderedPageBreak/>
              <w:drawing>
                <wp:inline distT="0" distB="0" distL="0" distR="0" wp14:anchorId="39C834C9" wp14:editId="30ADDE0B">
                  <wp:extent cx="5573725" cy="1248410"/>
                  <wp:effectExtent l="0" t="0" r="8255" b="889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576549" cy="1249043"/>
                          </a:xfrm>
                          <a:prstGeom prst="rect">
                            <a:avLst/>
                          </a:prstGeom>
                        </pic:spPr>
                      </pic:pic>
                    </a:graphicData>
                  </a:graphic>
                </wp:inline>
              </w:drawing>
            </w:r>
          </w:p>
        </w:tc>
      </w:tr>
      <w:tr w:rsidR="006B3F07" w:rsidRPr="00641D92" w14:paraId="74162465" w14:textId="77777777" w:rsidTr="00670920">
        <w:tc>
          <w:tcPr>
            <w:tcW w:w="9016" w:type="dxa"/>
            <w:shd w:val="clear" w:color="auto" w:fill="D0CECE" w:themeFill="background2" w:themeFillShade="E6"/>
          </w:tcPr>
          <w:p w14:paraId="7B6BDD4F" w14:textId="67262B72" w:rsidR="006B3F07" w:rsidRPr="00641D92" w:rsidRDefault="006C4616" w:rsidP="002E5066">
            <w:r w:rsidRPr="00641D92">
              <w:t>M</w:t>
            </w:r>
            <w:r w:rsidR="006B3F07" w:rsidRPr="00641D92">
              <w:t xml:space="preserve">.RSV associated </w:t>
            </w:r>
            <w:r w:rsidR="00E716C3" w:rsidRPr="00641D92">
              <w:t>P&amp;</w:t>
            </w:r>
            <w:r w:rsidR="006B3F07" w:rsidRPr="00641D92">
              <w:t xml:space="preserve">I mortality for </w:t>
            </w:r>
            <w:r w:rsidR="00AE363C" w:rsidRPr="00641D92">
              <w:t>1-4 years</w:t>
            </w:r>
            <w:r w:rsidR="006B3F07" w:rsidRPr="00641D92">
              <w:t xml:space="preserve"> </w:t>
            </w:r>
          </w:p>
        </w:tc>
      </w:tr>
      <w:tr w:rsidR="00C8765E" w:rsidRPr="00641D92" w14:paraId="3646673F" w14:textId="77777777" w:rsidTr="00DF4440">
        <w:tc>
          <w:tcPr>
            <w:tcW w:w="9016" w:type="dxa"/>
          </w:tcPr>
          <w:p w14:paraId="3AF0785D" w14:textId="4A86D903" w:rsidR="00C8765E" w:rsidRPr="00641D92" w:rsidRDefault="00D81EE7" w:rsidP="002E5066">
            <w:r w:rsidRPr="00641D92">
              <w:rPr>
                <w:noProof/>
                <w:lang w:val="en-GB"/>
              </w:rPr>
              <w:drawing>
                <wp:inline distT="0" distB="0" distL="0" distR="0" wp14:anchorId="324030D7" wp14:editId="34A16155">
                  <wp:extent cx="5588813" cy="1235075"/>
                  <wp:effectExtent l="0" t="0" r="0" b="317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593675" cy="1236149"/>
                          </a:xfrm>
                          <a:prstGeom prst="rect">
                            <a:avLst/>
                          </a:prstGeom>
                        </pic:spPr>
                      </pic:pic>
                    </a:graphicData>
                  </a:graphic>
                </wp:inline>
              </w:drawing>
            </w:r>
          </w:p>
        </w:tc>
      </w:tr>
      <w:tr w:rsidR="006B3F07" w:rsidRPr="00641D92" w14:paraId="799DD5A1" w14:textId="77777777" w:rsidTr="00670920">
        <w:tc>
          <w:tcPr>
            <w:tcW w:w="9016" w:type="dxa"/>
            <w:shd w:val="clear" w:color="auto" w:fill="D0CECE" w:themeFill="background2" w:themeFillShade="E6"/>
          </w:tcPr>
          <w:p w14:paraId="107F2AE9" w14:textId="1A08823C" w:rsidR="006B3F07" w:rsidRPr="00641D92" w:rsidRDefault="00FA0F49" w:rsidP="002E5066">
            <w:r w:rsidRPr="00641D92">
              <w:t>N</w:t>
            </w:r>
            <w:r w:rsidR="006B3F07" w:rsidRPr="00641D92">
              <w:t xml:space="preserve">.RSV associated </w:t>
            </w:r>
            <w:r w:rsidR="0093263E" w:rsidRPr="00641D92">
              <w:t>P&amp;I mortalit</w:t>
            </w:r>
            <w:r w:rsidR="006B3F07" w:rsidRPr="00641D92">
              <w:t>y for</w:t>
            </w:r>
            <w:r w:rsidR="00ED1829" w:rsidRPr="00641D92">
              <w:t xml:space="preserve"> </w:t>
            </w:r>
            <w:r w:rsidR="008C7C93" w:rsidRPr="00641D92">
              <w:t>5-17 years</w:t>
            </w:r>
          </w:p>
        </w:tc>
      </w:tr>
      <w:tr w:rsidR="00C8765E" w:rsidRPr="00641D92" w14:paraId="500DA2EF" w14:textId="77777777" w:rsidTr="00DF4440">
        <w:tc>
          <w:tcPr>
            <w:tcW w:w="9016" w:type="dxa"/>
          </w:tcPr>
          <w:p w14:paraId="2E2B594D" w14:textId="08012DDF" w:rsidR="00C8765E" w:rsidRPr="00641D92" w:rsidRDefault="00CC6EE5" w:rsidP="002E5066">
            <w:r w:rsidRPr="00641D92">
              <w:rPr>
                <w:noProof/>
                <w:lang w:val="en-GB"/>
              </w:rPr>
              <w:drawing>
                <wp:inline distT="0" distB="0" distL="0" distR="0" wp14:anchorId="30497B63" wp14:editId="6DBDB718">
                  <wp:extent cx="5588635" cy="124206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588662" cy="1242066"/>
                          </a:xfrm>
                          <a:prstGeom prst="rect">
                            <a:avLst/>
                          </a:prstGeom>
                        </pic:spPr>
                      </pic:pic>
                    </a:graphicData>
                  </a:graphic>
                </wp:inline>
              </w:drawing>
            </w:r>
          </w:p>
        </w:tc>
      </w:tr>
      <w:tr w:rsidR="006B3F07" w:rsidRPr="00641D92" w14:paraId="64DF7FAB" w14:textId="77777777" w:rsidTr="00670920">
        <w:tc>
          <w:tcPr>
            <w:tcW w:w="9016" w:type="dxa"/>
            <w:shd w:val="clear" w:color="auto" w:fill="D0CECE" w:themeFill="background2" w:themeFillShade="E6"/>
          </w:tcPr>
          <w:p w14:paraId="3719690A" w14:textId="0C4340C9" w:rsidR="006B3F07" w:rsidRPr="00641D92" w:rsidRDefault="00FA0F49" w:rsidP="002E5066">
            <w:r w:rsidRPr="00641D92">
              <w:t>O</w:t>
            </w:r>
            <w:r w:rsidR="006B3F07" w:rsidRPr="00641D92">
              <w:t xml:space="preserve">.RSV associated </w:t>
            </w:r>
            <w:r w:rsidR="0093263E" w:rsidRPr="00641D92">
              <w:t>P&amp;I mortalit</w:t>
            </w:r>
            <w:r w:rsidR="006B3F07" w:rsidRPr="00641D92">
              <w:t xml:space="preserve">y for </w:t>
            </w:r>
            <w:r w:rsidR="00ED1829" w:rsidRPr="00641D92">
              <w:t>18-49 years</w:t>
            </w:r>
          </w:p>
        </w:tc>
      </w:tr>
      <w:tr w:rsidR="00C8765E" w:rsidRPr="00641D92" w14:paraId="6F38DC74" w14:textId="77777777" w:rsidTr="00DF4440">
        <w:tc>
          <w:tcPr>
            <w:tcW w:w="9016" w:type="dxa"/>
          </w:tcPr>
          <w:p w14:paraId="7CEB701C" w14:textId="289DC4A8" w:rsidR="00C8765E" w:rsidRPr="00641D92" w:rsidRDefault="00CC6EE5" w:rsidP="002E5066">
            <w:r w:rsidRPr="00641D92">
              <w:rPr>
                <w:noProof/>
                <w:lang w:val="en-GB"/>
              </w:rPr>
              <w:drawing>
                <wp:inline distT="0" distB="0" distL="0" distR="0" wp14:anchorId="478E16D4" wp14:editId="385B2FAF">
                  <wp:extent cx="5588635" cy="1228725"/>
                  <wp:effectExtent l="0" t="0" r="0" b="952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589741" cy="1228968"/>
                          </a:xfrm>
                          <a:prstGeom prst="rect">
                            <a:avLst/>
                          </a:prstGeom>
                        </pic:spPr>
                      </pic:pic>
                    </a:graphicData>
                  </a:graphic>
                </wp:inline>
              </w:drawing>
            </w:r>
          </w:p>
        </w:tc>
      </w:tr>
      <w:tr w:rsidR="006B3F07" w:rsidRPr="00641D92" w14:paraId="275BCD21" w14:textId="77777777" w:rsidTr="00670920">
        <w:tc>
          <w:tcPr>
            <w:tcW w:w="9016" w:type="dxa"/>
            <w:shd w:val="clear" w:color="auto" w:fill="D0CECE" w:themeFill="background2" w:themeFillShade="E6"/>
          </w:tcPr>
          <w:p w14:paraId="6D31B78F" w14:textId="2EBA9C76" w:rsidR="006B3F07" w:rsidRPr="00641D92" w:rsidRDefault="00FA0F49" w:rsidP="002E5066">
            <w:r w:rsidRPr="00641D92">
              <w:t>P</w:t>
            </w:r>
            <w:r w:rsidR="006B3F07" w:rsidRPr="00641D92">
              <w:t xml:space="preserve">.RSV associated </w:t>
            </w:r>
            <w:r w:rsidR="0093263E" w:rsidRPr="00641D92">
              <w:t>P&amp;I mortalit</w:t>
            </w:r>
            <w:r w:rsidR="006B3F07" w:rsidRPr="00641D92">
              <w:t>y for</w:t>
            </w:r>
            <w:r w:rsidR="004907BE" w:rsidRPr="00641D92">
              <w:t xml:space="preserve"> </w:t>
            </w:r>
            <w:r w:rsidR="004214B3" w:rsidRPr="00641D92">
              <w:t>&lt;5 years</w:t>
            </w:r>
          </w:p>
        </w:tc>
      </w:tr>
      <w:tr w:rsidR="00C8765E" w:rsidRPr="00641D92" w14:paraId="6AB4FEFD" w14:textId="77777777" w:rsidTr="00DF4440">
        <w:tc>
          <w:tcPr>
            <w:tcW w:w="9016" w:type="dxa"/>
          </w:tcPr>
          <w:p w14:paraId="72881C5D" w14:textId="0F50C3F4" w:rsidR="00C8765E" w:rsidRPr="00641D92" w:rsidRDefault="005E6ECC" w:rsidP="002E5066">
            <w:r w:rsidRPr="00641D92">
              <w:rPr>
                <w:noProof/>
                <w:lang w:val="en-GB"/>
              </w:rPr>
              <w:drawing>
                <wp:inline distT="0" distB="0" distL="0" distR="0" wp14:anchorId="287A13DA" wp14:editId="23480FF1">
                  <wp:extent cx="5588635" cy="1379855"/>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588635" cy="1379855"/>
                          </a:xfrm>
                          <a:prstGeom prst="rect">
                            <a:avLst/>
                          </a:prstGeom>
                        </pic:spPr>
                      </pic:pic>
                    </a:graphicData>
                  </a:graphic>
                </wp:inline>
              </w:drawing>
            </w:r>
          </w:p>
        </w:tc>
      </w:tr>
      <w:tr w:rsidR="00943922" w:rsidRPr="00641D92" w14:paraId="10997AC5" w14:textId="77777777" w:rsidTr="00670920">
        <w:tc>
          <w:tcPr>
            <w:tcW w:w="9016" w:type="dxa"/>
            <w:shd w:val="clear" w:color="auto" w:fill="D0CECE" w:themeFill="background2" w:themeFillShade="E6"/>
          </w:tcPr>
          <w:p w14:paraId="3637AAA0" w14:textId="0C48F9FD" w:rsidR="00943922" w:rsidRPr="00641D92" w:rsidRDefault="00023FC4" w:rsidP="002E5066">
            <w:r w:rsidRPr="00641D92">
              <w:t>Q</w:t>
            </w:r>
            <w:r w:rsidR="00943922" w:rsidRPr="00641D92">
              <w:t>.RSV associated P&amp;I mortality for</w:t>
            </w:r>
            <w:r w:rsidR="00B01A5F" w:rsidRPr="00641D92">
              <w:t xml:space="preserve"> 5+ years</w:t>
            </w:r>
          </w:p>
        </w:tc>
      </w:tr>
      <w:tr w:rsidR="00943922" w:rsidRPr="00641D92" w14:paraId="0C031D12" w14:textId="77777777" w:rsidTr="00DF4440">
        <w:tc>
          <w:tcPr>
            <w:tcW w:w="9016" w:type="dxa"/>
          </w:tcPr>
          <w:p w14:paraId="52CFE14D" w14:textId="5528732D" w:rsidR="00943922" w:rsidRPr="00641D92" w:rsidRDefault="005E6ECC" w:rsidP="002E5066">
            <w:r w:rsidRPr="00641D92">
              <w:rPr>
                <w:noProof/>
                <w:lang w:val="en-GB"/>
              </w:rPr>
              <w:drawing>
                <wp:inline distT="0" distB="0" distL="0" distR="0" wp14:anchorId="0BD76722" wp14:editId="5E93B604">
                  <wp:extent cx="5588635" cy="1214755"/>
                  <wp:effectExtent l="0" t="0" r="0" b="444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588985" cy="1214831"/>
                          </a:xfrm>
                          <a:prstGeom prst="rect">
                            <a:avLst/>
                          </a:prstGeom>
                        </pic:spPr>
                      </pic:pic>
                    </a:graphicData>
                  </a:graphic>
                </wp:inline>
              </w:drawing>
            </w:r>
          </w:p>
        </w:tc>
      </w:tr>
    </w:tbl>
    <w:p w14:paraId="4E5BF50E" w14:textId="77777777" w:rsidR="003809B1" w:rsidRPr="00641D92" w:rsidRDefault="003809B1" w:rsidP="009C0883">
      <w:pPr>
        <w:spacing w:before="240"/>
      </w:pPr>
    </w:p>
    <w:p w14:paraId="2184D29C" w14:textId="31D9739A" w:rsidR="00175AFB" w:rsidRPr="00641D92" w:rsidRDefault="00175AFB" w:rsidP="0003488E">
      <w:pPr>
        <w:pStyle w:val="2"/>
      </w:pPr>
      <w:bookmarkStart w:id="25" w:name="_Toc136303182"/>
      <w:r w:rsidRPr="00641D92">
        <w:lastRenderedPageBreak/>
        <w:t>Figure S</w:t>
      </w:r>
      <w:r>
        <w:t>7</w:t>
      </w:r>
      <w:r w:rsidRPr="00641D92">
        <w:t xml:space="preserve">. Comparison of median estimates (main analysis) and meta estimates (“sensitivity analysis”) for RSV-associated </w:t>
      </w:r>
      <w:proofErr w:type="spellStart"/>
      <w:r w:rsidRPr="00641D92">
        <w:t>hospitalisation</w:t>
      </w:r>
      <w:proofErr w:type="spellEnd"/>
      <w:r w:rsidRPr="00641D92">
        <w:t xml:space="preserve"> and mortality</w:t>
      </w:r>
      <w:r w:rsidR="00670920">
        <w:t xml:space="preserve"> rates</w:t>
      </w:r>
      <w:r w:rsidRPr="00641D92">
        <w:t>.</w:t>
      </w:r>
      <w:bookmarkEnd w:id="25"/>
    </w:p>
    <w:p w14:paraId="7F9062F1" w14:textId="77777777" w:rsidR="00175AFB" w:rsidRPr="00641D92" w:rsidRDefault="00175AFB" w:rsidP="00175AFB">
      <w:r w:rsidRPr="00641D92">
        <w:rPr>
          <w:noProof/>
          <w:lang w:val="en-GB"/>
        </w:rPr>
        <w:drawing>
          <wp:inline distT="0" distB="0" distL="0" distR="0" wp14:anchorId="21A4FFDD" wp14:editId="51F88F0F">
            <wp:extent cx="5731510" cy="3439160"/>
            <wp:effectExtent l="0" t="0" r="2540"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6130A133" w14:textId="4DFD2C16" w:rsidR="005178E6" w:rsidRDefault="00175AFB" w:rsidP="00175AFB">
      <w:r w:rsidRPr="00641D92">
        <w:rPr>
          <w:b/>
          <w:bCs/>
        </w:rPr>
        <w:t>Note:</w:t>
      </w:r>
      <w:r w:rsidRPr="00641D92">
        <w:t xml:space="preserve"> X and Y-axis are displayed in log scale. Each point represents pooled estimates in certain case definition, age group and country income level.</w:t>
      </w:r>
    </w:p>
    <w:p w14:paraId="4CA8DA87" w14:textId="77777777" w:rsidR="005178E6" w:rsidRDefault="005178E6">
      <w:pPr>
        <w:spacing w:after="100" w:afterAutospacing="1"/>
      </w:pPr>
      <w:r>
        <w:br w:type="page"/>
      </w:r>
    </w:p>
    <w:p w14:paraId="43E4FB54" w14:textId="77777777" w:rsidR="00A61A98" w:rsidRDefault="00A61A98" w:rsidP="00BC1128">
      <w:pPr>
        <w:pStyle w:val="1"/>
        <w:spacing w:after="100"/>
        <w:sectPr w:rsidR="00A61A98" w:rsidSect="001777E0">
          <w:footerReference w:type="default" r:id="rId42"/>
          <w:pgSz w:w="11906" w:h="16838"/>
          <w:pgMar w:top="1440" w:right="1440" w:bottom="1440" w:left="1440" w:header="708" w:footer="708" w:gutter="0"/>
          <w:cols w:space="708"/>
          <w:docGrid w:linePitch="360"/>
        </w:sectPr>
      </w:pPr>
    </w:p>
    <w:p w14:paraId="2C1CD94F" w14:textId="366A9633" w:rsidR="00C925A1" w:rsidRPr="00C925A1" w:rsidRDefault="00C925A1" w:rsidP="00C925A1">
      <w:pPr>
        <w:pStyle w:val="1"/>
        <w:rPr>
          <w:rFonts w:eastAsiaTheme="minorEastAsia"/>
          <w:lang w:val="en-GB"/>
        </w:rPr>
      </w:pPr>
      <w:bookmarkStart w:id="26" w:name="_Toc136303183"/>
      <w:r w:rsidRPr="00C925A1">
        <w:rPr>
          <w:lang w:val="en-GB"/>
        </w:rPr>
        <w:lastRenderedPageBreak/>
        <w:t>Supplementary tables of results</w:t>
      </w:r>
      <w:bookmarkEnd w:id="26"/>
    </w:p>
    <w:p w14:paraId="52BE9DD3" w14:textId="4545E910" w:rsidR="00B54335" w:rsidRPr="00641D92" w:rsidRDefault="00B54335" w:rsidP="00B54335">
      <w:pPr>
        <w:pStyle w:val="2"/>
      </w:pPr>
      <w:bookmarkStart w:id="27" w:name="_Toc136303184"/>
      <w:r w:rsidRPr="00641D92">
        <w:t>Table S</w:t>
      </w:r>
      <w:r w:rsidRPr="00641D92">
        <w:fldChar w:fldCharType="begin"/>
      </w:r>
      <w:r w:rsidRPr="00641D92">
        <w:instrText xml:space="preserve"> SEQ Table \* ARABIC </w:instrText>
      </w:r>
      <w:r w:rsidRPr="00641D92">
        <w:fldChar w:fldCharType="separate"/>
      </w:r>
      <w:r>
        <w:rPr>
          <w:noProof/>
        </w:rPr>
        <w:t>1</w:t>
      </w:r>
      <w:r w:rsidRPr="00641D92">
        <w:fldChar w:fldCharType="end"/>
      </w:r>
      <w:r w:rsidRPr="00641D92">
        <w:t>. Risk of bias and quality assessment for included studies</w:t>
      </w:r>
      <w:bookmarkEnd w:id="27"/>
    </w:p>
    <w:tbl>
      <w:tblPr>
        <w:tblStyle w:val="a3"/>
        <w:tblW w:w="0" w:type="auto"/>
        <w:tblLook w:val="04A0" w:firstRow="1" w:lastRow="0" w:firstColumn="1" w:lastColumn="0" w:noHBand="0" w:noVBand="1"/>
      </w:tblPr>
      <w:tblGrid>
        <w:gridCol w:w="1892"/>
        <w:gridCol w:w="1828"/>
        <w:gridCol w:w="1738"/>
        <w:gridCol w:w="1728"/>
        <w:gridCol w:w="1834"/>
        <w:gridCol w:w="1649"/>
        <w:gridCol w:w="1758"/>
        <w:gridCol w:w="1521"/>
      </w:tblGrid>
      <w:tr w:rsidR="00B54335" w:rsidRPr="00641D92" w14:paraId="1C653E7A" w14:textId="77777777" w:rsidTr="004572C8">
        <w:tc>
          <w:tcPr>
            <w:tcW w:w="1892" w:type="dxa"/>
            <w:shd w:val="clear" w:color="auto" w:fill="D0CECE" w:themeFill="background2" w:themeFillShade="E6"/>
          </w:tcPr>
          <w:p w14:paraId="75B978B9" w14:textId="77777777" w:rsidR="00B54335" w:rsidRPr="00641D92" w:rsidRDefault="00B54335" w:rsidP="004572C8">
            <w:pPr>
              <w:widowControl w:val="0"/>
              <w:spacing w:after="100" w:line="276" w:lineRule="auto"/>
              <w:rPr>
                <w:rFonts w:eastAsia="宋体"/>
                <w:b/>
                <w:bCs/>
                <w:kern w:val="2"/>
                <w:sz w:val="18"/>
                <w:szCs w:val="18"/>
              </w:rPr>
            </w:pPr>
            <w:r w:rsidRPr="00641D92">
              <w:rPr>
                <w:rFonts w:eastAsia="宋体"/>
                <w:b/>
                <w:bCs/>
                <w:kern w:val="2"/>
                <w:sz w:val="18"/>
                <w:szCs w:val="18"/>
              </w:rPr>
              <w:t>Study</w:t>
            </w:r>
          </w:p>
        </w:tc>
        <w:tc>
          <w:tcPr>
            <w:tcW w:w="1828" w:type="dxa"/>
            <w:shd w:val="clear" w:color="auto" w:fill="D0CECE" w:themeFill="background2" w:themeFillShade="E6"/>
          </w:tcPr>
          <w:p w14:paraId="67593F93" w14:textId="77777777" w:rsidR="00B54335" w:rsidRPr="00641D92" w:rsidRDefault="00B54335" w:rsidP="004572C8">
            <w:pPr>
              <w:widowControl w:val="0"/>
              <w:spacing w:after="100" w:line="276" w:lineRule="auto"/>
              <w:rPr>
                <w:rFonts w:eastAsia="宋体"/>
                <w:b/>
                <w:bCs/>
                <w:kern w:val="2"/>
                <w:sz w:val="18"/>
                <w:szCs w:val="18"/>
              </w:rPr>
            </w:pPr>
            <w:r w:rsidRPr="00641D92">
              <w:rPr>
                <w:rFonts w:eastAsia="宋体"/>
                <w:b/>
                <w:bCs/>
                <w:kern w:val="2"/>
                <w:sz w:val="18"/>
                <w:szCs w:val="18"/>
              </w:rPr>
              <w:t>Was the activity of other viruses other than influenza considered in model? (no/unclear – 0 point; yes – 1 point)</w:t>
            </w:r>
          </w:p>
        </w:tc>
        <w:tc>
          <w:tcPr>
            <w:tcW w:w="1738" w:type="dxa"/>
            <w:shd w:val="clear" w:color="auto" w:fill="D0CECE" w:themeFill="background2" w:themeFillShade="E6"/>
          </w:tcPr>
          <w:p w14:paraId="65E8D9AB" w14:textId="77777777" w:rsidR="00B54335" w:rsidRPr="00641D92" w:rsidRDefault="00B54335" w:rsidP="004572C8">
            <w:pPr>
              <w:widowControl w:val="0"/>
              <w:spacing w:after="100" w:line="276" w:lineRule="auto"/>
              <w:rPr>
                <w:rFonts w:eastAsia="宋体"/>
                <w:b/>
                <w:bCs/>
                <w:kern w:val="2"/>
                <w:sz w:val="18"/>
                <w:szCs w:val="18"/>
              </w:rPr>
            </w:pPr>
            <w:r w:rsidRPr="00641D92">
              <w:rPr>
                <w:rFonts w:eastAsia="宋体"/>
                <w:b/>
                <w:bCs/>
                <w:kern w:val="2"/>
                <w:sz w:val="18"/>
                <w:szCs w:val="18"/>
              </w:rPr>
              <w:t>Was time lag between RSV activity and outcome considered in models? (no/unclear – 0 point; yes – 1 point)</w:t>
            </w:r>
          </w:p>
        </w:tc>
        <w:tc>
          <w:tcPr>
            <w:tcW w:w="1728" w:type="dxa"/>
            <w:shd w:val="clear" w:color="auto" w:fill="D0CECE" w:themeFill="background2" w:themeFillShade="E6"/>
          </w:tcPr>
          <w:p w14:paraId="30F36B36" w14:textId="77777777" w:rsidR="00B54335" w:rsidRPr="00641D92" w:rsidRDefault="00B54335" w:rsidP="004572C8">
            <w:pPr>
              <w:widowControl w:val="0"/>
              <w:spacing w:after="100" w:line="276" w:lineRule="auto"/>
              <w:rPr>
                <w:rFonts w:eastAsia="宋体"/>
                <w:b/>
                <w:bCs/>
                <w:kern w:val="2"/>
                <w:sz w:val="18"/>
                <w:szCs w:val="18"/>
              </w:rPr>
            </w:pPr>
            <w:r w:rsidRPr="00641D92">
              <w:rPr>
                <w:rFonts w:eastAsia="宋体"/>
                <w:b/>
                <w:bCs/>
                <w:kern w:val="2"/>
                <w:sz w:val="18"/>
                <w:szCs w:val="18"/>
              </w:rPr>
              <w:t>Was age-stratified or all-ages virological data used to guide the timing of epidemics in models?</w:t>
            </w:r>
            <w:r w:rsidRPr="00641D92">
              <w:rPr>
                <w:rFonts w:eastAsia="宋体"/>
                <w:b/>
                <w:bCs/>
                <w:kern w:val="2"/>
                <w:sz w:val="21"/>
              </w:rPr>
              <w:t xml:space="preserve"> </w:t>
            </w:r>
            <w:r w:rsidRPr="00641D92">
              <w:rPr>
                <w:rFonts w:eastAsia="宋体"/>
                <w:b/>
                <w:bCs/>
                <w:kern w:val="2"/>
                <w:sz w:val="18"/>
                <w:szCs w:val="18"/>
              </w:rPr>
              <w:t>(no/unclear – 0 point; yes – 1 point)</w:t>
            </w:r>
          </w:p>
        </w:tc>
        <w:tc>
          <w:tcPr>
            <w:tcW w:w="1834" w:type="dxa"/>
            <w:shd w:val="clear" w:color="auto" w:fill="D0CECE" w:themeFill="background2" w:themeFillShade="E6"/>
          </w:tcPr>
          <w:p w14:paraId="0564B449" w14:textId="77777777" w:rsidR="00B54335" w:rsidRPr="00641D92" w:rsidRDefault="00B54335" w:rsidP="004572C8">
            <w:pPr>
              <w:widowControl w:val="0"/>
              <w:spacing w:after="100" w:line="276" w:lineRule="auto"/>
              <w:rPr>
                <w:rFonts w:eastAsia="宋体"/>
                <w:b/>
                <w:bCs/>
                <w:kern w:val="2"/>
                <w:sz w:val="18"/>
                <w:szCs w:val="18"/>
              </w:rPr>
            </w:pPr>
            <w:r w:rsidRPr="00641D92">
              <w:rPr>
                <w:rFonts w:eastAsia="宋体"/>
                <w:b/>
                <w:bCs/>
                <w:kern w:val="2"/>
                <w:sz w:val="18"/>
                <w:szCs w:val="18"/>
              </w:rPr>
              <w:t xml:space="preserve">Was the </w:t>
            </w:r>
            <w:proofErr w:type="spellStart"/>
            <w:r w:rsidRPr="00641D92">
              <w:rPr>
                <w:rFonts w:eastAsia="宋体"/>
                <w:b/>
                <w:bCs/>
                <w:kern w:val="2"/>
                <w:sz w:val="18"/>
                <w:szCs w:val="18"/>
              </w:rPr>
              <w:t>hospitalisation</w:t>
            </w:r>
            <w:proofErr w:type="spellEnd"/>
            <w:r w:rsidRPr="00641D92">
              <w:rPr>
                <w:rFonts w:eastAsia="宋体"/>
                <w:b/>
                <w:bCs/>
                <w:kern w:val="2"/>
                <w:sz w:val="18"/>
                <w:szCs w:val="18"/>
              </w:rPr>
              <w:t xml:space="preserve"> or mortality ICD-code consistent during the study period? (no/unclear – 0 point; yes – 1 point)</w:t>
            </w:r>
          </w:p>
        </w:tc>
        <w:tc>
          <w:tcPr>
            <w:tcW w:w="1649" w:type="dxa"/>
            <w:shd w:val="clear" w:color="auto" w:fill="D0CECE" w:themeFill="background2" w:themeFillShade="E6"/>
          </w:tcPr>
          <w:p w14:paraId="03651ACE" w14:textId="77777777" w:rsidR="00B54335" w:rsidRPr="00641D92" w:rsidRDefault="00B54335" w:rsidP="004572C8">
            <w:pPr>
              <w:widowControl w:val="0"/>
              <w:spacing w:after="100" w:line="276" w:lineRule="auto"/>
              <w:rPr>
                <w:rFonts w:eastAsia="宋体"/>
                <w:b/>
                <w:bCs/>
                <w:kern w:val="2"/>
                <w:sz w:val="18"/>
                <w:szCs w:val="18"/>
              </w:rPr>
            </w:pPr>
            <w:r w:rsidRPr="00641D92">
              <w:rPr>
                <w:rFonts w:eastAsia="宋体"/>
                <w:b/>
                <w:bCs/>
                <w:kern w:val="2"/>
                <w:sz w:val="18"/>
                <w:szCs w:val="18"/>
              </w:rPr>
              <w:t>Did the study span five years or more? (</w:t>
            </w:r>
            <w:proofErr w:type="gramStart"/>
            <w:r w:rsidRPr="00641D92">
              <w:rPr>
                <w:rFonts w:eastAsia="宋体"/>
                <w:b/>
                <w:bCs/>
                <w:kern w:val="2"/>
                <w:sz w:val="18"/>
                <w:szCs w:val="18"/>
              </w:rPr>
              <w:t>no</w:t>
            </w:r>
            <w:proofErr w:type="gramEnd"/>
            <w:r w:rsidRPr="00641D92">
              <w:rPr>
                <w:rFonts w:eastAsia="宋体"/>
                <w:b/>
                <w:bCs/>
                <w:kern w:val="2"/>
                <w:sz w:val="18"/>
                <w:szCs w:val="18"/>
              </w:rPr>
              <w:t xml:space="preserve"> – 0 point; yes – 1 point)</w:t>
            </w:r>
          </w:p>
        </w:tc>
        <w:tc>
          <w:tcPr>
            <w:tcW w:w="1758" w:type="dxa"/>
            <w:shd w:val="clear" w:color="auto" w:fill="D0CECE" w:themeFill="background2" w:themeFillShade="E6"/>
          </w:tcPr>
          <w:p w14:paraId="58C212D9" w14:textId="77777777" w:rsidR="00B54335" w:rsidRPr="00641D92" w:rsidRDefault="00B54335" w:rsidP="004572C8">
            <w:pPr>
              <w:widowControl w:val="0"/>
              <w:spacing w:after="100" w:line="276" w:lineRule="auto"/>
              <w:rPr>
                <w:rFonts w:eastAsia="宋体"/>
                <w:b/>
                <w:bCs/>
                <w:kern w:val="2"/>
                <w:sz w:val="18"/>
                <w:szCs w:val="18"/>
              </w:rPr>
            </w:pPr>
            <w:r w:rsidRPr="00641D92">
              <w:rPr>
                <w:rFonts w:eastAsia="宋体"/>
                <w:b/>
                <w:bCs/>
                <w:kern w:val="2"/>
                <w:sz w:val="18"/>
                <w:szCs w:val="18"/>
              </w:rPr>
              <w:t>Was weekly virological surveillance data used? (</w:t>
            </w:r>
            <w:proofErr w:type="gramStart"/>
            <w:r w:rsidRPr="00641D92">
              <w:rPr>
                <w:rFonts w:eastAsia="宋体"/>
                <w:b/>
                <w:bCs/>
                <w:kern w:val="2"/>
                <w:sz w:val="18"/>
                <w:szCs w:val="18"/>
              </w:rPr>
              <w:t>no</w:t>
            </w:r>
            <w:proofErr w:type="gramEnd"/>
            <w:r w:rsidRPr="00641D92">
              <w:rPr>
                <w:rFonts w:eastAsia="宋体"/>
                <w:b/>
                <w:bCs/>
                <w:kern w:val="2"/>
                <w:sz w:val="18"/>
                <w:szCs w:val="18"/>
              </w:rPr>
              <w:t xml:space="preserve"> – 0 point; yes – 1 point)</w:t>
            </w:r>
          </w:p>
        </w:tc>
        <w:tc>
          <w:tcPr>
            <w:tcW w:w="1521" w:type="dxa"/>
            <w:shd w:val="clear" w:color="auto" w:fill="D0CECE" w:themeFill="background2" w:themeFillShade="E6"/>
          </w:tcPr>
          <w:p w14:paraId="2859E9A6" w14:textId="77777777" w:rsidR="00B54335" w:rsidRPr="00641D92" w:rsidRDefault="00B54335" w:rsidP="004572C8">
            <w:pPr>
              <w:widowControl w:val="0"/>
              <w:spacing w:after="100" w:line="276" w:lineRule="auto"/>
              <w:rPr>
                <w:rFonts w:eastAsia="宋体"/>
                <w:b/>
                <w:bCs/>
                <w:kern w:val="2"/>
                <w:sz w:val="18"/>
                <w:szCs w:val="18"/>
              </w:rPr>
            </w:pPr>
            <w:r w:rsidRPr="00641D92">
              <w:rPr>
                <w:rFonts w:eastAsia="宋体"/>
                <w:b/>
                <w:bCs/>
                <w:kern w:val="2"/>
                <w:sz w:val="18"/>
                <w:szCs w:val="18"/>
              </w:rPr>
              <w:t>Total points</w:t>
            </w:r>
          </w:p>
        </w:tc>
      </w:tr>
      <w:tr w:rsidR="00B54335" w:rsidRPr="00641D92" w14:paraId="542F429E" w14:textId="77777777" w:rsidTr="004572C8">
        <w:tc>
          <w:tcPr>
            <w:tcW w:w="1892" w:type="dxa"/>
          </w:tcPr>
          <w:p w14:paraId="731A987F"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Yang, 2011</w:t>
            </w:r>
            <w:r w:rsidRPr="00A22DCC" w:rsidDel="00845174">
              <w:rPr>
                <w:rFonts w:eastAsia="宋体"/>
                <w:kern w:val="2"/>
                <w:sz w:val="18"/>
                <w:szCs w:val="18"/>
              </w:rPr>
              <w:t xml:space="preserve"> </w:t>
            </w:r>
            <w:r w:rsidRPr="003A4954">
              <w:rPr>
                <w:sz w:val="18"/>
                <w:szCs w:val="18"/>
              </w:rPr>
              <w:t>[16]</w:t>
            </w:r>
          </w:p>
        </w:tc>
        <w:tc>
          <w:tcPr>
            <w:tcW w:w="1828" w:type="dxa"/>
          </w:tcPr>
          <w:p w14:paraId="5E593998"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200366FE"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3D92F1E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4956ACF1" w14:textId="77777777" w:rsidR="00B54335" w:rsidRPr="00641D92" w:rsidRDefault="00B54335" w:rsidP="004572C8">
            <w:pPr>
              <w:widowControl w:val="0"/>
              <w:spacing w:line="276" w:lineRule="auto"/>
              <w:rPr>
                <w:rFonts w:eastAsia="宋体"/>
                <w:kern w:val="2"/>
                <w:sz w:val="18"/>
                <w:szCs w:val="18"/>
              </w:rPr>
            </w:pPr>
            <w:bookmarkStart w:id="28" w:name="OLE_LINK19"/>
            <w:bookmarkStart w:id="29" w:name="OLE_LINK20"/>
            <w:r w:rsidRPr="00641D92">
              <w:rPr>
                <w:rFonts w:eastAsia="宋体"/>
                <w:kern w:val="2"/>
                <w:sz w:val="18"/>
                <w:szCs w:val="18"/>
              </w:rPr>
              <w:t>yes</w:t>
            </w:r>
            <w:bookmarkEnd w:id="28"/>
            <w:bookmarkEnd w:id="29"/>
          </w:p>
        </w:tc>
        <w:tc>
          <w:tcPr>
            <w:tcW w:w="1649" w:type="dxa"/>
          </w:tcPr>
          <w:p w14:paraId="1D356FB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58" w:type="dxa"/>
          </w:tcPr>
          <w:p w14:paraId="260BBB57"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2B1EB5C0"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082E1223" w14:textId="77777777" w:rsidTr="004572C8">
        <w:tc>
          <w:tcPr>
            <w:tcW w:w="1892" w:type="dxa"/>
          </w:tcPr>
          <w:p w14:paraId="341B8642"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Matias, 2017</w:t>
            </w:r>
            <w:r w:rsidRPr="00A22DCC" w:rsidDel="00845174">
              <w:rPr>
                <w:rFonts w:eastAsia="宋体"/>
                <w:kern w:val="2"/>
                <w:sz w:val="18"/>
                <w:szCs w:val="18"/>
              </w:rPr>
              <w:t xml:space="preserve"> </w:t>
            </w:r>
            <w:r w:rsidRPr="003A4954">
              <w:rPr>
                <w:sz w:val="18"/>
                <w:szCs w:val="18"/>
              </w:rPr>
              <w:t>[40]</w:t>
            </w:r>
          </w:p>
        </w:tc>
        <w:tc>
          <w:tcPr>
            <w:tcW w:w="1828" w:type="dxa"/>
          </w:tcPr>
          <w:p w14:paraId="1EFA6A2B"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07C7C572"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15EE676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7600BA38"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14F4E936"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12A381A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25B0BC21"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7EA1230F" w14:textId="77777777" w:rsidTr="004572C8">
        <w:tc>
          <w:tcPr>
            <w:tcW w:w="1892" w:type="dxa"/>
          </w:tcPr>
          <w:p w14:paraId="6A7A7B84" w14:textId="77777777" w:rsidR="00B54335" w:rsidRPr="00A22DCC" w:rsidRDefault="00B54335" w:rsidP="004572C8">
            <w:pPr>
              <w:widowControl w:val="0"/>
              <w:spacing w:line="276" w:lineRule="auto"/>
              <w:rPr>
                <w:rFonts w:eastAsia="宋体"/>
                <w:kern w:val="2"/>
                <w:sz w:val="18"/>
                <w:szCs w:val="18"/>
              </w:rPr>
            </w:pPr>
            <w:proofErr w:type="spellStart"/>
            <w:r w:rsidRPr="00A22DCC">
              <w:rPr>
                <w:rFonts w:eastAsia="宋体"/>
                <w:kern w:val="2"/>
                <w:sz w:val="18"/>
                <w:szCs w:val="18"/>
              </w:rPr>
              <w:t>Mullooly</w:t>
            </w:r>
            <w:proofErr w:type="spellEnd"/>
            <w:r w:rsidRPr="00A22DCC">
              <w:rPr>
                <w:rFonts w:eastAsia="宋体"/>
                <w:kern w:val="2"/>
                <w:sz w:val="18"/>
                <w:szCs w:val="18"/>
              </w:rPr>
              <w:t>, 2007</w:t>
            </w:r>
            <w:r w:rsidRPr="00A22DCC" w:rsidDel="002905F1">
              <w:rPr>
                <w:rFonts w:eastAsia="宋体"/>
                <w:kern w:val="2"/>
                <w:sz w:val="18"/>
                <w:szCs w:val="18"/>
              </w:rPr>
              <w:t xml:space="preserve"> </w:t>
            </w:r>
            <w:r w:rsidRPr="003A4954">
              <w:rPr>
                <w:sz w:val="18"/>
                <w:szCs w:val="18"/>
              </w:rPr>
              <w:t>[45]</w:t>
            </w:r>
          </w:p>
        </w:tc>
        <w:tc>
          <w:tcPr>
            <w:tcW w:w="1828" w:type="dxa"/>
          </w:tcPr>
          <w:p w14:paraId="77E156A2"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1AC58355"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264C1EBC"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5143D76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32AA9036"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58" w:type="dxa"/>
          </w:tcPr>
          <w:p w14:paraId="546B37A4"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3042681E"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3EF5AF3D" w14:textId="77777777" w:rsidTr="004572C8">
        <w:tc>
          <w:tcPr>
            <w:tcW w:w="1892" w:type="dxa"/>
          </w:tcPr>
          <w:p w14:paraId="06CAE054"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Zhou, 2012</w:t>
            </w:r>
            <w:r w:rsidRPr="00A22DCC" w:rsidDel="002905F1">
              <w:rPr>
                <w:rFonts w:eastAsia="宋体"/>
                <w:kern w:val="2"/>
                <w:sz w:val="18"/>
                <w:szCs w:val="18"/>
              </w:rPr>
              <w:t xml:space="preserve"> </w:t>
            </w:r>
            <w:r w:rsidRPr="003A4954">
              <w:rPr>
                <w:sz w:val="18"/>
                <w:szCs w:val="18"/>
              </w:rPr>
              <w:t>[41]</w:t>
            </w:r>
          </w:p>
        </w:tc>
        <w:tc>
          <w:tcPr>
            <w:tcW w:w="1828" w:type="dxa"/>
          </w:tcPr>
          <w:p w14:paraId="300C9CF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6EEE1D72"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3FEC9254"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71B67A5A"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0080C6BC"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6754CD79" w14:textId="77777777" w:rsidR="00B54335" w:rsidRPr="00641D92" w:rsidRDefault="00B54335" w:rsidP="004572C8">
            <w:pPr>
              <w:widowControl w:val="0"/>
              <w:spacing w:line="276" w:lineRule="auto"/>
              <w:rPr>
                <w:rFonts w:eastAsia="宋体"/>
                <w:kern w:val="2"/>
                <w:sz w:val="18"/>
                <w:szCs w:val="18"/>
              </w:rPr>
            </w:pPr>
            <w:bookmarkStart w:id="30" w:name="OLE_LINK7"/>
            <w:bookmarkStart w:id="31" w:name="OLE_LINK8"/>
            <w:r w:rsidRPr="00641D92">
              <w:rPr>
                <w:rFonts w:eastAsia="宋体"/>
                <w:kern w:val="2"/>
                <w:sz w:val="18"/>
                <w:szCs w:val="18"/>
              </w:rPr>
              <w:t>yes</w:t>
            </w:r>
            <w:bookmarkEnd w:id="30"/>
            <w:bookmarkEnd w:id="31"/>
          </w:p>
        </w:tc>
        <w:tc>
          <w:tcPr>
            <w:tcW w:w="1521" w:type="dxa"/>
          </w:tcPr>
          <w:p w14:paraId="3B5B771F"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5FB8D26F" w14:textId="77777777" w:rsidTr="004572C8">
        <w:tc>
          <w:tcPr>
            <w:tcW w:w="1892" w:type="dxa"/>
          </w:tcPr>
          <w:p w14:paraId="72507BDE"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Chan, 2014</w:t>
            </w:r>
            <w:r w:rsidRPr="00A22DCC" w:rsidDel="002905F1">
              <w:rPr>
                <w:rFonts w:eastAsia="宋体"/>
                <w:kern w:val="2"/>
                <w:sz w:val="18"/>
                <w:szCs w:val="18"/>
              </w:rPr>
              <w:t xml:space="preserve"> </w:t>
            </w:r>
            <w:r w:rsidRPr="003A4954">
              <w:rPr>
                <w:sz w:val="18"/>
                <w:szCs w:val="18"/>
              </w:rPr>
              <w:t>[18]</w:t>
            </w:r>
          </w:p>
        </w:tc>
        <w:tc>
          <w:tcPr>
            <w:tcW w:w="1828" w:type="dxa"/>
          </w:tcPr>
          <w:p w14:paraId="14ACE32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4792C0B5"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63F7B76B"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314471A4"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29C87E64"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0BA585B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68069617"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6</w:t>
            </w:r>
          </w:p>
        </w:tc>
      </w:tr>
      <w:tr w:rsidR="00B54335" w:rsidRPr="00641D92" w14:paraId="0A2252A1" w14:textId="77777777" w:rsidTr="004572C8">
        <w:tc>
          <w:tcPr>
            <w:tcW w:w="1892" w:type="dxa"/>
          </w:tcPr>
          <w:p w14:paraId="506DE39C"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Cromer, 2017*</w:t>
            </w:r>
            <w:r w:rsidRPr="00A22DCC" w:rsidDel="002905F1">
              <w:rPr>
                <w:rFonts w:eastAsia="宋体"/>
                <w:kern w:val="2"/>
                <w:sz w:val="18"/>
                <w:szCs w:val="18"/>
              </w:rPr>
              <w:t xml:space="preserve"> </w:t>
            </w:r>
            <w:r w:rsidRPr="003A4954">
              <w:rPr>
                <w:sz w:val="18"/>
                <w:szCs w:val="18"/>
              </w:rPr>
              <w:t>[19]</w:t>
            </w:r>
          </w:p>
        </w:tc>
        <w:tc>
          <w:tcPr>
            <w:tcW w:w="1828" w:type="dxa"/>
          </w:tcPr>
          <w:p w14:paraId="22C1B81B"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7CC0B4E1"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07E80A1D"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6BD89D13"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700ED7FD"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0480E8F2" w14:textId="77777777" w:rsidR="00B54335" w:rsidRPr="00641D92" w:rsidRDefault="00B54335" w:rsidP="004572C8">
            <w:pPr>
              <w:widowControl w:val="0"/>
              <w:spacing w:line="276" w:lineRule="auto"/>
              <w:rPr>
                <w:rFonts w:eastAsia="宋体"/>
                <w:kern w:val="2"/>
                <w:sz w:val="18"/>
                <w:szCs w:val="18"/>
              </w:rPr>
            </w:pPr>
            <w:bookmarkStart w:id="32" w:name="OLE_LINK21"/>
            <w:bookmarkStart w:id="33" w:name="OLE_LINK22"/>
            <w:r w:rsidRPr="00641D92">
              <w:rPr>
                <w:rFonts w:eastAsia="宋体"/>
                <w:kern w:val="2"/>
                <w:sz w:val="18"/>
                <w:szCs w:val="18"/>
              </w:rPr>
              <w:t>yes</w:t>
            </w:r>
            <w:bookmarkEnd w:id="32"/>
            <w:bookmarkEnd w:id="33"/>
          </w:p>
        </w:tc>
        <w:tc>
          <w:tcPr>
            <w:tcW w:w="1521" w:type="dxa"/>
          </w:tcPr>
          <w:p w14:paraId="60752BE8"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0722B134" w14:textId="77777777" w:rsidTr="004572C8">
        <w:tc>
          <w:tcPr>
            <w:tcW w:w="1892" w:type="dxa"/>
          </w:tcPr>
          <w:p w14:paraId="61C89AD1"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Fleming, 2015*</w:t>
            </w:r>
            <w:r w:rsidRPr="00A22DCC" w:rsidDel="002905F1">
              <w:rPr>
                <w:rFonts w:eastAsia="宋体"/>
                <w:kern w:val="2"/>
                <w:sz w:val="18"/>
                <w:szCs w:val="18"/>
              </w:rPr>
              <w:t xml:space="preserve"> </w:t>
            </w:r>
            <w:r w:rsidRPr="003A4954">
              <w:rPr>
                <w:sz w:val="18"/>
                <w:szCs w:val="18"/>
              </w:rPr>
              <w:t>[10]</w:t>
            </w:r>
          </w:p>
        </w:tc>
        <w:tc>
          <w:tcPr>
            <w:tcW w:w="1828" w:type="dxa"/>
          </w:tcPr>
          <w:p w14:paraId="67E823D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4FB38F66"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369120E9"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no</w:t>
            </w:r>
          </w:p>
        </w:tc>
        <w:tc>
          <w:tcPr>
            <w:tcW w:w="1834" w:type="dxa"/>
          </w:tcPr>
          <w:p w14:paraId="78A850D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649" w:type="dxa"/>
          </w:tcPr>
          <w:p w14:paraId="6C329C9A"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6CAE9EE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0211FCFA"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3</w:t>
            </w:r>
          </w:p>
        </w:tc>
      </w:tr>
      <w:tr w:rsidR="00B54335" w:rsidRPr="00641D92" w14:paraId="5672C92D" w14:textId="77777777" w:rsidTr="004572C8">
        <w:tc>
          <w:tcPr>
            <w:tcW w:w="1892" w:type="dxa"/>
          </w:tcPr>
          <w:p w14:paraId="58F4DC14"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Müller-</w:t>
            </w:r>
            <w:proofErr w:type="spellStart"/>
            <w:r w:rsidRPr="00A22DCC">
              <w:rPr>
                <w:rFonts w:eastAsia="宋体"/>
                <w:kern w:val="2"/>
                <w:sz w:val="18"/>
                <w:szCs w:val="18"/>
              </w:rPr>
              <w:t>Pebody</w:t>
            </w:r>
            <w:proofErr w:type="spellEnd"/>
            <w:r w:rsidRPr="00A22DCC">
              <w:rPr>
                <w:rFonts w:eastAsia="宋体"/>
                <w:kern w:val="2"/>
                <w:sz w:val="18"/>
                <w:szCs w:val="18"/>
              </w:rPr>
              <w:t>, 2006</w:t>
            </w:r>
            <w:r w:rsidRPr="00A22DCC" w:rsidDel="002905F1">
              <w:rPr>
                <w:rFonts w:eastAsia="宋体"/>
                <w:kern w:val="2"/>
                <w:sz w:val="18"/>
                <w:szCs w:val="18"/>
              </w:rPr>
              <w:t xml:space="preserve"> </w:t>
            </w:r>
            <w:r w:rsidRPr="003A4954">
              <w:rPr>
                <w:sz w:val="18"/>
                <w:szCs w:val="18"/>
              </w:rPr>
              <w:t>[42]</w:t>
            </w:r>
          </w:p>
        </w:tc>
        <w:tc>
          <w:tcPr>
            <w:tcW w:w="1828" w:type="dxa"/>
          </w:tcPr>
          <w:p w14:paraId="44ABC0F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0C16F996"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68719CE6"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699D003D"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471F1873"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58" w:type="dxa"/>
          </w:tcPr>
          <w:p w14:paraId="0EF9CA06"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1FC7FE48"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30BC8324" w14:textId="77777777" w:rsidTr="004572C8">
        <w:tc>
          <w:tcPr>
            <w:tcW w:w="1892" w:type="dxa"/>
          </w:tcPr>
          <w:p w14:paraId="0C9CA5F5"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Reeves, 2016</w:t>
            </w:r>
            <w:r w:rsidRPr="00A22DCC" w:rsidDel="002905F1">
              <w:rPr>
                <w:rFonts w:eastAsia="宋体"/>
                <w:kern w:val="2"/>
                <w:sz w:val="18"/>
                <w:szCs w:val="18"/>
              </w:rPr>
              <w:t xml:space="preserve"> </w:t>
            </w:r>
            <w:r w:rsidRPr="003A4954">
              <w:rPr>
                <w:sz w:val="18"/>
                <w:szCs w:val="18"/>
              </w:rPr>
              <w:t>[20]</w:t>
            </w:r>
          </w:p>
        </w:tc>
        <w:tc>
          <w:tcPr>
            <w:tcW w:w="1828" w:type="dxa"/>
          </w:tcPr>
          <w:p w14:paraId="70975CFA"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79D6CCC4"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407A756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34F720E0"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07B50227"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46203E4D"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5E02E949"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5</w:t>
            </w:r>
          </w:p>
        </w:tc>
      </w:tr>
      <w:tr w:rsidR="00B54335" w:rsidRPr="00641D92" w14:paraId="1A1A590A" w14:textId="77777777" w:rsidTr="004572C8">
        <w:tc>
          <w:tcPr>
            <w:tcW w:w="1892" w:type="dxa"/>
          </w:tcPr>
          <w:p w14:paraId="4AFFCBF4"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Jansen, 2007*</w:t>
            </w:r>
            <w:r w:rsidRPr="00A22DCC" w:rsidDel="002905F1">
              <w:rPr>
                <w:rFonts w:eastAsia="宋体"/>
                <w:kern w:val="2"/>
                <w:sz w:val="18"/>
                <w:szCs w:val="18"/>
              </w:rPr>
              <w:t xml:space="preserve"> </w:t>
            </w:r>
            <w:r w:rsidRPr="003A4954">
              <w:rPr>
                <w:sz w:val="18"/>
                <w:szCs w:val="18"/>
              </w:rPr>
              <w:t>[35]</w:t>
            </w:r>
          </w:p>
        </w:tc>
        <w:tc>
          <w:tcPr>
            <w:tcW w:w="1828" w:type="dxa"/>
          </w:tcPr>
          <w:p w14:paraId="52401B3E"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0061FDEE"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4A57563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13939C7B"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20E6DF6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5414EED2"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421AD2EB"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5</w:t>
            </w:r>
          </w:p>
        </w:tc>
      </w:tr>
      <w:tr w:rsidR="00B54335" w:rsidRPr="00641D92" w14:paraId="5D10C441" w14:textId="77777777" w:rsidTr="004572C8">
        <w:tc>
          <w:tcPr>
            <w:tcW w:w="1892" w:type="dxa"/>
          </w:tcPr>
          <w:p w14:paraId="7FD69C09" w14:textId="77777777" w:rsidR="00B54335" w:rsidRPr="00A22DCC" w:rsidRDefault="00B54335" w:rsidP="004572C8">
            <w:pPr>
              <w:widowControl w:val="0"/>
              <w:spacing w:line="276" w:lineRule="auto"/>
              <w:rPr>
                <w:rFonts w:eastAsia="宋体"/>
                <w:kern w:val="2"/>
                <w:sz w:val="18"/>
                <w:szCs w:val="18"/>
              </w:rPr>
            </w:pPr>
            <w:bookmarkStart w:id="34" w:name="_Hlk113221972"/>
            <w:proofErr w:type="spellStart"/>
            <w:r w:rsidRPr="00A22DCC">
              <w:rPr>
                <w:rFonts w:eastAsia="宋体"/>
                <w:kern w:val="2"/>
                <w:sz w:val="18"/>
                <w:szCs w:val="18"/>
              </w:rPr>
              <w:t>Kyeyagalire</w:t>
            </w:r>
            <w:proofErr w:type="spellEnd"/>
            <w:r w:rsidRPr="00A22DCC">
              <w:rPr>
                <w:rFonts w:eastAsia="宋体"/>
                <w:kern w:val="2"/>
                <w:sz w:val="18"/>
                <w:szCs w:val="18"/>
              </w:rPr>
              <w:t>, 2014</w:t>
            </w:r>
            <w:r w:rsidRPr="00A22DCC" w:rsidDel="002905F1">
              <w:rPr>
                <w:rFonts w:eastAsia="宋体"/>
                <w:kern w:val="2"/>
                <w:sz w:val="18"/>
                <w:szCs w:val="18"/>
              </w:rPr>
              <w:t xml:space="preserve"> </w:t>
            </w:r>
            <w:bookmarkEnd w:id="34"/>
            <w:r w:rsidRPr="003A4954">
              <w:rPr>
                <w:sz w:val="18"/>
                <w:szCs w:val="18"/>
              </w:rPr>
              <w:t>[22]</w:t>
            </w:r>
          </w:p>
        </w:tc>
        <w:tc>
          <w:tcPr>
            <w:tcW w:w="1828" w:type="dxa"/>
          </w:tcPr>
          <w:p w14:paraId="672D097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45D01DC6"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5C131A15"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no</w:t>
            </w:r>
          </w:p>
        </w:tc>
        <w:tc>
          <w:tcPr>
            <w:tcW w:w="1834" w:type="dxa"/>
          </w:tcPr>
          <w:p w14:paraId="63DC79B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1C360C0B"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6078BC10"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521" w:type="dxa"/>
          </w:tcPr>
          <w:p w14:paraId="12D3A940"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3</w:t>
            </w:r>
          </w:p>
        </w:tc>
      </w:tr>
      <w:tr w:rsidR="00B54335" w:rsidRPr="00641D92" w14:paraId="2A6F3C56" w14:textId="77777777" w:rsidTr="004572C8">
        <w:tc>
          <w:tcPr>
            <w:tcW w:w="1892" w:type="dxa"/>
          </w:tcPr>
          <w:p w14:paraId="6745E0CE" w14:textId="77777777" w:rsidR="00B54335" w:rsidRPr="00A22DCC" w:rsidRDefault="00B54335" w:rsidP="004572C8">
            <w:pPr>
              <w:widowControl w:val="0"/>
              <w:spacing w:line="276" w:lineRule="auto"/>
              <w:rPr>
                <w:rFonts w:eastAsia="宋体"/>
                <w:kern w:val="2"/>
                <w:sz w:val="18"/>
                <w:szCs w:val="18"/>
              </w:rPr>
            </w:pPr>
            <w:proofErr w:type="spellStart"/>
            <w:r w:rsidRPr="00A22DCC">
              <w:rPr>
                <w:rFonts w:eastAsia="宋体"/>
                <w:kern w:val="2"/>
                <w:sz w:val="18"/>
                <w:szCs w:val="18"/>
              </w:rPr>
              <w:t>Schanzer</w:t>
            </w:r>
            <w:proofErr w:type="spellEnd"/>
            <w:r w:rsidRPr="00A22DCC">
              <w:rPr>
                <w:rFonts w:eastAsia="宋体"/>
                <w:kern w:val="2"/>
                <w:sz w:val="18"/>
                <w:szCs w:val="18"/>
              </w:rPr>
              <w:t>, 2006</w:t>
            </w:r>
            <w:r w:rsidRPr="00A22DCC" w:rsidDel="002905F1">
              <w:rPr>
                <w:rFonts w:eastAsia="宋体"/>
                <w:kern w:val="2"/>
                <w:sz w:val="18"/>
                <w:szCs w:val="18"/>
              </w:rPr>
              <w:t xml:space="preserve"> </w:t>
            </w:r>
            <w:r w:rsidRPr="003A4954">
              <w:rPr>
                <w:sz w:val="18"/>
                <w:szCs w:val="18"/>
              </w:rPr>
              <w:t>[23]</w:t>
            </w:r>
          </w:p>
        </w:tc>
        <w:tc>
          <w:tcPr>
            <w:tcW w:w="1828" w:type="dxa"/>
          </w:tcPr>
          <w:p w14:paraId="7ECE2DF3"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46C5D1CA"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2E0E1ECE"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6EC0984E"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6D9FCF82"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26E8B314"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482ABBB0"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5</w:t>
            </w:r>
          </w:p>
        </w:tc>
      </w:tr>
      <w:tr w:rsidR="00B54335" w:rsidRPr="00641D92" w14:paraId="62E620E8" w14:textId="77777777" w:rsidTr="004572C8">
        <w:tc>
          <w:tcPr>
            <w:tcW w:w="1892" w:type="dxa"/>
          </w:tcPr>
          <w:p w14:paraId="086A6A37" w14:textId="77777777" w:rsidR="00B54335" w:rsidRPr="00A22DCC" w:rsidRDefault="00B54335" w:rsidP="004572C8">
            <w:pPr>
              <w:widowControl w:val="0"/>
              <w:spacing w:line="276" w:lineRule="auto"/>
              <w:rPr>
                <w:rFonts w:eastAsia="宋体"/>
                <w:kern w:val="2"/>
                <w:sz w:val="18"/>
                <w:szCs w:val="18"/>
              </w:rPr>
            </w:pPr>
            <w:proofErr w:type="spellStart"/>
            <w:r w:rsidRPr="00A22DCC">
              <w:rPr>
                <w:rFonts w:eastAsia="宋体"/>
                <w:kern w:val="2"/>
                <w:sz w:val="18"/>
                <w:szCs w:val="18"/>
              </w:rPr>
              <w:t>Schanzer</w:t>
            </w:r>
            <w:proofErr w:type="spellEnd"/>
            <w:r w:rsidRPr="00A22DCC">
              <w:rPr>
                <w:rFonts w:eastAsia="宋体"/>
                <w:kern w:val="2"/>
                <w:sz w:val="18"/>
                <w:szCs w:val="18"/>
              </w:rPr>
              <w:t>, 2008</w:t>
            </w:r>
            <w:r w:rsidRPr="00A22DCC" w:rsidDel="002905F1">
              <w:rPr>
                <w:rFonts w:eastAsia="宋体"/>
                <w:kern w:val="2"/>
                <w:sz w:val="18"/>
                <w:szCs w:val="18"/>
              </w:rPr>
              <w:t xml:space="preserve"> </w:t>
            </w:r>
            <w:r w:rsidRPr="003A4954">
              <w:rPr>
                <w:sz w:val="18"/>
                <w:szCs w:val="18"/>
              </w:rPr>
              <w:t>[24]</w:t>
            </w:r>
          </w:p>
        </w:tc>
        <w:tc>
          <w:tcPr>
            <w:tcW w:w="1828" w:type="dxa"/>
          </w:tcPr>
          <w:p w14:paraId="75797194"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4F074469"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64D83D8B"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56BDEFB0"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4FA105E2"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6F6B8BDC"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0BE1722F"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5</w:t>
            </w:r>
          </w:p>
        </w:tc>
      </w:tr>
      <w:tr w:rsidR="00B54335" w:rsidRPr="00641D92" w14:paraId="62E250BC" w14:textId="77777777" w:rsidTr="004572C8">
        <w:tc>
          <w:tcPr>
            <w:tcW w:w="1892" w:type="dxa"/>
          </w:tcPr>
          <w:p w14:paraId="31894816" w14:textId="77777777" w:rsidR="00B54335" w:rsidRPr="00A22DCC" w:rsidRDefault="00B54335" w:rsidP="004572C8">
            <w:pPr>
              <w:widowControl w:val="0"/>
              <w:spacing w:line="276" w:lineRule="auto"/>
              <w:rPr>
                <w:rFonts w:eastAsia="宋体"/>
                <w:kern w:val="2"/>
                <w:sz w:val="18"/>
                <w:szCs w:val="18"/>
              </w:rPr>
            </w:pPr>
            <w:proofErr w:type="spellStart"/>
            <w:r w:rsidRPr="00A22DCC">
              <w:rPr>
                <w:rFonts w:eastAsia="宋体"/>
                <w:kern w:val="2"/>
                <w:sz w:val="18"/>
                <w:szCs w:val="18"/>
              </w:rPr>
              <w:t>Schanzer</w:t>
            </w:r>
            <w:proofErr w:type="spellEnd"/>
            <w:r w:rsidRPr="00A22DCC">
              <w:rPr>
                <w:rFonts w:eastAsia="宋体"/>
                <w:kern w:val="2"/>
                <w:sz w:val="18"/>
                <w:szCs w:val="18"/>
              </w:rPr>
              <w:t>, 2018</w:t>
            </w:r>
            <w:r w:rsidRPr="00A22DCC" w:rsidDel="002905F1">
              <w:rPr>
                <w:rFonts w:eastAsia="宋体"/>
                <w:kern w:val="2"/>
                <w:sz w:val="18"/>
                <w:szCs w:val="18"/>
              </w:rPr>
              <w:t xml:space="preserve"> </w:t>
            </w:r>
            <w:r w:rsidRPr="003A4954">
              <w:rPr>
                <w:sz w:val="18"/>
                <w:szCs w:val="18"/>
              </w:rPr>
              <w:t>[25]</w:t>
            </w:r>
          </w:p>
        </w:tc>
        <w:tc>
          <w:tcPr>
            <w:tcW w:w="1828" w:type="dxa"/>
          </w:tcPr>
          <w:p w14:paraId="7A9F4BBB"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4C2939AC"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64965552"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765422D2"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14C8D20B"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772EBE4B"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57473C54"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5</w:t>
            </w:r>
          </w:p>
        </w:tc>
      </w:tr>
      <w:tr w:rsidR="00B54335" w:rsidRPr="00641D92" w14:paraId="031E166D" w14:textId="77777777" w:rsidTr="004572C8">
        <w:tc>
          <w:tcPr>
            <w:tcW w:w="1892" w:type="dxa"/>
          </w:tcPr>
          <w:p w14:paraId="1F401D8E" w14:textId="77777777" w:rsidR="00B54335" w:rsidRPr="00A22DCC" w:rsidRDefault="00B54335" w:rsidP="004572C8">
            <w:pPr>
              <w:widowControl w:val="0"/>
              <w:spacing w:line="276" w:lineRule="auto"/>
              <w:rPr>
                <w:rFonts w:eastAsia="宋体"/>
                <w:kern w:val="2"/>
                <w:sz w:val="18"/>
                <w:szCs w:val="18"/>
              </w:rPr>
            </w:pPr>
            <w:proofErr w:type="spellStart"/>
            <w:r w:rsidRPr="00A22DCC">
              <w:rPr>
                <w:rFonts w:eastAsia="宋体"/>
                <w:kern w:val="2"/>
                <w:sz w:val="18"/>
                <w:szCs w:val="18"/>
              </w:rPr>
              <w:t>Učakar</w:t>
            </w:r>
            <w:proofErr w:type="spellEnd"/>
            <w:r w:rsidRPr="00A22DCC">
              <w:rPr>
                <w:rFonts w:eastAsia="宋体"/>
                <w:kern w:val="2"/>
                <w:sz w:val="18"/>
                <w:szCs w:val="18"/>
              </w:rPr>
              <w:t>, 2013</w:t>
            </w:r>
            <w:r w:rsidRPr="00A22DCC" w:rsidDel="002905F1">
              <w:rPr>
                <w:rFonts w:eastAsia="宋体"/>
                <w:kern w:val="2"/>
                <w:sz w:val="18"/>
                <w:szCs w:val="18"/>
              </w:rPr>
              <w:t xml:space="preserve"> </w:t>
            </w:r>
            <w:r w:rsidRPr="003A4954">
              <w:rPr>
                <w:sz w:val="18"/>
                <w:szCs w:val="18"/>
              </w:rPr>
              <w:t>[47]</w:t>
            </w:r>
          </w:p>
        </w:tc>
        <w:tc>
          <w:tcPr>
            <w:tcW w:w="1828" w:type="dxa"/>
          </w:tcPr>
          <w:p w14:paraId="79BAA19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07D5B889"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2D15065C"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1AA1BFCE"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4A48072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4846F0F4"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6496AAAA"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6</w:t>
            </w:r>
          </w:p>
        </w:tc>
      </w:tr>
      <w:tr w:rsidR="00B54335" w:rsidRPr="00641D92" w14:paraId="6648F107" w14:textId="77777777" w:rsidTr="004572C8">
        <w:tc>
          <w:tcPr>
            <w:tcW w:w="1892" w:type="dxa"/>
          </w:tcPr>
          <w:p w14:paraId="344EFED5"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Elliott Bosco,2021</w:t>
            </w:r>
            <w:r w:rsidRPr="00A22DCC" w:rsidDel="00A15A46">
              <w:rPr>
                <w:rFonts w:eastAsia="宋体"/>
                <w:kern w:val="2"/>
                <w:sz w:val="18"/>
                <w:szCs w:val="18"/>
              </w:rPr>
              <w:t xml:space="preserve"> </w:t>
            </w:r>
            <w:r w:rsidRPr="003A4954">
              <w:rPr>
                <w:sz w:val="18"/>
                <w:szCs w:val="18"/>
              </w:rPr>
              <w:t>[44]</w:t>
            </w:r>
          </w:p>
        </w:tc>
        <w:tc>
          <w:tcPr>
            <w:tcW w:w="1828" w:type="dxa"/>
          </w:tcPr>
          <w:p w14:paraId="559303CD"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0405B8D3"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6A9038F6"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39E62C0E"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649" w:type="dxa"/>
          </w:tcPr>
          <w:p w14:paraId="4E34E422"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5E20DE64"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2E008DB4"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4490A7E4" w14:textId="77777777" w:rsidTr="004572C8">
        <w:tc>
          <w:tcPr>
            <w:tcW w:w="1892" w:type="dxa"/>
          </w:tcPr>
          <w:p w14:paraId="1753940E"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Sharp,2021</w:t>
            </w:r>
            <w:r w:rsidRPr="00A22DCC" w:rsidDel="00A15A46">
              <w:rPr>
                <w:rFonts w:eastAsia="宋体"/>
                <w:kern w:val="2"/>
                <w:sz w:val="18"/>
                <w:szCs w:val="18"/>
              </w:rPr>
              <w:t xml:space="preserve"> </w:t>
            </w:r>
            <w:r w:rsidRPr="003A4954">
              <w:rPr>
                <w:sz w:val="18"/>
                <w:szCs w:val="18"/>
              </w:rPr>
              <w:t>[26]</w:t>
            </w:r>
          </w:p>
        </w:tc>
        <w:tc>
          <w:tcPr>
            <w:tcW w:w="1828" w:type="dxa"/>
          </w:tcPr>
          <w:p w14:paraId="7C638FE2"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1293D727"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4CB1A4FF"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56139C7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49661BD4"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6D46805C"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44B73C49"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6</w:t>
            </w:r>
          </w:p>
        </w:tc>
      </w:tr>
      <w:tr w:rsidR="00B54335" w:rsidRPr="00641D92" w14:paraId="7E3C5733" w14:textId="77777777" w:rsidTr="004572C8">
        <w:tc>
          <w:tcPr>
            <w:tcW w:w="1892" w:type="dxa"/>
          </w:tcPr>
          <w:p w14:paraId="7C85BAD4"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Goldstein,2015</w:t>
            </w:r>
            <w:r w:rsidRPr="00A22DCC" w:rsidDel="00A15A46">
              <w:rPr>
                <w:rFonts w:eastAsia="宋体"/>
                <w:kern w:val="2"/>
                <w:sz w:val="18"/>
                <w:szCs w:val="18"/>
              </w:rPr>
              <w:t xml:space="preserve"> </w:t>
            </w:r>
            <w:r w:rsidRPr="003A4954">
              <w:rPr>
                <w:sz w:val="18"/>
                <w:szCs w:val="18"/>
              </w:rPr>
              <w:t>[27]</w:t>
            </w:r>
          </w:p>
        </w:tc>
        <w:tc>
          <w:tcPr>
            <w:tcW w:w="1828" w:type="dxa"/>
          </w:tcPr>
          <w:p w14:paraId="315D5186"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640D5AEB"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6F65D005"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no</w:t>
            </w:r>
          </w:p>
        </w:tc>
        <w:tc>
          <w:tcPr>
            <w:tcW w:w="1834" w:type="dxa"/>
          </w:tcPr>
          <w:p w14:paraId="2FEA4A2D"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4A2C6BA6"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252AAE33"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7169ADC5"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7E3B1FAC" w14:textId="77777777" w:rsidTr="004572C8">
        <w:tc>
          <w:tcPr>
            <w:tcW w:w="1892" w:type="dxa"/>
          </w:tcPr>
          <w:p w14:paraId="6BEA2A73"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Cromer,2013*</w:t>
            </w:r>
            <w:r w:rsidRPr="00A22DCC" w:rsidDel="00A15A46">
              <w:rPr>
                <w:rFonts w:eastAsia="宋体"/>
                <w:kern w:val="2"/>
                <w:sz w:val="18"/>
                <w:szCs w:val="18"/>
              </w:rPr>
              <w:t xml:space="preserve"> </w:t>
            </w:r>
            <w:r w:rsidRPr="003A4954">
              <w:rPr>
                <w:sz w:val="18"/>
                <w:szCs w:val="18"/>
              </w:rPr>
              <w:t>[38]</w:t>
            </w:r>
          </w:p>
        </w:tc>
        <w:tc>
          <w:tcPr>
            <w:tcW w:w="1828" w:type="dxa"/>
          </w:tcPr>
          <w:p w14:paraId="116B5F6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5F380CB2"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044BE26F"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6E3A60A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509B374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6DA41FEA"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4C6949A5"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19522B7E" w14:textId="77777777" w:rsidTr="004572C8">
        <w:tc>
          <w:tcPr>
            <w:tcW w:w="1892" w:type="dxa"/>
          </w:tcPr>
          <w:p w14:paraId="3D3AF66E"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Matias, 2014</w:t>
            </w:r>
            <w:r w:rsidRPr="00A22DCC" w:rsidDel="00A15A46">
              <w:rPr>
                <w:rFonts w:eastAsia="宋体"/>
                <w:kern w:val="2"/>
                <w:sz w:val="18"/>
                <w:szCs w:val="18"/>
              </w:rPr>
              <w:t xml:space="preserve"> </w:t>
            </w:r>
            <w:r w:rsidRPr="003A4954">
              <w:rPr>
                <w:sz w:val="18"/>
                <w:szCs w:val="18"/>
              </w:rPr>
              <w:t>[17]</w:t>
            </w:r>
          </w:p>
        </w:tc>
        <w:tc>
          <w:tcPr>
            <w:tcW w:w="1828" w:type="dxa"/>
          </w:tcPr>
          <w:p w14:paraId="1A0CB800"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74FB89E6"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70E63BB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4B8D720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649" w:type="dxa"/>
          </w:tcPr>
          <w:p w14:paraId="0C5C90AD"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5626E250"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2CC4EA02"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3</w:t>
            </w:r>
          </w:p>
        </w:tc>
      </w:tr>
      <w:tr w:rsidR="00B54335" w:rsidRPr="00641D92" w14:paraId="0A7E6FEE" w14:textId="77777777" w:rsidTr="004572C8">
        <w:tc>
          <w:tcPr>
            <w:tcW w:w="1892" w:type="dxa"/>
          </w:tcPr>
          <w:p w14:paraId="005B2F4F"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Thompson, 2003</w:t>
            </w:r>
            <w:r w:rsidRPr="00A22DCC" w:rsidDel="00A15A46">
              <w:rPr>
                <w:rFonts w:eastAsia="宋体"/>
                <w:kern w:val="2"/>
                <w:sz w:val="18"/>
                <w:szCs w:val="18"/>
              </w:rPr>
              <w:t xml:space="preserve"> </w:t>
            </w:r>
            <w:r w:rsidRPr="003A4954">
              <w:rPr>
                <w:sz w:val="18"/>
                <w:szCs w:val="18"/>
              </w:rPr>
              <w:t>[28]</w:t>
            </w:r>
          </w:p>
        </w:tc>
        <w:tc>
          <w:tcPr>
            <w:tcW w:w="1828" w:type="dxa"/>
          </w:tcPr>
          <w:p w14:paraId="4532957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409C8658"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4FDAA1DA"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118017C4"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649" w:type="dxa"/>
          </w:tcPr>
          <w:p w14:paraId="7A1C7F6F"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3251BF3C"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052228A8"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3</w:t>
            </w:r>
          </w:p>
        </w:tc>
      </w:tr>
      <w:tr w:rsidR="00B54335" w:rsidRPr="00641D92" w14:paraId="0AFA9F39" w14:textId="77777777" w:rsidTr="004572C8">
        <w:tc>
          <w:tcPr>
            <w:tcW w:w="1892" w:type="dxa"/>
          </w:tcPr>
          <w:p w14:paraId="2F98A819"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Fleming, 2005</w:t>
            </w:r>
            <w:r w:rsidRPr="00A22DCC" w:rsidDel="00A15A46">
              <w:rPr>
                <w:rFonts w:eastAsia="宋体"/>
                <w:kern w:val="2"/>
                <w:sz w:val="18"/>
                <w:szCs w:val="18"/>
              </w:rPr>
              <w:t xml:space="preserve"> </w:t>
            </w:r>
            <w:r w:rsidRPr="003A4954">
              <w:rPr>
                <w:sz w:val="18"/>
                <w:szCs w:val="18"/>
              </w:rPr>
              <w:t>[29]</w:t>
            </w:r>
          </w:p>
        </w:tc>
        <w:tc>
          <w:tcPr>
            <w:tcW w:w="1828" w:type="dxa"/>
          </w:tcPr>
          <w:p w14:paraId="0E758820"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4DF3DA36"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1F07385D"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730A0D17"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63A52C3B"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529EBD7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2ED70C2B"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5</w:t>
            </w:r>
          </w:p>
        </w:tc>
      </w:tr>
      <w:tr w:rsidR="00B54335" w:rsidRPr="00641D92" w14:paraId="06104D14" w14:textId="77777777" w:rsidTr="004572C8">
        <w:tc>
          <w:tcPr>
            <w:tcW w:w="1892" w:type="dxa"/>
          </w:tcPr>
          <w:p w14:paraId="4BBAF9C4" w14:textId="77777777" w:rsidR="00B54335" w:rsidRPr="00A22DCC" w:rsidRDefault="00B54335" w:rsidP="004572C8">
            <w:pPr>
              <w:widowControl w:val="0"/>
              <w:spacing w:line="276" w:lineRule="auto"/>
              <w:rPr>
                <w:rFonts w:eastAsia="宋体"/>
                <w:kern w:val="2"/>
                <w:sz w:val="18"/>
                <w:szCs w:val="18"/>
              </w:rPr>
            </w:pPr>
            <w:proofErr w:type="spellStart"/>
            <w:r w:rsidRPr="00A22DCC">
              <w:rPr>
                <w:rFonts w:eastAsia="宋体"/>
                <w:kern w:val="2"/>
                <w:sz w:val="18"/>
                <w:szCs w:val="18"/>
              </w:rPr>
              <w:lastRenderedPageBreak/>
              <w:t>Hardelid</w:t>
            </w:r>
            <w:proofErr w:type="spellEnd"/>
            <w:r w:rsidRPr="00A22DCC">
              <w:rPr>
                <w:rFonts w:eastAsia="宋体"/>
                <w:kern w:val="2"/>
                <w:sz w:val="18"/>
                <w:szCs w:val="18"/>
              </w:rPr>
              <w:t>, 2013</w:t>
            </w:r>
            <w:r w:rsidRPr="00A22DCC" w:rsidDel="00A15A46">
              <w:rPr>
                <w:rFonts w:eastAsia="宋体"/>
                <w:kern w:val="2"/>
                <w:sz w:val="18"/>
                <w:szCs w:val="18"/>
              </w:rPr>
              <w:t xml:space="preserve"> </w:t>
            </w:r>
            <w:r w:rsidRPr="003A4954">
              <w:rPr>
                <w:sz w:val="18"/>
                <w:szCs w:val="18"/>
              </w:rPr>
              <w:t>[30]</w:t>
            </w:r>
          </w:p>
        </w:tc>
        <w:tc>
          <w:tcPr>
            <w:tcW w:w="1828" w:type="dxa"/>
          </w:tcPr>
          <w:p w14:paraId="5F0CA68C"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035E3A9B"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50FAF572"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46A6E58A"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unclear</w:t>
            </w:r>
          </w:p>
        </w:tc>
        <w:tc>
          <w:tcPr>
            <w:tcW w:w="1649" w:type="dxa"/>
          </w:tcPr>
          <w:p w14:paraId="0BC0B1C8"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7A71068A"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5D14E7DF"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53477211" w14:textId="77777777" w:rsidTr="004572C8">
        <w:tc>
          <w:tcPr>
            <w:tcW w:w="1892" w:type="dxa"/>
          </w:tcPr>
          <w:p w14:paraId="3A699D6E"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Markov, 2007</w:t>
            </w:r>
            <w:r w:rsidRPr="00A22DCC" w:rsidDel="00A15A46">
              <w:rPr>
                <w:rFonts w:eastAsia="宋体"/>
                <w:kern w:val="2"/>
                <w:sz w:val="18"/>
                <w:szCs w:val="18"/>
              </w:rPr>
              <w:t xml:space="preserve"> </w:t>
            </w:r>
            <w:r w:rsidRPr="003A4954">
              <w:rPr>
                <w:sz w:val="18"/>
                <w:szCs w:val="18"/>
              </w:rPr>
              <w:t>[31]</w:t>
            </w:r>
          </w:p>
        </w:tc>
        <w:tc>
          <w:tcPr>
            <w:tcW w:w="1828" w:type="dxa"/>
          </w:tcPr>
          <w:p w14:paraId="00C96267"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48D0A9F0"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08142F96"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097252CE"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01DF5CFD"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70FF199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0584D0B5"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4</w:t>
            </w:r>
          </w:p>
        </w:tc>
      </w:tr>
      <w:tr w:rsidR="00B54335" w:rsidRPr="00641D92" w14:paraId="44C2B6C5" w14:textId="77777777" w:rsidTr="004572C8">
        <w:tc>
          <w:tcPr>
            <w:tcW w:w="1892" w:type="dxa"/>
          </w:tcPr>
          <w:p w14:paraId="76EFC67F"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Taylor, 2016</w:t>
            </w:r>
            <w:r w:rsidRPr="00A22DCC" w:rsidDel="00A15A46">
              <w:rPr>
                <w:rFonts w:eastAsia="宋体"/>
                <w:kern w:val="2"/>
                <w:sz w:val="18"/>
                <w:szCs w:val="18"/>
              </w:rPr>
              <w:t xml:space="preserve"> </w:t>
            </w:r>
            <w:r w:rsidRPr="003A4954">
              <w:rPr>
                <w:sz w:val="18"/>
                <w:szCs w:val="18"/>
              </w:rPr>
              <w:t>[21]</w:t>
            </w:r>
          </w:p>
        </w:tc>
        <w:tc>
          <w:tcPr>
            <w:tcW w:w="1828" w:type="dxa"/>
          </w:tcPr>
          <w:p w14:paraId="679EEB8C"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56BF4BF9"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03D281CD"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3DCA4FFE"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649" w:type="dxa"/>
          </w:tcPr>
          <w:p w14:paraId="156B97CC"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5BAB1C63"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4E6CF368"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3</w:t>
            </w:r>
          </w:p>
        </w:tc>
      </w:tr>
      <w:tr w:rsidR="00B54335" w:rsidRPr="00641D92" w14:paraId="5AF3B9CA" w14:textId="77777777" w:rsidTr="004572C8">
        <w:tc>
          <w:tcPr>
            <w:tcW w:w="1892" w:type="dxa"/>
          </w:tcPr>
          <w:p w14:paraId="7CEA832C"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Nicholson, 1996</w:t>
            </w:r>
            <w:r w:rsidRPr="00A22DCC" w:rsidDel="00A15A46">
              <w:rPr>
                <w:rFonts w:eastAsia="宋体"/>
                <w:kern w:val="2"/>
                <w:sz w:val="18"/>
                <w:szCs w:val="18"/>
              </w:rPr>
              <w:t xml:space="preserve"> </w:t>
            </w:r>
            <w:r w:rsidRPr="003A4954">
              <w:rPr>
                <w:sz w:val="18"/>
                <w:szCs w:val="18"/>
              </w:rPr>
              <w:t>[32]</w:t>
            </w:r>
          </w:p>
        </w:tc>
        <w:tc>
          <w:tcPr>
            <w:tcW w:w="1828" w:type="dxa"/>
          </w:tcPr>
          <w:p w14:paraId="4BB7267F"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4C4CA530"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3369EE1E"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no</w:t>
            </w:r>
          </w:p>
        </w:tc>
        <w:tc>
          <w:tcPr>
            <w:tcW w:w="1834" w:type="dxa"/>
          </w:tcPr>
          <w:p w14:paraId="01E0B9E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unclear</w:t>
            </w:r>
          </w:p>
        </w:tc>
        <w:tc>
          <w:tcPr>
            <w:tcW w:w="1649" w:type="dxa"/>
          </w:tcPr>
          <w:p w14:paraId="2548DE4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77846AAA"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2DFCEBED"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3</w:t>
            </w:r>
          </w:p>
        </w:tc>
      </w:tr>
      <w:tr w:rsidR="00B54335" w:rsidRPr="00641D92" w14:paraId="397DB178" w14:textId="77777777" w:rsidTr="004572C8">
        <w:tc>
          <w:tcPr>
            <w:tcW w:w="1892" w:type="dxa"/>
          </w:tcPr>
          <w:p w14:paraId="532B5A4A"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Cohen, 2018</w:t>
            </w:r>
            <w:r w:rsidRPr="00A22DCC" w:rsidDel="00A15A46">
              <w:rPr>
                <w:rFonts w:eastAsia="宋体"/>
                <w:kern w:val="2"/>
                <w:sz w:val="18"/>
                <w:szCs w:val="18"/>
              </w:rPr>
              <w:t xml:space="preserve"> </w:t>
            </w:r>
            <w:r w:rsidRPr="003A4954">
              <w:rPr>
                <w:sz w:val="18"/>
                <w:szCs w:val="18"/>
              </w:rPr>
              <w:t>[33]</w:t>
            </w:r>
          </w:p>
        </w:tc>
        <w:tc>
          <w:tcPr>
            <w:tcW w:w="1828" w:type="dxa"/>
          </w:tcPr>
          <w:p w14:paraId="4133B5E7"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77D643C5"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71F2C923"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0A1B2533"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4E6ED524"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58" w:type="dxa"/>
          </w:tcPr>
          <w:p w14:paraId="0CF3A816"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7A841DF1"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3</w:t>
            </w:r>
          </w:p>
        </w:tc>
      </w:tr>
      <w:tr w:rsidR="00B54335" w:rsidRPr="00641D92" w14:paraId="48075C7E" w14:textId="77777777" w:rsidTr="004572C8">
        <w:tc>
          <w:tcPr>
            <w:tcW w:w="1892" w:type="dxa"/>
          </w:tcPr>
          <w:p w14:paraId="260E1971" w14:textId="77777777" w:rsidR="00B54335" w:rsidRPr="00A22DCC" w:rsidRDefault="00B54335" w:rsidP="004572C8">
            <w:pPr>
              <w:widowControl w:val="0"/>
              <w:spacing w:line="276" w:lineRule="auto"/>
              <w:rPr>
                <w:rFonts w:eastAsia="宋体"/>
                <w:kern w:val="2"/>
                <w:sz w:val="18"/>
                <w:szCs w:val="18"/>
              </w:rPr>
            </w:pPr>
            <w:proofErr w:type="spellStart"/>
            <w:r w:rsidRPr="00A22DCC">
              <w:rPr>
                <w:rFonts w:eastAsia="宋体"/>
                <w:kern w:val="2"/>
                <w:sz w:val="18"/>
                <w:szCs w:val="18"/>
              </w:rPr>
              <w:t>Emukule</w:t>
            </w:r>
            <w:proofErr w:type="spellEnd"/>
            <w:r w:rsidRPr="00A22DCC">
              <w:rPr>
                <w:rFonts w:eastAsia="宋体"/>
                <w:kern w:val="2"/>
                <w:sz w:val="18"/>
                <w:szCs w:val="18"/>
              </w:rPr>
              <w:t>, 2017</w:t>
            </w:r>
            <w:r w:rsidRPr="00A22DCC" w:rsidDel="00A15A46">
              <w:rPr>
                <w:rFonts w:eastAsia="宋体"/>
                <w:kern w:val="2"/>
                <w:sz w:val="18"/>
                <w:szCs w:val="18"/>
              </w:rPr>
              <w:t xml:space="preserve"> </w:t>
            </w:r>
            <w:r w:rsidRPr="003A4954">
              <w:rPr>
                <w:sz w:val="18"/>
                <w:szCs w:val="18"/>
              </w:rPr>
              <w:t>[34]</w:t>
            </w:r>
          </w:p>
        </w:tc>
        <w:tc>
          <w:tcPr>
            <w:tcW w:w="1828" w:type="dxa"/>
          </w:tcPr>
          <w:p w14:paraId="05F2DD8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5128E625"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29120770"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33B4200A"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203DFCFF"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051F828E"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521" w:type="dxa"/>
          </w:tcPr>
          <w:p w14:paraId="24E032BE"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3</w:t>
            </w:r>
          </w:p>
        </w:tc>
      </w:tr>
      <w:tr w:rsidR="00B54335" w:rsidRPr="00641D92" w14:paraId="013F7736" w14:textId="77777777" w:rsidTr="004572C8">
        <w:tc>
          <w:tcPr>
            <w:tcW w:w="1892" w:type="dxa"/>
          </w:tcPr>
          <w:p w14:paraId="5D7433D3" w14:textId="77777777" w:rsidR="00B54335" w:rsidRPr="00A22DCC" w:rsidRDefault="00B54335" w:rsidP="004572C8">
            <w:pPr>
              <w:widowControl w:val="0"/>
              <w:spacing w:line="276" w:lineRule="auto"/>
              <w:rPr>
                <w:rFonts w:eastAsia="宋体"/>
                <w:kern w:val="2"/>
                <w:sz w:val="18"/>
                <w:szCs w:val="18"/>
              </w:rPr>
            </w:pPr>
            <w:proofErr w:type="spellStart"/>
            <w:r w:rsidRPr="00A22DCC">
              <w:rPr>
                <w:rFonts w:eastAsia="宋体"/>
                <w:kern w:val="2"/>
                <w:sz w:val="18"/>
                <w:szCs w:val="18"/>
              </w:rPr>
              <w:t>Karstaedt</w:t>
            </w:r>
            <w:proofErr w:type="spellEnd"/>
            <w:r w:rsidRPr="00A22DCC">
              <w:rPr>
                <w:rFonts w:eastAsia="宋体"/>
                <w:kern w:val="2"/>
                <w:sz w:val="18"/>
                <w:szCs w:val="18"/>
              </w:rPr>
              <w:t>, 2009</w:t>
            </w:r>
            <w:r w:rsidRPr="00A22DCC" w:rsidDel="00A15A46">
              <w:rPr>
                <w:rFonts w:eastAsia="宋体"/>
                <w:kern w:val="2"/>
                <w:sz w:val="18"/>
                <w:szCs w:val="18"/>
              </w:rPr>
              <w:t xml:space="preserve"> </w:t>
            </w:r>
            <w:r w:rsidRPr="003A4954">
              <w:rPr>
                <w:sz w:val="18"/>
                <w:szCs w:val="18"/>
              </w:rPr>
              <w:t>[46]</w:t>
            </w:r>
          </w:p>
        </w:tc>
        <w:tc>
          <w:tcPr>
            <w:tcW w:w="1828" w:type="dxa"/>
          </w:tcPr>
          <w:p w14:paraId="4DF50EA0"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4D3EFC52"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0462BAB9"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no</w:t>
            </w:r>
          </w:p>
        </w:tc>
        <w:tc>
          <w:tcPr>
            <w:tcW w:w="1834" w:type="dxa"/>
          </w:tcPr>
          <w:p w14:paraId="5AA1F20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unclear</w:t>
            </w:r>
          </w:p>
        </w:tc>
        <w:tc>
          <w:tcPr>
            <w:tcW w:w="1649" w:type="dxa"/>
          </w:tcPr>
          <w:p w14:paraId="11CE871B"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58" w:type="dxa"/>
          </w:tcPr>
          <w:p w14:paraId="3B21CFC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1B2BFAC1"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1</w:t>
            </w:r>
          </w:p>
        </w:tc>
      </w:tr>
      <w:tr w:rsidR="00B54335" w:rsidRPr="00641D92" w14:paraId="3327F2D9" w14:textId="77777777" w:rsidTr="004572C8">
        <w:tc>
          <w:tcPr>
            <w:tcW w:w="1892" w:type="dxa"/>
          </w:tcPr>
          <w:p w14:paraId="7ACD15D3" w14:textId="77777777" w:rsidR="00B54335" w:rsidRPr="00A22DCC" w:rsidRDefault="00B54335" w:rsidP="004572C8">
            <w:pPr>
              <w:widowControl w:val="0"/>
              <w:spacing w:line="276" w:lineRule="auto"/>
              <w:rPr>
                <w:rFonts w:eastAsia="宋体"/>
                <w:kern w:val="2"/>
                <w:sz w:val="18"/>
                <w:szCs w:val="18"/>
              </w:rPr>
            </w:pPr>
            <w:proofErr w:type="spellStart"/>
            <w:r w:rsidRPr="00A22DCC">
              <w:rPr>
                <w:rFonts w:eastAsia="宋体"/>
                <w:kern w:val="2"/>
                <w:sz w:val="18"/>
                <w:szCs w:val="18"/>
              </w:rPr>
              <w:t>Tempia</w:t>
            </w:r>
            <w:proofErr w:type="spellEnd"/>
            <w:r w:rsidRPr="00A22DCC">
              <w:rPr>
                <w:rFonts w:eastAsia="宋体"/>
                <w:kern w:val="2"/>
                <w:sz w:val="18"/>
                <w:szCs w:val="18"/>
              </w:rPr>
              <w:t>, 2014</w:t>
            </w:r>
            <w:r w:rsidRPr="00A22DCC" w:rsidDel="00A15A46">
              <w:rPr>
                <w:rFonts w:eastAsia="宋体"/>
                <w:kern w:val="2"/>
                <w:sz w:val="18"/>
                <w:szCs w:val="18"/>
              </w:rPr>
              <w:t xml:space="preserve"> </w:t>
            </w:r>
            <w:r w:rsidRPr="003A4954">
              <w:rPr>
                <w:sz w:val="18"/>
                <w:szCs w:val="18"/>
              </w:rPr>
              <w:t>[43]</w:t>
            </w:r>
          </w:p>
        </w:tc>
        <w:tc>
          <w:tcPr>
            <w:tcW w:w="1828" w:type="dxa"/>
          </w:tcPr>
          <w:p w14:paraId="28CB3D3C"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17F8F64C"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450D90BC"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34764EF2"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39BF5ACD"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7D0B4FD9"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521" w:type="dxa"/>
          </w:tcPr>
          <w:p w14:paraId="36032ED2"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3</w:t>
            </w:r>
          </w:p>
        </w:tc>
      </w:tr>
      <w:tr w:rsidR="00B54335" w:rsidRPr="00641D92" w14:paraId="70D20DD8" w14:textId="77777777" w:rsidTr="004572C8">
        <w:tc>
          <w:tcPr>
            <w:tcW w:w="1892" w:type="dxa"/>
          </w:tcPr>
          <w:p w14:paraId="1E9C5064" w14:textId="77777777" w:rsidR="00B54335" w:rsidRPr="00A22DCC" w:rsidRDefault="00B54335" w:rsidP="004572C8">
            <w:pPr>
              <w:widowControl w:val="0"/>
              <w:spacing w:line="276" w:lineRule="auto"/>
              <w:rPr>
                <w:rFonts w:eastAsia="宋体"/>
                <w:kern w:val="2"/>
                <w:sz w:val="18"/>
                <w:szCs w:val="18"/>
              </w:rPr>
            </w:pPr>
            <w:proofErr w:type="spellStart"/>
            <w:r w:rsidRPr="00A22DCC">
              <w:rPr>
                <w:rFonts w:eastAsia="宋体"/>
                <w:kern w:val="2"/>
                <w:sz w:val="18"/>
                <w:szCs w:val="18"/>
              </w:rPr>
              <w:t>Tempia</w:t>
            </w:r>
            <w:proofErr w:type="spellEnd"/>
            <w:r w:rsidRPr="00A22DCC">
              <w:rPr>
                <w:rFonts w:eastAsia="宋体"/>
                <w:kern w:val="2"/>
                <w:sz w:val="18"/>
                <w:szCs w:val="18"/>
              </w:rPr>
              <w:t>, 2015</w:t>
            </w:r>
            <w:r w:rsidRPr="00A22DCC" w:rsidDel="00A15A46">
              <w:rPr>
                <w:rFonts w:eastAsia="宋体"/>
                <w:kern w:val="2"/>
                <w:sz w:val="18"/>
                <w:szCs w:val="18"/>
              </w:rPr>
              <w:t xml:space="preserve"> </w:t>
            </w:r>
            <w:r w:rsidRPr="003A4954">
              <w:rPr>
                <w:sz w:val="18"/>
                <w:szCs w:val="18"/>
              </w:rPr>
              <w:t>[36]</w:t>
            </w:r>
          </w:p>
        </w:tc>
        <w:tc>
          <w:tcPr>
            <w:tcW w:w="1828" w:type="dxa"/>
          </w:tcPr>
          <w:p w14:paraId="6DC4D2D5"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738" w:type="dxa"/>
          </w:tcPr>
          <w:p w14:paraId="32D932A9" w14:textId="77777777" w:rsidR="00B54335" w:rsidRPr="00641D92" w:rsidRDefault="00B54335" w:rsidP="004572C8">
            <w:pPr>
              <w:widowControl w:val="0"/>
              <w:spacing w:line="276" w:lineRule="auto"/>
              <w:rPr>
                <w:rFonts w:eastAsia="宋体"/>
                <w:kern w:val="2"/>
                <w:sz w:val="18"/>
                <w:szCs w:val="18"/>
              </w:rPr>
            </w:pPr>
            <w:r>
              <w:rPr>
                <w:rFonts w:eastAsia="宋体"/>
                <w:kern w:val="2"/>
                <w:sz w:val="18"/>
                <w:szCs w:val="18"/>
              </w:rPr>
              <w:t>no</w:t>
            </w:r>
          </w:p>
        </w:tc>
        <w:tc>
          <w:tcPr>
            <w:tcW w:w="1728" w:type="dxa"/>
          </w:tcPr>
          <w:p w14:paraId="51794BD8" w14:textId="77777777" w:rsidR="00B54335" w:rsidRPr="00641D92" w:rsidRDefault="00B54335" w:rsidP="004572C8">
            <w:pPr>
              <w:widowControl w:val="0"/>
              <w:spacing w:line="276" w:lineRule="auto"/>
              <w:rPr>
                <w:rFonts w:eastAsia="宋体"/>
                <w:kern w:val="2"/>
                <w:sz w:val="18"/>
                <w:szCs w:val="18"/>
              </w:rPr>
            </w:pPr>
            <w:r w:rsidRPr="00641D92">
              <w:rPr>
                <w:rFonts w:eastAsia="宋体"/>
                <w:bCs/>
                <w:kern w:val="2"/>
                <w:sz w:val="18"/>
                <w:szCs w:val="18"/>
              </w:rPr>
              <w:t>yes</w:t>
            </w:r>
          </w:p>
        </w:tc>
        <w:tc>
          <w:tcPr>
            <w:tcW w:w="1834" w:type="dxa"/>
          </w:tcPr>
          <w:p w14:paraId="355F7E2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649" w:type="dxa"/>
          </w:tcPr>
          <w:p w14:paraId="2B76779B"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7AD730F3"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no</w:t>
            </w:r>
          </w:p>
        </w:tc>
        <w:tc>
          <w:tcPr>
            <w:tcW w:w="1521" w:type="dxa"/>
          </w:tcPr>
          <w:p w14:paraId="2C7DCA99"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3</w:t>
            </w:r>
          </w:p>
        </w:tc>
      </w:tr>
      <w:tr w:rsidR="00B54335" w:rsidRPr="00641D92" w14:paraId="7C22194D" w14:textId="77777777" w:rsidTr="004572C8">
        <w:tc>
          <w:tcPr>
            <w:tcW w:w="1892" w:type="dxa"/>
          </w:tcPr>
          <w:p w14:paraId="456A1580" w14:textId="77777777" w:rsidR="00B54335" w:rsidRPr="00A22DCC" w:rsidRDefault="00B54335" w:rsidP="004572C8">
            <w:pPr>
              <w:widowControl w:val="0"/>
              <w:spacing w:line="276" w:lineRule="auto"/>
              <w:rPr>
                <w:rFonts w:eastAsia="宋体"/>
                <w:kern w:val="2"/>
                <w:sz w:val="18"/>
                <w:szCs w:val="18"/>
              </w:rPr>
            </w:pPr>
            <w:r w:rsidRPr="00A22DCC">
              <w:rPr>
                <w:rFonts w:eastAsia="宋体"/>
                <w:kern w:val="2"/>
                <w:sz w:val="18"/>
                <w:szCs w:val="18"/>
              </w:rPr>
              <w:t xml:space="preserve">van </w:t>
            </w:r>
            <w:proofErr w:type="spellStart"/>
            <w:r w:rsidRPr="00A22DCC">
              <w:rPr>
                <w:rFonts w:eastAsia="宋体"/>
                <w:kern w:val="2"/>
                <w:sz w:val="18"/>
                <w:szCs w:val="18"/>
              </w:rPr>
              <w:t>Asten</w:t>
            </w:r>
            <w:proofErr w:type="spellEnd"/>
            <w:r w:rsidRPr="00A22DCC">
              <w:rPr>
                <w:rFonts w:eastAsia="宋体"/>
                <w:kern w:val="2"/>
                <w:sz w:val="18"/>
                <w:szCs w:val="18"/>
              </w:rPr>
              <w:t>, 2012</w:t>
            </w:r>
            <w:r w:rsidRPr="00A22DCC" w:rsidDel="00A15A46">
              <w:rPr>
                <w:rFonts w:eastAsia="宋体"/>
                <w:kern w:val="2"/>
                <w:sz w:val="18"/>
                <w:szCs w:val="18"/>
              </w:rPr>
              <w:t xml:space="preserve"> </w:t>
            </w:r>
            <w:r w:rsidRPr="003A4954">
              <w:rPr>
                <w:sz w:val="18"/>
                <w:szCs w:val="18"/>
              </w:rPr>
              <w:t>[37]</w:t>
            </w:r>
          </w:p>
        </w:tc>
        <w:tc>
          <w:tcPr>
            <w:tcW w:w="1828" w:type="dxa"/>
          </w:tcPr>
          <w:p w14:paraId="11C7970F"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38" w:type="dxa"/>
          </w:tcPr>
          <w:p w14:paraId="30FADFD6"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y</w:t>
            </w:r>
            <w:r>
              <w:rPr>
                <w:rFonts w:eastAsia="宋体"/>
                <w:kern w:val="2"/>
                <w:sz w:val="18"/>
                <w:szCs w:val="18"/>
              </w:rPr>
              <w:t>es</w:t>
            </w:r>
          </w:p>
        </w:tc>
        <w:tc>
          <w:tcPr>
            <w:tcW w:w="1728" w:type="dxa"/>
          </w:tcPr>
          <w:p w14:paraId="2369CFDD"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834" w:type="dxa"/>
          </w:tcPr>
          <w:p w14:paraId="2D5810D3"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unclear</w:t>
            </w:r>
          </w:p>
        </w:tc>
        <w:tc>
          <w:tcPr>
            <w:tcW w:w="1649" w:type="dxa"/>
          </w:tcPr>
          <w:p w14:paraId="268A49B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758" w:type="dxa"/>
          </w:tcPr>
          <w:p w14:paraId="2239D961" w14:textId="77777777" w:rsidR="00B54335" w:rsidRPr="00641D92" w:rsidRDefault="00B54335" w:rsidP="004572C8">
            <w:pPr>
              <w:widowControl w:val="0"/>
              <w:spacing w:line="276" w:lineRule="auto"/>
              <w:rPr>
                <w:rFonts w:eastAsia="宋体"/>
                <w:kern w:val="2"/>
                <w:sz w:val="18"/>
                <w:szCs w:val="18"/>
              </w:rPr>
            </w:pPr>
            <w:r w:rsidRPr="00641D92">
              <w:rPr>
                <w:rFonts w:eastAsia="宋体"/>
                <w:kern w:val="2"/>
                <w:sz w:val="18"/>
                <w:szCs w:val="18"/>
              </w:rPr>
              <w:t>yes</w:t>
            </w:r>
          </w:p>
        </w:tc>
        <w:tc>
          <w:tcPr>
            <w:tcW w:w="1521" w:type="dxa"/>
          </w:tcPr>
          <w:p w14:paraId="20551C0E" w14:textId="77777777" w:rsidR="00B54335" w:rsidRPr="00641D92" w:rsidRDefault="00B54335" w:rsidP="004572C8">
            <w:pPr>
              <w:widowControl w:val="0"/>
              <w:spacing w:line="276" w:lineRule="auto"/>
              <w:rPr>
                <w:rFonts w:eastAsia="宋体"/>
                <w:kern w:val="2"/>
                <w:sz w:val="18"/>
                <w:szCs w:val="18"/>
              </w:rPr>
            </w:pPr>
            <w:r>
              <w:rPr>
                <w:rFonts w:eastAsia="宋体" w:hint="eastAsia"/>
                <w:kern w:val="2"/>
                <w:sz w:val="18"/>
                <w:szCs w:val="18"/>
              </w:rPr>
              <w:t>5</w:t>
            </w:r>
          </w:p>
        </w:tc>
      </w:tr>
    </w:tbl>
    <w:p w14:paraId="4331A578" w14:textId="77777777" w:rsidR="00B54335" w:rsidRDefault="00B54335" w:rsidP="00B54335">
      <w:pPr>
        <w:sectPr w:rsidR="00B54335" w:rsidSect="00EA18EA">
          <w:pgSz w:w="16838" w:h="11906" w:orient="landscape"/>
          <w:pgMar w:top="1440" w:right="1440" w:bottom="1440" w:left="1440" w:header="709" w:footer="709" w:gutter="0"/>
          <w:cols w:space="708"/>
          <w:docGrid w:linePitch="360"/>
        </w:sectPr>
      </w:pPr>
    </w:p>
    <w:p w14:paraId="1066EB8F" w14:textId="13C62429" w:rsidR="005D1C17" w:rsidRPr="00641D92" w:rsidRDefault="005D1C17" w:rsidP="0003488E">
      <w:pPr>
        <w:pStyle w:val="2"/>
      </w:pPr>
      <w:bookmarkStart w:id="35" w:name="_Toc136303185"/>
      <w:r w:rsidRPr="00641D92">
        <w:lastRenderedPageBreak/>
        <w:t>Table S</w:t>
      </w:r>
      <w:r w:rsidR="00F8274F">
        <w:t>2</w:t>
      </w:r>
      <w:r w:rsidRPr="00641D92">
        <w:t xml:space="preserve">. Summary of modelling studies reporting RSV-associated </w:t>
      </w:r>
      <w:proofErr w:type="spellStart"/>
      <w:r w:rsidRPr="00641D92">
        <w:t>hospitalisation</w:t>
      </w:r>
      <w:proofErr w:type="spellEnd"/>
      <w:r w:rsidRPr="00641D92">
        <w:t>.</w:t>
      </w:r>
      <w:bookmarkEnd w:id="35"/>
    </w:p>
    <w:tbl>
      <w:tblPr>
        <w:tblStyle w:val="TableGrid1"/>
        <w:tblW w:w="13965" w:type="dxa"/>
        <w:tblLayout w:type="fixed"/>
        <w:tblLook w:val="04A0" w:firstRow="1" w:lastRow="0" w:firstColumn="1" w:lastColumn="0" w:noHBand="0" w:noVBand="1"/>
      </w:tblPr>
      <w:tblGrid>
        <w:gridCol w:w="1980"/>
        <w:gridCol w:w="1417"/>
        <w:gridCol w:w="1276"/>
        <w:gridCol w:w="2126"/>
        <w:gridCol w:w="1843"/>
        <w:gridCol w:w="3544"/>
        <w:gridCol w:w="1779"/>
      </w:tblGrid>
      <w:tr w:rsidR="00EE7407" w:rsidRPr="00EA6916" w14:paraId="5E100B34" w14:textId="2984DA10" w:rsidTr="00A660B6">
        <w:trPr>
          <w:trHeight w:val="279"/>
        </w:trPr>
        <w:tc>
          <w:tcPr>
            <w:tcW w:w="1980" w:type="dxa"/>
            <w:shd w:val="clear" w:color="auto" w:fill="D0CECE" w:themeFill="background2" w:themeFillShade="E6"/>
            <w:noWrap/>
            <w:hideMark/>
          </w:tcPr>
          <w:p w14:paraId="576793FB" w14:textId="77777777" w:rsidR="00ED6817" w:rsidRPr="00EA6916" w:rsidRDefault="00ED6817" w:rsidP="004668CE">
            <w:pPr>
              <w:spacing w:after="100"/>
              <w:rPr>
                <w:b/>
                <w:bCs/>
                <w:szCs w:val="20"/>
                <w:lang w:eastAsia="en-US"/>
              </w:rPr>
            </w:pPr>
            <w:bookmarkStart w:id="36" w:name="_Hlk110173439"/>
            <w:r w:rsidRPr="00EA6916">
              <w:rPr>
                <w:b/>
                <w:bCs/>
                <w:szCs w:val="20"/>
                <w:lang w:eastAsia="en-US"/>
              </w:rPr>
              <w:t>Author, Year</w:t>
            </w:r>
          </w:p>
        </w:tc>
        <w:tc>
          <w:tcPr>
            <w:tcW w:w="1417" w:type="dxa"/>
            <w:shd w:val="clear" w:color="auto" w:fill="D0CECE" w:themeFill="background2" w:themeFillShade="E6"/>
            <w:noWrap/>
            <w:hideMark/>
          </w:tcPr>
          <w:p w14:paraId="3BA4E584" w14:textId="77777777" w:rsidR="00ED6817" w:rsidRPr="00EA6916" w:rsidRDefault="00ED6817" w:rsidP="004668CE">
            <w:pPr>
              <w:spacing w:after="100"/>
              <w:rPr>
                <w:b/>
                <w:bCs/>
                <w:szCs w:val="20"/>
                <w:lang w:eastAsia="en-US"/>
              </w:rPr>
            </w:pPr>
            <w:r w:rsidRPr="00EA6916">
              <w:rPr>
                <w:b/>
                <w:bCs/>
                <w:szCs w:val="20"/>
                <w:lang w:eastAsia="en-US"/>
              </w:rPr>
              <w:t>Location</w:t>
            </w:r>
          </w:p>
        </w:tc>
        <w:tc>
          <w:tcPr>
            <w:tcW w:w="1276" w:type="dxa"/>
            <w:shd w:val="clear" w:color="auto" w:fill="D0CECE" w:themeFill="background2" w:themeFillShade="E6"/>
            <w:noWrap/>
            <w:hideMark/>
          </w:tcPr>
          <w:p w14:paraId="4005D0EB" w14:textId="77777777" w:rsidR="00ED6817" w:rsidRPr="00EA6916" w:rsidRDefault="00ED6817" w:rsidP="004668CE">
            <w:pPr>
              <w:spacing w:after="100"/>
              <w:rPr>
                <w:b/>
                <w:bCs/>
                <w:szCs w:val="20"/>
                <w:lang w:eastAsia="en-US"/>
              </w:rPr>
            </w:pPr>
            <w:r w:rsidRPr="00EA6916">
              <w:rPr>
                <w:b/>
                <w:bCs/>
                <w:szCs w:val="20"/>
                <w:lang w:eastAsia="en-US"/>
              </w:rPr>
              <w:t>Time period</w:t>
            </w:r>
          </w:p>
        </w:tc>
        <w:tc>
          <w:tcPr>
            <w:tcW w:w="2126" w:type="dxa"/>
            <w:shd w:val="clear" w:color="auto" w:fill="D0CECE" w:themeFill="background2" w:themeFillShade="E6"/>
            <w:noWrap/>
            <w:hideMark/>
          </w:tcPr>
          <w:p w14:paraId="3A2CAAA7" w14:textId="77777777" w:rsidR="00ED6817" w:rsidRPr="00EA6916" w:rsidRDefault="00ED6817" w:rsidP="004668CE">
            <w:pPr>
              <w:spacing w:after="100"/>
              <w:rPr>
                <w:b/>
                <w:bCs/>
                <w:szCs w:val="20"/>
                <w:lang w:eastAsia="en-US"/>
              </w:rPr>
            </w:pPr>
            <w:r w:rsidRPr="00EA6916">
              <w:rPr>
                <w:b/>
                <w:bCs/>
                <w:szCs w:val="20"/>
                <w:lang w:eastAsia="en-US"/>
              </w:rPr>
              <w:t>Age bands reporting</w:t>
            </w:r>
          </w:p>
        </w:tc>
        <w:tc>
          <w:tcPr>
            <w:tcW w:w="1843" w:type="dxa"/>
            <w:shd w:val="clear" w:color="auto" w:fill="D0CECE" w:themeFill="background2" w:themeFillShade="E6"/>
            <w:noWrap/>
            <w:hideMark/>
          </w:tcPr>
          <w:p w14:paraId="5E9B95FE" w14:textId="77777777" w:rsidR="00ED6817" w:rsidRPr="00EA6916" w:rsidRDefault="00ED6817" w:rsidP="004668CE">
            <w:pPr>
              <w:spacing w:after="100"/>
              <w:rPr>
                <w:b/>
                <w:bCs/>
                <w:szCs w:val="20"/>
                <w:lang w:eastAsia="en-US"/>
              </w:rPr>
            </w:pPr>
            <w:r w:rsidRPr="00EA6916">
              <w:rPr>
                <w:b/>
                <w:bCs/>
                <w:szCs w:val="20"/>
                <w:lang w:eastAsia="en-US"/>
              </w:rPr>
              <w:t>Modelling method</w:t>
            </w:r>
          </w:p>
        </w:tc>
        <w:tc>
          <w:tcPr>
            <w:tcW w:w="3544" w:type="dxa"/>
            <w:shd w:val="clear" w:color="auto" w:fill="D0CECE" w:themeFill="background2" w:themeFillShade="E6"/>
            <w:noWrap/>
            <w:hideMark/>
          </w:tcPr>
          <w:p w14:paraId="11D61C80" w14:textId="77777777" w:rsidR="00ED6817" w:rsidRPr="00C747FD" w:rsidRDefault="00ED6817" w:rsidP="004668CE">
            <w:pPr>
              <w:spacing w:after="100"/>
              <w:rPr>
                <w:b/>
                <w:bCs/>
                <w:szCs w:val="20"/>
                <w:lang w:eastAsia="en-US"/>
              </w:rPr>
            </w:pPr>
            <w:r w:rsidRPr="00C747FD">
              <w:rPr>
                <w:b/>
                <w:bCs/>
                <w:szCs w:val="20"/>
                <w:lang w:eastAsia="en-US"/>
              </w:rPr>
              <w:t>Case definition used</w:t>
            </w:r>
          </w:p>
        </w:tc>
        <w:tc>
          <w:tcPr>
            <w:tcW w:w="1779" w:type="dxa"/>
            <w:shd w:val="clear" w:color="auto" w:fill="D0CECE" w:themeFill="background2" w:themeFillShade="E6"/>
          </w:tcPr>
          <w:p w14:paraId="68AE5075" w14:textId="11317907" w:rsidR="00ED6817" w:rsidRPr="00C747FD" w:rsidRDefault="00CE217D" w:rsidP="004668CE">
            <w:pPr>
              <w:spacing w:after="100"/>
              <w:rPr>
                <w:b/>
                <w:bCs/>
                <w:szCs w:val="20"/>
              </w:rPr>
            </w:pPr>
            <w:r w:rsidRPr="00C747FD">
              <w:rPr>
                <w:b/>
                <w:bCs/>
                <w:szCs w:val="20"/>
              </w:rPr>
              <w:t xml:space="preserve">ICD </w:t>
            </w:r>
            <w:r w:rsidR="002121DD" w:rsidRPr="00C747FD">
              <w:rPr>
                <w:b/>
                <w:bCs/>
                <w:szCs w:val="20"/>
              </w:rPr>
              <w:t>c</w:t>
            </w:r>
            <w:r w:rsidRPr="00C747FD">
              <w:rPr>
                <w:b/>
                <w:bCs/>
                <w:szCs w:val="20"/>
              </w:rPr>
              <w:t>ode(s)</w:t>
            </w:r>
          </w:p>
        </w:tc>
      </w:tr>
      <w:tr w:rsidR="00EE7407" w:rsidRPr="00EA6916" w14:paraId="0FDA4E8B" w14:textId="02517EA3" w:rsidTr="00A660B6">
        <w:trPr>
          <w:trHeight w:val="279"/>
        </w:trPr>
        <w:tc>
          <w:tcPr>
            <w:tcW w:w="1980" w:type="dxa"/>
            <w:noWrap/>
          </w:tcPr>
          <w:p w14:paraId="288AA647" w14:textId="061C62AE" w:rsidR="00ED6817" w:rsidRPr="00EA6916" w:rsidRDefault="00ED6817" w:rsidP="004668CE">
            <w:pPr>
              <w:spacing w:after="100"/>
              <w:rPr>
                <w:szCs w:val="20"/>
              </w:rPr>
            </w:pPr>
            <w:r w:rsidRPr="00EA6916">
              <w:rPr>
                <w:szCs w:val="20"/>
              </w:rPr>
              <w:t>Yang, 2011</w:t>
            </w:r>
            <w:r w:rsidR="001D60A6" w:rsidRPr="00EA6916" w:rsidDel="001D60A6">
              <w:rPr>
                <w:szCs w:val="20"/>
              </w:rPr>
              <w:t xml:space="preserve"> </w:t>
            </w:r>
            <w:r w:rsidR="00D514BE">
              <w:rPr>
                <w:szCs w:val="20"/>
              </w:rPr>
              <w:t>[</w:t>
            </w:r>
            <w:r w:rsidR="00A93CF5">
              <w:rPr>
                <w:szCs w:val="20"/>
              </w:rPr>
              <w:t>16</w:t>
            </w:r>
            <w:r w:rsidR="00D514BE">
              <w:rPr>
                <w:szCs w:val="20"/>
              </w:rPr>
              <w:t>]</w:t>
            </w:r>
          </w:p>
        </w:tc>
        <w:tc>
          <w:tcPr>
            <w:tcW w:w="1417" w:type="dxa"/>
            <w:noWrap/>
          </w:tcPr>
          <w:p w14:paraId="6A19CA35" w14:textId="77777777" w:rsidR="00ED6817" w:rsidRPr="00EA6916" w:rsidRDefault="00ED6817" w:rsidP="004668CE">
            <w:pPr>
              <w:spacing w:after="100"/>
              <w:rPr>
                <w:szCs w:val="20"/>
              </w:rPr>
            </w:pPr>
            <w:r w:rsidRPr="00EA6916">
              <w:rPr>
                <w:szCs w:val="20"/>
              </w:rPr>
              <w:t>China, Hong Kong</w:t>
            </w:r>
          </w:p>
        </w:tc>
        <w:tc>
          <w:tcPr>
            <w:tcW w:w="1276" w:type="dxa"/>
            <w:noWrap/>
          </w:tcPr>
          <w:p w14:paraId="7A6F39FA" w14:textId="77777777" w:rsidR="00ED6817" w:rsidRPr="00EA6916" w:rsidRDefault="00ED6817" w:rsidP="004668CE">
            <w:pPr>
              <w:spacing w:after="100"/>
              <w:rPr>
                <w:szCs w:val="20"/>
              </w:rPr>
            </w:pPr>
            <w:r w:rsidRPr="00EA6916">
              <w:rPr>
                <w:szCs w:val="20"/>
              </w:rPr>
              <w:t>Oct 2003 – Sep 2006</w:t>
            </w:r>
          </w:p>
        </w:tc>
        <w:tc>
          <w:tcPr>
            <w:tcW w:w="2126" w:type="dxa"/>
            <w:noWrap/>
          </w:tcPr>
          <w:p w14:paraId="18102D26" w14:textId="77777777" w:rsidR="00ED6817" w:rsidRPr="00EA6916" w:rsidRDefault="00ED6817" w:rsidP="004668CE">
            <w:pPr>
              <w:spacing w:after="100"/>
              <w:rPr>
                <w:szCs w:val="20"/>
              </w:rPr>
            </w:pPr>
            <w:r w:rsidRPr="00EA6916">
              <w:rPr>
                <w:szCs w:val="20"/>
              </w:rPr>
              <w:t>&lt;1y, 1-&lt;2y, 2-4y, 5-9y, 10-17y</w:t>
            </w:r>
          </w:p>
        </w:tc>
        <w:tc>
          <w:tcPr>
            <w:tcW w:w="1843" w:type="dxa"/>
            <w:noWrap/>
          </w:tcPr>
          <w:p w14:paraId="3FA0D210" w14:textId="77777777" w:rsidR="00ED6817" w:rsidRPr="00EA6916" w:rsidRDefault="00ED6817" w:rsidP="004668CE">
            <w:pPr>
              <w:spacing w:after="100"/>
              <w:rPr>
                <w:szCs w:val="20"/>
              </w:rPr>
            </w:pPr>
            <w:r w:rsidRPr="00EA6916">
              <w:rPr>
                <w:szCs w:val="20"/>
              </w:rPr>
              <w:t>Poisson regression</w:t>
            </w:r>
          </w:p>
        </w:tc>
        <w:tc>
          <w:tcPr>
            <w:tcW w:w="3544" w:type="dxa"/>
            <w:noWrap/>
          </w:tcPr>
          <w:p w14:paraId="17A77FB0" w14:textId="77777777" w:rsidR="00ED6817" w:rsidRPr="00EA6916" w:rsidRDefault="00ED6817" w:rsidP="004668CE">
            <w:pPr>
              <w:spacing w:after="100"/>
              <w:rPr>
                <w:szCs w:val="20"/>
              </w:rPr>
            </w:pPr>
            <w:r w:rsidRPr="00EA6916">
              <w:rPr>
                <w:szCs w:val="20"/>
              </w:rPr>
              <w:t>Acute respiratory disease</w:t>
            </w:r>
          </w:p>
        </w:tc>
        <w:tc>
          <w:tcPr>
            <w:tcW w:w="1779" w:type="dxa"/>
          </w:tcPr>
          <w:p w14:paraId="0B73D66F" w14:textId="4720A398" w:rsidR="00ED6817" w:rsidRPr="00EA6916" w:rsidRDefault="00BB364A" w:rsidP="004668CE">
            <w:pPr>
              <w:spacing w:after="100"/>
              <w:rPr>
                <w:szCs w:val="20"/>
              </w:rPr>
            </w:pPr>
            <w:r w:rsidRPr="00EA6916">
              <w:rPr>
                <w:szCs w:val="20"/>
              </w:rPr>
              <w:t>ICD9</w:t>
            </w:r>
          </w:p>
        </w:tc>
      </w:tr>
      <w:tr w:rsidR="00EE7407" w:rsidRPr="00EA6916" w14:paraId="1658DB58" w14:textId="75F62209" w:rsidTr="00A660B6">
        <w:trPr>
          <w:trHeight w:val="279"/>
        </w:trPr>
        <w:tc>
          <w:tcPr>
            <w:tcW w:w="1980" w:type="dxa"/>
            <w:noWrap/>
            <w:hideMark/>
          </w:tcPr>
          <w:p w14:paraId="4503E889" w14:textId="0A026DA7" w:rsidR="00ED6817" w:rsidRPr="00EA6916" w:rsidRDefault="00ED6817" w:rsidP="004668CE">
            <w:pPr>
              <w:spacing w:after="100"/>
              <w:rPr>
                <w:szCs w:val="20"/>
              </w:rPr>
            </w:pPr>
            <w:r w:rsidRPr="00EA6916">
              <w:rPr>
                <w:szCs w:val="20"/>
              </w:rPr>
              <w:t>Matias, 2017</w:t>
            </w:r>
            <w:r w:rsidR="001D60A6" w:rsidRPr="00EA6916" w:rsidDel="001D60A6">
              <w:rPr>
                <w:szCs w:val="20"/>
              </w:rPr>
              <w:t xml:space="preserve"> </w:t>
            </w:r>
            <w:r w:rsidR="00BB580E">
              <w:rPr>
                <w:szCs w:val="20"/>
              </w:rPr>
              <w:t>[</w:t>
            </w:r>
            <w:r w:rsidR="009F1275">
              <w:rPr>
                <w:szCs w:val="20"/>
              </w:rPr>
              <w:t>40</w:t>
            </w:r>
            <w:r w:rsidR="00BB580E">
              <w:rPr>
                <w:szCs w:val="20"/>
              </w:rPr>
              <w:t>]</w:t>
            </w:r>
          </w:p>
        </w:tc>
        <w:tc>
          <w:tcPr>
            <w:tcW w:w="1417" w:type="dxa"/>
            <w:noWrap/>
            <w:hideMark/>
          </w:tcPr>
          <w:p w14:paraId="41FCB8E5" w14:textId="77777777" w:rsidR="00ED6817" w:rsidRPr="00EA6916" w:rsidRDefault="00ED6817" w:rsidP="004668CE">
            <w:pPr>
              <w:spacing w:after="100"/>
              <w:rPr>
                <w:szCs w:val="20"/>
              </w:rPr>
            </w:pPr>
            <w:r w:rsidRPr="00EA6916">
              <w:rPr>
                <w:szCs w:val="20"/>
              </w:rPr>
              <w:t>US</w:t>
            </w:r>
          </w:p>
        </w:tc>
        <w:tc>
          <w:tcPr>
            <w:tcW w:w="1276" w:type="dxa"/>
            <w:noWrap/>
            <w:hideMark/>
          </w:tcPr>
          <w:p w14:paraId="174DFCF7" w14:textId="77777777" w:rsidR="00ED6817" w:rsidRPr="00EA6916" w:rsidRDefault="00ED6817" w:rsidP="004668CE">
            <w:pPr>
              <w:spacing w:after="100"/>
              <w:rPr>
                <w:szCs w:val="20"/>
              </w:rPr>
            </w:pPr>
            <w:r w:rsidRPr="00EA6916">
              <w:rPr>
                <w:szCs w:val="20"/>
              </w:rPr>
              <w:t>Oct 1997 – Mar 2009</w:t>
            </w:r>
          </w:p>
        </w:tc>
        <w:tc>
          <w:tcPr>
            <w:tcW w:w="2126" w:type="dxa"/>
            <w:noWrap/>
            <w:hideMark/>
          </w:tcPr>
          <w:p w14:paraId="25EE460E" w14:textId="77777777" w:rsidR="00ED6817" w:rsidRPr="00EA6916" w:rsidRDefault="00ED6817" w:rsidP="004668CE">
            <w:pPr>
              <w:spacing w:after="100"/>
              <w:rPr>
                <w:szCs w:val="20"/>
              </w:rPr>
            </w:pPr>
            <w:r w:rsidRPr="00EA6916">
              <w:rPr>
                <w:szCs w:val="20"/>
              </w:rPr>
              <w:t>0-4y, 5-17y, 18-49y, 50-64y, 65-74y, &gt;74y</w:t>
            </w:r>
          </w:p>
        </w:tc>
        <w:tc>
          <w:tcPr>
            <w:tcW w:w="1843" w:type="dxa"/>
            <w:noWrap/>
            <w:hideMark/>
          </w:tcPr>
          <w:p w14:paraId="41025503" w14:textId="77777777" w:rsidR="00ED6817" w:rsidRPr="00EA6916" w:rsidRDefault="00ED6817" w:rsidP="004668CE">
            <w:pPr>
              <w:spacing w:after="100"/>
              <w:rPr>
                <w:szCs w:val="20"/>
              </w:rPr>
            </w:pPr>
            <w:r w:rsidRPr="00EA6916">
              <w:rPr>
                <w:szCs w:val="20"/>
              </w:rPr>
              <w:t>Linear regression</w:t>
            </w:r>
          </w:p>
        </w:tc>
        <w:tc>
          <w:tcPr>
            <w:tcW w:w="3544" w:type="dxa"/>
            <w:noWrap/>
            <w:hideMark/>
          </w:tcPr>
          <w:p w14:paraId="11842A56" w14:textId="77777777" w:rsidR="00ED6817" w:rsidRPr="00EA6916" w:rsidRDefault="00ED6817" w:rsidP="004668CE">
            <w:pPr>
              <w:spacing w:after="100"/>
              <w:rPr>
                <w:szCs w:val="20"/>
              </w:rPr>
            </w:pPr>
            <w:r w:rsidRPr="00EA6916">
              <w:rPr>
                <w:szCs w:val="20"/>
              </w:rPr>
              <w:t>P&amp;I, respiratory broad, respiratory, cardiorespiratory disease or sepsis</w:t>
            </w:r>
          </w:p>
        </w:tc>
        <w:tc>
          <w:tcPr>
            <w:tcW w:w="1779" w:type="dxa"/>
          </w:tcPr>
          <w:p w14:paraId="7E84AF90" w14:textId="6668B125" w:rsidR="00ED6817" w:rsidRPr="00EA6916" w:rsidRDefault="00BB364A" w:rsidP="004668CE">
            <w:pPr>
              <w:spacing w:after="100"/>
              <w:rPr>
                <w:szCs w:val="20"/>
              </w:rPr>
            </w:pPr>
            <w:r w:rsidRPr="00EA6916">
              <w:rPr>
                <w:szCs w:val="20"/>
              </w:rPr>
              <w:t>ICD9, ICD10</w:t>
            </w:r>
          </w:p>
        </w:tc>
      </w:tr>
      <w:tr w:rsidR="00EE7407" w:rsidRPr="00EA6916" w14:paraId="313F60CF" w14:textId="4350256B" w:rsidTr="00A660B6">
        <w:trPr>
          <w:trHeight w:val="279"/>
        </w:trPr>
        <w:tc>
          <w:tcPr>
            <w:tcW w:w="1980" w:type="dxa"/>
            <w:noWrap/>
            <w:hideMark/>
          </w:tcPr>
          <w:p w14:paraId="69E377FD" w14:textId="1A355B3D" w:rsidR="00ED6817" w:rsidRPr="00EA6916" w:rsidRDefault="00ED6817" w:rsidP="004668CE">
            <w:pPr>
              <w:spacing w:after="100"/>
              <w:rPr>
                <w:szCs w:val="20"/>
              </w:rPr>
            </w:pPr>
            <w:proofErr w:type="spellStart"/>
            <w:r w:rsidRPr="00EA6916">
              <w:rPr>
                <w:szCs w:val="20"/>
              </w:rPr>
              <w:t>Mullooly</w:t>
            </w:r>
            <w:proofErr w:type="spellEnd"/>
            <w:r w:rsidRPr="00EA6916">
              <w:rPr>
                <w:szCs w:val="20"/>
              </w:rPr>
              <w:t>, 2007</w:t>
            </w:r>
            <w:r w:rsidR="001D60A6" w:rsidRPr="00EA6916" w:rsidDel="001D60A6">
              <w:rPr>
                <w:szCs w:val="20"/>
              </w:rPr>
              <w:t xml:space="preserve"> </w:t>
            </w:r>
            <w:r w:rsidR="00C50155">
              <w:rPr>
                <w:szCs w:val="20"/>
              </w:rPr>
              <w:t>[</w:t>
            </w:r>
            <w:r w:rsidR="00667B15">
              <w:rPr>
                <w:szCs w:val="20"/>
              </w:rPr>
              <w:t>45</w:t>
            </w:r>
            <w:r w:rsidR="00C50155">
              <w:rPr>
                <w:szCs w:val="20"/>
              </w:rPr>
              <w:t>]</w:t>
            </w:r>
          </w:p>
        </w:tc>
        <w:tc>
          <w:tcPr>
            <w:tcW w:w="1417" w:type="dxa"/>
            <w:noWrap/>
            <w:hideMark/>
          </w:tcPr>
          <w:p w14:paraId="567F0784" w14:textId="77777777" w:rsidR="00ED6817" w:rsidRPr="00EA6916" w:rsidRDefault="00ED6817" w:rsidP="004668CE">
            <w:pPr>
              <w:spacing w:after="100"/>
              <w:rPr>
                <w:szCs w:val="20"/>
              </w:rPr>
            </w:pPr>
            <w:r w:rsidRPr="00EA6916">
              <w:rPr>
                <w:szCs w:val="20"/>
              </w:rPr>
              <w:t>US</w:t>
            </w:r>
          </w:p>
        </w:tc>
        <w:tc>
          <w:tcPr>
            <w:tcW w:w="1276" w:type="dxa"/>
            <w:noWrap/>
            <w:hideMark/>
          </w:tcPr>
          <w:p w14:paraId="62502E4A" w14:textId="77777777" w:rsidR="00ED6817" w:rsidRPr="00EA6916" w:rsidRDefault="00ED6817" w:rsidP="004668CE">
            <w:pPr>
              <w:spacing w:after="100"/>
              <w:rPr>
                <w:szCs w:val="20"/>
              </w:rPr>
            </w:pPr>
            <w:r w:rsidRPr="00EA6916">
              <w:rPr>
                <w:szCs w:val="20"/>
              </w:rPr>
              <w:t>1996 - 2000</w:t>
            </w:r>
          </w:p>
        </w:tc>
        <w:tc>
          <w:tcPr>
            <w:tcW w:w="2126" w:type="dxa"/>
            <w:noWrap/>
            <w:hideMark/>
          </w:tcPr>
          <w:p w14:paraId="390CB6D5" w14:textId="77777777" w:rsidR="00ED6817" w:rsidRPr="00EA6916" w:rsidRDefault="00ED6817" w:rsidP="004668CE">
            <w:pPr>
              <w:spacing w:after="100"/>
              <w:rPr>
                <w:szCs w:val="20"/>
              </w:rPr>
            </w:pPr>
            <w:r w:rsidRPr="00EA6916">
              <w:rPr>
                <w:szCs w:val="20"/>
              </w:rPr>
              <w:t>18-49y, 50-64y, ＞64y</w:t>
            </w:r>
          </w:p>
        </w:tc>
        <w:tc>
          <w:tcPr>
            <w:tcW w:w="1843" w:type="dxa"/>
            <w:noWrap/>
            <w:hideMark/>
          </w:tcPr>
          <w:p w14:paraId="37CEDD13" w14:textId="77777777" w:rsidR="00ED6817" w:rsidRPr="00EA6916" w:rsidRDefault="00ED6817" w:rsidP="004668CE">
            <w:pPr>
              <w:spacing w:after="100"/>
              <w:rPr>
                <w:szCs w:val="20"/>
              </w:rPr>
            </w:pPr>
            <w:r w:rsidRPr="00EA6916">
              <w:rPr>
                <w:szCs w:val="20"/>
              </w:rPr>
              <w:t>Rate difference</w:t>
            </w:r>
          </w:p>
        </w:tc>
        <w:tc>
          <w:tcPr>
            <w:tcW w:w="3544" w:type="dxa"/>
            <w:noWrap/>
            <w:hideMark/>
          </w:tcPr>
          <w:p w14:paraId="1603F7A0" w14:textId="77777777" w:rsidR="00ED6817" w:rsidRPr="00EA6916" w:rsidRDefault="00ED6817" w:rsidP="004668CE">
            <w:pPr>
              <w:spacing w:after="100"/>
              <w:rPr>
                <w:szCs w:val="20"/>
              </w:rPr>
            </w:pPr>
            <w:r w:rsidRPr="00EA6916">
              <w:rPr>
                <w:szCs w:val="20"/>
              </w:rPr>
              <w:t>P&amp;I, C&amp;R, acute cerebrovascular disease (CVD), cardiac disease</w:t>
            </w:r>
          </w:p>
        </w:tc>
        <w:tc>
          <w:tcPr>
            <w:tcW w:w="1779" w:type="dxa"/>
          </w:tcPr>
          <w:p w14:paraId="74B84851" w14:textId="6B0F7E72" w:rsidR="00ED6817" w:rsidRPr="00EA6916" w:rsidRDefault="00BB364A" w:rsidP="004668CE">
            <w:pPr>
              <w:spacing w:after="100"/>
              <w:rPr>
                <w:szCs w:val="20"/>
              </w:rPr>
            </w:pPr>
            <w:r w:rsidRPr="00EA6916">
              <w:rPr>
                <w:szCs w:val="20"/>
              </w:rPr>
              <w:t>ICD9</w:t>
            </w:r>
          </w:p>
        </w:tc>
      </w:tr>
      <w:tr w:rsidR="00EE7407" w:rsidRPr="00EA6916" w14:paraId="5C5651CC" w14:textId="5CBB5272" w:rsidTr="00A660B6">
        <w:trPr>
          <w:trHeight w:val="279"/>
        </w:trPr>
        <w:tc>
          <w:tcPr>
            <w:tcW w:w="1980" w:type="dxa"/>
            <w:noWrap/>
            <w:hideMark/>
          </w:tcPr>
          <w:p w14:paraId="6771BB11" w14:textId="0BF9F626" w:rsidR="00ED6817" w:rsidRPr="00EA6916" w:rsidRDefault="00ED6817" w:rsidP="004668CE">
            <w:pPr>
              <w:spacing w:after="100"/>
              <w:rPr>
                <w:szCs w:val="20"/>
              </w:rPr>
            </w:pPr>
            <w:r w:rsidRPr="00EA6916">
              <w:rPr>
                <w:szCs w:val="20"/>
              </w:rPr>
              <w:t>Zhou, 2012</w:t>
            </w:r>
            <w:r w:rsidR="00667B15">
              <w:rPr>
                <w:szCs w:val="20"/>
              </w:rPr>
              <w:t>[</w:t>
            </w:r>
            <w:r w:rsidR="004C5EDD">
              <w:rPr>
                <w:szCs w:val="20"/>
              </w:rPr>
              <w:t>41</w:t>
            </w:r>
            <w:r w:rsidR="00667B15">
              <w:rPr>
                <w:szCs w:val="20"/>
              </w:rPr>
              <w:t>]</w:t>
            </w:r>
          </w:p>
        </w:tc>
        <w:tc>
          <w:tcPr>
            <w:tcW w:w="1417" w:type="dxa"/>
            <w:noWrap/>
            <w:hideMark/>
          </w:tcPr>
          <w:p w14:paraId="11225B29" w14:textId="77777777" w:rsidR="00ED6817" w:rsidRPr="00EA6916" w:rsidRDefault="00ED6817" w:rsidP="004668CE">
            <w:pPr>
              <w:spacing w:after="100"/>
              <w:rPr>
                <w:szCs w:val="20"/>
              </w:rPr>
            </w:pPr>
            <w:r w:rsidRPr="00EA6916">
              <w:rPr>
                <w:szCs w:val="20"/>
              </w:rPr>
              <w:t>US</w:t>
            </w:r>
          </w:p>
        </w:tc>
        <w:tc>
          <w:tcPr>
            <w:tcW w:w="1276" w:type="dxa"/>
            <w:noWrap/>
            <w:hideMark/>
          </w:tcPr>
          <w:p w14:paraId="6E100185" w14:textId="77777777" w:rsidR="00ED6817" w:rsidRPr="00EA6916" w:rsidRDefault="00ED6817" w:rsidP="004668CE">
            <w:pPr>
              <w:spacing w:after="100"/>
              <w:rPr>
                <w:szCs w:val="20"/>
              </w:rPr>
            </w:pPr>
            <w:r w:rsidRPr="00EA6916">
              <w:rPr>
                <w:szCs w:val="20"/>
              </w:rPr>
              <w:t>1993 - 2008</w:t>
            </w:r>
          </w:p>
        </w:tc>
        <w:tc>
          <w:tcPr>
            <w:tcW w:w="2126" w:type="dxa"/>
            <w:noWrap/>
            <w:hideMark/>
          </w:tcPr>
          <w:p w14:paraId="77172C0C" w14:textId="77777777" w:rsidR="00ED6817" w:rsidRPr="00EA6916" w:rsidRDefault="00ED6817" w:rsidP="004668CE">
            <w:pPr>
              <w:spacing w:after="100"/>
              <w:rPr>
                <w:szCs w:val="20"/>
              </w:rPr>
            </w:pPr>
            <w:r w:rsidRPr="00EA6916">
              <w:rPr>
                <w:szCs w:val="20"/>
              </w:rPr>
              <w:t>0-11m, 1-4y, 5-49y, 50-64y, &gt;64y</w:t>
            </w:r>
          </w:p>
        </w:tc>
        <w:tc>
          <w:tcPr>
            <w:tcW w:w="1843" w:type="dxa"/>
            <w:noWrap/>
            <w:hideMark/>
          </w:tcPr>
          <w:p w14:paraId="4F01B561" w14:textId="77777777" w:rsidR="00ED6817" w:rsidRPr="00EA6916" w:rsidRDefault="00ED6817" w:rsidP="004668CE">
            <w:pPr>
              <w:spacing w:after="100"/>
              <w:rPr>
                <w:szCs w:val="20"/>
              </w:rPr>
            </w:pPr>
            <w:r w:rsidRPr="00EA6916">
              <w:rPr>
                <w:szCs w:val="20"/>
              </w:rPr>
              <w:t>Negative binomial regression</w:t>
            </w:r>
          </w:p>
        </w:tc>
        <w:tc>
          <w:tcPr>
            <w:tcW w:w="3544" w:type="dxa"/>
            <w:noWrap/>
            <w:hideMark/>
          </w:tcPr>
          <w:p w14:paraId="0F982F2C" w14:textId="77777777" w:rsidR="00ED6817" w:rsidRPr="00EA6916" w:rsidRDefault="00ED6817" w:rsidP="004668CE">
            <w:pPr>
              <w:spacing w:after="100"/>
              <w:rPr>
                <w:szCs w:val="20"/>
              </w:rPr>
            </w:pPr>
            <w:r w:rsidRPr="00EA6916">
              <w:rPr>
                <w:szCs w:val="20"/>
              </w:rPr>
              <w:t>Cardiorespiratory</w:t>
            </w:r>
          </w:p>
        </w:tc>
        <w:tc>
          <w:tcPr>
            <w:tcW w:w="1779" w:type="dxa"/>
          </w:tcPr>
          <w:p w14:paraId="1956C58B" w14:textId="197B900A" w:rsidR="00ED6817" w:rsidRPr="00EA6916" w:rsidRDefault="00F57A8C" w:rsidP="004668CE">
            <w:pPr>
              <w:spacing w:after="100"/>
              <w:rPr>
                <w:szCs w:val="20"/>
              </w:rPr>
            </w:pPr>
            <w:r w:rsidRPr="00EA6916">
              <w:rPr>
                <w:szCs w:val="20"/>
              </w:rPr>
              <w:t>ICD9</w:t>
            </w:r>
          </w:p>
        </w:tc>
      </w:tr>
      <w:tr w:rsidR="00EE7407" w:rsidRPr="00EA6916" w14:paraId="27D60EF4" w14:textId="30E52F14" w:rsidTr="00A660B6">
        <w:trPr>
          <w:trHeight w:val="279"/>
        </w:trPr>
        <w:tc>
          <w:tcPr>
            <w:tcW w:w="1980" w:type="dxa"/>
            <w:noWrap/>
            <w:hideMark/>
          </w:tcPr>
          <w:p w14:paraId="768CDC64" w14:textId="0F64D21F" w:rsidR="00ED6817" w:rsidRPr="00EA6916" w:rsidRDefault="00ED6817" w:rsidP="004668CE">
            <w:pPr>
              <w:spacing w:after="100"/>
              <w:rPr>
                <w:szCs w:val="20"/>
              </w:rPr>
            </w:pPr>
            <w:r w:rsidRPr="00EA6916">
              <w:rPr>
                <w:szCs w:val="20"/>
              </w:rPr>
              <w:t>Chan, 2014</w:t>
            </w:r>
            <w:r w:rsidR="004C5EDD">
              <w:rPr>
                <w:szCs w:val="20"/>
              </w:rPr>
              <w:t>[</w:t>
            </w:r>
            <w:r w:rsidR="001F5CA2">
              <w:rPr>
                <w:szCs w:val="20"/>
              </w:rPr>
              <w:t>18</w:t>
            </w:r>
            <w:r w:rsidR="004C5EDD">
              <w:rPr>
                <w:szCs w:val="20"/>
              </w:rPr>
              <w:t>]</w:t>
            </w:r>
          </w:p>
        </w:tc>
        <w:tc>
          <w:tcPr>
            <w:tcW w:w="1417" w:type="dxa"/>
            <w:noWrap/>
            <w:hideMark/>
          </w:tcPr>
          <w:p w14:paraId="14EFEE01" w14:textId="77777777" w:rsidR="00ED6817" w:rsidRPr="00EA6916" w:rsidRDefault="00ED6817" w:rsidP="004668CE">
            <w:pPr>
              <w:spacing w:after="100"/>
              <w:rPr>
                <w:szCs w:val="20"/>
              </w:rPr>
            </w:pPr>
            <w:r w:rsidRPr="00EA6916">
              <w:rPr>
                <w:szCs w:val="20"/>
              </w:rPr>
              <w:t>China, Hong Kong</w:t>
            </w:r>
          </w:p>
        </w:tc>
        <w:tc>
          <w:tcPr>
            <w:tcW w:w="1276" w:type="dxa"/>
            <w:noWrap/>
            <w:hideMark/>
          </w:tcPr>
          <w:p w14:paraId="538A51A3" w14:textId="77777777" w:rsidR="00ED6817" w:rsidRPr="00EA6916" w:rsidRDefault="00ED6817" w:rsidP="004668CE">
            <w:pPr>
              <w:spacing w:after="100"/>
              <w:rPr>
                <w:szCs w:val="20"/>
              </w:rPr>
            </w:pPr>
            <w:r w:rsidRPr="00EA6916">
              <w:rPr>
                <w:szCs w:val="20"/>
              </w:rPr>
              <w:t>Oct 2003 – Sep 2010</w:t>
            </w:r>
          </w:p>
        </w:tc>
        <w:tc>
          <w:tcPr>
            <w:tcW w:w="2126" w:type="dxa"/>
            <w:noWrap/>
            <w:hideMark/>
          </w:tcPr>
          <w:p w14:paraId="7C6AB9AC" w14:textId="77777777" w:rsidR="00ED6817" w:rsidRPr="00EA6916" w:rsidRDefault="00ED6817" w:rsidP="004668CE">
            <w:pPr>
              <w:spacing w:after="100"/>
              <w:rPr>
                <w:szCs w:val="20"/>
              </w:rPr>
            </w:pPr>
            <w:r w:rsidRPr="00EA6916">
              <w:rPr>
                <w:szCs w:val="20"/>
              </w:rPr>
              <w:t>&lt;1y, 1-5y, 6-17y</w:t>
            </w:r>
          </w:p>
        </w:tc>
        <w:tc>
          <w:tcPr>
            <w:tcW w:w="1843" w:type="dxa"/>
            <w:noWrap/>
            <w:hideMark/>
          </w:tcPr>
          <w:p w14:paraId="2561E50F" w14:textId="77777777" w:rsidR="00ED6817" w:rsidRPr="00EA6916" w:rsidRDefault="00ED6817" w:rsidP="004668CE">
            <w:pPr>
              <w:spacing w:after="100"/>
              <w:rPr>
                <w:szCs w:val="20"/>
              </w:rPr>
            </w:pPr>
            <w:r w:rsidRPr="00EA6916">
              <w:rPr>
                <w:szCs w:val="20"/>
              </w:rPr>
              <w:t>Poisson regression;</w:t>
            </w:r>
            <w:r w:rsidRPr="00EA6916">
              <w:rPr>
                <w:szCs w:val="20"/>
                <w:lang w:eastAsia="en-US"/>
              </w:rPr>
              <w:t xml:space="preserve"> </w:t>
            </w:r>
            <w:r w:rsidRPr="00EA6916">
              <w:rPr>
                <w:szCs w:val="20"/>
              </w:rPr>
              <w:t xml:space="preserve">Bayesian inference method </w:t>
            </w:r>
          </w:p>
        </w:tc>
        <w:tc>
          <w:tcPr>
            <w:tcW w:w="3544" w:type="dxa"/>
            <w:noWrap/>
            <w:hideMark/>
          </w:tcPr>
          <w:p w14:paraId="379D47BE" w14:textId="77777777" w:rsidR="00ED6817" w:rsidRPr="00EA6916" w:rsidRDefault="00ED6817" w:rsidP="004668CE">
            <w:pPr>
              <w:spacing w:after="100"/>
              <w:rPr>
                <w:szCs w:val="20"/>
              </w:rPr>
            </w:pPr>
            <w:r w:rsidRPr="00EA6916">
              <w:rPr>
                <w:szCs w:val="20"/>
              </w:rPr>
              <w:t>Acute respiratory disease</w:t>
            </w:r>
          </w:p>
        </w:tc>
        <w:tc>
          <w:tcPr>
            <w:tcW w:w="1779" w:type="dxa"/>
          </w:tcPr>
          <w:p w14:paraId="634BD3FA" w14:textId="345182F6" w:rsidR="00ED6817" w:rsidRPr="00EA6916" w:rsidRDefault="00F57A8C" w:rsidP="004668CE">
            <w:pPr>
              <w:spacing w:after="100"/>
              <w:rPr>
                <w:szCs w:val="20"/>
              </w:rPr>
            </w:pPr>
            <w:r w:rsidRPr="00EA6916">
              <w:rPr>
                <w:szCs w:val="20"/>
              </w:rPr>
              <w:t>ICD9</w:t>
            </w:r>
          </w:p>
        </w:tc>
      </w:tr>
      <w:tr w:rsidR="00EE7407" w:rsidRPr="00EA6916" w14:paraId="2C0867D7" w14:textId="6F10031F" w:rsidTr="00A660B6">
        <w:trPr>
          <w:trHeight w:val="279"/>
        </w:trPr>
        <w:tc>
          <w:tcPr>
            <w:tcW w:w="1980" w:type="dxa"/>
            <w:noWrap/>
            <w:hideMark/>
          </w:tcPr>
          <w:p w14:paraId="5A0872B1" w14:textId="29DD9939" w:rsidR="00ED6817" w:rsidRPr="00EA6916" w:rsidRDefault="00ED6817" w:rsidP="004668CE">
            <w:pPr>
              <w:spacing w:after="100"/>
              <w:rPr>
                <w:szCs w:val="20"/>
              </w:rPr>
            </w:pPr>
            <w:r w:rsidRPr="00EA6916">
              <w:rPr>
                <w:szCs w:val="20"/>
              </w:rPr>
              <w:t>Cromer, 2017*</w:t>
            </w:r>
            <w:r w:rsidR="001D60A6" w:rsidRPr="00EA6916" w:rsidDel="001D60A6">
              <w:rPr>
                <w:szCs w:val="20"/>
              </w:rPr>
              <w:t xml:space="preserve"> </w:t>
            </w:r>
            <w:r w:rsidR="001F5CA2">
              <w:rPr>
                <w:szCs w:val="20"/>
              </w:rPr>
              <w:t>[</w:t>
            </w:r>
            <w:r w:rsidR="00854995">
              <w:rPr>
                <w:szCs w:val="20"/>
              </w:rPr>
              <w:t>19</w:t>
            </w:r>
            <w:r w:rsidR="001F5CA2">
              <w:rPr>
                <w:szCs w:val="20"/>
              </w:rPr>
              <w:t>]</w:t>
            </w:r>
          </w:p>
        </w:tc>
        <w:tc>
          <w:tcPr>
            <w:tcW w:w="1417" w:type="dxa"/>
            <w:noWrap/>
            <w:hideMark/>
          </w:tcPr>
          <w:p w14:paraId="1124D828" w14:textId="77777777" w:rsidR="00ED6817" w:rsidRPr="00EA6916" w:rsidRDefault="00ED6817" w:rsidP="004668CE">
            <w:pPr>
              <w:spacing w:after="100"/>
              <w:rPr>
                <w:szCs w:val="20"/>
              </w:rPr>
            </w:pPr>
            <w:r w:rsidRPr="00EA6916">
              <w:rPr>
                <w:szCs w:val="20"/>
              </w:rPr>
              <w:t>UK</w:t>
            </w:r>
          </w:p>
        </w:tc>
        <w:tc>
          <w:tcPr>
            <w:tcW w:w="1276" w:type="dxa"/>
            <w:noWrap/>
            <w:hideMark/>
          </w:tcPr>
          <w:p w14:paraId="4D852091" w14:textId="77777777" w:rsidR="00ED6817" w:rsidRPr="00EA6916" w:rsidRDefault="00ED6817" w:rsidP="004668CE">
            <w:pPr>
              <w:spacing w:after="100"/>
              <w:rPr>
                <w:szCs w:val="20"/>
              </w:rPr>
            </w:pPr>
            <w:r w:rsidRPr="00EA6916">
              <w:rPr>
                <w:szCs w:val="20"/>
              </w:rPr>
              <w:t>2000 - 2008</w:t>
            </w:r>
          </w:p>
        </w:tc>
        <w:tc>
          <w:tcPr>
            <w:tcW w:w="2126" w:type="dxa"/>
            <w:noWrap/>
            <w:hideMark/>
          </w:tcPr>
          <w:p w14:paraId="073F30B2" w14:textId="77777777" w:rsidR="00ED6817" w:rsidRPr="00EA6916" w:rsidRDefault="00ED6817" w:rsidP="004668CE">
            <w:pPr>
              <w:spacing w:after="100"/>
              <w:rPr>
                <w:szCs w:val="20"/>
              </w:rPr>
            </w:pPr>
            <w:r w:rsidRPr="00EA6916">
              <w:rPr>
                <w:szCs w:val="20"/>
              </w:rPr>
              <w:t>&lt;6m, 6m-4y, &lt;5y</w:t>
            </w:r>
          </w:p>
        </w:tc>
        <w:tc>
          <w:tcPr>
            <w:tcW w:w="1843" w:type="dxa"/>
            <w:noWrap/>
            <w:hideMark/>
          </w:tcPr>
          <w:p w14:paraId="1E3BE439" w14:textId="77777777" w:rsidR="00ED6817" w:rsidRPr="00EA6916" w:rsidRDefault="00ED6817" w:rsidP="004668CE">
            <w:pPr>
              <w:spacing w:after="100"/>
              <w:rPr>
                <w:szCs w:val="20"/>
              </w:rPr>
            </w:pPr>
            <w:r w:rsidRPr="00EA6916">
              <w:rPr>
                <w:szCs w:val="20"/>
              </w:rPr>
              <w:t>Negative binomial regression</w:t>
            </w:r>
          </w:p>
        </w:tc>
        <w:tc>
          <w:tcPr>
            <w:tcW w:w="3544" w:type="dxa"/>
            <w:noWrap/>
            <w:hideMark/>
          </w:tcPr>
          <w:p w14:paraId="7AAF2416" w14:textId="77777777" w:rsidR="00ED6817" w:rsidRPr="00EA6916" w:rsidRDefault="00ED6817" w:rsidP="004668CE">
            <w:pPr>
              <w:spacing w:after="100"/>
              <w:rPr>
                <w:szCs w:val="20"/>
              </w:rPr>
            </w:pPr>
            <w:r w:rsidRPr="00EA6916">
              <w:rPr>
                <w:szCs w:val="20"/>
              </w:rPr>
              <w:t>Acute respiratory illness</w:t>
            </w:r>
          </w:p>
        </w:tc>
        <w:tc>
          <w:tcPr>
            <w:tcW w:w="1779" w:type="dxa"/>
          </w:tcPr>
          <w:p w14:paraId="5454AC47" w14:textId="26DEEDD2" w:rsidR="00ED6817" w:rsidRPr="00EA6916" w:rsidRDefault="00F57A8C" w:rsidP="004668CE">
            <w:pPr>
              <w:spacing w:after="100"/>
              <w:rPr>
                <w:szCs w:val="20"/>
              </w:rPr>
            </w:pPr>
            <w:r w:rsidRPr="00EA6916">
              <w:rPr>
                <w:szCs w:val="20"/>
              </w:rPr>
              <w:t>ICD10</w:t>
            </w:r>
          </w:p>
        </w:tc>
      </w:tr>
      <w:tr w:rsidR="00EE7407" w:rsidRPr="00EA6916" w14:paraId="0AA325D2" w14:textId="4F620EE9" w:rsidTr="00A660B6">
        <w:trPr>
          <w:trHeight w:val="279"/>
        </w:trPr>
        <w:tc>
          <w:tcPr>
            <w:tcW w:w="1980" w:type="dxa"/>
            <w:noWrap/>
            <w:hideMark/>
          </w:tcPr>
          <w:p w14:paraId="598462B8" w14:textId="354BEEC2" w:rsidR="00ED6817" w:rsidRPr="00EA6916" w:rsidRDefault="00ED6817" w:rsidP="004668CE">
            <w:pPr>
              <w:spacing w:after="100"/>
              <w:rPr>
                <w:szCs w:val="20"/>
              </w:rPr>
            </w:pPr>
            <w:r w:rsidRPr="00EA6916">
              <w:rPr>
                <w:szCs w:val="20"/>
              </w:rPr>
              <w:t>Fleming, 2015*</w:t>
            </w:r>
            <w:r w:rsidR="00552E25" w:rsidRPr="00EA6916" w:rsidDel="00552E25">
              <w:rPr>
                <w:szCs w:val="20"/>
              </w:rPr>
              <w:t xml:space="preserve"> </w:t>
            </w:r>
            <w:r w:rsidR="00B573D3">
              <w:rPr>
                <w:szCs w:val="20"/>
              </w:rPr>
              <w:t>[</w:t>
            </w:r>
            <w:r w:rsidR="00250512">
              <w:rPr>
                <w:szCs w:val="20"/>
              </w:rPr>
              <w:t>10</w:t>
            </w:r>
            <w:r w:rsidR="00B573D3">
              <w:rPr>
                <w:szCs w:val="20"/>
              </w:rPr>
              <w:t>]</w:t>
            </w:r>
          </w:p>
        </w:tc>
        <w:tc>
          <w:tcPr>
            <w:tcW w:w="1417" w:type="dxa"/>
            <w:noWrap/>
            <w:hideMark/>
          </w:tcPr>
          <w:p w14:paraId="46CC0EDA" w14:textId="77777777" w:rsidR="00ED6817" w:rsidRPr="00EA6916" w:rsidRDefault="00ED6817" w:rsidP="004668CE">
            <w:pPr>
              <w:spacing w:after="100"/>
              <w:rPr>
                <w:szCs w:val="20"/>
              </w:rPr>
            </w:pPr>
            <w:r w:rsidRPr="00EA6916">
              <w:rPr>
                <w:szCs w:val="20"/>
              </w:rPr>
              <w:t>UK</w:t>
            </w:r>
          </w:p>
        </w:tc>
        <w:tc>
          <w:tcPr>
            <w:tcW w:w="1276" w:type="dxa"/>
            <w:noWrap/>
            <w:hideMark/>
          </w:tcPr>
          <w:p w14:paraId="1D628B27" w14:textId="77777777" w:rsidR="00ED6817" w:rsidRPr="00EA6916" w:rsidRDefault="00ED6817" w:rsidP="004668CE">
            <w:pPr>
              <w:spacing w:after="100"/>
              <w:rPr>
                <w:szCs w:val="20"/>
              </w:rPr>
            </w:pPr>
            <w:r w:rsidRPr="00EA6916">
              <w:rPr>
                <w:szCs w:val="20"/>
              </w:rPr>
              <w:t>1997 -2009</w:t>
            </w:r>
          </w:p>
        </w:tc>
        <w:tc>
          <w:tcPr>
            <w:tcW w:w="2126" w:type="dxa"/>
            <w:noWrap/>
            <w:hideMark/>
          </w:tcPr>
          <w:p w14:paraId="6881155B" w14:textId="77777777" w:rsidR="00ED6817" w:rsidRPr="00EA6916" w:rsidRDefault="00ED6817" w:rsidP="004668CE">
            <w:pPr>
              <w:spacing w:after="100"/>
              <w:rPr>
                <w:szCs w:val="20"/>
              </w:rPr>
            </w:pPr>
            <w:r w:rsidRPr="00EA6916">
              <w:rPr>
                <w:szCs w:val="20"/>
              </w:rPr>
              <w:t>18-49y, 50-64y, 65-74y, &gt;74y</w:t>
            </w:r>
          </w:p>
        </w:tc>
        <w:tc>
          <w:tcPr>
            <w:tcW w:w="1843" w:type="dxa"/>
            <w:noWrap/>
            <w:hideMark/>
          </w:tcPr>
          <w:p w14:paraId="3B1D3B1F" w14:textId="77777777" w:rsidR="00ED6817" w:rsidRPr="00EA6916" w:rsidRDefault="00ED6817" w:rsidP="004668CE">
            <w:pPr>
              <w:spacing w:after="100"/>
              <w:rPr>
                <w:szCs w:val="20"/>
              </w:rPr>
            </w:pPr>
            <w:r w:rsidRPr="00EA6916">
              <w:rPr>
                <w:szCs w:val="20"/>
              </w:rPr>
              <w:t>Linear regression</w:t>
            </w:r>
          </w:p>
        </w:tc>
        <w:tc>
          <w:tcPr>
            <w:tcW w:w="3544" w:type="dxa"/>
            <w:noWrap/>
            <w:hideMark/>
          </w:tcPr>
          <w:p w14:paraId="6B71DFCA" w14:textId="77777777" w:rsidR="00ED6817" w:rsidRPr="00EA6916" w:rsidRDefault="00ED6817" w:rsidP="004668CE">
            <w:pPr>
              <w:spacing w:after="100"/>
              <w:rPr>
                <w:szCs w:val="20"/>
              </w:rPr>
            </w:pPr>
            <w:r w:rsidRPr="00EA6916">
              <w:rPr>
                <w:szCs w:val="20"/>
              </w:rPr>
              <w:t xml:space="preserve">Respiratory disease, COPD, cardiorespiratory disease, bronchitis/bronchiolitis </w:t>
            </w:r>
          </w:p>
        </w:tc>
        <w:tc>
          <w:tcPr>
            <w:tcW w:w="1779" w:type="dxa"/>
          </w:tcPr>
          <w:p w14:paraId="7FE2E8CB" w14:textId="5E88333D" w:rsidR="00ED6817" w:rsidRPr="00EA6916" w:rsidRDefault="0005320E" w:rsidP="004668CE">
            <w:pPr>
              <w:spacing w:after="100"/>
              <w:rPr>
                <w:szCs w:val="20"/>
              </w:rPr>
            </w:pPr>
            <w:r w:rsidRPr="00EA6916">
              <w:rPr>
                <w:szCs w:val="20"/>
              </w:rPr>
              <w:t>ICD9, ICD10</w:t>
            </w:r>
          </w:p>
        </w:tc>
      </w:tr>
      <w:tr w:rsidR="00EE7407" w:rsidRPr="00EA6916" w14:paraId="4DFC5982" w14:textId="3F09A005" w:rsidTr="00A660B6">
        <w:trPr>
          <w:trHeight w:val="279"/>
        </w:trPr>
        <w:tc>
          <w:tcPr>
            <w:tcW w:w="1980" w:type="dxa"/>
            <w:noWrap/>
            <w:hideMark/>
          </w:tcPr>
          <w:p w14:paraId="2FEEB03F" w14:textId="3D135428" w:rsidR="00ED6817" w:rsidRPr="00EA6916" w:rsidRDefault="00ED6817" w:rsidP="004668CE">
            <w:pPr>
              <w:spacing w:after="100"/>
              <w:rPr>
                <w:szCs w:val="20"/>
              </w:rPr>
            </w:pPr>
            <w:r w:rsidRPr="00EA6916">
              <w:rPr>
                <w:szCs w:val="20"/>
              </w:rPr>
              <w:t>Müller-</w:t>
            </w:r>
            <w:proofErr w:type="spellStart"/>
            <w:r w:rsidRPr="00EA6916">
              <w:rPr>
                <w:szCs w:val="20"/>
              </w:rPr>
              <w:t>Pebody</w:t>
            </w:r>
            <w:proofErr w:type="spellEnd"/>
            <w:r w:rsidRPr="00EA6916">
              <w:rPr>
                <w:szCs w:val="20"/>
              </w:rPr>
              <w:t>, 2006</w:t>
            </w:r>
            <w:r w:rsidR="00552E25" w:rsidRPr="00EA6916" w:rsidDel="00552E25">
              <w:rPr>
                <w:szCs w:val="20"/>
              </w:rPr>
              <w:t xml:space="preserve"> </w:t>
            </w:r>
            <w:r w:rsidR="00E47123">
              <w:rPr>
                <w:szCs w:val="20"/>
              </w:rPr>
              <w:t>[</w:t>
            </w:r>
            <w:r w:rsidR="006A0B01">
              <w:rPr>
                <w:szCs w:val="20"/>
              </w:rPr>
              <w:t>42</w:t>
            </w:r>
            <w:r w:rsidR="00E47123">
              <w:rPr>
                <w:szCs w:val="20"/>
              </w:rPr>
              <w:t>]</w:t>
            </w:r>
          </w:p>
        </w:tc>
        <w:tc>
          <w:tcPr>
            <w:tcW w:w="1417" w:type="dxa"/>
            <w:noWrap/>
            <w:hideMark/>
          </w:tcPr>
          <w:p w14:paraId="72EC3B3F" w14:textId="77777777" w:rsidR="00ED6817" w:rsidRPr="00EA6916" w:rsidRDefault="00ED6817" w:rsidP="004668CE">
            <w:pPr>
              <w:spacing w:after="100"/>
              <w:rPr>
                <w:szCs w:val="20"/>
              </w:rPr>
            </w:pPr>
            <w:r w:rsidRPr="00EA6916">
              <w:rPr>
                <w:szCs w:val="20"/>
              </w:rPr>
              <w:t>UK</w:t>
            </w:r>
          </w:p>
        </w:tc>
        <w:tc>
          <w:tcPr>
            <w:tcW w:w="1276" w:type="dxa"/>
            <w:noWrap/>
            <w:hideMark/>
          </w:tcPr>
          <w:p w14:paraId="6BA9E256" w14:textId="77777777" w:rsidR="00ED6817" w:rsidRPr="00EA6916" w:rsidRDefault="00ED6817" w:rsidP="004668CE">
            <w:pPr>
              <w:spacing w:after="100"/>
              <w:rPr>
                <w:szCs w:val="20"/>
              </w:rPr>
            </w:pPr>
            <w:r w:rsidRPr="00EA6916">
              <w:rPr>
                <w:szCs w:val="20"/>
              </w:rPr>
              <w:t>Apr 1995 – Apr 1998</w:t>
            </w:r>
          </w:p>
        </w:tc>
        <w:tc>
          <w:tcPr>
            <w:tcW w:w="2126" w:type="dxa"/>
            <w:noWrap/>
            <w:hideMark/>
          </w:tcPr>
          <w:p w14:paraId="6F5CE038" w14:textId="77777777" w:rsidR="00ED6817" w:rsidRPr="00EA6916" w:rsidRDefault="00ED6817" w:rsidP="004668CE">
            <w:pPr>
              <w:spacing w:after="100"/>
              <w:rPr>
                <w:szCs w:val="20"/>
              </w:rPr>
            </w:pPr>
            <w:r w:rsidRPr="00EA6916">
              <w:rPr>
                <w:szCs w:val="20"/>
              </w:rPr>
              <w:t>&gt;64y</w:t>
            </w:r>
          </w:p>
        </w:tc>
        <w:tc>
          <w:tcPr>
            <w:tcW w:w="1843" w:type="dxa"/>
            <w:noWrap/>
            <w:hideMark/>
          </w:tcPr>
          <w:p w14:paraId="5912C299" w14:textId="77777777" w:rsidR="00ED6817" w:rsidRPr="00EA6916" w:rsidRDefault="00ED6817" w:rsidP="004668CE">
            <w:pPr>
              <w:spacing w:after="100"/>
              <w:rPr>
                <w:szCs w:val="20"/>
              </w:rPr>
            </w:pPr>
            <w:r w:rsidRPr="00EA6916">
              <w:rPr>
                <w:szCs w:val="20"/>
              </w:rPr>
              <w:t xml:space="preserve">Linear regression </w:t>
            </w:r>
          </w:p>
        </w:tc>
        <w:tc>
          <w:tcPr>
            <w:tcW w:w="3544" w:type="dxa"/>
            <w:noWrap/>
            <w:hideMark/>
          </w:tcPr>
          <w:p w14:paraId="3FC043F8" w14:textId="77777777" w:rsidR="00ED6817" w:rsidRPr="00EA6916" w:rsidRDefault="00ED6817" w:rsidP="004668CE">
            <w:pPr>
              <w:spacing w:after="100"/>
              <w:rPr>
                <w:szCs w:val="20"/>
              </w:rPr>
            </w:pPr>
            <w:r w:rsidRPr="00EA6916">
              <w:rPr>
                <w:szCs w:val="20"/>
              </w:rPr>
              <w:t>Lower respiratory infection</w:t>
            </w:r>
          </w:p>
        </w:tc>
        <w:tc>
          <w:tcPr>
            <w:tcW w:w="1779" w:type="dxa"/>
          </w:tcPr>
          <w:p w14:paraId="6F4CA56C" w14:textId="4D814F92" w:rsidR="00ED6817" w:rsidRPr="00EA6916" w:rsidRDefault="00E42DBA" w:rsidP="004668CE">
            <w:pPr>
              <w:spacing w:after="100"/>
              <w:rPr>
                <w:szCs w:val="20"/>
              </w:rPr>
            </w:pPr>
            <w:r w:rsidRPr="00EA6916">
              <w:rPr>
                <w:szCs w:val="20"/>
              </w:rPr>
              <w:t>ICD10</w:t>
            </w:r>
          </w:p>
        </w:tc>
      </w:tr>
      <w:tr w:rsidR="00EE7407" w:rsidRPr="00EA6916" w14:paraId="4C098E79" w14:textId="6A73169E" w:rsidTr="00A660B6">
        <w:trPr>
          <w:trHeight w:val="279"/>
        </w:trPr>
        <w:tc>
          <w:tcPr>
            <w:tcW w:w="1980" w:type="dxa"/>
            <w:noWrap/>
            <w:hideMark/>
          </w:tcPr>
          <w:p w14:paraId="6502B6F4" w14:textId="2990478B" w:rsidR="00ED6817" w:rsidRPr="00EA6916" w:rsidRDefault="00ED6817" w:rsidP="004668CE">
            <w:pPr>
              <w:spacing w:after="100"/>
              <w:rPr>
                <w:szCs w:val="20"/>
              </w:rPr>
            </w:pPr>
            <w:r w:rsidRPr="00EA6916">
              <w:rPr>
                <w:szCs w:val="20"/>
              </w:rPr>
              <w:t>Reeves, 2016</w:t>
            </w:r>
            <w:r w:rsidR="00552E25" w:rsidRPr="00EA6916" w:rsidDel="00552E25">
              <w:rPr>
                <w:szCs w:val="20"/>
              </w:rPr>
              <w:t xml:space="preserve"> </w:t>
            </w:r>
            <w:r w:rsidR="006A0B01">
              <w:rPr>
                <w:szCs w:val="20"/>
              </w:rPr>
              <w:t>[</w:t>
            </w:r>
            <w:r w:rsidR="005C71A6">
              <w:rPr>
                <w:szCs w:val="20"/>
              </w:rPr>
              <w:t>2</w:t>
            </w:r>
            <w:r w:rsidR="00063F56">
              <w:rPr>
                <w:szCs w:val="20"/>
              </w:rPr>
              <w:t>0</w:t>
            </w:r>
            <w:r w:rsidR="006A0B01">
              <w:rPr>
                <w:szCs w:val="20"/>
              </w:rPr>
              <w:t>]</w:t>
            </w:r>
          </w:p>
        </w:tc>
        <w:tc>
          <w:tcPr>
            <w:tcW w:w="1417" w:type="dxa"/>
            <w:noWrap/>
            <w:hideMark/>
          </w:tcPr>
          <w:p w14:paraId="3431899B" w14:textId="77777777" w:rsidR="00ED6817" w:rsidRPr="00EA6916" w:rsidRDefault="00ED6817" w:rsidP="004668CE">
            <w:pPr>
              <w:spacing w:after="100"/>
              <w:rPr>
                <w:szCs w:val="20"/>
              </w:rPr>
            </w:pPr>
            <w:r w:rsidRPr="00EA6916">
              <w:rPr>
                <w:szCs w:val="20"/>
              </w:rPr>
              <w:t>UK</w:t>
            </w:r>
          </w:p>
        </w:tc>
        <w:tc>
          <w:tcPr>
            <w:tcW w:w="1276" w:type="dxa"/>
            <w:noWrap/>
            <w:hideMark/>
          </w:tcPr>
          <w:p w14:paraId="6B78C66A" w14:textId="0D752AD2" w:rsidR="00ED6817" w:rsidRPr="00EA6916" w:rsidRDefault="00ED6817" w:rsidP="004668CE">
            <w:pPr>
              <w:spacing w:after="100"/>
              <w:rPr>
                <w:szCs w:val="20"/>
              </w:rPr>
            </w:pPr>
            <w:r w:rsidRPr="00EA6916">
              <w:rPr>
                <w:szCs w:val="20"/>
              </w:rPr>
              <w:t>Jul 2007 – Jul 2012</w:t>
            </w:r>
          </w:p>
        </w:tc>
        <w:tc>
          <w:tcPr>
            <w:tcW w:w="2126" w:type="dxa"/>
            <w:noWrap/>
            <w:hideMark/>
          </w:tcPr>
          <w:p w14:paraId="1360B8D0" w14:textId="77777777" w:rsidR="00ED6817" w:rsidRPr="00EA6916" w:rsidRDefault="00ED6817" w:rsidP="004668CE">
            <w:pPr>
              <w:spacing w:after="100"/>
              <w:rPr>
                <w:szCs w:val="20"/>
              </w:rPr>
            </w:pPr>
            <w:r w:rsidRPr="00EA6916">
              <w:rPr>
                <w:szCs w:val="20"/>
              </w:rPr>
              <w:t>&lt;6m, 6-11m, 1-4y</w:t>
            </w:r>
          </w:p>
        </w:tc>
        <w:tc>
          <w:tcPr>
            <w:tcW w:w="1843" w:type="dxa"/>
            <w:noWrap/>
            <w:hideMark/>
          </w:tcPr>
          <w:p w14:paraId="009EB10C" w14:textId="77777777" w:rsidR="00ED6817" w:rsidRPr="00EA6916" w:rsidRDefault="00ED6817" w:rsidP="004668CE">
            <w:pPr>
              <w:spacing w:after="100"/>
              <w:rPr>
                <w:szCs w:val="20"/>
              </w:rPr>
            </w:pPr>
            <w:r w:rsidRPr="00EA6916">
              <w:rPr>
                <w:szCs w:val="20"/>
              </w:rPr>
              <w:t xml:space="preserve">Linear regression </w:t>
            </w:r>
          </w:p>
        </w:tc>
        <w:tc>
          <w:tcPr>
            <w:tcW w:w="3544" w:type="dxa"/>
            <w:noWrap/>
            <w:hideMark/>
          </w:tcPr>
          <w:p w14:paraId="62FAD6A6" w14:textId="77777777" w:rsidR="00ED6817" w:rsidRPr="00EA6916" w:rsidRDefault="00ED6817" w:rsidP="004668CE">
            <w:pPr>
              <w:spacing w:after="100"/>
              <w:rPr>
                <w:szCs w:val="20"/>
              </w:rPr>
            </w:pPr>
            <w:r w:rsidRPr="00EA6916">
              <w:rPr>
                <w:szCs w:val="20"/>
              </w:rPr>
              <w:t>Respiratory tract infection: bronchiolitis, pneumonia, bronchitis, LRTI and URTI</w:t>
            </w:r>
          </w:p>
        </w:tc>
        <w:tc>
          <w:tcPr>
            <w:tcW w:w="1779" w:type="dxa"/>
          </w:tcPr>
          <w:p w14:paraId="5C37AB4D" w14:textId="1DE8A8CF" w:rsidR="00ED6817" w:rsidRPr="00EA6916" w:rsidRDefault="00037ACE" w:rsidP="004668CE">
            <w:pPr>
              <w:spacing w:after="100"/>
              <w:rPr>
                <w:szCs w:val="20"/>
              </w:rPr>
            </w:pPr>
            <w:r w:rsidRPr="00EA6916">
              <w:rPr>
                <w:szCs w:val="20"/>
              </w:rPr>
              <w:t>ICD10</w:t>
            </w:r>
          </w:p>
        </w:tc>
      </w:tr>
      <w:tr w:rsidR="00EE7407" w:rsidRPr="00EA6916" w14:paraId="71F09628" w14:textId="5EB38522" w:rsidTr="00A660B6">
        <w:trPr>
          <w:trHeight w:val="279"/>
        </w:trPr>
        <w:tc>
          <w:tcPr>
            <w:tcW w:w="1980" w:type="dxa"/>
            <w:noWrap/>
            <w:hideMark/>
          </w:tcPr>
          <w:p w14:paraId="25AB9A0A" w14:textId="1F155E23" w:rsidR="00ED6817" w:rsidRPr="00EA6916" w:rsidRDefault="00ED6817" w:rsidP="004668CE">
            <w:pPr>
              <w:spacing w:after="100"/>
              <w:rPr>
                <w:szCs w:val="20"/>
              </w:rPr>
            </w:pPr>
            <w:r w:rsidRPr="00EA6916">
              <w:rPr>
                <w:szCs w:val="20"/>
              </w:rPr>
              <w:t>Jansen, 2007*</w:t>
            </w:r>
            <w:r w:rsidR="00552E25" w:rsidRPr="00EA6916" w:rsidDel="00552E25">
              <w:rPr>
                <w:szCs w:val="20"/>
              </w:rPr>
              <w:t xml:space="preserve"> </w:t>
            </w:r>
            <w:r w:rsidR="00F2706E">
              <w:rPr>
                <w:szCs w:val="20"/>
              </w:rPr>
              <w:t>[</w:t>
            </w:r>
            <w:r w:rsidR="0013237F">
              <w:rPr>
                <w:szCs w:val="20"/>
              </w:rPr>
              <w:t>35</w:t>
            </w:r>
            <w:r w:rsidR="00F2706E">
              <w:rPr>
                <w:szCs w:val="20"/>
              </w:rPr>
              <w:t>]</w:t>
            </w:r>
          </w:p>
        </w:tc>
        <w:tc>
          <w:tcPr>
            <w:tcW w:w="1417" w:type="dxa"/>
            <w:noWrap/>
            <w:hideMark/>
          </w:tcPr>
          <w:p w14:paraId="4341428E" w14:textId="77777777" w:rsidR="00ED6817" w:rsidRPr="00EA6916" w:rsidRDefault="00ED6817" w:rsidP="004668CE">
            <w:pPr>
              <w:spacing w:after="100"/>
              <w:rPr>
                <w:szCs w:val="20"/>
              </w:rPr>
            </w:pPr>
            <w:r w:rsidRPr="00EA6916">
              <w:rPr>
                <w:szCs w:val="20"/>
              </w:rPr>
              <w:t>Netherlands</w:t>
            </w:r>
          </w:p>
        </w:tc>
        <w:tc>
          <w:tcPr>
            <w:tcW w:w="1276" w:type="dxa"/>
            <w:noWrap/>
            <w:hideMark/>
          </w:tcPr>
          <w:p w14:paraId="39A32205" w14:textId="77777777" w:rsidR="00ED6817" w:rsidRPr="00EA6916" w:rsidRDefault="00ED6817" w:rsidP="004668CE">
            <w:pPr>
              <w:spacing w:after="100"/>
              <w:rPr>
                <w:szCs w:val="20"/>
              </w:rPr>
            </w:pPr>
            <w:r w:rsidRPr="00EA6916">
              <w:rPr>
                <w:szCs w:val="20"/>
              </w:rPr>
              <w:t>1997 - 2003</w:t>
            </w:r>
          </w:p>
        </w:tc>
        <w:tc>
          <w:tcPr>
            <w:tcW w:w="2126" w:type="dxa"/>
            <w:noWrap/>
            <w:hideMark/>
          </w:tcPr>
          <w:p w14:paraId="425CEAE4" w14:textId="77777777" w:rsidR="00ED6817" w:rsidRPr="00EA6916" w:rsidRDefault="00ED6817" w:rsidP="004668CE">
            <w:pPr>
              <w:spacing w:after="100"/>
              <w:rPr>
                <w:szCs w:val="20"/>
              </w:rPr>
            </w:pPr>
            <w:r w:rsidRPr="00EA6916">
              <w:rPr>
                <w:szCs w:val="20"/>
              </w:rPr>
              <w:t>0-1y, 2-4y, 5-17y, 18-49y, 50-64y, &gt;64y</w:t>
            </w:r>
          </w:p>
        </w:tc>
        <w:tc>
          <w:tcPr>
            <w:tcW w:w="1843" w:type="dxa"/>
            <w:noWrap/>
            <w:hideMark/>
          </w:tcPr>
          <w:p w14:paraId="01ABF4D7" w14:textId="77777777" w:rsidR="00ED6817" w:rsidRPr="00EA6916" w:rsidRDefault="00ED6817" w:rsidP="004668CE">
            <w:pPr>
              <w:spacing w:after="100"/>
              <w:rPr>
                <w:szCs w:val="20"/>
              </w:rPr>
            </w:pPr>
            <w:r w:rsidRPr="00EA6916">
              <w:rPr>
                <w:szCs w:val="20"/>
              </w:rPr>
              <w:t>Rate difference</w:t>
            </w:r>
          </w:p>
        </w:tc>
        <w:tc>
          <w:tcPr>
            <w:tcW w:w="3544" w:type="dxa"/>
            <w:noWrap/>
            <w:hideMark/>
          </w:tcPr>
          <w:p w14:paraId="3CDC7E93" w14:textId="77777777" w:rsidR="00ED6817" w:rsidRPr="00EA6916" w:rsidRDefault="00ED6817" w:rsidP="004668CE">
            <w:pPr>
              <w:spacing w:after="100"/>
              <w:rPr>
                <w:szCs w:val="20"/>
              </w:rPr>
            </w:pPr>
            <w:r w:rsidRPr="00EA6916">
              <w:rPr>
                <w:szCs w:val="20"/>
              </w:rPr>
              <w:t>Acute upper respiratory disease, acute/chronic lower respiratory disease, cardiovascular disease, cerebrovascular disease, bacterial disease or other condition</w:t>
            </w:r>
          </w:p>
        </w:tc>
        <w:tc>
          <w:tcPr>
            <w:tcW w:w="1779" w:type="dxa"/>
          </w:tcPr>
          <w:p w14:paraId="2807533A" w14:textId="332AFFE0" w:rsidR="00ED6817" w:rsidRPr="00EA6916" w:rsidRDefault="00B456DA" w:rsidP="004668CE">
            <w:pPr>
              <w:spacing w:after="100"/>
              <w:rPr>
                <w:szCs w:val="20"/>
              </w:rPr>
            </w:pPr>
            <w:r w:rsidRPr="00EA6916">
              <w:rPr>
                <w:szCs w:val="20"/>
              </w:rPr>
              <w:t>ICD9</w:t>
            </w:r>
          </w:p>
        </w:tc>
      </w:tr>
      <w:tr w:rsidR="00EE7407" w:rsidRPr="00EA6916" w14:paraId="0B9CB76D" w14:textId="3C10A4CC" w:rsidTr="00A660B6">
        <w:trPr>
          <w:trHeight w:val="279"/>
        </w:trPr>
        <w:tc>
          <w:tcPr>
            <w:tcW w:w="1980" w:type="dxa"/>
            <w:noWrap/>
            <w:hideMark/>
          </w:tcPr>
          <w:p w14:paraId="35BD7BAF" w14:textId="11C938DD" w:rsidR="00ED6817" w:rsidRPr="00EA6916" w:rsidRDefault="00ED6817" w:rsidP="004668CE">
            <w:pPr>
              <w:spacing w:after="100"/>
              <w:rPr>
                <w:szCs w:val="20"/>
              </w:rPr>
            </w:pPr>
            <w:proofErr w:type="spellStart"/>
            <w:r w:rsidRPr="00EA6916">
              <w:rPr>
                <w:szCs w:val="20"/>
              </w:rPr>
              <w:t>Kyeyagalire</w:t>
            </w:r>
            <w:proofErr w:type="spellEnd"/>
            <w:r w:rsidRPr="00EA6916">
              <w:rPr>
                <w:szCs w:val="20"/>
              </w:rPr>
              <w:t>, 2014</w:t>
            </w:r>
            <w:r w:rsidR="00552E25" w:rsidRPr="00EA6916" w:rsidDel="00552E25">
              <w:rPr>
                <w:szCs w:val="20"/>
              </w:rPr>
              <w:t xml:space="preserve"> </w:t>
            </w:r>
            <w:r w:rsidR="0013237F">
              <w:rPr>
                <w:szCs w:val="20"/>
              </w:rPr>
              <w:t>[</w:t>
            </w:r>
            <w:r w:rsidR="00E20FAB">
              <w:rPr>
                <w:szCs w:val="20"/>
              </w:rPr>
              <w:t>22</w:t>
            </w:r>
            <w:r w:rsidR="0013237F">
              <w:rPr>
                <w:szCs w:val="20"/>
              </w:rPr>
              <w:t>]</w:t>
            </w:r>
          </w:p>
        </w:tc>
        <w:tc>
          <w:tcPr>
            <w:tcW w:w="1417" w:type="dxa"/>
            <w:noWrap/>
            <w:hideMark/>
          </w:tcPr>
          <w:p w14:paraId="413ECBDB" w14:textId="77777777" w:rsidR="00ED6817" w:rsidRPr="00EA6916" w:rsidRDefault="00ED6817" w:rsidP="004668CE">
            <w:pPr>
              <w:spacing w:after="100"/>
              <w:rPr>
                <w:szCs w:val="20"/>
              </w:rPr>
            </w:pPr>
            <w:r w:rsidRPr="00EA6916">
              <w:rPr>
                <w:szCs w:val="20"/>
              </w:rPr>
              <w:t>South Africa</w:t>
            </w:r>
          </w:p>
        </w:tc>
        <w:tc>
          <w:tcPr>
            <w:tcW w:w="1276" w:type="dxa"/>
            <w:noWrap/>
            <w:hideMark/>
          </w:tcPr>
          <w:p w14:paraId="211F5DE3" w14:textId="77777777" w:rsidR="00ED6817" w:rsidRPr="00EA6916" w:rsidRDefault="00ED6817" w:rsidP="004668CE">
            <w:pPr>
              <w:spacing w:after="100"/>
              <w:rPr>
                <w:szCs w:val="20"/>
              </w:rPr>
            </w:pPr>
            <w:r w:rsidRPr="00EA6916">
              <w:rPr>
                <w:szCs w:val="20"/>
              </w:rPr>
              <w:t>2007 - 2012</w:t>
            </w:r>
          </w:p>
        </w:tc>
        <w:tc>
          <w:tcPr>
            <w:tcW w:w="2126" w:type="dxa"/>
            <w:noWrap/>
            <w:hideMark/>
          </w:tcPr>
          <w:p w14:paraId="4B619253" w14:textId="77777777" w:rsidR="00ED6817" w:rsidRPr="00EA6916" w:rsidRDefault="00ED6817" w:rsidP="004668CE">
            <w:pPr>
              <w:spacing w:after="100"/>
              <w:rPr>
                <w:szCs w:val="20"/>
              </w:rPr>
            </w:pPr>
            <w:r w:rsidRPr="00EA6916">
              <w:rPr>
                <w:szCs w:val="20"/>
              </w:rPr>
              <w:t>&lt;1y, 1-4y, 5-19y, 20-44y, 45-64y, 65-74y, &gt;74y</w:t>
            </w:r>
          </w:p>
        </w:tc>
        <w:tc>
          <w:tcPr>
            <w:tcW w:w="1843" w:type="dxa"/>
            <w:noWrap/>
            <w:hideMark/>
          </w:tcPr>
          <w:p w14:paraId="79375137" w14:textId="77777777" w:rsidR="00ED6817" w:rsidRPr="00EA6916" w:rsidRDefault="00ED6817" w:rsidP="004668CE">
            <w:pPr>
              <w:spacing w:after="100"/>
              <w:rPr>
                <w:szCs w:val="20"/>
              </w:rPr>
            </w:pPr>
            <w:r w:rsidRPr="00EA6916">
              <w:rPr>
                <w:szCs w:val="20"/>
              </w:rPr>
              <w:t>Poisson regression</w:t>
            </w:r>
          </w:p>
        </w:tc>
        <w:tc>
          <w:tcPr>
            <w:tcW w:w="3544" w:type="dxa"/>
            <w:noWrap/>
            <w:hideMark/>
          </w:tcPr>
          <w:p w14:paraId="5A33ADBB" w14:textId="77777777" w:rsidR="00ED6817" w:rsidRPr="00EA6916" w:rsidRDefault="00ED6817" w:rsidP="004668CE">
            <w:pPr>
              <w:spacing w:after="100"/>
              <w:rPr>
                <w:szCs w:val="20"/>
              </w:rPr>
            </w:pPr>
            <w:r w:rsidRPr="00EA6916">
              <w:rPr>
                <w:szCs w:val="20"/>
              </w:rPr>
              <w:t>All-respiratory, P&amp;I</w:t>
            </w:r>
          </w:p>
        </w:tc>
        <w:tc>
          <w:tcPr>
            <w:tcW w:w="1779" w:type="dxa"/>
          </w:tcPr>
          <w:p w14:paraId="658EFFF2" w14:textId="3CE5EDBC" w:rsidR="00ED6817" w:rsidRPr="00EA6916" w:rsidRDefault="00B456DA" w:rsidP="004668CE">
            <w:pPr>
              <w:spacing w:after="100"/>
              <w:rPr>
                <w:szCs w:val="20"/>
              </w:rPr>
            </w:pPr>
            <w:r w:rsidRPr="00EA6916">
              <w:rPr>
                <w:szCs w:val="20"/>
              </w:rPr>
              <w:t>ICD10</w:t>
            </w:r>
          </w:p>
        </w:tc>
      </w:tr>
      <w:tr w:rsidR="00EE7407" w:rsidRPr="00EA6916" w14:paraId="7CB6471B" w14:textId="39FDDEF3" w:rsidTr="00A660B6">
        <w:trPr>
          <w:trHeight w:val="279"/>
        </w:trPr>
        <w:tc>
          <w:tcPr>
            <w:tcW w:w="1980" w:type="dxa"/>
            <w:noWrap/>
            <w:hideMark/>
          </w:tcPr>
          <w:p w14:paraId="163597EF" w14:textId="6F972915" w:rsidR="00ED6817" w:rsidRPr="00EA6916" w:rsidRDefault="00ED6817" w:rsidP="004668CE">
            <w:pPr>
              <w:spacing w:after="100"/>
              <w:rPr>
                <w:szCs w:val="20"/>
              </w:rPr>
            </w:pPr>
            <w:proofErr w:type="spellStart"/>
            <w:r w:rsidRPr="00EA6916">
              <w:rPr>
                <w:szCs w:val="20"/>
              </w:rPr>
              <w:t>Schanzer</w:t>
            </w:r>
            <w:proofErr w:type="spellEnd"/>
            <w:r w:rsidRPr="00EA6916">
              <w:rPr>
                <w:szCs w:val="20"/>
              </w:rPr>
              <w:t>, 2006</w:t>
            </w:r>
            <w:r w:rsidR="00552E25" w:rsidRPr="00EA6916" w:rsidDel="00552E25">
              <w:rPr>
                <w:szCs w:val="20"/>
              </w:rPr>
              <w:t xml:space="preserve"> </w:t>
            </w:r>
            <w:r w:rsidR="00E20FAB">
              <w:rPr>
                <w:szCs w:val="20"/>
              </w:rPr>
              <w:t>[23]</w:t>
            </w:r>
          </w:p>
        </w:tc>
        <w:tc>
          <w:tcPr>
            <w:tcW w:w="1417" w:type="dxa"/>
            <w:noWrap/>
            <w:hideMark/>
          </w:tcPr>
          <w:p w14:paraId="21125C4E" w14:textId="77777777" w:rsidR="00ED6817" w:rsidRPr="00EA6916" w:rsidRDefault="00ED6817" w:rsidP="004668CE">
            <w:pPr>
              <w:spacing w:after="100"/>
              <w:rPr>
                <w:szCs w:val="20"/>
              </w:rPr>
            </w:pPr>
            <w:r w:rsidRPr="00EA6916">
              <w:rPr>
                <w:szCs w:val="20"/>
              </w:rPr>
              <w:t>Canada</w:t>
            </w:r>
          </w:p>
        </w:tc>
        <w:tc>
          <w:tcPr>
            <w:tcW w:w="1276" w:type="dxa"/>
            <w:noWrap/>
            <w:hideMark/>
          </w:tcPr>
          <w:p w14:paraId="586BE3D1" w14:textId="77777777" w:rsidR="00ED6817" w:rsidRPr="00EA6916" w:rsidRDefault="00ED6817" w:rsidP="004668CE">
            <w:pPr>
              <w:spacing w:after="100"/>
              <w:rPr>
                <w:szCs w:val="20"/>
              </w:rPr>
            </w:pPr>
            <w:r w:rsidRPr="00EA6916">
              <w:rPr>
                <w:szCs w:val="20"/>
              </w:rPr>
              <w:t>Sep 1994 – Aug 2000</w:t>
            </w:r>
          </w:p>
        </w:tc>
        <w:tc>
          <w:tcPr>
            <w:tcW w:w="2126" w:type="dxa"/>
            <w:noWrap/>
            <w:hideMark/>
          </w:tcPr>
          <w:p w14:paraId="3E0FADB4" w14:textId="77777777" w:rsidR="00ED6817" w:rsidRPr="00EA6916" w:rsidRDefault="00ED6817" w:rsidP="004668CE">
            <w:pPr>
              <w:spacing w:after="100"/>
              <w:rPr>
                <w:szCs w:val="20"/>
              </w:rPr>
            </w:pPr>
            <w:r w:rsidRPr="00EA6916">
              <w:rPr>
                <w:szCs w:val="20"/>
              </w:rPr>
              <w:t>0-19y</w:t>
            </w:r>
          </w:p>
        </w:tc>
        <w:tc>
          <w:tcPr>
            <w:tcW w:w="1843" w:type="dxa"/>
            <w:noWrap/>
            <w:hideMark/>
          </w:tcPr>
          <w:p w14:paraId="7A87B7FD" w14:textId="77777777" w:rsidR="00ED6817" w:rsidRPr="00EA6916" w:rsidRDefault="00ED6817" w:rsidP="004668CE">
            <w:pPr>
              <w:spacing w:after="100"/>
              <w:rPr>
                <w:szCs w:val="20"/>
              </w:rPr>
            </w:pPr>
            <w:r w:rsidRPr="00EA6916">
              <w:rPr>
                <w:szCs w:val="20"/>
              </w:rPr>
              <w:t>Poisson regression</w:t>
            </w:r>
          </w:p>
        </w:tc>
        <w:tc>
          <w:tcPr>
            <w:tcW w:w="3544" w:type="dxa"/>
            <w:noWrap/>
            <w:hideMark/>
          </w:tcPr>
          <w:p w14:paraId="43AA70CD" w14:textId="77777777" w:rsidR="00ED6817" w:rsidRPr="00EA6916" w:rsidRDefault="00ED6817" w:rsidP="004668CE">
            <w:pPr>
              <w:spacing w:after="100"/>
              <w:rPr>
                <w:szCs w:val="20"/>
              </w:rPr>
            </w:pPr>
            <w:r w:rsidRPr="00EA6916">
              <w:rPr>
                <w:szCs w:val="20"/>
              </w:rPr>
              <w:t xml:space="preserve">Multiple/unspecified ARI, bronchitis/bronchiolitis, pneumonia, </w:t>
            </w:r>
            <w:r w:rsidRPr="00EA6916">
              <w:rPr>
                <w:szCs w:val="20"/>
              </w:rPr>
              <w:lastRenderedPageBreak/>
              <w:t>asthma, other primary respiratory, all-respiratory</w:t>
            </w:r>
          </w:p>
        </w:tc>
        <w:tc>
          <w:tcPr>
            <w:tcW w:w="1779" w:type="dxa"/>
          </w:tcPr>
          <w:p w14:paraId="5B5EE9AA" w14:textId="597538E4" w:rsidR="00ED6817" w:rsidRPr="00EA6916" w:rsidRDefault="005D60EE" w:rsidP="004668CE">
            <w:pPr>
              <w:spacing w:after="100"/>
              <w:rPr>
                <w:szCs w:val="20"/>
              </w:rPr>
            </w:pPr>
            <w:r w:rsidRPr="00EA6916">
              <w:rPr>
                <w:szCs w:val="20"/>
              </w:rPr>
              <w:lastRenderedPageBreak/>
              <w:t>ICD9</w:t>
            </w:r>
          </w:p>
        </w:tc>
      </w:tr>
      <w:tr w:rsidR="00EE7407" w:rsidRPr="00EA6916" w14:paraId="29FF366F" w14:textId="63371358" w:rsidTr="00A660B6">
        <w:trPr>
          <w:trHeight w:val="279"/>
        </w:trPr>
        <w:tc>
          <w:tcPr>
            <w:tcW w:w="1980" w:type="dxa"/>
            <w:noWrap/>
            <w:hideMark/>
          </w:tcPr>
          <w:p w14:paraId="77D2C074" w14:textId="151010AE" w:rsidR="00ED6817" w:rsidRPr="00EA6916" w:rsidRDefault="00ED6817" w:rsidP="004668CE">
            <w:pPr>
              <w:spacing w:after="100"/>
              <w:rPr>
                <w:szCs w:val="20"/>
              </w:rPr>
            </w:pPr>
            <w:proofErr w:type="spellStart"/>
            <w:r w:rsidRPr="00EA6916">
              <w:rPr>
                <w:szCs w:val="20"/>
              </w:rPr>
              <w:t>Schanzer</w:t>
            </w:r>
            <w:proofErr w:type="spellEnd"/>
            <w:r w:rsidRPr="00EA6916">
              <w:rPr>
                <w:szCs w:val="20"/>
              </w:rPr>
              <w:t>, 2008</w:t>
            </w:r>
            <w:r w:rsidR="00552E25" w:rsidRPr="00EA6916" w:rsidDel="00552E25">
              <w:rPr>
                <w:szCs w:val="20"/>
              </w:rPr>
              <w:t xml:space="preserve"> </w:t>
            </w:r>
            <w:r w:rsidR="00E20FAB">
              <w:rPr>
                <w:szCs w:val="20"/>
              </w:rPr>
              <w:t>[24]</w:t>
            </w:r>
          </w:p>
        </w:tc>
        <w:tc>
          <w:tcPr>
            <w:tcW w:w="1417" w:type="dxa"/>
            <w:noWrap/>
            <w:hideMark/>
          </w:tcPr>
          <w:p w14:paraId="6B2E26D6" w14:textId="77777777" w:rsidR="00ED6817" w:rsidRPr="00EA6916" w:rsidRDefault="00ED6817" w:rsidP="004668CE">
            <w:pPr>
              <w:spacing w:after="100"/>
              <w:rPr>
                <w:szCs w:val="20"/>
              </w:rPr>
            </w:pPr>
            <w:r w:rsidRPr="00EA6916">
              <w:rPr>
                <w:szCs w:val="20"/>
              </w:rPr>
              <w:t>Canada</w:t>
            </w:r>
          </w:p>
        </w:tc>
        <w:tc>
          <w:tcPr>
            <w:tcW w:w="1276" w:type="dxa"/>
            <w:noWrap/>
            <w:hideMark/>
          </w:tcPr>
          <w:p w14:paraId="6494D3F4" w14:textId="77777777" w:rsidR="00ED6817" w:rsidRPr="00EA6916" w:rsidRDefault="00ED6817" w:rsidP="004668CE">
            <w:pPr>
              <w:spacing w:after="100"/>
              <w:rPr>
                <w:szCs w:val="20"/>
              </w:rPr>
            </w:pPr>
            <w:r w:rsidRPr="00EA6916">
              <w:rPr>
                <w:szCs w:val="20"/>
              </w:rPr>
              <w:t>Sep 1994– Aug 2000</w:t>
            </w:r>
          </w:p>
        </w:tc>
        <w:tc>
          <w:tcPr>
            <w:tcW w:w="2126" w:type="dxa"/>
            <w:noWrap/>
            <w:hideMark/>
          </w:tcPr>
          <w:p w14:paraId="3C942D5A" w14:textId="77777777" w:rsidR="00ED6817" w:rsidRPr="00EA6916" w:rsidRDefault="00ED6817" w:rsidP="004668CE">
            <w:pPr>
              <w:spacing w:after="100"/>
              <w:rPr>
                <w:szCs w:val="20"/>
              </w:rPr>
            </w:pPr>
            <w:r w:rsidRPr="00EA6916">
              <w:rPr>
                <w:szCs w:val="20"/>
              </w:rPr>
              <w:t>20-49y, 50-64y, &gt;64y</w:t>
            </w:r>
          </w:p>
        </w:tc>
        <w:tc>
          <w:tcPr>
            <w:tcW w:w="1843" w:type="dxa"/>
            <w:noWrap/>
            <w:hideMark/>
          </w:tcPr>
          <w:p w14:paraId="1B9CBD40" w14:textId="77777777" w:rsidR="00ED6817" w:rsidRPr="00EA6916" w:rsidRDefault="00ED6817" w:rsidP="004668CE">
            <w:pPr>
              <w:spacing w:after="100"/>
              <w:rPr>
                <w:szCs w:val="20"/>
              </w:rPr>
            </w:pPr>
            <w:r w:rsidRPr="00EA6916">
              <w:rPr>
                <w:szCs w:val="20"/>
              </w:rPr>
              <w:t>Poisson regression</w:t>
            </w:r>
          </w:p>
        </w:tc>
        <w:tc>
          <w:tcPr>
            <w:tcW w:w="3544" w:type="dxa"/>
            <w:noWrap/>
            <w:hideMark/>
          </w:tcPr>
          <w:p w14:paraId="6714F4C6" w14:textId="77777777" w:rsidR="00ED6817" w:rsidRPr="00EA6916" w:rsidRDefault="00ED6817" w:rsidP="004668CE">
            <w:pPr>
              <w:spacing w:after="100"/>
              <w:rPr>
                <w:szCs w:val="20"/>
              </w:rPr>
            </w:pPr>
            <w:r w:rsidRPr="00EA6916">
              <w:rPr>
                <w:szCs w:val="20"/>
              </w:rPr>
              <w:t>All-cause, ARI, pneumonia, Influenza, asthma, other primary respiratory, secondary respiratory diagnosis, all-respiratory</w:t>
            </w:r>
          </w:p>
        </w:tc>
        <w:tc>
          <w:tcPr>
            <w:tcW w:w="1779" w:type="dxa"/>
          </w:tcPr>
          <w:p w14:paraId="52EE0915" w14:textId="01147194" w:rsidR="00ED6817" w:rsidRPr="00EA6916" w:rsidRDefault="005D60EE" w:rsidP="004668CE">
            <w:pPr>
              <w:spacing w:after="100"/>
              <w:rPr>
                <w:szCs w:val="20"/>
              </w:rPr>
            </w:pPr>
            <w:r w:rsidRPr="00EA6916">
              <w:rPr>
                <w:szCs w:val="20"/>
              </w:rPr>
              <w:t>ICD9</w:t>
            </w:r>
          </w:p>
        </w:tc>
      </w:tr>
      <w:tr w:rsidR="00EE7407" w:rsidRPr="00EA6916" w14:paraId="6EB0D6D7" w14:textId="10DF5CF9" w:rsidTr="00A660B6">
        <w:trPr>
          <w:trHeight w:val="279"/>
        </w:trPr>
        <w:tc>
          <w:tcPr>
            <w:tcW w:w="1980" w:type="dxa"/>
            <w:noWrap/>
            <w:hideMark/>
          </w:tcPr>
          <w:p w14:paraId="3ED80662" w14:textId="245C950A" w:rsidR="00ED6817" w:rsidRPr="00EA6916" w:rsidRDefault="00ED6817" w:rsidP="004668CE">
            <w:pPr>
              <w:spacing w:after="100"/>
              <w:rPr>
                <w:szCs w:val="20"/>
              </w:rPr>
            </w:pPr>
            <w:proofErr w:type="spellStart"/>
            <w:r w:rsidRPr="00EA6916">
              <w:rPr>
                <w:szCs w:val="20"/>
              </w:rPr>
              <w:t>Schanzer</w:t>
            </w:r>
            <w:proofErr w:type="spellEnd"/>
            <w:r w:rsidRPr="00EA6916">
              <w:rPr>
                <w:szCs w:val="20"/>
              </w:rPr>
              <w:t>, 2018</w:t>
            </w:r>
            <w:r w:rsidR="00552E25" w:rsidRPr="00EA6916" w:rsidDel="00552E25">
              <w:rPr>
                <w:szCs w:val="20"/>
              </w:rPr>
              <w:t xml:space="preserve"> </w:t>
            </w:r>
            <w:r w:rsidR="00E20FAB">
              <w:rPr>
                <w:szCs w:val="20"/>
              </w:rPr>
              <w:t>[</w:t>
            </w:r>
            <w:r w:rsidR="00690218">
              <w:rPr>
                <w:szCs w:val="20"/>
              </w:rPr>
              <w:t>25</w:t>
            </w:r>
            <w:r w:rsidR="00E20FAB">
              <w:rPr>
                <w:szCs w:val="20"/>
              </w:rPr>
              <w:t>]</w:t>
            </w:r>
          </w:p>
        </w:tc>
        <w:tc>
          <w:tcPr>
            <w:tcW w:w="1417" w:type="dxa"/>
            <w:noWrap/>
            <w:hideMark/>
          </w:tcPr>
          <w:p w14:paraId="0079B113" w14:textId="77777777" w:rsidR="00ED6817" w:rsidRPr="00EA6916" w:rsidRDefault="00ED6817" w:rsidP="004668CE">
            <w:pPr>
              <w:spacing w:after="100"/>
              <w:rPr>
                <w:szCs w:val="20"/>
              </w:rPr>
            </w:pPr>
            <w:r w:rsidRPr="00EA6916">
              <w:rPr>
                <w:szCs w:val="20"/>
              </w:rPr>
              <w:t>Canada</w:t>
            </w:r>
          </w:p>
        </w:tc>
        <w:tc>
          <w:tcPr>
            <w:tcW w:w="1276" w:type="dxa"/>
            <w:noWrap/>
            <w:hideMark/>
          </w:tcPr>
          <w:p w14:paraId="578AE6B7" w14:textId="77777777" w:rsidR="00ED6817" w:rsidRPr="00EA6916" w:rsidRDefault="00ED6817" w:rsidP="004668CE">
            <w:pPr>
              <w:spacing w:after="100"/>
              <w:rPr>
                <w:szCs w:val="20"/>
              </w:rPr>
            </w:pPr>
            <w:r w:rsidRPr="00EA6916">
              <w:rPr>
                <w:szCs w:val="20"/>
              </w:rPr>
              <w:t>Sep 2004 – Aug 2014</w:t>
            </w:r>
          </w:p>
        </w:tc>
        <w:tc>
          <w:tcPr>
            <w:tcW w:w="2126" w:type="dxa"/>
            <w:noWrap/>
            <w:hideMark/>
          </w:tcPr>
          <w:p w14:paraId="06C1D8E5" w14:textId="77777777" w:rsidR="00ED6817" w:rsidRPr="00EA6916" w:rsidRDefault="00ED6817" w:rsidP="004668CE">
            <w:pPr>
              <w:spacing w:after="100"/>
              <w:rPr>
                <w:szCs w:val="20"/>
              </w:rPr>
            </w:pPr>
            <w:r w:rsidRPr="00EA6916">
              <w:rPr>
                <w:szCs w:val="20"/>
              </w:rPr>
              <w:t>&lt;2y, 2-4y, 5-16y, 17-44y, 45-64y, &gt;64y</w:t>
            </w:r>
          </w:p>
        </w:tc>
        <w:tc>
          <w:tcPr>
            <w:tcW w:w="1843" w:type="dxa"/>
            <w:noWrap/>
            <w:hideMark/>
          </w:tcPr>
          <w:p w14:paraId="55AA8309" w14:textId="77777777" w:rsidR="00ED6817" w:rsidRPr="00EA6916" w:rsidRDefault="00ED6817" w:rsidP="004668CE">
            <w:pPr>
              <w:spacing w:after="100"/>
              <w:rPr>
                <w:szCs w:val="20"/>
              </w:rPr>
            </w:pPr>
            <w:r w:rsidRPr="00EA6916">
              <w:rPr>
                <w:szCs w:val="20"/>
              </w:rPr>
              <w:t>Poisson regression</w:t>
            </w:r>
          </w:p>
        </w:tc>
        <w:tc>
          <w:tcPr>
            <w:tcW w:w="3544" w:type="dxa"/>
            <w:noWrap/>
            <w:hideMark/>
          </w:tcPr>
          <w:p w14:paraId="0971D2CE" w14:textId="77777777" w:rsidR="00ED6817" w:rsidRPr="00EA6916" w:rsidRDefault="00ED6817" w:rsidP="004668CE">
            <w:pPr>
              <w:spacing w:after="100"/>
              <w:rPr>
                <w:szCs w:val="20"/>
              </w:rPr>
            </w:pPr>
            <w:r w:rsidRPr="00EA6916">
              <w:rPr>
                <w:szCs w:val="20"/>
              </w:rPr>
              <w:t>All-respiratory primary diagnosis</w:t>
            </w:r>
          </w:p>
        </w:tc>
        <w:tc>
          <w:tcPr>
            <w:tcW w:w="1779" w:type="dxa"/>
          </w:tcPr>
          <w:p w14:paraId="63FE76F9" w14:textId="6120B770" w:rsidR="00ED6817" w:rsidRPr="00EA6916" w:rsidRDefault="005D60EE" w:rsidP="004668CE">
            <w:pPr>
              <w:spacing w:after="100"/>
              <w:rPr>
                <w:szCs w:val="20"/>
              </w:rPr>
            </w:pPr>
            <w:r w:rsidRPr="00EA6916">
              <w:rPr>
                <w:szCs w:val="20"/>
              </w:rPr>
              <w:t>ICD10</w:t>
            </w:r>
          </w:p>
        </w:tc>
      </w:tr>
      <w:tr w:rsidR="00EE7407" w:rsidRPr="00EA6916" w14:paraId="5B5CE37D" w14:textId="34272957" w:rsidTr="00A660B6">
        <w:trPr>
          <w:trHeight w:val="279"/>
        </w:trPr>
        <w:tc>
          <w:tcPr>
            <w:tcW w:w="1980" w:type="dxa"/>
            <w:noWrap/>
            <w:hideMark/>
          </w:tcPr>
          <w:p w14:paraId="112EE42E" w14:textId="0ECE7275" w:rsidR="00ED6817" w:rsidRPr="00EA6916" w:rsidRDefault="00ED6817" w:rsidP="004668CE">
            <w:pPr>
              <w:spacing w:after="100"/>
              <w:rPr>
                <w:szCs w:val="20"/>
              </w:rPr>
            </w:pPr>
            <w:proofErr w:type="spellStart"/>
            <w:r w:rsidRPr="00EA6916">
              <w:rPr>
                <w:szCs w:val="20"/>
              </w:rPr>
              <w:t>Učakar</w:t>
            </w:r>
            <w:proofErr w:type="spellEnd"/>
            <w:r w:rsidRPr="00EA6916">
              <w:rPr>
                <w:szCs w:val="20"/>
              </w:rPr>
              <w:t>, 2013</w:t>
            </w:r>
            <w:r w:rsidR="00552E25" w:rsidRPr="00EA6916" w:rsidDel="00552E25">
              <w:rPr>
                <w:szCs w:val="20"/>
              </w:rPr>
              <w:t xml:space="preserve"> </w:t>
            </w:r>
            <w:r w:rsidR="00C6471E">
              <w:rPr>
                <w:szCs w:val="20"/>
              </w:rPr>
              <w:t>[47]</w:t>
            </w:r>
          </w:p>
        </w:tc>
        <w:tc>
          <w:tcPr>
            <w:tcW w:w="1417" w:type="dxa"/>
            <w:noWrap/>
            <w:hideMark/>
          </w:tcPr>
          <w:p w14:paraId="4EF465BE" w14:textId="77777777" w:rsidR="00ED6817" w:rsidRPr="00EA6916" w:rsidRDefault="00ED6817" w:rsidP="004668CE">
            <w:pPr>
              <w:spacing w:after="100"/>
              <w:rPr>
                <w:szCs w:val="20"/>
              </w:rPr>
            </w:pPr>
            <w:r w:rsidRPr="00EA6916">
              <w:rPr>
                <w:szCs w:val="20"/>
              </w:rPr>
              <w:t>Slovenia</w:t>
            </w:r>
          </w:p>
        </w:tc>
        <w:tc>
          <w:tcPr>
            <w:tcW w:w="1276" w:type="dxa"/>
            <w:noWrap/>
            <w:hideMark/>
          </w:tcPr>
          <w:p w14:paraId="10F00A3C" w14:textId="77777777" w:rsidR="00ED6817" w:rsidRPr="00EA6916" w:rsidRDefault="00ED6817" w:rsidP="004668CE">
            <w:pPr>
              <w:spacing w:after="100"/>
              <w:rPr>
                <w:szCs w:val="20"/>
              </w:rPr>
            </w:pPr>
            <w:r w:rsidRPr="00EA6916">
              <w:rPr>
                <w:szCs w:val="20"/>
              </w:rPr>
              <w:t>2006 - 2011</w:t>
            </w:r>
          </w:p>
        </w:tc>
        <w:tc>
          <w:tcPr>
            <w:tcW w:w="2126" w:type="dxa"/>
            <w:noWrap/>
            <w:hideMark/>
          </w:tcPr>
          <w:p w14:paraId="63C55BF6" w14:textId="77777777" w:rsidR="00ED6817" w:rsidRPr="00EA6916" w:rsidRDefault="00ED6817" w:rsidP="004668CE">
            <w:pPr>
              <w:spacing w:after="100"/>
              <w:rPr>
                <w:szCs w:val="20"/>
              </w:rPr>
            </w:pPr>
            <w:r w:rsidRPr="00EA6916">
              <w:rPr>
                <w:szCs w:val="20"/>
              </w:rPr>
              <w:t>&lt;6y</w:t>
            </w:r>
          </w:p>
        </w:tc>
        <w:tc>
          <w:tcPr>
            <w:tcW w:w="1843" w:type="dxa"/>
            <w:noWrap/>
            <w:hideMark/>
          </w:tcPr>
          <w:p w14:paraId="2565E71A" w14:textId="77777777" w:rsidR="00ED6817" w:rsidRPr="00EA6916" w:rsidRDefault="00ED6817" w:rsidP="004668CE">
            <w:pPr>
              <w:spacing w:after="100"/>
              <w:rPr>
                <w:szCs w:val="20"/>
              </w:rPr>
            </w:pPr>
            <w:r w:rsidRPr="00EA6916">
              <w:rPr>
                <w:szCs w:val="20"/>
              </w:rPr>
              <w:t>Rate difference</w:t>
            </w:r>
          </w:p>
        </w:tc>
        <w:tc>
          <w:tcPr>
            <w:tcW w:w="3544" w:type="dxa"/>
            <w:noWrap/>
            <w:hideMark/>
          </w:tcPr>
          <w:p w14:paraId="515F9827" w14:textId="77777777" w:rsidR="00ED6817" w:rsidRPr="00EA6916" w:rsidRDefault="00ED6817" w:rsidP="004668CE">
            <w:pPr>
              <w:spacing w:after="100"/>
              <w:rPr>
                <w:szCs w:val="20"/>
              </w:rPr>
            </w:pPr>
            <w:r w:rsidRPr="00EA6916">
              <w:rPr>
                <w:szCs w:val="20"/>
              </w:rPr>
              <w:t>Acute lower respiratory tract infection: pneumonia, acute bronchitis or bronchiolitis</w:t>
            </w:r>
          </w:p>
        </w:tc>
        <w:tc>
          <w:tcPr>
            <w:tcW w:w="1779" w:type="dxa"/>
          </w:tcPr>
          <w:p w14:paraId="5D69C43F" w14:textId="18C1933F" w:rsidR="00ED6817" w:rsidRPr="00EA6916" w:rsidRDefault="00F7077C" w:rsidP="004668CE">
            <w:pPr>
              <w:spacing w:after="100"/>
              <w:rPr>
                <w:szCs w:val="20"/>
              </w:rPr>
            </w:pPr>
            <w:r w:rsidRPr="00EA6916">
              <w:rPr>
                <w:szCs w:val="20"/>
              </w:rPr>
              <w:t>ICD10</w:t>
            </w:r>
          </w:p>
        </w:tc>
      </w:tr>
      <w:tr w:rsidR="00EE7407" w:rsidRPr="00EA6916" w14:paraId="55723942" w14:textId="3D9A9654" w:rsidTr="00A660B6">
        <w:trPr>
          <w:trHeight w:val="279"/>
        </w:trPr>
        <w:tc>
          <w:tcPr>
            <w:tcW w:w="1980" w:type="dxa"/>
            <w:noWrap/>
          </w:tcPr>
          <w:p w14:paraId="15900BA7" w14:textId="2109B378" w:rsidR="00ED6817" w:rsidRPr="00EA6916" w:rsidRDefault="00ED6817" w:rsidP="004668CE">
            <w:pPr>
              <w:spacing w:after="100"/>
              <w:rPr>
                <w:szCs w:val="20"/>
              </w:rPr>
            </w:pPr>
            <w:r w:rsidRPr="00EA6916">
              <w:rPr>
                <w:szCs w:val="20"/>
              </w:rPr>
              <w:t>Elliott Bosco,2021</w:t>
            </w:r>
            <w:r w:rsidR="00552E25" w:rsidRPr="00EA6916" w:rsidDel="00552E25">
              <w:rPr>
                <w:szCs w:val="20"/>
              </w:rPr>
              <w:t xml:space="preserve"> </w:t>
            </w:r>
            <w:r w:rsidR="00E41AE1">
              <w:rPr>
                <w:szCs w:val="20"/>
              </w:rPr>
              <w:t>[</w:t>
            </w:r>
            <w:r w:rsidR="00CD089C">
              <w:rPr>
                <w:szCs w:val="20"/>
              </w:rPr>
              <w:t>44</w:t>
            </w:r>
            <w:r w:rsidR="00E41AE1">
              <w:rPr>
                <w:szCs w:val="20"/>
              </w:rPr>
              <w:t>]</w:t>
            </w:r>
          </w:p>
        </w:tc>
        <w:tc>
          <w:tcPr>
            <w:tcW w:w="1417" w:type="dxa"/>
            <w:noWrap/>
          </w:tcPr>
          <w:p w14:paraId="521BC5F5" w14:textId="77777777" w:rsidR="00ED6817" w:rsidRPr="00EA6916" w:rsidRDefault="00ED6817" w:rsidP="004668CE">
            <w:pPr>
              <w:spacing w:after="100"/>
              <w:rPr>
                <w:szCs w:val="20"/>
              </w:rPr>
            </w:pPr>
            <w:r w:rsidRPr="00EA6916">
              <w:rPr>
                <w:szCs w:val="20"/>
              </w:rPr>
              <w:t>US</w:t>
            </w:r>
          </w:p>
        </w:tc>
        <w:tc>
          <w:tcPr>
            <w:tcW w:w="1276" w:type="dxa"/>
            <w:noWrap/>
          </w:tcPr>
          <w:p w14:paraId="0E861C00" w14:textId="77777777" w:rsidR="00ED6817" w:rsidRPr="00EA6916" w:rsidRDefault="00ED6817" w:rsidP="004668CE">
            <w:pPr>
              <w:spacing w:after="100"/>
              <w:rPr>
                <w:szCs w:val="20"/>
              </w:rPr>
            </w:pPr>
            <w:r w:rsidRPr="00EA6916">
              <w:rPr>
                <w:szCs w:val="20"/>
              </w:rPr>
              <w:t>2011-2017</w:t>
            </w:r>
          </w:p>
        </w:tc>
        <w:tc>
          <w:tcPr>
            <w:tcW w:w="2126" w:type="dxa"/>
            <w:noWrap/>
          </w:tcPr>
          <w:p w14:paraId="49ECF73A" w14:textId="77777777" w:rsidR="00ED6817" w:rsidRPr="00EA6916" w:rsidRDefault="00ED6817" w:rsidP="004668CE">
            <w:pPr>
              <w:spacing w:after="100"/>
              <w:rPr>
                <w:szCs w:val="20"/>
              </w:rPr>
            </w:pPr>
            <w:r w:rsidRPr="00EA6916">
              <w:rPr>
                <w:szCs w:val="20"/>
              </w:rPr>
              <w:t>65-74y, 75-84y, &gt;84y</w:t>
            </w:r>
          </w:p>
        </w:tc>
        <w:tc>
          <w:tcPr>
            <w:tcW w:w="1843" w:type="dxa"/>
            <w:noWrap/>
          </w:tcPr>
          <w:p w14:paraId="22D553FF" w14:textId="77777777" w:rsidR="00ED6817" w:rsidRPr="00EA6916" w:rsidRDefault="00ED6817" w:rsidP="004668CE">
            <w:pPr>
              <w:spacing w:after="100"/>
              <w:rPr>
                <w:szCs w:val="20"/>
              </w:rPr>
            </w:pPr>
            <w:r w:rsidRPr="00EA6916">
              <w:rPr>
                <w:szCs w:val="20"/>
              </w:rPr>
              <w:t>Negative binomial regression</w:t>
            </w:r>
          </w:p>
        </w:tc>
        <w:tc>
          <w:tcPr>
            <w:tcW w:w="3544" w:type="dxa"/>
            <w:noWrap/>
          </w:tcPr>
          <w:p w14:paraId="6D043500" w14:textId="77777777" w:rsidR="00ED6817" w:rsidRPr="00EA6916" w:rsidRDefault="00ED6817" w:rsidP="004668CE">
            <w:pPr>
              <w:spacing w:after="100"/>
              <w:rPr>
                <w:szCs w:val="20"/>
              </w:rPr>
            </w:pPr>
            <w:r w:rsidRPr="00EA6916">
              <w:rPr>
                <w:szCs w:val="20"/>
              </w:rPr>
              <w:t xml:space="preserve">Cardiorespiratory </w:t>
            </w:r>
            <w:proofErr w:type="spellStart"/>
            <w:r w:rsidRPr="00EA6916">
              <w:rPr>
                <w:szCs w:val="20"/>
              </w:rPr>
              <w:t>Hospitalisation</w:t>
            </w:r>
            <w:proofErr w:type="spellEnd"/>
          </w:p>
        </w:tc>
        <w:tc>
          <w:tcPr>
            <w:tcW w:w="1779" w:type="dxa"/>
          </w:tcPr>
          <w:p w14:paraId="6E85EE81" w14:textId="3B04113C" w:rsidR="00ED6817" w:rsidRPr="00EA6916" w:rsidRDefault="00CB76FC" w:rsidP="004668CE">
            <w:pPr>
              <w:spacing w:after="100"/>
              <w:rPr>
                <w:szCs w:val="20"/>
              </w:rPr>
            </w:pPr>
            <w:r w:rsidRPr="00EA6916">
              <w:rPr>
                <w:szCs w:val="20"/>
              </w:rPr>
              <w:t>ICD9, ICD10</w:t>
            </w:r>
          </w:p>
        </w:tc>
      </w:tr>
      <w:tr w:rsidR="00EE7407" w:rsidRPr="00EA6916" w14:paraId="76783159" w14:textId="231BAA79" w:rsidTr="00A660B6">
        <w:trPr>
          <w:trHeight w:val="279"/>
        </w:trPr>
        <w:tc>
          <w:tcPr>
            <w:tcW w:w="1980" w:type="dxa"/>
            <w:noWrap/>
          </w:tcPr>
          <w:p w14:paraId="1A0B8759" w14:textId="0C36C895" w:rsidR="00ED6817" w:rsidRPr="00EA6916" w:rsidRDefault="00ED6817" w:rsidP="004668CE">
            <w:pPr>
              <w:spacing w:after="100"/>
              <w:rPr>
                <w:szCs w:val="20"/>
              </w:rPr>
            </w:pPr>
            <w:r w:rsidRPr="00EA6916">
              <w:rPr>
                <w:szCs w:val="20"/>
              </w:rPr>
              <w:t>Sharp,2021</w:t>
            </w:r>
            <w:r w:rsidR="00552E25" w:rsidRPr="00EA6916" w:rsidDel="00552E25">
              <w:rPr>
                <w:szCs w:val="20"/>
              </w:rPr>
              <w:t xml:space="preserve"> </w:t>
            </w:r>
            <w:r w:rsidR="00CD089C">
              <w:rPr>
                <w:szCs w:val="20"/>
              </w:rPr>
              <w:t>[</w:t>
            </w:r>
            <w:r w:rsidR="003A173C">
              <w:rPr>
                <w:szCs w:val="20"/>
              </w:rPr>
              <w:t>26</w:t>
            </w:r>
            <w:r w:rsidR="00CD089C">
              <w:rPr>
                <w:szCs w:val="20"/>
              </w:rPr>
              <w:t>]</w:t>
            </w:r>
          </w:p>
        </w:tc>
        <w:tc>
          <w:tcPr>
            <w:tcW w:w="1417" w:type="dxa"/>
            <w:noWrap/>
          </w:tcPr>
          <w:p w14:paraId="47542A2A" w14:textId="77777777" w:rsidR="00ED6817" w:rsidRPr="00EA6916" w:rsidRDefault="00ED6817" w:rsidP="004668CE">
            <w:pPr>
              <w:spacing w:after="100"/>
              <w:rPr>
                <w:szCs w:val="20"/>
              </w:rPr>
            </w:pPr>
            <w:r w:rsidRPr="00EA6916">
              <w:rPr>
                <w:szCs w:val="20"/>
              </w:rPr>
              <w:t>UK</w:t>
            </w:r>
          </w:p>
        </w:tc>
        <w:tc>
          <w:tcPr>
            <w:tcW w:w="1276" w:type="dxa"/>
            <w:noWrap/>
          </w:tcPr>
          <w:p w14:paraId="02E25604" w14:textId="77777777" w:rsidR="00ED6817" w:rsidRPr="00EA6916" w:rsidRDefault="00ED6817" w:rsidP="004668CE">
            <w:pPr>
              <w:spacing w:after="100"/>
              <w:rPr>
                <w:szCs w:val="20"/>
              </w:rPr>
            </w:pPr>
            <w:r w:rsidRPr="00EA6916">
              <w:rPr>
                <w:szCs w:val="20"/>
              </w:rPr>
              <w:t>Aug 2010 – Jul 2017</w:t>
            </w:r>
          </w:p>
        </w:tc>
        <w:tc>
          <w:tcPr>
            <w:tcW w:w="2126" w:type="dxa"/>
            <w:noWrap/>
          </w:tcPr>
          <w:p w14:paraId="400A993E" w14:textId="77777777" w:rsidR="00ED6817" w:rsidRPr="00EA6916" w:rsidRDefault="00ED6817" w:rsidP="004668CE">
            <w:pPr>
              <w:spacing w:after="100"/>
              <w:rPr>
                <w:szCs w:val="20"/>
              </w:rPr>
            </w:pPr>
            <w:r w:rsidRPr="00EA6916">
              <w:rPr>
                <w:szCs w:val="20"/>
              </w:rPr>
              <w:t>65-74y, &gt;74y</w:t>
            </w:r>
          </w:p>
        </w:tc>
        <w:tc>
          <w:tcPr>
            <w:tcW w:w="1843" w:type="dxa"/>
            <w:noWrap/>
          </w:tcPr>
          <w:p w14:paraId="71A5A56E" w14:textId="77777777" w:rsidR="00ED6817" w:rsidRPr="00EA6916" w:rsidRDefault="00ED6817" w:rsidP="004668CE">
            <w:pPr>
              <w:spacing w:after="100"/>
              <w:rPr>
                <w:szCs w:val="20"/>
              </w:rPr>
            </w:pPr>
            <w:r w:rsidRPr="00EA6916">
              <w:rPr>
                <w:szCs w:val="20"/>
              </w:rPr>
              <w:t>linear multiple regression</w:t>
            </w:r>
          </w:p>
        </w:tc>
        <w:tc>
          <w:tcPr>
            <w:tcW w:w="3544" w:type="dxa"/>
            <w:noWrap/>
          </w:tcPr>
          <w:p w14:paraId="7AC86FDB" w14:textId="77777777" w:rsidR="00ED6817" w:rsidRPr="00EA6916" w:rsidRDefault="00ED6817" w:rsidP="004668CE">
            <w:pPr>
              <w:spacing w:after="100"/>
              <w:rPr>
                <w:szCs w:val="20"/>
              </w:rPr>
            </w:pPr>
            <w:r w:rsidRPr="00EA6916">
              <w:rPr>
                <w:szCs w:val="20"/>
              </w:rPr>
              <w:t>Cardiorespiratory disease, Respiratory disease, Influenza and Pneumonia, Bronchitis, Chronic respiratory disease</w:t>
            </w:r>
          </w:p>
        </w:tc>
        <w:tc>
          <w:tcPr>
            <w:tcW w:w="1779" w:type="dxa"/>
          </w:tcPr>
          <w:p w14:paraId="7767B51A" w14:textId="7E5CC8E5" w:rsidR="00ED6817" w:rsidRPr="00EA6916" w:rsidRDefault="00336AC1" w:rsidP="004668CE">
            <w:pPr>
              <w:spacing w:after="100"/>
              <w:rPr>
                <w:szCs w:val="20"/>
              </w:rPr>
            </w:pPr>
            <w:r w:rsidRPr="00EA6916">
              <w:rPr>
                <w:szCs w:val="20"/>
              </w:rPr>
              <w:t>ICD10</w:t>
            </w:r>
          </w:p>
        </w:tc>
      </w:tr>
      <w:tr w:rsidR="00EE7407" w:rsidRPr="00EA6916" w14:paraId="4E08B3EA" w14:textId="609B9BC8" w:rsidTr="00A660B6">
        <w:trPr>
          <w:trHeight w:val="279"/>
        </w:trPr>
        <w:tc>
          <w:tcPr>
            <w:tcW w:w="1980" w:type="dxa"/>
            <w:noWrap/>
          </w:tcPr>
          <w:p w14:paraId="7C0A08DB" w14:textId="2CB9A245" w:rsidR="00ED6817" w:rsidRPr="00EA6916" w:rsidRDefault="00ED6817" w:rsidP="004668CE">
            <w:pPr>
              <w:spacing w:after="100"/>
              <w:rPr>
                <w:szCs w:val="20"/>
              </w:rPr>
            </w:pPr>
            <w:r w:rsidRPr="00EA6916">
              <w:rPr>
                <w:szCs w:val="20"/>
              </w:rPr>
              <w:t>Goldstein,2015</w:t>
            </w:r>
            <w:r w:rsidR="00552E25" w:rsidRPr="00EA6916" w:rsidDel="00552E25">
              <w:rPr>
                <w:szCs w:val="20"/>
              </w:rPr>
              <w:t xml:space="preserve"> </w:t>
            </w:r>
            <w:r w:rsidR="003A173C">
              <w:rPr>
                <w:szCs w:val="20"/>
              </w:rPr>
              <w:t>[</w:t>
            </w:r>
            <w:r w:rsidR="00026CB1">
              <w:rPr>
                <w:szCs w:val="20"/>
              </w:rPr>
              <w:t>27</w:t>
            </w:r>
            <w:r w:rsidR="003A173C">
              <w:rPr>
                <w:szCs w:val="20"/>
              </w:rPr>
              <w:t>]</w:t>
            </w:r>
          </w:p>
        </w:tc>
        <w:tc>
          <w:tcPr>
            <w:tcW w:w="1417" w:type="dxa"/>
            <w:noWrap/>
          </w:tcPr>
          <w:p w14:paraId="2802BE8F" w14:textId="2307BDBB" w:rsidR="00ED6817" w:rsidRPr="00EA6916" w:rsidRDefault="00756501" w:rsidP="004668CE">
            <w:pPr>
              <w:rPr>
                <w:szCs w:val="20"/>
              </w:rPr>
            </w:pPr>
            <w:r w:rsidRPr="00EA6916">
              <w:rPr>
                <w:szCs w:val="20"/>
              </w:rPr>
              <w:t>US</w:t>
            </w:r>
          </w:p>
        </w:tc>
        <w:tc>
          <w:tcPr>
            <w:tcW w:w="1276" w:type="dxa"/>
            <w:noWrap/>
          </w:tcPr>
          <w:p w14:paraId="0C553750" w14:textId="77777777" w:rsidR="00ED6817" w:rsidRPr="00EA6916" w:rsidRDefault="00ED6817" w:rsidP="004668CE">
            <w:pPr>
              <w:spacing w:after="100"/>
              <w:rPr>
                <w:szCs w:val="20"/>
              </w:rPr>
            </w:pPr>
            <w:r w:rsidRPr="00EA6916">
              <w:rPr>
                <w:szCs w:val="20"/>
              </w:rPr>
              <w:t>2003-2011</w:t>
            </w:r>
          </w:p>
        </w:tc>
        <w:tc>
          <w:tcPr>
            <w:tcW w:w="2126" w:type="dxa"/>
            <w:noWrap/>
          </w:tcPr>
          <w:p w14:paraId="3C37B6DA" w14:textId="24A95F8F" w:rsidR="00ED6817" w:rsidRPr="00324740" w:rsidRDefault="00ED6817" w:rsidP="004668CE">
            <w:pPr>
              <w:spacing w:after="100"/>
              <w:rPr>
                <w:szCs w:val="20"/>
                <w:lang w:val="fr-FR"/>
              </w:rPr>
            </w:pPr>
            <w:r w:rsidRPr="00324740">
              <w:rPr>
                <w:szCs w:val="20"/>
                <w:lang w:val="fr-FR"/>
              </w:rPr>
              <w:t>&lt;1y, 1–4y, 5–17y, 18–49y, 50–64y, 65–74y, &gt;74y</w:t>
            </w:r>
          </w:p>
        </w:tc>
        <w:tc>
          <w:tcPr>
            <w:tcW w:w="1843" w:type="dxa"/>
            <w:noWrap/>
          </w:tcPr>
          <w:p w14:paraId="406EAB47" w14:textId="77777777" w:rsidR="00ED6817" w:rsidRPr="00EA6916" w:rsidRDefault="00ED6817" w:rsidP="004668CE">
            <w:pPr>
              <w:spacing w:after="100"/>
              <w:rPr>
                <w:szCs w:val="20"/>
              </w:rPr>
            </w:pPr>
            <w:r w:rsidRPr="00EA6916">
              <w:rPr>
                <w:szCs w:val="20"/>
              </w:rPr>
              <w:t>Linear regression</w:t>
            </w:r>
          </w:p>
        </w:tc>
        <w:tc>
          <w:tcPr>
            <w:tcW w:w="3544" w:type="dxa"/>
            <w:noWrap/>
          </w:tcPr>
          <w:p w14:paraId="70AD93B6" w14:textId="77777777" w:rsidR="00ED6817" w:rsidRPr="00EA6916" w:rsidRDefault="00ED6817" w:rsidP="004668CE">
            <w:pPr>
              <w:spacing w:after="100"/>
              <w:rPr>
                <w:szCs w:val="20"/>
              </w:rPr>
            </w:pPr>
            <w:r w:rsidRPr="00EA6916">
              <w:rPr>
                <w:szCs w:val="20"/>
              </w:rPr>
              <w:t xml:space="preserve">All respiratory, P&amp;I, CLRD, circulatory </w:t>
            </w:r>
            <w:proofErr w:type="spellStart"/>
            <w:r w:rsidRPr="00EA6916">
              <w:rPr>
                <w:szCs w:val="20"/>
              </w:rPr>
              <w:t>hospitalisations</w:t>
            </w:r>
            <w:proofErr w:type="spellEnd"/>
          </w:p>
        </w:tc>
        <w:tc>
          <w:tcPr>
            <w:tcW w:w="1779" w:type="dxa"/>
          </w:tcPr>
          <w:p w14:paraId="4CB432E1" w14:textId="4893F9B1" w:rsidR="00ED6817" w:rsidRPr="00EA6916" w:rsidRDefault="00336AC1" w:rsidP="004668CE">
            <w:pPr>
              <w:spacing w:after="100"/>
              <w:rPr>
                <w:szCs w:val="20"/>
              </w:rPr>
            </w:pPr>
            <w:r w:rsidRPr="00EA6916">
              <w:rPr>
                <w:szCs w:val="20"/>
              </w:rPr>
              <w:t>ICD9</w:t>
            </w:r>
          </w:p>
        </w:tc>
      </w:tr>
      <w:tr w:rsidR="00EE7407" w:rsidRPr="00EA6916" w14:paraId="019AE486" w14:textId="3810B8CE" w:rsidTr="00A660B6">
        <w:trPr>
          <w:trHeight w:val="279"/>
        </w:trPr>
        <w:tc>
          <w:tcPr>
            <w:tcW w:w="1980" w:type="dxa"/>
            <w:noWrap/>
          </w:tcPr>
          <w:p w14:paraId="3EEAE928" w14:textId="6892F600" w:rsidR="00ED6817" w:rsidRPr="00EA6916" w:rsidRDefault="00ED6817" w:rsidP="004668CE">
            <w:pPr>
              <w:spacing w:after="100"/>
              <w:rPr>
                <w:szCs w:val="20"/>
              </w:rPr>
            </w:pPr>
            <w:bookmarkStart w:id="37" w:name="_Hlk110177972"/>
            <w:r w:rsidRPr="00EA6916">
              <w:rPr>
                <w:szCs w:val="20"/>
              </w:rPr>
              <w:t>Cromer,2013*</w:t>
            </w:r>
            <w:r w:rsidR="00552E25" w:rsidRPr="00EA6916" w:rsidDel="00552E25">
              <w:rPr>
                <w:szCs w:val="20"/>
              </w:rPr>
              <w:t xml:space="preserve"> </w:t>
            </w:r>
            <w:r w:rsidR="00124F33">
              <w:rPr>
                <w:szCs w:val="20"/>
              </w:rPr>
              <w:t>[38]</w:t>
            </w:r>
          </w:p>
        </w:tc>
        <w:tc>
          <w:tcPr>
            <w:tcW w:w="1417" w:type="dxa"/>
            <w:noWrap/>
          </w:tcPr>
          <w:p w14:paraId="54FF7281" w14:textId="77777777" w:rsidR="00ED6817" w:rsidRPr="00EA6916" w:rsidRDefault="00ED6817" w:rsidP="004668CE">
            <w:pPr>
              <w:spacing w:after="100"/>
              <w:rPr>
                <w:szCs w:val="20"/>
              </w:rPr>
            </w:pPr>
            <w:r w:rsidRPr="00EA6916">
              <w:rPr>
                <w:szCs w:val="20"/>
              </w:rPr>
              <w:t>UK</w:t>
            </w:r>
          </w:p>
        </w:tc>
        <w:tc>
          <w:tcPr>
            <w:tcW w:w="1276" w:type="dxa"/>
            <w:noWrap/>
          </w:tcPr>
          <w:p w14:paraId="66D8A9EF" w14:textId="77777777" w:rsidR="00ED6817" w:rsidRPr="00EA6916" w:rsidRDefault="00ED6817" w:rsidP="004668CE">
            <w:pPr>
              <w:spacing w:after="100"/>
              <w:rPr>
                <w:szCs w:val="20"/>
              </w:rPr>
            </w:pPr>
            <w:r w:rsidRPr="00EA6916">
              <w:rPr>
                <w:szCs w:val="20"/>
              </w:rPr>
              <w:t>2000-2007</w:t>
            </w:r>
          </w:p>
        </w:tc>
        <w:tc>
          <w:tcPr>
            <w:tcW w:w="2126" w:type="dxa"/>
            <w:noWrap/>
          </w:tcPr>
          <w:p w14:paraId="20FC2552" w14:textId="77777777" w:rsidR="00ED6817" w:rsidRPr="00EA6916" w:rsidRDefault="00ED6817" w:rsidP="004668CE">
            <w:pPr>
              <w:spacing w:after="100"/>
              <w:rPr>
                <w:szCs w:val="20"/>
              </w:rPr>
            </w:pPr>
            <w:r w:rsidRPr="00EA6916">
              <w:rPr>
                <w:szCs w:val="20"/>
              </w:rPr>
              <w:t>&lt;6m, 6m-4y, 5-14y, 15-44y, 45-64y, &gt;64y</w:t>
            </w:r>
          </w:p>
        </w:tc>
        <w:tc>
          <w:tcPr>
            <w:tcW w:w="1843" w:type="dxa"/>
            <w:noWrap/>
          </w:tcPr>
          <w:p w14:paraId="0430790F" w14:textId="77777777" w:rsidR="00ED6817" w:rsidRPr="00EA6916" w:rsidRDefault="00ED6817" w:rsidP="004668CE">
            <w:pPr>
              <w:spacing w:after="100"/>
              <w:rPr>
                <w:szCs w:val="20"/>
              </w:rPr>
            </w:pPr>
            <w:r w:rsidRPr="00EA6916">
              <w:rPr>
                <w:szCs w:val="20"/>
              </w:rPr>
              <w:t>Generalized linear regression</w:t>
            </w:r>
          </w:p>
        </w:tc>
        <w:tc>
          <w:tcPr>
            <w:tcW w:w="3544" w:type="dxa"/>
            <w:noWrap/>
          </w:tcPr>
          <w:p w14:paraId="52A0E5C0" w14:textId="77777777" w:rsidR="00ED6817" w:rsidRPr="00EA6916" w:rsidRDefault="00ED6817" w:rsidP="004668CE">
            <w:pPr>
              <w:spacing w:after="100"/>
              <w:rPr>
                <w:szCs w:val="20"/>
              </w:rPr>
            </w:pPr>
            <w:r w:rsidRPr="00EA6916">
              <w:rPr>
                <w:szCs w:val="20"/>
              </w:rPr>
              <w:t xml:space="preserve">ARI </w:t>
            </w:r>
            <w:proofErr w:type="spellStart"/>
            <w:r w:rsidRPr="00EA6916">
              <w:rPr>
                <w:szCs w:val="20"/>
              </w:rPr>
              <w:t>hospitalisation</w:t>
            </w:r>
            <w:proofErr w:type="spellEnd"/>
          </w:p>
        </w:tc>
        <w:tc>
          <w:tcPr>
            <w:tcW w:w="1779" w:type="dxa"/>
          </w:tcPr>
          <w:p w14:paraId="748E9338" w14:textId="23CA27B1" w:rsidR="00ED6817" w:rsidRPr="00EA6916" w:rsidRDefault="00890BBF" w:rsidP="004668CE">
            <w:pPr>
              <w:spacing w:after="100"/>
              <w:rPr>
                <w:szCs w:val="20"/>
              </w:rPr>
            </w:pPr>
            <w:r w:rsidRPr="00EA6916">
              <w:rPr>
                <w:szCs w:val="20"/>
              </w:rPr>
              <w:t>ICD10</w:t>
            </w:r>
          </w:p>
        </w:tc>
      </w:tr>
    </w:tbl>
    <w:bookmarkEnd w:id="36"/>
    <w:bookmarkEnd w:id="37"/>
    <w:p w14:paraId="2E3DA021" w14:textId="3B7A83C1" w:rsidR="005D1C17" w:rsidRPr="00641D92" w:rsidRDefault="005D1C17" w:rsidP="005D1C17">
      <w:pPr>
        <w:spacing w:before="240"/>
      </w:pPr>
      <w:r w:rsidRPr="00641D92">
        <w:rPr>
          <w:b/>
          <w:bCs/>
        </w:rPr>
        <w:t>Note:</w:t>
      </w:r>
      <w:r w:rsidRPr="00641D92">
        <w:t xml:space="preserve"> US=United States of America; UK=United Kingdom; Y=year; P&amp;I, pneumonia and influenza; C&amp;R, circulatory and respiratory; ARI, acute respiratory infection; COPD, chronic obstructive pulmonary disease; CLRD, chronic lower respiratory disease; URTI, upper respiratory tract infection</w:t>
      </w:r>
      <w:r w:rsidR="006D0482" w:rsidRPr="00641D92">
        <w:t xml:space="preserve">; </w:t>
      </w:r>
      <w:r w:rsidR="000B16C5" w:rsidRPr="00641D92">
        <w:t xml:space="preserve">ICD= the International Classification of Diseases. </w:t>
      </w:r>
      <w:r w:rsidRPr="00641D92">
        <w:t xml:space="preserve">*Studies reporting both </w:t>
      </w:r>
      <w:proofErr w:type="spellStart"/>
      <w:r w:rsidRPr="00641D92">
        <w:t>hospitalisation</w:t>
      </w:r>
      <w:proofErr w:type="spellEnd"/>
      <w:r w:rsidRPr="00641D92">
        <w:t xml:space="preserve"> and mortality data.</w:t>
      </w:r>
    </w:p>
    <w:p w14:paraId="0D34D55A" w14:textId="77777777" w:rsidR="005D1C17" w:rsidRPr="00641D92" w:rsidRDefault="005D1C17" w:rsidP="005D1C17"/>
    <w:p w14:paraId="3EE9A7FD" w14:textId="59EAFF86" w:rsidR="0058462F" w:rsidRDefault="0058462F">
      <w:pPr>
        <w:spacing w:after="100" w:afterAutospacing="1"/>
      </w:pPr>
      <w:r>
        <w:br w:type="page"/>
      </w:r>
    </w:p>
    <w:p w14:paraId="6DB24722" w14:textId="6BD89FC3" w:rsidR="005D1C17" w:rsidRPr="00641D92" w:rsidRDefault="005D1C17" w:rsidP="006301C7">
      <w:pPr>
        <w:pStyle w:val="2"/>
      </w:pPr>
      <w:bookmarkStart w:id="38" w:name="_Toc136303186"/>
      <w:r w:rsidRPr="00641D92">
        <w:lastRenderedPageBreak/>
        <w:t>Table S</w:t>
      </w:r>
      <w:r w:rsidR="00F8274F">
        <w:t>3</w:t>
      </w:r>
      <w:r w:rsidRPr="00641D92">
        <w:t>. Summary of modelling studies reporting RSV-associated mortality.</w:t>
      </w:r>
      <w:bookmarkEnd w:id="38"/>
    </w:p>
    <w:tbl>
      <w:tblPr>
        <w:tblStyle w:val="TableGrid1"/>
        <w:tblW w:w="13962" w:type="dxa"/>
        <w:tblLayout w:type="fixed"/>
        <w:tblLook w:val="04A0" w:firstRow="1" w:lastRow="0" w:firstColumn="1" w:lastColumn="0" w:noHBand="0" w:noVBand="1"/>
      </w:tblPr>
      <w:tblGrid>
        <w:gridCol w:w="1980"/>
        <w:gridCol w:w="1559"/>
        <w:gridCol w:w="1601"/>
        <w:gridCol w:w="2793"/>
        <w:gridCol w:w="2552"/>
        <w:gridCol w:w="2126"/>
        <w:gridCol w:w="1351"/>
      </w:tblGrid>
      <w:tr w:rsidR="00E879E8" w:rsidRPr="009235B9" w14:paraId="305495A3" w14:textId="482EBA0C" w:rsidTr="009F4D57">
        <w:trPr>
          <w:trHeight w:val="295"/>
        </w:trPr>
        <w:tc>
          <w:tcPr>
            <w:tcW w:w="1980" w:type="dxa"/>
            <w:shd w:val="clear" w:color="auto" w:fill="D0CECE" w:themeFill="background2" w:themeFillShade="E6"/>
            <w:noWrap/>
            <w:hideMark/>
          </w:tcPr>
          <w:p w14:paraId="6B5FE86D" w14:textId="77777777" w:rsidR="00E879E8" w:rsidRPr="009235B9" w:rsidRDefault="00E879E8" w:rsidP="007A1D41">
            <w:pPr>
              <w:spacing w:after="100"/>
              <w:rPr>
                <w:b/>
                <w:bCs/>
                <w:szCs w:val="20"/>
              </w:rPr>
            </w:pPr>
            <w:bookmarkStart w:id="39" w:name="_Hlk92613948"/>
            <w:r w:rsidRPr="009235B9">
              <w:rPr>
                <w:b/>
                <w:bCs/>
                <w:szCs w:val="20"/>
              </w:rPr>
              <w:t>Author, Year</w:t>
            </w:r>
          </w:p>
        </w:tc>
        <w:tc>
          <w:tcPr>
            <w:tcW w:w="1559" w:type="dxa"/>
            <w:shd w:val="clear" w:color="auto" w:fill="D0CECE" w:themeFill="background2" w:themeFillShade="E6"/>
            <w:noWrap/>
            <w:hideMark/>
          </w:tcPr>
          <w:p w14:paraId="59647EEE" w14:textId="77777777" w:rsidR="00E879E8" w:rsidRPr="009235B9" w:rsidRDefault="00E879E8" w:rsidP="007A1D41">
            <w:pPr>
              <w:spacing w:after="100"/>
              <w:rPr>
                <w:b/>
                <w:bCs/>
                <w:szCs w:val="20"/>
              </w:rPr>
            </w:pPr>
            <w:r w:rsidRPr="009235B9">
              <w:rPr>
                <w:b/>
                <w:bCs/>
                <w:szCs w:val="20"/>
              </w:rPr>
              <w:t>Location</w:t>
            </w:r>
          </w:p>
        </w:tc>
        <w:tc>
          <w:tcPr>
            <w:tcW w:w="1601" w:type="dxa"/>
            <w:shd w:val="clear" w:color="auto" w:fill="D0CECE" w:themeFill="background2" w:themeFillShade="E6"/>
            <w:noWrap/>
            <w:hideMark/>
          </w:tcPr>
          <w:p w14:paraId="7F664880" w14:textId="77777777" w:rsidR="00E879E8" w:rsidRPr="009235B9" w:rsidRDefault="00E879E8" w:rsidP="007A1D41">
            <w:pPr>
              <w:spacing w:after="100"/>
              <w:rPr>
                <w:b/>
                <w:bCs/>
                <w:szCs w:val="20"/>
              </w:rPr>
            </w:pPr>
            <w:r w:rsidRPr="009235B9">
              <w:rPr>
                <w:b/>
                <w:bCs/>
                <w:szCs w:val="20"/>
              </w:rPr>
              <w:t>Time period</w:t>
            </w:r>
          </w:p>
        </w:tc>
        <w:tc>
          <w:tcPr>
            <w:tcW w:w="2793" w:type="dxa"/>
            <w:shd w:val="clear" w:color="auto" w:fill="D0CECE" w:themeFill="background2" w:themeFillShade="E6"/>
            <w:noWrap/>
            <w:hideMark/>
          </w:tcPr>
          <w:p w14:paraId="11F840C0" w14:textId="77777777" w:rsidR="00E879E8" w:rsidRPr="009235B9" w:rsidRDefault="00E879E8" w:rsidP="007A1D41">
            <w:pPr>
              <w:spacing w:after="100"/>
              <w:rPr>
                <w:b/>
                <w:bCs/>
                <w:szCs w:val="20"/>
              </w:rPr>
            </w:pPr>
            <w:r w:rsidRPr="009235B9">
              <w:rPr>
                <w:b/>
                <w:bCs/>
                <w:szCs w:val="20"/>
              </w:rPr>
              <w:t>Age bands reporting</w:t>
            </w:r>
          </w:p>
        </w:tc>
        <w:tc>
          <w:tcPr>
            <w:tcW w:w="2552" w:type="dxa"/>
            <w:shd w:val="clear" w:color="auto" w:fill="D0CECE" w:themeFill="background2" w:themeFillShade="E6"/>
            <w:noWrap/>
            <w:hideMark/>
          </w:tcPr>
          <w:p w14:paraId="7BD8CF1A" w14:textId="77777777" w:rsidR="00E879E8" w:rsidRPr="009235B9" w:rsidRDefault="00E879E8" w:rsidP="007A1D41">
            <w:pPr>
              <w:spacing w:after="100"/>
              <w:rPr>
                <w:b/>
                <w:bCs/>
                <w:szCs w:val="20"/>
              </w:rPr>
            </w:pPr>
            <w:r w:rsidRPr="009235B9">
              <w:rPr>
                <w:b/>
                <w:bCs/>
                <w:szCs w:val="20"/>
              </w:rPr>
              <w:t>Modelling method</w:t>
            </w:r>
          </w:p>
        </w:tc>
        <w:tc>
          <w:tcPr>
            <w:tcW w:w="2126" w:type="dxa"/>
            <w:shd w:val="clear" w:color="auto" w:fill="D0CECE" w:themeFill="background2" w:themeFillShade="E6"/>
            <w:noWrap/>
            <w:hideMark/>
          </w:tcPr>
          <w:p w14:paraId="478E11FB" w14:textId="77777777" w:rsidR="00E879E8" w:rsidRPr="009235B9" w:rsidRDefault="00E879E8" w:rsidP="007A1D41">
            <w:pPr>
              <w:spacing w:after="100"/>
              <w:rPr>
                <w:b/>
                <w:bCs/>
                <w:szCs w:val="20"/>
              </w:rPr>
            </w:pPr>
            <w:r w:rsidRPr="009235B9">
              <w:rPr>
                <w:b/>
                <w:bCs/>
                <w:szCs w:val="20"/>
              </w:rPr>
              <w:t>Case definition used</w:t>
            </w:r>
          </w:p>
        </w:tc>
        <w:tc>
          <w:tcPr>
            <w:tcW w:w="1351" w:type="dxa"/>
            <w:shd w:val="clear" w:color="auto" w:fill="D0CECE" w:themeFill="background2" w:themeFillShade="E6"/>
          </w:tcPr>
          <w:p w14:paraId="43A42E75" w14:textId="226A74DF" w:rsidR="00E879E8" w:rsidRPr="009235B9" w:rsidRDefault="00353BA0" w:rsidP="007A1D41">
            <w:pPr>
              <w:spacing w:after="100"/>
              <w:rPr>
                <w:b/>
                <w:bCs/>
                <w:szCs w:val="20"/>
              </w:rPr>
            </w:pPr>
            <w:r w:rsidRPr="009235B9">
              <w:rPr>
                <w:b/>
                <w:bCs/>
                <w:szCs w:val="20"/>
              </w:rPr>
              <w:t>ICD code(s)</w:t>
            </w:r>
          </w:p>
        </w:tc>
      </w:tr>
      <w:tr w:rsidR="00E879E8" w:rsidRPr="009235B9" w14:paraId="1CBDCABD" w14:textId="0C971F04" w:rsidTr="009F4D57">
        <w:trPr>
          <w:trHeight w:val="295"/>
        </w:trPr>
        <w:tc>
          <w:tcPr>
            <w:tcW w:w="1980" w:type="dxa"/>
            <w:hideMark/>
          </w:tcPr>
          <w:p w14:paraId="37FD64AF" w14:textId="0178D63C" w:rsidR="00E879E8" w:rsidRPr="009235B9" w:rsidRDefault="00E879E8" w:rsidP="007A1D41">
            <w:pPr>
              <w:spacing w:after="100"/>
              <w:rPr>
                <w:szCs w:val="20"/>
              </w:rPr>
            </w:pPr>
            <w:r w:rsidRPr="009235B9">
              <w:rPr>
                <w:szCs w:val="20"/>
              </w:rPr>
              <w:t>Matias, 2014</w:t>
            </w:r>
            <w:r w:rsidR="00552E25" w:rsidRPr="009235B9" w:rsidDel="00552E25">
              <w:rPr>
                <w:szCs w:val="20"/>
              </w:rPr>
              <w:t xml:space="preserve"> </w:t>
            </w:r>
            <w:r w:rsidR="00171B2C">
              <w:rPr>
                <w:szCs w:val="20"/>
              </w:rPr>
              <w:t>[17]</w:t>
            </w:r>
          </w:p>
        </w:tc>
        <w:tc>
          <w:tcPr>
            <w:tcW w:w="1559" w:type="dxa"/>
            <w:hideMark/>
          </w:tcPr>
          <w:p w14:paraId="0F0C5895" w14:textId="77777777" w:rsidR="00E879E8" w:rsidRPr="009235B9" w:rsidRDefault="00E879E8" w:rsidP="007A1D41">
            <w:pPr>
              <w:spacing w:after="100"/>
              <w:rPr>
                <w:szCs w:val="20"/>
              </w:rPr>
            </w:pPr>
            <w:r w:rsidRPr="009235B9">
              <w:rPr>
                <w:szCs w:val="20"/>
              </w:rPr>
              <w:t>US</w:t>
            </w:r>
          </w:p>
        </w:tc>
        <w:tc>
          <w:tcPr>
            <w:tcW w:w="1601" w:type="dxa"/>
            <w:hideMark/>
          </w:tcPr>
          <w:p w14:paraId="67AEF8C9" w14:textId="77777777" w:rsidR="00E879E8" w:rsidRPr="009235B9" w:rsidRDefault="00E879E8" w:rsidP="007A1D41">
            <w:pPr>
              <w:spacing w:after="100"/>
              <w:rPr>
                <w:szCs w:val="20"/>
              </w:rPr>
            </w:pPr>
            <w:r w:rsidRPr="009235B9">
              <w:rPr>
                <w:szCs w:val="20"/>
              </w:rPr>
              <w:t>Oct 1997 – Mar 2009</w:t>
            </w:r>
          </w:p>
        </w:tc>
        <w:tc>
          <w:tcPr>
            <w:tcW w:w="2793" w:type="dxa"/>
            <w:hideMark/>
          </w:tcPr>
          <w:p w14:paraId="3E8B1AC0" w14:textId="77777777" w:rsidR="00E879E8" w:rsidRPr="009235B9" w:rsidRDefault="00E879E8" w:rsidP="007A1D41">
            <w:pPr>
              <w:spacing w:after="100"/>
              <w:rPr>
                <w:szCs w:val="20"/>
              </w:rPr>
            </w:pPr>
            <w:r w:rsidRPr="009235B9">
              <w:rPr>
                <w:szCs w:val="20"/>
              </w:rPr>
              <w:t>all ages</w:t>
            </w:r>
          </w:p>
        </w:tc>
        <w:tc>
          <w:tcPr>
            <w:tcW w:w="2552" w:type="dxa"/>
            <w:hideMark/>
          </w:tcPr>
          <w:p w14:paraId="798E0885" w14:textId="77777777" w:rsidR="00E879E8" w:rsidRPr="009235B9" w:rsidRDefault="00E879E8" w:rsidP="007A1D41">
            <w:pPr>
              <w:spacing w:after="100"/>
              <w:rPr>
                <w:szCs w:val="20"/>
              </w:rPr>
            </w:pPr>
            <w:r w:rsidRPr="009235B9">
              <w:rPr>
                <w:szCs w:val="20"/>
              </w:rPr>
              <w:t>Linear regression</w:t>
            </w:r>
          </w:p>
        </w:tc>
        <w:tc>
          <w:tcPr>
            <w:tcW w:w="2126" w:type="dxa"/>
            <w:hideMark/>
          </w:tcPr>
          <w:p w14:paraId="58E9CF2D" w14:textId="77777777" w:rsidR="00E879E8" w:rsidRPr="009235B9" w:rsidRDefault="00E879E8" w:rsidP="007A1D41">
            <w:pPr>
              <w:spacing w:after="100"/>
              <w:rPr>
                <w:szCs w:val="20"/>
              </w:rPr>
            </w:pPr>
            <w:r w:rsidRPr="009235B9">
              <w:rPr>
                <w:szCs w:val="20"/>
              </w:rPr>
              <w:t>P&amp;I death, Cardiorespiratory, Respiratory broad</w:t>
            </w:r>
          </w:p>
        </w:tc>
        <w:tc>
          <w:tcPr>
            <w:tcW w:w="1351" w:type="dxa"/>
          </w:tcPr>
          <w:p w14:paraId="1C8D8E22" w14:textId="76DFD9FD" w:rsidR="00E879E8" w:rsidRPr="009235B9" w:rsidRDefault="00C966B9" w:rsidP="007A1D41">
            <w:pPr>
              <w:spacing w:after="100"/>
              <w:rPr>
                <w:szCs w:val="20"/>
              </w:rPr>
            </w:pPr>
            <w:r w:rsidRPr="009235B9">
              <w:rPr>
                <w:szCs w:val="20"/>
              </w:rPr>
              <w:t>ICD9, ICD10</w:t>
            </w:r>
          </w:p>
        </w:tc>
      </w:tr>
      <w:tr w:rsidR="00E879E8" w:rsidRPr="009235B9" w14:paraId="53703B49" w14:textId="7D92723C" w:rsidTr="009F4D57">
        <w:trPr>
          <w:trHeight w:val="295"/>
        </w:trPr>
        <w:tc>
          <w:tcPr>
            <w:tcW w:w="1980" w:type="dxa"/>
            <w:hideMark/>
          </w:tcPr>
          <w:p w14:paraId="381782E3" w14:textId="13BF62C3" w:rsidR="00E879E8" w:rsidRPr="009235B9" w:rsidRDefault="00E879E8" w:rsidP="007A1D41">
            <w:pPr>
              <w:spacing w:after="100"/>
              <w:rPr>
                <w:szCs w:val="20"/>
              </w:rPr>
            </w:pPr>
            <w:r w:rsidRPr="009235B9">
              <w:rPr>
                <w:szCs w:val="20"/>
              </w:rPr>
              <w:t>Thompson, 2003</w:t>
            </w:r>
            <w:r w:rsidR="00552E25" w:rsidRPr="009235B9" w:rsidDel="00552E25">
              <w:rPr>
                <w:szCs w:val="20"/>
              </w:rPr>
              <w:t xml:space="preserve"> </w:t>
            </w:r>
            <w:r w:rsidR="00A74933">
              <w:rPr>
                <w:szCs w:val="20"/>
              </w:rPr>
              <w:t>[28]</w:t>
            </w:r>
          </w:p>
        </w:tc>
        <w:tc>
          <w:tcPr>
            <w:tcW w:w="1559" w:type="dxa"/>
            <w:hideMark/>
          </w:tcPr>
          <w:p w14:paraId="79050A37" w14:textId="77777777" w:rsidR="00E879E8" w:rsidRPr="009235B9" w:rsidRDefault="00E879E8" w:rsidP="007A1D41">
            <w:pPr>
              <w:spacing w:after="100"/>
              <w:rPr>
                <w:szCs w:val="20"/>
              </w:rPr>
            </w:pPr>
            <w:r w:rsidRPr="009235B9">
              <w:rPr>
                <w:szCs w:val="20"/>
              </w:rPr>
              <w:t>US</w:t>
            </w:r>
          </w:p>
        </w:tc>
        <w:tc>
          <w:tcPr>
            <w:tcW w:w="1601" w:type="dxa"/>
            <w:hideMark/>
          </w:tcPr>
          <w:p w14:paraId="5165D252" w14:textId="69B2DAC4" w:rsidR="00E879E8" w:rsidRPr="009235B9" w:rsidRDefault="00E879E8" w:rsidP="007A1D41">
            <w:pPr>
              <w:spacing w:after="100"/>
              <w:rPr>
                <w:szCs w:val="20"/>
              </w:rPr>
            </w:pPr>
            <w:r w:rsidRPr="009235B9">
              <w:rPr>
                <w:szCs w:val="20"/>
              </w:rPr>
              <w:t>Jul 1990 – Jun 1999</w:t>
            </w:r>
          </w:p>
        </w:tc>
        <w:tc>
          <w:tcPr>
            <w:tcW w:w="2793" w:type="dxa"/>
            <w:hideMark/>
          </w:tcPr>
          <w:p w14:paraId="4A4274D2" w14:textId="77777777" w:rsidR="00E879E8" w:rsidRPr="009235B9" w:rsidRDefault="00E879E8" w:rsidP="007A1D41">
            <w:pPr>
              <w:spacing w:after="100"/>
              <w:rPr>
                <w:szCs w:val="20"/>
              </w:rPr>
            </w:pPr>
            <w:r w:rsidRPr="009235B9">
              <w:rPr>
                <w:szCs w:val="20"/>
              </w:rPr>
              <w:t>0-11m, 1-4y, 5-49y, 50-64y, &gt;64y</w:t>
            </w:r>
          </w:p>
        </w:tc>
        <w:tc>
          <w:tcPr>
            <w:tcW w:w="2552" w:type="dxa"/>
            <w:hideMark/>
          </w:tcPr>
          <w:p w14:paraId="72887EBE" w14:textId="77777777" w:rsidR="00E879E8" w:rsidRPr="009235B9" w:rsidRDefault="00E879E8" w:rsidP="007A1D41">
            <w:pPr>
              <w:spacing w:after="100"/>
              <w:rPr>
                <w:szCs w:val="20"/>
              </w:rPr>
            </w:pPr>
            <w:r w:rsidRPr="009235B9">
              <w:rPr>
                <w:szCs w:val="20"/>
              </w:rPr>
              <w:t>Poisson regression</w:t>
            </w:r>
          </w:p>
        </w:tc>
        <w:tc>
          <w:tcPr>
            <w:tcW w:w="2126" w:type="dxa"/>
            <w:hideMark/>
          </w:tcPr>
          <w:p w14:paraId="797332C9" w14:textId="77777777" w:rsidR="00E879E8" w:rsidRPr="009235B9" w:rsidRDefault="00E879E8" w:rsidP="007A1D41">
            <w:pPr>
              <w:spacing w:after="100"/>
              <w:rPr>
                <w:szCs w:val="20"/>
              </w:rPr>
            </w:pPr>
            <w:r w:rsidRPr="009235B9">
              <w:rPr>
                <w:szCs w:val="20"/>
              </w:rPr>
              <w:t>P&amp;I, C&amp;R and all-cause death</w:t>
            </w:r>
          </w:p>
        </w:tc>
        <w:tc>
          <w:tcPr>
            <w:tcW w:w="1351" w:type="dxa"/>
          </w:tcPr>
          <w:p w14:paraId="7635575D" w14:textId="4E84CCAB" w:rsidR="00E879E8" w:rsidRPr="009235B9" w:rsidRDefault="00C966B9" w:rsidP="007A1D41">
            <w:pPr>
              <w:spacing w:after="100"/>
              <w:rPr>
                <w:szCs w:val="20"/>
              </w:rPr>
            </w:pPr>
            <w:r w:rsidRPr="009235B9">
              <w:rPr>
                <w:szCs w:val="20"/>
              </w:rPr>
              <w:t>ICD9, ICD10</w:t>
            </w:r>
          </w:p>
        </w:tc>
      </w:tr>
      <w:tr w:rsidR="00E879E8" w:rsidRPr="009235B9" w14:paraId="07EFE28B" w14:textId="77657674" w:rsidTr="009F4D57">
        <w:trPr>
          <w:trHeight w:val="295"/>
        </w:trPr>
        <w:tc>
          <w:tcPr>
            <w:tcW w:w="1980" w:type="dxa"/>
            <w:hideMark/>
          </w:tcPr>
          <w:p w14:paraId="139F3983" w14:textId="303C97B4" w:rsidR="00E879E8" w:rsidRPr="009235B9" w:rsidRDefault="00E879E8" w:rsidP="007A1D41">
            <w:pPr>
              <w:spacing w:after="100"/>
              <w:rPr>
                <w:szCs w:val="20"/>
              </w:rPr>
            </w:pPr>
            <w:r w:rsidRPr="009235B9">
              <w:rPr>
                <w:szCs w:val="20"/>
              </w:rPr>
              <w:t>Cromer, 2017*</w:t>
            </w:r>
            <w:r w:rsidR="00552E25" w:rsidRPr="009235B9" w:rsidDel="00552E25">
              <w:rPr>
                <w:szCs w:val="20"/>
              </w:rPr>
              <w:t xml:space="preserve"> </w:t>
            </w:r>
            <w:r w:rsidR="00F66DA3">
              <w:rPr>
                <w:szCs w:val="20"/>
              </w:rPr>
              <w:t>[</w:t>
            </w:r>
            <w:r w:rsidR="001C5BBB">
              <w:rPr>
                <w:szCs w:val="20"/>
              </w:rPr>
              <w:t>19</w:t>
            </w:r>
            <w:r w:rsidR="00F66DA3">
              <w:rPr>
                <w:szCs w:val="20"/>
              </w:rPr>
              <w:t>]</w:t>
            </w:r>
          </w:p>
        </w:tc>
        <w:tc>
          <w:tcPr>
            <w:tcW w:w="1559" w:type="dxa"/>
            <w:hideMark/>
          </w:tcPr>
          <w:p w14:paraId="5E6E0FD5" w14:textId="77777777" w:rsidR="00E879E8" w:rsidRPr="009235B9" w:rsidRDefault="00E879E8" w:rsidP="007A1D41">
            <w:pPr>
              <w:spacing w:after="100"/>
              <w:rPr>
                <w:szCs w:val="20"/>
              </w:rPr>
            </w:pPr>
            <w:r w:rsidRPr="009235B9">
              <w:rPr>
                <w:szCs w:val="20"/>
              </w:rPr>
              <w:t>UK</w:t>
            </w:r>
          </w:p>
        </w:tc>
        <w:tc>
          <w:tcPr>
            <w:tcW w:w="1601" w:type="dxa"/>
            <w:hideMark/>
          </w:tcPr>
          <w:p w14:paraId="3F6255E4" w14:textId="77777777" w:rsidR="00E879E8" w:rsidRPr="009235B9" w:rsidRDefault="00E879E8" w:rsidP="007A1D41">
            <w:pPr>
              <w:spacing w:after="100"/>
              <w:rPr>
                <w:szCs w:val="20"/>
              </w:rPr>
            </w:pPr>
            <w:r w:rsidRPr="009235B9">
              <w:rPr>
                <w:szCs w:val="20"/>
              </w:rPr>
              <w:t>2000 - 2008</w:t>
            </w:r>
          </w:p>
        </w:tc>
        <w:tc>
          <w:tcPr>
            <w:tcW w:w="2793" w:type="dxa"/>
            <w:hideMark/>
          </w:tcPr>
          <w:p w14:paraId="3A85DACE" w14:textId="77777777" w:rsidR="00E879E8" w:rsidRPr="009235B9" w:rsidRDefault="00E879E8" w:rsidP="007A1D41">
            <w:pPr>
              <w:spacing w:after="100"/>
              <w:rPr>
                <w:szCs w:val="20"/>
              </w:rPr>
            </w:pPr>
            <w:r w:rsidRPr="009235B9">
              <w:rPr>
                <w:szCs w:val="20"/>
              </w:rPr>
              <w:t>&lt;6m, 6m-4y, &lt;5y</w:t>
            </w:r>
          </w:p>
        </w:tc>
        <w:tc>
          <w:tcPr>
            <w:tcW w:w="2552" w:type="dxa"/>
            <w:hideMark/>
          </w:tcPr>
          <w:p w14:paraId="3C27D58C" w14:textId="77777777" w:rsidR="00E879E8" w:rsidRPr="009235B9" w:rsidRDefault="00E879E8" w:rsidP="007A1D41">
            <w:pPr>
              <w:spacing w:after="100"/>
              <w:rPr>
                <w:szCs w:val="20"/>
              </w:rPr>
            </w:pPr>
            <w:r w:rsidRPr="009235B9">
              <w:rPr>
                <w:szCs w:val="20"/>
              </w:rPr>
              <w:t>Negative binomial regression</w:t>
            </w:r>
          </w:p>
        </w:tc>
        <w:tc>
          <w:tcPr>
            <w:tcW w:w="2126" w:type="dxa"/>
            <w:hideMark/>
          </w:tcPr>
          <w:p w14:paraId="5F3824FD" w14:textId="77777777" w:rsidR="00E879E8" w:rsidRPr="009235B9" w:rsidRDefault="00E879E8" w:rsidP="007A1D41">
            <w:pPr>
              <w:spacing w:after="100"/>
              <w:rPr>
                <w:szCs w:val="20"/>
              </w:rPr>
            </w:pPr>
            <w:r w:rsidRPr="009235B9">
              <w:rPr>
                <w:szCs w:val="20"/>
              </w:rPr>
              <w:t>ARI death</w:t>
            </w:r>
          </w:p>
        </w:tc>
        <w:tc>
          <w:tcPr>
            <w:tcW w:w="1351" w:type="dxa"/>
          </w:tcPr>
          <w:p w14:paraId="0A7E4119" w14:textId="37A6F4E3" w:rsidR="00E879E8" w:rsidRPr="009235B9" w:rsidRDefault="009C4A10" w:rsidP="007A1D41">
            <w:pPr>
              <w:spacing w:after="100"/>
              <w:rPr>
                <w:szCs w:val="20"/>
              </w:rPr>
            </w:pPr>
            <w:r w:rsidRPr="009235B9">
              <w:rPr>
                <w:szCs w:val="20"/>
              </w:rPr>
              <w:t>ICD10</w:t>
            </w:r>
          </w:p>
        </w:tc>
      </w:tr>
      <w:tr w:rsidR="00E879E8" w:rsidRPr="009235B9" w14:paraId="5D026528" w14:textId="2894006D" w:rsidTr="009F4D57">
        <w:trPr>
          <w:trHeight w:val="295"/>
        </w:trPr>
        <w:tc>
          <w:tcPr>
            <w:tcW w:w="1980" w:type="dxa"/>
            <w:hideMark/>
          </w:tcPr>
          <w:p w14:paraId="18D29FCD" w14:textId="1F949099" w:rsidR="00E879E8" w:rsidRPr="009235B9" w:rsidRDefault="00E879E8" w:rsidP="007A1D41">
            <w:pPr>
              <w:spacing w:after="100"/>
              <w:rPr>
                <w:szCs w:val="20"/>
              </w:rPr>
            </w:pPr>
            <w:r w:rsidRPr="009235B9">
              <w:rPr>
                <w:szCs w:val="20"/>
              </w:rPr>
              <w:t>Fleming, 2015*</w:t>
            </w:r>
            <w:r w:rsidR="00552E25" w:rsidRPr="009235B9" w:rsidDel="00552E25">
              <w:rPr>
                <w:szCs w:val="20"/>
              </w:rPr>
              <w:t xml:space="preserve"> </w:t>
            </w:r>
            <w:r w:rsidR="00BB6176">
              <w:rPr>
                <w:szCs w:val="20"/>
              </w:rPr>
              <w:t>[</w:t>
            </w:r>
            <w:r w:rsidR="00AA1A01">
              <w:rPr>
                <w:szCs w:val="20"/>
              </w:rPr>
              <w:t>10</w:t>
            </w:r>
            <w:r w:rsidR="00BB6176">
              <w:rPr>
                <w:szCs w:val="20"/>
              </w:rPr>
              <w:t>]</w:t>
            </w:r>
          </w:p>
        </w:tc>
        <w:tc>
          <w:tcPr>
            <w:tcW w:w="1559" w:type="dxa"/>
            <w:hideMark/>
          </w:tcPr>
          <w:p w14:paraId="634942E1" w14:textId="77777777" w:rsidR="00E879E8" w:rsidRPr="009235B9" w:rsidRDefault="00E879E8" w:rsidP="007A1D41">
            <w:pPr>
              <w:spacing w:after="100"/>
              <w:rPr>
                <w:szCs w:val="20"/>
              </w:rPr>
            </w:pPr>
            <w:r w:rsidRPr="009235B9">
              <w:rPr>
                <w:szCs w:val="20"/>
              </w:rPr>
              <w:t>UK</w:t>
            </w:r>
          </w:p>
        </w:tc>
        <w:tc>
          <w:tcPr>
            <w:tcW w:w="1601" w:type="dxa"/>
            <w:hideMark/>
          </w:tcPr>
          <w:p w14:paraId="0C978F8D" w14:textId="77777777" w:rsidR="00E879E8" w:rsidRPr="009235B9" w:rsidRDefault="00E879E8" w:rsidP="007A1D41">
            <w:pPr>
              <w:spacing w:after="100"/>
              <w:rPr>
                <w:szCs w:val="20"/>
              </w:rPr>
            </w:pPr>
            <w:r w:rsidRPr="009235B9">
              <w:rPr>
                <w:szCs w:val="20"/>
              </w:rPr>
              <w:t>1997 - 2009</w:t>
            </w:r>
          </w:p>
        </w:tc>
        <w:tc>
          <w:tcPr>
            <w:tcW w:w="2793" w:type="dxa"/>
            <w:hideMark/>
          </w:tcPr>
          <w:p w14:paraId="2D6AD796" w14:textId="77777777" w:rsidR="00E879E8" w:rsidRPr="009235B9" w:rsidRDefault="00E879E8" w:rsidP="007A1D41">
            <w:pPr>
              <w:spacing w:after="100"/>
              <w:rPr>
                <w:szCs w:val="20"/>
              </w:rPr>
            </w:pPr>
            <w:r w:rsidRPr="009235B9">
              <w:rPr>
                <w:szCs w:val="20"/>
              </w:rPr>
              <w:t>18-49y, 50-64y, 65-74y, &gt;74y</w:t>
            </w:r>
          </w:p>
        </w:tc>
        <w:tc>
          <w:tcPr>
            <w:tcW w:w="2552" w:type="dxa"/>
            <w:hideMark/>
          </w:tcPr>
          <w:p w14:paraId="76DD5447" w14:textId="77777777" w:rsidR="00E879E8" w:rsidRPr="009235B9" w:rsidRDefault="00E879E8" w:rsidP="007A1D41">
            <w:pPr>
              <w:spacing w:after="100"/>
              <w:rPr>
                <w:szCs w:val="20"/>
              </w:rPr>
            </w:pPr>
            <w:r w:rsidRPr="009235B9">
              <w:rPr>
                <w:szCs w:val="20"/>
              </w:rPr>
              <w:t>Linear regression</w:t>
            </w:r>
          </w:p>
        </w:tc>
        <w:tc>
          <w:tcPr>
            <w:tcW w:w="2126" w:type="dxa"/>
            <w:hideMark/>
          </w:tcPr>
          <w:p w14:paraId="23F7303D" w14:textId="77777777" w:rsidR="00E879E8" w:rsidRPr="009235B9" w:rsidRDefault="00E879E8" w:rsidP="007A1D41">
            <w:pPr>
              <w:spacing w:after="100"/>
              <w:rPr>
                <w:szCs w:val="20"/>
              </w:rPr>
            </w:pPr>
            <w:r w:rsidRPr="009235B9">
              <w:rPr>
                <w:szCs w:val="20"/>
              </w:rPr>
              <w:t>Respiratory disease, COPD, C&amp;R and bronchitis/bronchiolitis death</w:t>
            </w:r>
          </w:p>
        </w:tc>
        <w:tc>
          <w:tcPr>
            <w:tcW w:w="1351" w:type="dxa"/>
          </w:tcPr>
          <w:p w14:paraId="50E10CBF" w14:textId="0C92E601" w:rsidR="00E879E8" w:rsidRPr="009235B9" w:rsidRDefault="006439D4" w:rsidP="007A1D41">
            <w:pPr>
              <w:spacing w:after="100"/>
              <w:rPr>
                <w:szCs w:val="20"/>
              </w:rPr>
            </w:pPr>
            <w:r w:rsidRPr="009235B9">
              <w:rPr>
                <w:szCs w:val="20"/>
              </w:rPr>
              <w:t>ICD9, ICD10</w:t>
            </w:r>
          </w:p>
        </w:tc>
      </w:tr>
      <w:tr w:rsidR="00E879E8" w:rsidRPr="009235B9" w14:paraId="21DB7E7B" w14:textId="64B2C93C" w:rsidTr="009F4D57">
        <w:trPr>
          <w:trHeight w:val="295"/>
        </w:trPr>
        <w:tc>
          <w:tcPr>
            <w:tcW w:w="1980" w:type="dxa"/>
            <w:hideMark/>
          </w:tcPr>
          <w:p w14:paraId="3FEF96EF" w14:textId="217C0242" w:rsidR="00E879E8" w:rsidRPr="009235B9" w:rsidRDefault="00E879E8" w:rsidP="007A1D41">
            <w:pPr>
              <w:spacing w:after="100"/>
              <w:rPr>
                <w:szCs w:val="20"/>
              </w:rPr>
            </w:pPr>
            <w:r w:rsidRPr="009235B9">
              <w:rPr>
                <w:szCs w:val="20"/>
              </w:rPr>
              <w:t>Fleming, 2005</w:t>
            </w:r>
            <w:r w:rsidR="00552E25" w:rsidRPr="009235B9" w:rsidDel="00552E25">
              <w:rPr>
                <w:szCs w:val="20"/>
              </w:rPr>
              <w:t xml:space="preserve"> </w:t>
            </w:r>
            <w:r w:rsidR="00FB4C48">
              <w:rPr>
                <w:szCs w:val="20"/>
              </w:rPr>
              <w:t>[</w:t>
            </w:r>
            <w:r w:rsidR="009049B8">
              <w:rPr>
                <w:szCs w:val="20"/>
              </w:rPr>
              <w:t>29</w:t>
            </w:r>
            <w:r w:rsidR="00FB4C48">
              <w:rPr>
                <w:szCs w:val="20"/>
              </w:rPr>
              <w:t>]</w:t>
            </w:r>
          </w:p>
        </w:tc>
        <w:tc>
          <w:tcPr>
            <w:tcW w:w="1559" w:type="dxa"/>
            <w:hideMark/>
          </w:tcPr>
          <w:p w14:paraId="657E1BC6" w14:textId="77777777" w:rsidR="00E879E8" w:rsidRPr="009235B9" w:rsidRDefault="00E879E8" w:rsidP="007A1D41">
            <w:pPr>
              <w:spacing w:after="100"/>
              <w:rPr>
                <w:szCs w:val="20"/>
              </w:rPr>
            </w:pPr>
            <w:r w:rsidRPr="009235B9">
              <w:rPr>
                <w:szCs w:val="20"/>
              </w:rPr>
              <w:t>UK</w:t>
            </w:r>
          </w:p>
        </w:tc>
        <w:tc>
          <w:tcPr>
            <w:tcW w:w="1601" w:type="dxa"/>
            <w:hideMark/>
          </w:tcPr>
          <w:p w14:paraId="31FC69AD" w14:textId="77777777" w:rsidR="00E879E8" w:rsidRPr="009235B9" w:rsidRDefault="00E879E8" w:rsidP="007A1D41">
            <w:pPr>
              <w:spacing w:after="100"/>
              <w:rPr>
                <w:szCs w:val="20"/>
              </w:rPr>
            </w:pPr>
            <w:r w:rsidRPr="009235B9">
              <w:rPr>
                <w:szCs w:val="20"/>
              </w:rPr>
              <w:t>Aug 1989 – May 2000</w:t>
            </w:r>
          </w:p>
        </w:tc>
        <w:tc>
          <w:tcPr>
            <w:tcW w:w="2793" w:type="dxa"/>
            <w:hideMark/>
          </w:tcPr>
          <w:p w14:paraId="3B6ED728" w14:textId="77777777" w:rsidR="00E879E8" w:rsidRPr="009235B9" w:rsidRDefault="00E879E8" w:rsidP="007A1D41">
            <w:pPr>
              <w:spacing w:after="100"/>
              <w:rPr>
                <w:szCs w:val="20"/>
                <w:lang w:val="fr-FR"/>
              </w:rPr>
            </w:pPr>
            <w:r w:rsidRPr="009235B9">
              <w:rPr>
                <w:szCs w:val="20"/>
                <w:lang w:val="fr-FR"/>
              </w:rPr>
              <w:t>1-12m, 1-4y, 5-9y, 10-14y, &gt;15y, all ages</w:t>
            </w:r>
          </w:p>
        </w:tc>
        <w:tc>
          <w:tcPr>
            <w:tcW w:w="2552" w:type="dxa"/>
            <w:hideMark/>
          </w:tcPr>
          <w:p w14:paraId="2640F40C" w14:textId="77777777" w:rsidR="00E879E8" w:rsidRPr="009235B9" w:rsidRDefault="00E879E8" w:rsidP="007A1D41">
            <w:pPr>
              <w:spacing w:after="100"/>
              <w:rPr>
                <w:szCs w:val="20"/>
              </w:rPr>
            </w:pPr>
            <w:r w:rsidRPr="009235B9">
              <w:rPr>
                <w:szCs w:val="20"/>
              </w:rPr>
              <w:t>Rate difference</w:t>
            </w:r>
          </w:p>
        </w:tc>
        <w:tc>
          <w:tcPr>
            <w:tcW w:w="2126" w:type="dxa"/>
            <w:hideMark/>
          </w:tcPr>
          <w:p w14:paraId="24DF3406" w14:textId="77777777" w:rsidR="00E879E8" w:rsidRPr="009235B9" w:rsidRDefault="00E879E8" w:rsidP="007A1D41">
            <w:pPr>
              <w:spacing w:after="100"/>
              <w:rPr>
                <w:szCs w:val="20"/>
              </w:rPr>
            </w:pPr>
            <w:r w:rsidRPr="009235B9">
              <w:rPr>
                <w:szCs w:val="20"/>
              </w:rPr>
              <w:t>All-cause and respiratory death</w:t>
            </w:r>
          </w:p>
        </w:tc>
        <w:tc>
          <w:tcPr>
            <w:tcW w:w="1351" w:type="dxa"/>
          </w:tcPr>
          <w:p w14:paraId="39DEF86F" w14:textId="54909442" w:rsidR="00E879E8" w:rsidRPr="009235B9" w:rsidRDefault="005A5472" w:rsidP="007A1D41">
            <w:pPr>
              <w:spacing w:after="100"/>
              <w:rPr>
                <w:szCs w:val="20"/>
              </w:rPr>
            </w:pPr>
            <w:r w:rsidRPr="009235B9">
              <w:rPr>
                <w:szCs w:val="20"/>
              </w:rPr>
              <w:t>ICD9</w:t>
            </w:r>
          </w:p>
        </w:tc>
      </w:tr>
      <w:tr w:rsidR="00E879E8" w:rsidRPr="009235B9" w14:paraId="5264C257" w14:textId="39ED9AE8" w:rsidTr="009F4D57">
        <w:trPr>
          <w:trHeight w:val="295"/>
        </w:trPr>
        <w:tc>
          <w:tcPr>
            <w:tcW w:w="1980" w:type="dxa"/>
            <w:hideMark/>
          </w:tcPr>
          <w:p w14:paraId="7C900647" w14:textId="2D6F5071" w:rsidR="00E879E8" w:rsidRPr="009235B9" w:rsidRDefault="00E879E8" w:rsidP="007A1D41">
            <w:pPr>
              <w:spacing w:after="100"/>
              <w:rPr>
                <w:szCs w:val="20"/>
              </w:rPr>
            </w:pPr>
            <w:proofErr w:type="spellStart"/>
            <w:r w:rsidRPr="009235B9">
              <w:rPr>
                <w:szCs w:val="20"/>
              </w:rPr>
              <w:t>Hardelid</w:t>
            </w:r>
            <w:proofErr w:type="spellEnd"/>
            <w:r w:rsidRPr="009235B9">
              <w:rPr>
                <w:szCs w:val="20"/>
              </w:rPr>
              <w:t>, 2013</w:t>
            </w:r>
            <w:r w:rsidR="00552E25" w:rsidRPr="009235B9" w:rsidDel="00552E25">
              <w:rPr>
                <w:szCs w:val="20"/>
              </w:rPr>
              <w:t xml:space="preserve"> </w:t>
            </w:r>
            <w:r w:rsidR="00C24E13">
              <w:rPr>
                <w:szCs w:val="20"/>
              </w:rPr>
              <w:t>[</w:t>
            </w:r>
            <w:r w:rsidR="00A665C3">
              <w:rPr>
                <w:szCs w:val="20"/>
              </w:rPr>
              <w:t>30</w:t>
            </w:r>
            <w:r w:rsidR="00C24E13">
              <w:rPr>
                <w:szCs w:val="20"/>
              </w:rPr>
              <w:t>]</w:t>
            </w:r>
          </w:p>
        </w:tc>
        <w:tc>
          <w:tcPr>
            <w:tcW w:w="1559" w:type="dxa"/>
            <w:hideMark/>
          </w:tcPr>
          <w:p w14:paraId="3C4DCA94" w14:textId="77777777" w:rsidR="00E879E8" w:rsidRPr="009235B9" w:rsidRDefault="00E879E8" w:rsidP="007A1D41">
            <w:pPr>
              <w:spacing w:after="100"/>
              <w:rPr>
                <w:szCs w:val="20"/>
              </w:rPr>
            </w:pPr>
            <w:r w:rsidRPr="009235B9">
              <w:rPr>
                <w:szCs w:val="20"/>
              </w:rPr>
              <w:t>UK</w:t>
            </w:r>
          </w:p>
        </w:tc>
        <w:tc>
          <w:tcPr>
            <w:tcW w:w="1601" w:type="dxa"/>
            <w:hideMark/>
          </w:tcPr>
          <w:p w14:paraId="0F61621D" w14:textId="77777777" w:rsidR="00E879E8" w:rsidRPr="009235B9" w:rsidRDefault="00E879E8" w:rsidP="007A1D41">
            <w:pPr>
              <w:spacing w:after="100"/>
              <w:rPr>
                <w:szCs w:val="20"/>
              </w:rPr>
            </w:pPr>
            <w:r w:rsidRPr="009235B9">
              <w:rPr>
                <w:szCs w:val="20"/>
              </w:rPr>
              <w:t>Jan 1999 – May 2010</w:t>
            </w:r>
          </w:p>
        </w:tc>
        <w:tc>
          <w:tcPr>
            <w:tcW w:w="2793" w:type="dxa"/>
            <w:hideMark/>
          </w:tcPr>
          <w:p w14:paraId="25FDBDEA" w14:textId="77777777" w:rsidR="00E879E8" w:rsidRPr="009235B9" w:rsidRDefault="00E879E8" w:rsidP="007A1D41">
            <w:pPr>
              <w:spacing w:after="100"/>
              <w:rPr>
                <w:szCs w:val="20"/>
              </w:rPr>
            </w:pPr>
            <w:r w:rsidRPr="009235B9">
              <w:rPr>
                <w:szCs w:val="20"/>
              </w:rPr>
              <w:t>&lt;15y, 15-44y, 45-74y, &gt;74y</w:t>
            </w:r>
          </w:p>
        </w:tc>
        <w:tc>
          <w:tcPr>
            <w:tcW w:w="2552" w:type="dxa"/>
            <w:hideMark/>
          </w:tcPr>
          <w:p w14:paraId="126B8983" w14:textId="77777777" w:rsidR="00E879E8" w:rsidRPr="009235B9" w:rsidRDefault="00E879E8" w:rsidP="007A1D41">
            <w:pPr>
              <w:spacing w:after="100"/>
              <w:rPr>
                <w:szCs w:val="20"/>
              </w:rPr>
            </w:pPr>
            <w:r w:rsidRPr="009235B9">
              <w:rPr>
                <w:szCs w:val="20"/>
              </w:rPr>
              <w:t>Multivariable regression (Poisson regression &lt;45 years and negative binomial regression &gt;45 years)</w:t>
            </w:r>
          </w:p>
        </w:tc>
        <w:tc>
          <w:tcPr>
            <w:tcW w:w="2126" w:type="dxa"/>
            <w:hideMark/>
          </w:tcPr>
          <w:p w14:paraId="42870F5A" w14:textId="77777777" w:rsidR="00E879E8" w:rsidRPr="009235B9" w:rsidRDefault="00E879E8" w:rsidP="007A1D41">
            <w:pPr>
              <w:spacing w:after="100"/>
              <w:rPr>
                <w:szCs w:val="20"/>
              </w:rPr>
            </w:pPr>
            <w:r w:rsidRPr="009235B9">
              <w:rPr>
                <w:szCs w:val="20"/>
              </w:rPr>
              <w:t>All-cause death</w:t>
            </w:r>
          </w:p>
        </w:tc>
        <w:tc>
          <w:tcPr>
            <w:tcW w:w="1351" w:type="dxa"/>
          </w:tcPr>
          <w:p w14:paraId="6B5C954A" w14:textId="783979EA" w:rsidR="00E879E8" w:rsidRPr="009235B9" w:rsidRDefault="005A5472" w:rsidP="007A1D41">
            <w:pPr>
              <w:spacing w:after="100"/>
              <w:rPr>
                <w:szCs w:val="20"/>
              </w:rPr>
            </w:pPr>
            <w:r w:rsidRPr="009235B9">
              <w:rPr>
                <w:szCs w:val="20"/>
              </w:rPr>
              <w:t>___</w:t>
            </w:r>
          </w:p>
        </w:tc>
      </w:tr>
      <w:tr w:rsidR="00E879E8" w:rsidRPr="009235B9" w14:paraId="4CA5FB65" w14:textId="59D81E02" w:rsidTr="009F4D57">
        <w:trPr>
          <w:trHeight w:val="295"/>
        </w:trPr>
        <w:tc>
          <w:tcPr>
            <w:tcW w:w="1980" w:type="dxa"/>
            <w:hideMark/>
          </w:tcPr>
          <w:p w14:paraId="7E806ADA" w14:textId="226DD28F" w:rsidR="00E879E8" w:rsidRPr="009235B9" w:rsidRDefault="00E879E8" w:rsidP="007A1D41">
            <w:pPr>
              <w:spacing w:after="100"/>
              <w:rPr>
                <w:szCs w:val="20"/>
              </w:rPr>
            </w:pPr>
            <w:r w:rsidRPr="009235B9">
              <w:rPr>
                <w:szCs w:val="20"/>
              </w:rPr>
              <w:t>Markov, 2007</w:t>
            </w:r>
            <w:r w:rsidR="00552E25" w:rsidRPr="009235B9" w:rsidDel="00552E25">
              <w:rPr>
                <w:szCs w:val="20"/>
              </w:rPr>
              <w:t xml:space="preserve"> </w:t>
            </w:r>
            <w:r w:rsidR="00076BA4">
              <w:rPr>
                <w:szCs w:val="20"/>
              </w:rPr>
              <w:t>[</w:t>
            </w:r>
            <w:r w:rsidR="006E5568">
              <w:rPr>
                <w:szCs w:val="20"/>
              </w:rPr>
              <w:t>31</w:t>
            </w:r>
            <w:r w:rsidR="00076BA4">
              <w:rPr>
                <w:szCs w:val="20"/>
              </w:rPr>
              <w:t>]</w:t>
            </w:r>
          </w:p>
        </w:tc>
        <w:tc>
          <w:tcPr>
            <w:tcW w:w="1559" w:type="dxa"/>
            <w:hideMark/>
          </w:tcPr>
          <w:p w14:paraId="1F9038F0" w14:textId="77777777" w:rsidR="00E879E8" w:rsidRPr="009235B9" w:rsidRDefault="00E879E8" w:rsidP="007A1D41">
            <w:pPr>
              <w:spacing w:after="100"/>
              <w:rPr>
                <w:szCs w:val="20"/>
              </w:rPr>
            </w:pPr>
            <w:r w:rsidRPr="009235B9">
              <w:rPr>
                <w:szCs w:val="20"/>
              </w:rPr>
              <w:t>UK</w:t>
            </w:r>
          </w:p>
        </w:tc>
        <w:tc>
          <w:tcPr>
            <w:tcW w:w="1601" w:type="dxa"/>
            <w:hideMark/>
          </w:tcPr>
          <w:p w14:paraId="7AE51FE2" w14:textId="77777777" w:rsidR="00E879E8" w:rsidRPr="009235B9" w:rsidRDefault="00E879E8" w:rsidP="007A1D41">
            <w:pPr>
              <w:spacing w:after="100"/>
              <w:rPr>
                <w:szCs w:val="20"/>
              </w:rPr>
            </w:pPr>
            <w:r w:rsidRPr="009235B9">
              <w:rPr>
                <w:szCs w:val="20"/>
              </w:rPr>
              <w:t>Jan 1993 – Dec 2000</w:t>
            </w:r>
          </w:p>
        </w:tc>
        <w:tc>
          <w:tcPr>
            <w:tcW w:w="2793" w:type="dxa"/>
            <w:hideMark/>
          </w:tcPr>
          <w:p w14:paraId="430512FE" w14:textId="77777777" w:rsidR="00E879E8" w:rsidRPr="009235B9" w:rsidRDefault="00E879E8" w:rsidP="007A1D41">
            <w:pPr>
              <w:spacing w:after="100"/>
              <w:rPr>
                <w:szCs w:val="20"/>
              </w:rPr>
            </w:pPr>
            <w:r w:rsidRPr="009235B9">
              <w:rPr>
                <w:szCs w:val="20"/>
              </w:rPr>
              <w:t>&lt;16y</w:t>
            </w:r>
          </w:p>
        </w:tc>
        <w:tc>
          <w:tcPr>
            <w:tcW w:w="2552" w:type="dxa"/>
            <w:hideMark/>
          </w:tcPr>
          <w:p w14:paraId="34B677B6" w14:textId="77777777" w:rsidR="00E879E8" w:rsidRPr="009235B9" w:rsidRDefault="00E879E8" w:rsidP="007A1D41">
            <w:pPr>
              <w:spacing w:after="100"/>
              <w:rPr>
                <w:szCs w:val="20"/>
              </w:rPr>
            </w:pPr>
            <w:r w:rsidRPr="009235B9">
              <w:rPr>
                <w:szCs w:val="20"/>
              </w:rPr>
              <w:t>Poisson regression</w:t>
            </w:r>
          </w:p>
        </w:tc>
        <w:tc>
          <w:tcPr>
            <w:tcW w:w="2126" w:type="dxa"/>
            <w:hideMark/>
          </w:tcPr>
          <w:p w14:paraId="571B4800" w14:textId="77777777" w:rsidR="00E879E8" w:rsidRPr="009235B9" w:rsidRDefault="00E879E8" w:rsidP="007A1D41">
            <w:pPr>
              <w:spacing w:after="100"/>
              <w:rPr>
                <w:szCs w:val="20"/>
              </w:rPr>
            </w:pPr>
            <w:r w:rsidRPr="009235B9">
              <w:rPr>
                <w:szCs w:val="20"/>
              </w:rPr>
              <w:t>Pneumonia death</w:t>
            </w:r>
          </w:p>
        </w:tc>
        <w:tc>
          <w:tcPr>
            <w:tcW w:w="1351" w:type="dxa"/>
          </w:tcPr>
          <w:p w14:paraId="530422BE" w14:textId="55EC5001" w:rsidR="00E879E8" w:rsidRPr="009235B9" w:rsidRDefault="00E9680F" w:rsidP="007A1D41">
            <w:pPr>
              <w:spacing w:after="100"/>
              <w:rPr>
                <w:szCs w:val="20"/>
              </w:rPr>
            </w:pPr>
            <w:r w:rsidRPr="009235B9">
              <w:rPr>
                <w:szCs w:val="20"/>
              </w:rPr>
              <w:t>ICD9</w:t>
            </w:r>
          </w:p>
        </w:tc>
      </w:tr>
      <w:tr w:rsidR="00E879E8" w:rsidRPr="009235B9" w14:paraId="015B95A9" w14:textId="60B5C211" w:rsidTr="009F4D57">
        <w:trPr>
          <w:trHeight w:val="295"/>
        </w:trPr>
        <w:tc>
          <w:tcPr>
            <w:tcW w:w="1980" w:type="dxa"/>
            <w:hideMark/>
          </w:tcPr>
          <w:p w14:paraId="16AA31E7" w14:textId="6A338F6D" w:rsidR="00E879E8" w:rsidRPr="009235B9" w:rsidRDefault="00E879E8" w:rsidP="007A1D41">
            <w:pPr>
              <w:spacing w:after="100"/>
              <w:rPr>
                <w:szCs w:val="20"/>
              </w:rPr>
            </w:pPr>
            <w:r w:rsidRPr="009235B9">
              <w:rPr>
                <w:szCs w:val="20"/>
              </w:rPr>
              <w:t>Taylor, 2016</w:t>
            </w:r>
            <w:r w:rsidR="00845174" w:rsidRPr="009235B9" w:rsidDel="00845174">
              <w:rPr>
                <w:szCs w:val="20"/>
              </w:rPr>
              <w:t xml:space="preserve"> </w:t>
            </w:r>
            <w:r w:rsidR="006E5568">
              <w:rPr>
                <w:szCs w:val="20"/>
              </w:rPr>
              <w:t>[</w:t>
            </w:r>
            <w:r w:rsidR="007F5591">
              <w:rPr>
                <w:szCs w:val="20"/>
              </w:rPr>
              <w:t>21</w:t>
            </w:r>
            <w:r w:rsidR="006E5568">
              <w:rPr>
                <w:szCs w:val="20"/>
              </w:rPr>
              <w:t>]</w:t>
            </w:r>
          </w:p>
        </w:tc>
        <w:tc>
          <w:tcPr>
            <w:tcW w:w="1559" w:type="dxa"/>
            <w:hideMark/>
          </w:tcPr>
          <w:p w14:paraId="1A492717" w14:textId="77777777" w:rsidR="00E879E8" w:rsidRPr="009235B9" w:rsidRDefault="00E879E8" w:rsidP="007A1D41">
            <w:pPr>
              <w:spacing w:after="100"/>
              <w:rPr>
                <w:szCs w:val="20"/>
              </w:rPr>
            </w:pPr>
            <w:r w:rsidRPr="009235B9">
              <w:rPr>
                <w:szCs w:val="20"/>
              </w:rPr>
              <w:t>UK</w:t>
            </w:r>
          </w:p>
        </w:tc>
        <w:tc>
          <w:tcPr>
            <w:tcW w:w="1601" w:type="dxa"/>
            <w:hideMark/>
          </w:tcPr>
          <w:p w14:paraId="036D4B5E" w14:textId="77777777" w:rsidR="00E879E8" w:rsidRPr="009235B9" w:rsidRDefault="00E879E8" w:rsidP="007A1D41">
            <w:pPr>
              <w:spacing w:after="100"/>
              <w:rPr>
                <w:szCs w:val="20"/>
              </w:rPr>
            </w:pPr>
            <w:r w:rsidRPr="009235B9">
              <w:rPr>
                <w:szCs w:val="20"/>
              </w:rPr>
              <w:t>1996 - 2009</w:t>
            </w:r>
          </w:p>
        </w:tc>
        <w:tc>
          <w:tcPr>
            <w:tcW w:w="2793" w:type="dxa"/>
            <w:hideMark/>
          </w:tcPr>
          <w:p w14:paraId="12F0F67F" w14:textId="77777777" w:rsidR="00E879E8" w:rsidRPr="009235B9" w:rsidRDefault="00E879E8" w:rsidP="007A1D41">
            <w:pPr>
              <w:spacing w:after="100"/>
              <w:rPr>
                <w:szCs w:val="20"/>
              </w:rPr>
            </w:pPr>
            <w:r w:rsidRPr="009235B9">
              <w:rPr>
                <w:szCs w:val="20"/>
              </w:rPr>
              <w:t>&lt;6m, 6-23m, 2-4y, 5-17y</w:t>
            </w:r>
          </w:p>
        </w:tc>
        <w:tc>
          <w:tcPr>
            <w:tcW w:w="2552" w:type="dxa"/>
            <w:hideMark/>
          </w:tcPr>
          <w:p w14:paraId="412D1318" w14:textId="77777777" w:rsidR="00E879E8" w:rsidRPr="009235B9" w:rsidRDefault="00E879E8" w:rsidP="007A1D41">
            <w:pPr>
              <w:spacing w:after="100"/>
              <w:rPr>
                <w:szCs w:val="20"/>
              </w:rPr>
            </w:pPr>
            <w:r w:rsidRPr="009235B9">
              <w:rPr>
                <w:szCs w:val="20"/>
              </w:rPr>
              <w:t>Linear regression</w:t>
            </w:r>
          </w:p>
        </w:tc>
        <w:tc>
          <w:tcPr>
            <w:tcW w:w="2126" w:type="dxa"/>
            <w:hideMark/>
          </w:tcPr>
          <w:p w14:paraId="794258F5" w14:textId="77777777" w:rsidR="00E879E8" w:rsidRPr="009235B9" w:rsidRDefault="00E879E8" w:rsidP="007A1D41">
            <w:pPr>
              <w:spacing w:after="100"/>
              <w:rPr>
                <w:szCs w:val="20"/>
              </w:rPr>
            </w:pPr>
            <w:r w:rsidRPr="009235B9">
              <w:rPr>
                <w:szCs w:val="20"/>
              </w:rPr>
              <w:t>Respiratory disease, P&amp;I and bronchitis/bronchiolitis death</w:t>
            </w:r>
          </w:p>
        </w:tc>
        <w:tc>
          <w:tcPr>
            <w:tcW w:w="1351" w:type="dxa"/>
          </w:tcPr>
          <w:p w14:paraId="37E2E75C" w14:textId="5F89217E" w:rsidR="00E879E8" w:rsidRPr="009235B9" w:rsidRDefault="00E9680F" w:rsidP="007A1D41">
            <w:pPr>
              <w:spacing w:after="100"/>
              <w:rPr>
                <w:szCs w:val="20"/>
              </w:rPr>
            </w:pPr>
            <w:r w:rsidRPr="009235B9">
              <w:rPr>
                <w:szCs w:val="20"/>
              </w:rPr>
              <w:t>ICD9, ICD10</w:t>
            </w:r>
          </w:p>
        </w:tc>
      </w:tr>
      <w:tr w:rsidR="00E879E8" w:rsidRPr="009235B9" w14:paraId="11B2ACBB" w14:textId="16D27E74" w:rsidTr="009F4D57">
        <w:trPr>
          <w:trHeight w:val="295"/>
        </w:trPr>
        <w:tc>
          <w:tcPr>
            <w:tcW w:w="1980" w:type="dxa"/>
            <w:hideMark/>
          </w:tcPr>
          <w:p w14:paraId="3189222D" w14:textId="57123821" w:rsidR="00E879E8" w:rsidRPr="009235B9" w:rsidRDefault="00E879E8" w:rsidP="007A1D41">
            <w:pPr>
              <w:spacing w:after="100"/>
              <w:rPr>
                <w:szCs w:val="20"/>
              </w:rPr>
            </w:pPr>
            <w:r w:rsidRPr="009235B9">
              <w:rPr>
                <w:szCs w:val="20"/>
              </w:rPr>
              <w:t>Nicholson, 1996</w:t>
            </w:r>
            <w:r w:rsidR="00845174" w:rsidRPr="009235B9" w:rsidDel="00845174">
              <w:rPr>
                <w:szCs w:val="20"/>
              </w:rPr>
              <w:t xml:space="preserve"> </w:t>
            </w:r>
            <w:r w:rsidR="007F5591">
              <w:rPr>
                <w:szCs w:val="20"/>
              </w:rPr>
              <w:t>[</w:t>
            </w:r>
            <w:r w:rsidR="00602368">
              <w:rPr>
                <w:szCs w:val="20"/>
              </w:rPr>
              <w:t>32</w:t>
            </w:r>
            <w:r w:rsidR="007F5591">
              <w:rPr>
                <w:szCs w:val="20"/>
              </w:rPr>
              <w:t>]</w:t>
            </w:r>
          </w:p>
        </w:tc>
        <w:tc>
          <w:tcPr>
            <w:tcW w:w="1559" w:type="dxa"/>
            <w:hideMark/>
          </w:tcPr>
          <w:p w14:paraId="74F0F183" w14:textId="77777777" w:rsidR="00E879E8" w:rsidRPr="009235B9" w:rsidRDefault="00E879E8" w:rsidP="007A1D41">
            <w:pPr>
              <w:spacing w:after="100"/>
              <w:rPr>
                <w:szCs w:val="20"/>
              </w:rPr>
            </w:pPr>
            <w:r w:rsidRPr="009235B9">
              <w:rPr>
                <w:szCs w:val="20"/>
              </w:rPr>
              <w:t>UK</w:t>
            </w:r>
          </w:p>
        </w:tc>
        <w:tc>
          <w:tcPr>
            <w:tcW w:w="1601" w:type="dxa"/>
            <w:hideMark/>
          </w:tcPr>
          <w:p w14:paraId="5A6E19C6" w14:textId="77777777" w:rsidR="00E879E8" w:rsidRPr="009235B9" w:rsidRDefault="00E879E8" w:rsidP="007A1D41">
            <w:pPr>
              <w:spacing w:after="100"/>
              <w:rPr>
                <w:szCs w:val="20"/>
              </w:rPr>
            </w:pPr>
            <w:r w:rsidRPr="009235B9">
              <w:rPr>
                <w:szCs w:val="20"/>
              </w:rPr>
              <w:t>1975 - 1990</w:t>
            </w:r>
          </w:p>
        </w:tc>
        <w:tc>
          <w:tcPr>
            <w:tcW w:w="2793" w:type="dxa"/>
            <w:hideMark/>
          </w:tcPr>
          <w:p w14:paraId="4CDFA7CE" w14:textId="77777777" w:rsidR="00E879E8" w:rsidRPr="009235B9" w:rsidRDefault="00E879E8" w:rsidP="007A1D41">
            <w:pPr>
              <w:spacing w:after="100"/>
              <w:rPr>
                <w:szCs w:val="20"/>
              </w:rPr>
            </w:pPr>
            <w:r w:rsidRPr="009235B9">
              <w:rPr>
                <w:szCs w:val="20"/>
              </w:rPr>
              <w:t>all ages</w:t>
            </w:r>
          </w:p>
        </w:tc>
        <w:tc>
          <w:tcPr>
            <w:tcW w:w="2552" w:type="dxa"/>
            <w:hideMark/>
          </w:tcPr>
          <w:p w14:paraId="3B3572BC" w14:textId="77777777" w:rsidR="00E879E8" w:rsidRPr="009235B9" w:rsidRDefault="00E879E8" w:rsidP="007A1D41">
            <w:pPr>
              <w:spacing w:after="100"/>
              <w:rPr>
                <w:szCs w:val="20"/>
              </w:rPr>
            </w:pPr>
            <w:r w:rsidRPr="009235B9">
              <w:rPr>
                <w:szCs w:val="20"/>
              </w:rPr>
              <w:t>Linear regression</w:t>
            </w:r>
          </w:p>
        </w:tc>
        <w:tc>
          <w:tcPr>
            <w:tcW w:w="2126" w:type="dxa"/>
            <w:hideMark/>
          </w:tcPr>
          <w:p w14:paraId="0C7F7B87" w14:textId="77777777" w:rsidR="00E879E8" w:rsidRPr="009235B9" w:rsidRDefault="00E879E8" w:rsidP="007A1D41">
            <w:pPr>
              <w:spacing w:after="100"/>
              <w:rPr>
                <w:szCs w:val="20"/>
              </w:rPr>
            </w:pPr>
            <w:r w:rsidRPr="009235B9">
              <w:rPr>
                <w:szCs w:val="20"/>
              </w:rPr>
              <w:t>URTI-associated death</w:t>
            </w:r>
          </w:p>
        </w:tc>
        <w:tc>
          <w:tcPr>
            <w:tcW w:w="1351" w:type="dxa"/>
          </w:tcPr>
          <w:p w14:paraId="2449ED4D" w14:textId="01AF3B4E" w:rsidR="00E879E8" w:rsidRPr="009235B9" w:rsidRDefault="0087406F" w:rsidP="007A1D41">
            <w:pPr>
              <w:spacing w:after="100"/>
              <w:rPr>
                <w:szCs w:val="20"/>
              </w:rPr>
            </w:pPr>
            <w:r w:rsidRPr="009235B9">
              <w:rPr>
                <w:szCs w:val="20"/>
              </w:rPr>
              <w:t>___</w:t>
            </w:r>
          </w:p>
        </w:tc>
      </w:tr>
      <w:tr w:rsidR="00E879E8" w:rsidRPr="009235B9" w14:paraId="012143B6" w14:textId="43216F8D" w:rsidTr="009F4D57">
        <w:trPr>
          <w:trHeight w:val="295"/>
        </w:trPr>
        <w:tc>
          <w:tcPr>
            <w:tcW w:w="1980" w:type="dxa"/>
            <w:hideMark/>
          </w:tcPr>
          <w:p w14:paraId="0E994EBD" w14:textId="71001EF4" w:rsidR="00E879E8" w:rsidRPr="009235B9" w:rsidRDefault="00E879E8" w:rsidP="007A1D41">
            <w:pPr>
              <w:spacing w:after="100"/>
              <w:rPr>
                <w:szCs w:val="20"/>
              </w:rPr>
            </w:pPr>
            <w:r w:rsidRPr="009235B9">
              <w:rPr>
                <w:szCs w:val="20"/>
              </w:rPr>
              <w:t>Cohen, 2018</w:t>
            </w:r>
            <w:r w:rsidR="00845174" w:rsidRPr="009235B9" w:rsidDel="00845174">
              <w:rPr>
                <w:szCs w:val="20"/>
              </w:rPr>
              <w:t xml:space="preserve"> </w:t>
            </w:r>
            <w:r w:rsidR="0011606B">
              <w:rPr>
                <w:szCs w:val="20"/>
              </w:rPr>
              <w:t>[</w:t>
            </w:r>
            <w:r w:rsidR="00BC352B">
              <w:rPr>
                <w:szCs w:val="20"/>
              </w:rPr>
              <w:t>33</w:t>
            </w:r>
            <w:r w:rsidR="0011606B">
              <w:rPr>
                <w:szCs w:val="20"/>
              </w:rPr>
              <w:t>]</w:t>
            </w:r>
          </w:p>
        </w:tc>
        <w:tc>
          <w:tcPr>
            <w:tcW w:w="1559" w:type="dxa"/>
            <w:hideMark/>
          </w:tcPr>
          <w:p w14:paraId="2A6E631B" w14:textId="77777777" w:rsidR="00E879E8" w:rsidRPr="009235B9" w:rsidRDefault="00E879E8" w:rsidP="007A1D41">
            <w:pPr>
              <w:spacing w:after="100"/>
              <w:rPr>
                <w:szCs w:val="20"/>
              </w:rPr>
            </w:pPr>
            <w:r w:rsidRPr="009235B9">
              <w:rPr>
                <w:szCs w:val="20"/>
              </w:rPr>
              <w:t>South Africa</w:t>
            </w:r>
          </w:p>
        </w:tc>
        <w:tc>
          <w:tcPr>
            <w:tcW w:w="1601" w:type="dxa"/>
            <w:hideMark/>
          </w:tcPr>
          <w:p w14:paraId="67DCD05B" w14:textId="77777777" w:rsidR="00E879E8" w:rsidRPr="009235B9" w:rsidRDefault="00E879E8" w:rsidP="007A1D41">
            <w:pPr>
              <w:spacing w:after="100"/>
              <w:rPr>
                <w:szCs w:val="20"/>
              </w:rPr>
            </w:pPr>
            <w:r w:rsidRPr="009235B9">
              <w:rPr>
                <w:szCs w:val="20"/>
              </w:rPr>
              <w:t>2009 - 2013</w:t>
            </w:r>
          </w:p>
        </w:tc>
        <w:tc>
          <w:tcPr>
            <w:tcW w:w="2793" w:type="dxa"/>
            <w:hideMark/>
          </w:tcPr>
          <w:p w14:paraId="1D323330" w14:textId="77777777" w:rsidR="00E879E8" w:rsidRPr="009235B9" w:rsidRDefault="00E879E8" w:rsidP="007A1D41">
            <w:pPr>
              <w:spacing w:after="100"/>
              <w:rPr>
                <w:szCs w:val="20"/>
              </w:rPr>
            </w:pPr>
            <w:r w:rsidRPr="009235B9">
              <w:rPr>
                <w:szCs w:val="20"/>
              </w:rPr>
              <w:t>&lt;1y, 1-4y, 5-19y, 20-44y, 45-64y, 65-74y, &gt;74y, &lt;5y, &gt;4y</w:t>
            </w:r>
          </w:p>
        </w:tc>
        <w:tc>
          <w:tcPr>
            <w:tcW w:w="2552" w:type="dxa"/>
            <w:hideMark/>
          </w:tcPr>
          <w:p w14:paraId="29E28325" w14:textId="77777777" w:rsidR="00E879E8" w:rsidRPr="009235B9" w:rsidRDefault="00E879E8" w:rsidP="007A1D41">
            <w:pPr>
              <w:spacing w:after="100"/>
              <w:rPr>
                <w:szCs w:val="20"/>
              </w:rPr>
            </w:pPr>
            <w:proofErr w:type="spellStart"/>
            <w:r w:rsidRPr="009235B9">
              <w:rPr>
                <w:szCs w:val="20"/>
              </w:rPr>
              <w:t>Generalised</w:t>
            </w:r>
            <w:proofErr w:type="spellEnd"/>
            <w:r w:rsidRPr="009235B9">
              <w:rPr>
                <w:szCs w:val="20"/>
              </w:rPr>
              <w:t xml:space="preserve"> additive regression</w:t>
            </w:r>
          </w:p>
        </w:tc>
        <w:tc>
          <w:tcPr>
            <w:tcW w:w="2126" w:type="dxa"/>
            <w:hideMark/>
          </w:tcPr>
          <w:p w14:paraId="71CDD996" w14:textId="77777777" w:rsidR="00E879E8" w:rsidRPr="009235B9" w:rsidRDefault="00E879E8" w:rsidP="007A1D41">
            <w:pPr>
              <w:spacing w:after="100"/>
              <w:rPr>
                <w:szCs w:val="20"/>
              </w:rPr>
            </w:pPr>
            <w:r w:rsidRPr="009235B9">
              <w:rPr>
                <w:szCs w:val="20"/>
              </w:rPr>
              <w:t>All-cause, all-circulatory, all-respiratory and P&amp;I death</w:t>
            </w:r>
          </w:p>
        </w:tc>
        <w:tc>
          <w:tcPr>
            <w:tcW w:w="1351" w:type="dxa"/>
          </w:tcPr>
          <w:p w14:paraId="74C1401F" w14:textId="22A43FEB" w:rsidR="00E879E8" w:rsidRPr="009235B9" w:rsidRDefault="00406275" w:rsidP="007A1D41">
            <w:pPr>
              <w:spacing w:after="100"/>
              <w:rPr>
                <w:szCs w:val="20"/>
              </w:rPr>
            </w:pPr>
            <w:r w:rsidRPr="009235B9">
              <w:rPr>
                <w:szCs w:val="20"/>
              </w:rPr>
              <w:t>ICD10</w:t>
            </w:r>
          </w:p>
        </w:tc>
      </w:tr>
      <w:tr w:rsidR="00E879E8" w:rsidRPr="009235B9" w14:paraId="224DE04B" w14:textId="34C5E58A" w:rsidTr="009F4D57">
        <w:trPr>
          <w:trHeight w:val="295"/>
        </w:trPr>
        <w:tc>
          <w:tcPr>
            <w:tcW w:w="1980" w:type="dxa"/>
            <w:hideMark/>
          </w:tcPr>
          <w:p w14:paraId="742F461A" w14:textId="2CB07618" w:rsidR="00E879E8" w:rsidRPr="009235B9" w:rsidRDefault="00E879E8" w:rsidP="007A1D41">
            <w:pPr>
              <w:spacing w:after="100"/>
              <w:rPr>
                <w:szCs w:val="20"/>
              </w:rPr>
            </w:pPr>
            <w:proofErr w:type="spellStart"/>
            <w:r w:rsidRPr="009235B9">
              <w:rPr>
                <w:szCs w:val="20"/>
              </w:rPr>
              <w:t>Emukule</w:t>
            </w:r>
            <w:proofErr w:type="spellEnd"/>
            <w:r w:rsidRPr="009235B9">
              <w:rPr>
                <w:szCs w:val="20"/>
              </w:rPr>
              <w:t>, 2017</w:t>
            </w:r>
            <w:r w:rsidR="00845174" w:rsidRPr="009235B9" w:rsidDel="00845174">
              <w:rPr>
                <w:szCs w:val="20"/>
              </w:rPr>
              <w:t xml:space="preserve"> </w:t>
            </w:r>
            <w:r w:rsidR="00BC352B">
              <w:rPr>
                <w:szCs w:val="20"/>
              </w:rPr>
              <w:t>[</w:t>
            </w:r>
            <w:r w:rsidR="007A4479">
              <w:rPr>
                <w:szCs w:val="20"/>
              </w:rPr>
              <w:t>34</w:t>
            </w:r>
            <w:r w:rsidR="00BC352B">
              <w:rPr>
                <w:szCs w:val="20"/>
              </w:rPr>
              <w:t>]</w:t>
            </w:r>
          </w:p>
        </w:tc>
        <w:tc>
          <w:tcPr>
            <w:tcW w:w="1559" w:type="dxa"/>
            <w:hideMark/>
          </w:tcPr>
          <w:p w14:paraId="54A13AFF" w14:textId="77777777" w:rsidR="00E879E8" w:rsidRPr="009235B9" w:rsidRDefault="00E879E8" w:rsidP="007A1D41">
            <w:pPr>
              <w:spacing w:after="100"/>
              <w:rPr>
                <w:szCs w:val="20"/>
              </w:rPr>
            </w:pPr>
            <w:r w:rsidRPr="009235B9">
              <w:rPr>
                <w:szCs w:val="20"/>
              </w:rPr>
              <w:t>Kenya</w:t>
            </w:r>
          </w:p>
        </w:tc>
        <w:tc>
          <w:tcPr>
            <w:tcW w:w="1601" w:type="dxa"/>
            <w:hideMark/>
          </w:tcPr>
          <w:p w14:paraId="48612F10" w14:textId="77777777" w:rsidR="00E879E8" w:rsidRPr="009235B9" w:rsidRDefault="00E879E8" w:rsidP="007A1D41">
            <w:pPr>
              <w:spacing w:after="100"/>
              <w:rPr>
                <w:szCs w:val="20"/>
              </w:rPr>
            </w:pPr>
            <w:r w:rsidRPr="009235B9">
              <w:rPr>
                <w:szCs w:val="20"/>
              </w:rPr>
              <w:t>Jan 2007 – Dec 2013</w:t>
            </w:r>
          </w:p>
        </w:tc>
        <w:tc>
          <w:tcPr>
            <w:tcW w:w="2793" w:type="dxa"/>
            <w:hideMark/>
          </w:tcPr>
          <w:p w14:paraId="53575E44" w14:textId="77777777" w:rsidR="00E879E8" w:rsidRPr="009235B9" w:rsidRDefault="00E879E8" w:rsidP="007A1D41">
            <w:pPr>
              <w:spacing w:after="100"/>
              <w:rPr>
                <w:szCs w:val="20"/>
              </w:rPr>
            </w:pPr>
            <w:r w:rsidRPr="009235B9">
              <w:rPr>
                <w:szCs w:val="20"/>
              </w:rPr>
              <w:t>&lt;5y, 5-49y, &gt;49y</w:t>
            </w:r>
          </w:p>
        </w:tc>
        <w:tc>
          <w:tcPr>
            <w:tcW w:w="2552" w:type="dxa"/>
            <w:hideMark/>
          </w:tcPr>
          <w:p w14:paraId="59C82E4B" w14:textId="77777777" w:rsidR="00E879E8" w:rsidRPr="009235B9" w:rsidRDefault="00E879E8" w:rsidP="007A1D41">
            <w:pPr>
              <w:spacing w:after="100"/>
              <w:rPr>
                <w:szCs w:val="20"/>
              </w:rPr>
            </w:pPr>
            <w:r w:rsidRPr="009235B9">
              <w:rPr>
                <w:szCs w:val="20"/>
              </w:rPr>
              <w:t>Negative binomial regression; rate difference</w:t>
            </w:r>
          </w:p>
        </w:tc>
        <w:tc>
          <w:tcPr>
            <w:tcW w:w="2126" w:type="dxa"/>
            <w:hideMark/>
          </w:tcPr>
          <w:p w14:paraId="6FA4DA0C" w14:textId="77777777" w:rsidR="00E879E8" w:rsidRPr="009235B9" w:rsidRDefault="00E879E8" w:rsidP="007A1D41">
            <w:pPr>
              <w:spacing w:after="100"/>
              <w:rPr>
                <w:szCs w:val="20"/>
              </w:rPr>
            </w:pPr>
            <w:r w:rsidRPr="009235B9">
              <w:rPr>
                <w:szCs w:val="20"/>
              </w:rPr>
              <w:t xml:space="preserve">All-cause, respiratory, pulmonary TB and HIV/AIDS death </w:t>
            </w:r>
          </w:p>
        </w:tc>
        <w:tc>
          <w:tcPr>
            <w:tcW w:w="1351" w:type="dxa"/>
          </w:tcPr>
          <w:p w14:paraId="2703B7C6" w14:textId="024A80B1" w:rsidR="00E879E8" w:rsidRPr="009235B9" w:rsidRDefault="009E5988" w:rsidP="007A1D41">
            <w:pPr>
              <w:spacing w:after="100"/>
              <w:rPr>
                <w:szCs w:val="20"/>
              </w:rPr>
            </w:pPr>
            <w:r w:rsidRPr="009235B9">
              <w:rPr>
                <w:szCs w:val="20"/>
              </w:rPr>
              <w:t>ICD10</w:t>
            </w:r>
          </w:p>
        </w:tc>
      </w:tr>
      <w:tr w:rsidR="00E879E8" w:rsidRPr="009235B9" w14:paraId="1A3C5A71" w14:textId="54ADFC32" w:rsidTr="009F4D57">
        <w:trPr>
          <w:trHeight w:val="295"/>
        </w:trPr>
        <w:tc>
          <w:tcPr>
            <w:tcW w:w="1980" w:type="dxa"/>
            <w:hideMark/>
          </w:tcPr>
          <w:p w14:paraId="20A2604F" w14:textId="08AF4F83" w:rsidR="00E879E8" w:rsidRPr="009235B9" w:rsidRDefault="00E879E8" w:rsidP="007A1D41">
            <w:pPr>
              <w:spacing w:after="100"/>
              <w:rPr>
                <w:szCs w:val="20"/>
              </w:rPr>
            </w:pPr>
            <w:r w:rsidRPr="009235B9">
              <w:rPr>
                <w:szCs w:val="20"/>
              </w:rPr>
              <w:lastRenderedPageBreak/>
              <w:t>Jansen, 2007*</w:t>
            </w:r>
            <w:r w:rsidR="00845174" w:rsidRPr="009235B9" w:rsidDel="00845174">
              <w:rPr>
                <w:szCs w:val="20"/>
              </w:rPr>
              <w:t xml:space="preserve"> </w:t>
            </w:r>
            <w:r w:rsidR="007A4479">
              <w:rPr>
                <w:szCs w:val="20"/>
              </w:rPr>
              <w:t>[</w:t>
            </w:r>
            <w:r w:rsidR="008A3B5E">
              <w:rPr>
                <w:szCs w:val="20"/>
              </w:rPr>
              <w:t>35</w:t>
            </w:r>
            <w:r w:rsidR="007A4479">
              <w:rPr>
                <w:szCs w:val="20"/>
              </w:rPr>
              <w:t>]</w:t>
            </w:r>
          </w:p>
        </w:tc>
        <w:tc>
          <w:tcPr>
            <w:tcW w:w="1559" w:type="dxa"/>
            <w:hideMark/>
          </w:tcPr>
          <w:p w14:paraId="10557FFB" w14:textId="77777777" w:rsidR="00E879E8" w:rsidRPr="009235B9" w:rsidRDefault="00E879E8" w:rsidP="007A1D41">
            <w:pPr>
              <w:spacing w:after="100"/>
              <w:rPr>
                <w:szCs w:val="20"/>
              </w:rPr>
            </w:pPr>
            <w:r w:rsidRPr="009235B9">
              <w:rPr>
                <w:szCs w:val="20"/>
              </w:rPr>
              <w:t>Netherlands</w:t>
            </w:r>
          </w:p>
        </w:tc>
        <w:tc>
          <w:tcPr>
            <w:tcW w:w="1601" w:type="dxa"/>
            <w:hideMark/>
          </w:tcPr>
          <w:p w14:paraId="3B1B8C63" w14:textId="77777777" w:rsidR="00E879E8" w:rsidRPr="009235B9" w:rsidRDefault="00E879E8" w:rsidP="007A1D41">
            <w:pPr>
              <w:spacing w:after="100"/>
              <w:rPr>
                <w:szCs w:val="20"/>
              </w:rPr>
            </w:pPr>
            <w:r w:rsidRPr="009235B9">
              <w:rPr>
                <w:szCs w:val="20"/>
              </w:rPr>
              <w:t>1997 - 2003</w:t>
            </w:r>
          </w:p>
        </w:tc>
        <w:tc>
          <w:tcPr>
            <w:tcW w:w="2793" w:type="dxa"/>
            <w:hideMark/>
          </w:tcPr>
          <w:p w14:paraId="2AE58164" w14:textId="77777777" w:rsidR="00E879E8" w:rsidRPr="009235B9" w:rsidRDefault="00E879E8" w:rsidP="007A1D41">
            <w:pPr>
              <w:spacing w:after="100"/>
              <w:rPr>
                <w:szCs w:val="20"/>
              </w:rPr>
            </w:pPr>
            <w:r w:rsidRPr="009235B9">
              <w:rPr>
                <w:szCs w:val="20"/>
              </w:rPr>
              <w:t>0-1y, 2-4y, 5-17y, 18-49y, 50-64y, &gt;64y</w:t>
            </w:r>
          </w:p>
        </w:tc>
        <w:tc>
          <w:tcPr>
            <w:tcW w:w="2552" w:type="dxa"/>
            <w:hideMark/>
          </w:tcPr>
          <w:p w14:paraId="41A1A17C" w14:textId="77777777" w:rsidR="00E879E8" w:rsidRPr="009235B9" w:rsidRDefault="00E879E8" w:rsidP="007A1D41">
            <w:pPr>
              <w:spacing w:after="100"/>
              <w:rPr>
                <w:szCs w:val="20"/>
              </w:rPr>
            </w:pPr>
            <w:r w:rsidRPr="009235B9">
              <w:rPr>
                <w:szCs w:val="20"/>
              </w:rPr>
              <w:t>Rate difference</w:t>
            </w:r>
          </w:p>
        </w:tc>
        <w:tc>
          <w:tcPr>
            <w:tcW w:w="2126" w:type="dxa"/>
            <w:hideMark/>
          </w:tcPr>
          <w:p w14:paraId="70BCE8D0" w14:textId="77777777" w:rsidR="00E879E8" w:rsidRPr="009235B9" w:rsidRDefault="00E879E8" w:rsidP="007A1D41">
            <w:pPr>
              <w:spacing w:after="100"/>
              <w:rPr>
                <w:szCs w:val="20"/>
              </w:rPr>
            </w:pPr>
            <w:r w:rsidRPr="009235B9">
              <w:rPr>
                <w:szCs w:val="20"/>
              </w:rPr>
              <w:t>Acute/chronic lower respiratory, cardiovascular, cerebrovascular and bacterial disease death</w:t>
            </w:r>
          </w:p>
        </w:tc>
        <w:tc>
          <w:tcPr>
            <w:tcW w:w="1351" w:type="dxa"/>
          </w:tcPr>
          <w:p w14:paraId="31B0FF21" w14:textId="17FCB656" w:rsidR="00E879E8" w:rsidRPr="009235B9" w:rsidRDefault="004C5C3F" w:rsidP="007A1D41">
            <w:pPr>
              <w:spacing w:after="100"/>
              <w:rPr>
                <w:szCs w:val="20"/>
              </w:rPr>
            </w:pPr>
            <w:r w:rsidRPr="009235B9">
              <w:rPr>
                <w:szCs w:val="20"/>
              </w:rPr>
              <w:t>ICD9</w:t>
            </w:r>
          </w:p>
        </w:tc>
      </w:tr>
      <w:tr w:rsidR="00E879E8" w:rsidRPr="009235B9" w14:paraId="4F0198A1" w14:textId="6E385D37" w:rsidTr="009F4D57">
        <w:trPr>
          <w:trHeight w:val="295"/>
        </w:trPr>
        <w:tc>
          <w:tcPr>
            <w:tcW w:w="1980" w:type="dxa"/>
            <w:hideMark/>
          </w:tcPr>
          <w:p w14:paraId="186663AA" w14:textId="488A116E" w:rsidR="00E879E8" w:rsidRPr="009235B9" w:rsidRDefault="00E879E8" w:rsidP="007A1D41">
            <w:pPr>
              <w:spacing w:after="100"/>
              <w:rPr>
                <w:szCs w:val="20"/>
              </w:rPr>
            </w:pPr>
            <w:proofErr w:type="spellStart"/>
            <w:r w:rsidRPr="009235B9">
              <w:rPr>
                <w:szCs w:val="20"/>
              </w:rPr>
              <w:t>Karstaedt</w:t>
            </w:r>
            <w:proofErr w:type="spellEnd"/>
            <w:r w:rsidRPr="009235B9">
              <w:rPr>
                <w:szCs w:val="20"/>
              </w:rPr>
              <w:t>, 2009</w:t>
            </w:r>
            <w:r w:rsidR="00845174" w:rsidRPr="009235B9" w:rsidDel="00845174">
              <w:rPr>
                <w:szCs w:val="20"/>
              </w:rPr>
              <w:t xml:space="preserve"> </w:t>
            </w:r>
            <w:r w:rsidR="008A3B5E">
              <w:rPr>
                <w:szCs w:val="20"/>
              </w:rPr>
              <w:t>[</w:t>
            </w:r>
            <w:r w:rsidR="00020094">
              <w:rPr>
                <w:szCs w:val="20"/>
              </w:rPr>
              <w:t>46</w:t>
            </w:r>
            <w:r w:rsidR="008A3B5E">
              <w:rPr>
                <w:szCs w:val="20"/>
              </w:rPr>
              <w:t>]</w:t>
            </w:r>
          </w:p>
        </w:tc>
        <w:tc>
          <w:tcPr>
            <w:tcW w:w="1559" w:type="dxa"/>
            <w:hideMark/>
          </w:tcPr>
          <w:p w14:paraId="2B0A3698" w14:textId="77777777" w:rsidR="00E879E8" w:rsidRPr="009235B9" w:rsidRDefault="00E879E8" w:rsidP="007A1D41">
            <w:pPr>
              <w:spacing w:after="100"/>
              <w:rPr>
                <w:szCs w:val="20"/>
              </w:rPr>
            </w:pPr>
            <w:r w:rsidRPr="009235B9">
              <w:rPr>
                <w:szCs w:val="20"/>
              </w:rPr>
              <w:t>South Africa</w:t>
            </w:r>
          </w:p>
        </w:tc>
        <w:tc>
          <w:tcPr>
            <w:tcW w:w="1601" w:type="dxa"/>
            <w:hideMark/>
          </w:tcPr>
          <w:p w14:paraId="41DD23C9" w14:textId="77777777" w:rsidR="00E879E8" w:rsidRPr="009235B9" w:rsidRDefault="00E879E8" w:rsidP="007A1D41">
            <w:pPr>
              <w:spacing w:after="100"/>
              <w:rPr>
                <w:szCs w:val="20"/>
              </w:rPr>
            </w:pPr>
            <w:r w:rsidRPr="009235B9">
              <w:rPr>
                <w:szCs w:val="20"/>
              </w:rPr>
              <w:t>Jan 1997 – Dec 1999</w:t>
            </w:r>
          </w:p>
        </w:tc>
        <w:tc>
          <w:tcPr>
            <w:tcW w:w="2793" w:type="dxa"/>
            <w:hideMark/>
          </w:tcPr>
          <w:p w14:paraId="5BB2A332" w14:textId="77777777" w:rsidR="00E879E8" w:rsidRPr="009235B9" w:rsidRDefault="00E879E8" w:rsidP="007A1D41">
            <w:pPr>
              <w:spacing w:after="100"/>
              <w:rPr>
                <w:szCs w:val="20"/>
              </w:rPr>
            </w:pPr>
            <w:r w:rsidRPr="009235B9">
              <w:rPr>
                <w:szCs w:val="20"/>
              </w:rPr>
              <w:t>&lt;65y, &gt;64y</w:t>
            </w:r>
          </w:p>
        </w:tc>
        <w:tc>
          <w:tcPr>
            <w:tcW w:w="2552" w:type="dxa"/>
            <w:hideMark/>
          </w:tcPr>
          <w:p w14:paraId="6F2B9272" w14:textId="77777777" w:rsidR="00E879E8" w:rsidRPr="009235B9" w:rsidRDefault="00E879E8" w:rsidP="007A1D41">
            <w:pPr>
              <w:spacing w:after="100"/>
              <w:rPr>
                <w:szCs w:val="20"/>
              </w:rPr>
            </w:pPr>
            <w:r w:rsidRPr="009235B9">
              <w:rPr>
                <w:szCs w:val="20"/>
              </w:rPr>
              <w:t>Rate difference</w:t>
            </w:r>
          </w:p>
        </w:tc>
        <w:tc>
          <w:tcPr>
            <w:tcW w:w="2126" w:type="dxa"/>
            <w:hideMark/>
          </w:tcPr>
          <w:p w14:paraId="759E2515" w14:textId="77777777" w:rsidR="00E879E8" w:rsidRPr="009235B9" w:rsidRDefault="00E879E8" w:rsidP="007A1D41">
            <w:pPr>
              <w:spacing w:after="100"/>
              <w:rPr>
                <w:szCs w:val="20"/>
              </w:rPr>
            </w:pPr>
            <w:r w:rsidRPr="009235B9">
              <w:rPr>
                <w:szCs w:val="20"/>
              </w:rPr>
              <w:t>All-cause death</w:t>
            </w:r>
          </w:p>
        </w:tc>
        <w:tc>
          <w:tcPr>
            <w:tcW w:w="1351" w:type="dxa"/>
          </w:tcPr>
          <w:p w14:paraId="035D0B15" w14:textId="61E84862" w:rsidR="00E879E8" w:rsidRPr="009235B9" w:rsidRDefault="001F736D" w:rsidP="007A1D41">
            <w:pPr>
              <w:spacing w:after="100"/>
              <w:rPr>
                <w:szCs w:val="20"/>
              </w:rPr>
            </w:pPr>
            <w:r w:rsidRPr="009235B9">
              <w:rPr>
                <w:szCs w:val="20"/>
              </w:rPr>
              <w:t>___</w:t>
            </w:r>
          </w:p>
        </w:tc>
      </w:tr>
      <w:tr w:rsidR="00E879E8" w:rsidRPr="009235B9" w14:paraId="5EAA3E30" w14:textId="237EE119" w:rsidTr="009F4D57">
        <w:trPr>
          <w:trHeight w:val="295"/>
        </w:trPr>
        <w:tc>
          <w:tcPr>
            <w:tcW w:w="1980" w:type="dxa"/>
            <w:hideMark/>
          </w:tcPr>
          <w:p w14:paraId="0B493807" w14:textId="73CB95AE" w:rsidR="00E879E8" w:rsidRPr="009235B9" w:rsidRDefault="00E879E8" w:rsidP="007A1D41">
            <w:pPr>
              <w:spacing w:after="100"/>
              <w:rPr>
                <w:szCs w:val="20"/>
              </w:rPr>
            </w:pPr>
            <w:proofErr w:type="spellStart"/>
            <w:r w:rsidRPr="009235B9">
              <w:rPr>
                <w:szCs w:val="20"/>
              </w:rPr>
              <w:t>Tempia</w:t>
            </w:r>
            <w:proofErr w:type="spellEnd"/>
            <w:r w:rsidRPr="009235B9">
              <w:rPr>
                <w:szCs w:val="20"/>
              </w:rPr>
              <w:t>, 2014</w:t>
            </w:r>
            <w:r w:rsidR="00845174" w:rsidRPr="009235B9" w:rsidDel="00845174">
              <w:rPr>
                <w:szCs w:val="20"/>
              </w:rPr>
              <w:t xml:space="preserve"> </w:t>
            </w:r>
            <w:r w:rsidR="00020094">
              <w:rPr>
                <w:szCs w:val="20"/>
              </w:rPr>
              <w:t>[43]</w:t>
            </w:r>
          </w:p>
        </w:tc>
        <w:tc>
          <w:tcPr>
            <w:tcW w:w="1559" w:type="dxa"/>
            <w:hideMark/>
          </w:tcPr>
          <w:p w14:paraId="12F7085D" w14:textId="77777777" w:rsidR="00E879E8" w:rsidRPr="009235B9" w:rsidRDefault="00E879E8" w:rsidP="007A1D41">
            <w:pPr>
              <w:spacing w:after="100"/>
              <w:rPr>
                <w:szCs w:val="20"/>
              </w:rPr>
            </w:pPr>
            <w:r w:rsidRPr="009235B9">
              <w:rPr>
                <w:szCs w:val="20"/>
              </w:rPr>
              <w:t>South Africa</w:t>
            </w:r>
          </w:p>
        </w:tc>
        <w:tc>
          <w:tcPr>
            <w:tcW w:w="1601" w:type="dxa"/>
            <w:hideMark/>
          </w:tcPr>
          <w:p w14:paraId="2A088485" w14:textId="77777777" w:rsidR="00E879E8" w:rsidRPr="009235B9" w:rsidRDefault="00E879E8" w:rsidP="007A1D41">
            <w:pPr>
              <w:spacing w:after="100"/>
              <w:rPr>
                <w:szCs w:val="20"/>
              </w:rPr>
            </w:pPr>
            <w:r w:rsidRPr="009235B9">
              <w:rPr>
                <w:szCs w:val="20"/>
              </w:rPr>
              <w:t>1998 - 2009</w:t>
            </w:r>
          </w:p>
        </w:tc>
        <w:tc>
          <w:tcPr>
            <w:tcW w:w="2793" w:type="dxa"/>
            <w:hideMark/>
          </w:tcPr>
          <w:p w14:paraId="23D0A6A7" w14:textId="77777777" w:rsidR="00E879E8" w:rsidRPr="009235B9" w:rsidRDefault="00E879E8" w:rsidP="007A1D41">
            <w:pPr>
              <w:spacing w:after="100"/>
              <w:rPr>
                <w:szCs w:val="20"/>
              </w:rPr>
            </w:pPr>
            <w:r w:rsidRPr="009235B9">
              <w:rPr>
                <w:szCs w:val="20"/>
              </w:rPr>
              <w:t>&lt;1y, 1-4y</w:t>
            </w:r>
          </w:p>
        </w:tc>
        <w:tc>
          <w:tcPr>
            <w:tcW w:w="2552" w:type="dxa"/>
            <w:hideMark/>
          </w:tcPr>
          <w:p w14:paraId="16962153" w14:textId="77777777" w:rsidR="00E879E8" w:rsidRPr="009235B9" w:rsidRDefault="00E879E8" w:rsidP="007A1D41">
            <w:pPr>
              <w:spacing w:after="100"/>
              <w:rPr>
                <w:szCs w:val="20"/>
              </w:rPr>
            </w:pPr>
            <w:r w:rsidRPr="009235B9">
              <w:rPr>
                <w:szCs w:val="20"/>
              </w:rPr>
              <w:t>Poisson regression</w:t>
            </w:r>
          </w:p>
        </w:tc>
        <w:tc>
          <w:tcPr>
            <w:tcW w:w="2126" w:type="dxa"/>
            <w:hideMark/>
          </w:tcPr>
          <w:p w14:paraId="188919AA" w14:textId="77777777" w:rsidR="00E879E8" w:rsidRPr="009235B9" w:rsidRDefault="00E879E8" w:rsidP="007A1D41">
            <w:pPr>
              <w:spacing w:after="100"/>
              <w:rPr>
                <w:szCs w:val="20"/>
              </w:rPr>
            </w:pPr>
            <w:r w:rsidRPr="009235B9">
              <w:rPr>
                <w:szCs w:val="20"/>
              </w:rPr>
              <w:t>All-respiratory and P&amp;I death</w:t>
            </w:r>
          </w:p>
        </w:tc>
        <w:tc>
          <w:tcPr>
            <w:tcW w:w="1351" w:type="dxa"/>
          </w:tcPr>
          <w:p w14:paraId="558E45F6" w14:textId="0711E520" w:rsidR="00E879E8" w:rsidRPr="009235B9" w:rsidRDefault="00E519A2" w:rsidP="007A1D41">
            <w:pPr>
              <w:spacing w:after="100"/>
              <w:rPr>
                <w:szCs w:val="20"/>
              </w:rPr>
            </w:pPr>
            <w:r w:rsidRPr="009235B9">
              <w:rPr>
                <w:szCs w:val="20"/>
              </w:rPr>
              <w:t>ICD10</w:t>
            </w:r>
          </w:p>
        </w:tc>
      </w:tr>
      <w:tr w:rsidR="00E879E8" w:rsidRPr="009235B9" w14:paraId="0D09A67C" w14:textId="4E1ECBF4" w:rsidTr="009F4D57">
        <w:trPr>
          <w:trHeight w:val="295"/>
        </w:trPr>
        <w:tc>
          <w:tcPr>
            <w:tcW w:w="1980" w:type="dxa"/>
            <w:hideMark/>
          </w:tcPr>
          <w:p w14:paraId="44209074" w14:textId="643A238D" w:rsidR="00E879E8" w:rsidRPr="009235B9" w:rsidRDefault="00E879E8" w:rsidP="007A1D41">
            <w:pPr>
              <w:spacing w:after="100"/>
              <w:rPr>
                <w:szCs w:val="20"/>
              </w:rPr>
            </w:pPr>
            <w:proofErr w:type="spellStart"/>
            <w:r w:rsidRPr="009235B9">
              <w:rPr>
                <w:szCs w:val="20"/>
              </w:rPr>
              <w:t>Tempia</w:t>
            </w:r>
            <w:proofErr w:type="spellEnd"/>
            <w:r w:rsidRPr="009235B9">
              <w:rPr>
                <w:szCs w:val="20"/>
              </w:rPr>
              <w:t>, 2015</w:t>
            </w:r>
            <w:r w:rsidR="00845174" w:rsidRPr="009235B9" w:rsidDel="00845174">
              <w:rPr>
                <w:szCs w:val="20"/>
              </w:rPr>
              <w:t xml:space="preserve"> </w:t>
            </w:r>
            <w:r w:rsidR="00020094">
              <w:rPr>
                <w:szCs w:val="20"/>
              </w:rPr>
              <w:t>[</w:t>
            </w:r>
            <w:r w:rsidR="00BA5989">
              <w:rPr>
                <w:szCs w:val="20"/>
              </w:rPr>
              <w:t>36</w:t>
            </w:r>
            <w:r w:rsidR="00020094">
              <w:rPr>
                <w:szCs w:val="20"/>
              </w:rPr>
              <w:t>]</w:t>
            </w:r>
          </w:p>
        </w:tc>
        <w:tc>
          <w:tcPr>
            <w:tcW w:w="1559" w:type="dxa"/>
            <w:hideMark/>
          </w:tcPr>
          <w:p w14:paraId="305283E4" w14:textId="77777777" w:rsidR="00E879E8" w:rsidRPr="009235B9" w:rsidRDefault="00E879E8" w:rsidP="007A1D41">
            <w:pPr>
              <w:spacing w:after="100"/>
              <w:rPr>
                <w:szCs w:val="20"/>
              </w:rPr>
            </w:pPr>
            <w:r w:rsidRPr="009235B9">
              <w:rPr>
                <w:szCs w:val="20"/>
              </w:rPr>
              <w:t>South Africa</w:t>
            </w:r>
          </w:p>
        </w:tc>
        <w:tc>
          <w:tcPr>
            <w:tcW w:w="1601" w:type="dxa"/>
            <w:hideMark/>
          </w:tcPr>
          <w:p w14:paraId="689A7BD2" w14:textId="77777777" w:rsidR="00E879E8" w:rsidRPr="009235B9" w:rsidRDefault="00E879E8" w:rsidP="007A1D41">
            <w:pPr>
              <w:spacing w:after="100"/>
              <w:rPr>
                <w:szCs w:val="20"/>
              </w:rPr>
            </w:pPr>
            <w:r w:rsidRPr="009235B9">
              <w:rPr>
                <w:szCs w:val="20"/>
              </w:rPr>
              <w:t>1998 - 2009</w:t>
            </w:r>
          </w:p>
        </w:tc>
        <w:tc>
          <w:tcPr>
            <w:tcW w:w="2793" w:type="dxa"/>
            <w:hideMark/>
          </w:tcPr>
          <w:p w14:paraId="098D17C3" w14:textId="77777777" w:rsidR="00E879E8" w:rsidRPr="009235B9" w:rsidRDefault="00E879E8" w:rsidP="007A1D41">
            <w:pPr>
              <w:spacing w:after="100"/>
              <w:rPr>
                <w:szCs w:val="20"/>
              </w:rPr>
            </w:pPr>
            <w:r w:rsidRPr="009235B9">
              <w:rPr>
                <w:szCs w:val="20"/>
              </w:rPr>
              <w:t>5-19y, 20-44y, 45-64y, 65-74y, &gt;74y</w:t>
            </w:r>
          </w:p>
        </w:tc>
        <w:tc>
          <w:tcPr>
            <w:tcW w:w="2552" w:type="dxa"/>
            <w:hideMark/>
          </w:tcPr>
          <w:p w14:paraId="04D5399C" w14:textId="77777777" w:rsidR="00E879E8" w:rsidRPr="009235B9" w:rsidRDefault="00E879E8" w:rsidP="007A1D41">
            <w:pPr>
              <w:spacing w:after="100"/>
              <w:rPr>
                <w:szCs w:val="20"/>
              </w:rPr>
            </w:pPr>
            <w:r w:rsidRPr="009235B9">
              <w:rPr>
                <w:szCs w:val="20"/>
              </w:rPr>
              <w:t>Poisson regression</w:t>
            </w:r>
          </w:p>
        </w:tc>
        <w:tc>
          <w:tcPr>
            <w:tcW w:w="2126" w:type="dxa"/>
            <w:hideMark/>
          </w:tcPr>
          <w:p w14:paraId="030FB7C5" w14:textId="77777777" w:rsidR="00E879E8" w:rsidRPr="009235B9" w:rsidRDefault="00E879E8" w:rsidP="007A1D41">
            <w:pPr>
              <w:spacing w:after="100"/>
              <w:rPr>
                <w:szCs w:val="20"/>
              </w:rPr>
            </w:pPr>
            <w:r w:rsidRPr="009235B9">
              <w:rPr>
                <w:szCs w:val="20"/>
              </w:rPr>
              <w:t>All-cause, all-respiratory, all-circulatory and P&amp;I death</w:t>
            </w:r>
          </w:p>
        </w:tc>
        <w:tc>
          <w:tcPr>
            <w:tcW w:w="1351" w:type="dxa"/>
          </w:tcPr>
          <w:p w14:paraId="0E832476" w14:textId="652D187A" w:rsidR="00E879E8" w:rsidRPr="009235B9" w:rsidRDefault="00E519A2" w:rsidP="007A1D41">
            <w:pPr>
              <w:spacing w:after="100"/>
              <w:rPr>
                <w:szCs w:val="20"/>
              </w:rPr>
            </w:pPr>
            <w:r w:rsidRPr="009235B9">
              <w:rPr>
                <w:szCs w:val="20"/>
              </w:rPr>
              <w:t>ICD10</w:t>
            </w:r>
          </w:p>
        </w:tc>
      </w:tr>
      <w:tr w:rsidR="00E879E8" w:rsidRPr="009235B9" w14:paraId="27CF3761" w14:textId="581A8E05" w:rsidTr="009F4D57">
        <w:trPr>
          <w:trHeight w:val="311"/>
        </w:trPr>
        <w:tc>
          <w:tcPr>
            <w:tcW w:w="1980" w:type="dxa"/>
            <w:noWrap/>
            <w:hideMark/>
          </w:tcPr>
          <w:p w14:paraId="46449314" w14:textId="2572D56E" w:rsidR="00E879E8" w:rsidRPr="009235B9" w:rsidRDefault="00E879E8" w:rsidP="007A1D41">
            <w:pPr>
              <w:spacing w:after="100"/>
              <w:rPr>
                <w:szCs w:val="20"/>
              </w:rPr>
            </w:pPr>
            <w:r w:rsidRPr="009235B9">
              <w:rPr>
                <w:szCs w:val="20"/>
              </w:rPr>
              <w:t xml:space="preserve">van </w:t>
            </w:r>
            <w:proofErr w:type="spellStart"/>
            <w:r w:rsidRPr="009235B9">
              <w:rPr>
                <w:szCs w:val="20"/>
              </w:rPr>
              <w:t>Asten</w:t>
            </w:r>
            <w:proofErr w:type="spellEnd"/>
            <w:r w:rsidRPr="009235B9">
              <w:rPr>
                <w:szCs w:val="20"/>
              </w:rPr>
              <w:t>, 2012</w:t>
            </w:r>
            <w:r w:rsidR="00845174" w:rsidRPr="009235B9" w:rsidDel="00845174">
              <w:rPr>
                <w:szCs w:val="20"/>
              </w:rPr>
              <w:t xml:space="preserve"> </w:t>
            </w:r>
            <w:r w:rsidR="00F65F8A">
              <w:rPr>
                <w:szCs w:val="20"/>
              </w:rPr>
              <w:t>[</w:t>
            </w:r>
            <w:r w:rsidR="00F75DB1">
              <w:rPr>
                <w:szCs w:val="20"/>
              </w:rPr>
              <w:t>37</w:t>
            </w:r>
            <w:r w:rsidR="00F65F8A">
              <w:rPr>
                <w:szCs w:val="20"/>
              </w:rPr>
              <w:t>]</w:t>
            </w:r>
          </w:p>
        </w:tc>
        <w:tc>
          <w:tcPr>
            <w:tcW w:w="1559" w:type="dxa"/>
            <w:noWrap/>
            <w:hideMark/>
          </w:tcPr>
          <w:p w14:paraId="4FCB414B" w14:textId="77777777" w:rsidR="00E879E8" w:rsidRPr="009235B9" w:rsidRDefault="00E879E8" w:rsidP="007A1D41">
            <w:pPr>
              <w:spacing w:after="100"/>
              <w:rPr>
                <w:szCs w:val="20"/>
              </w:rPr>
            </w:pPr>
            <w:r w:rsidRPr="009235B9">
              <w:rPr>
                <w:szCs w:val="20"/>
              </w:rPr>
              <w:t>Netherlands</w:t>
            </w:r>
          </w:p>
        </w:tc>
        <w:tc>
          <w:tcPr>
            <w:tcW w:w="1601" w:type="dxa"/>
            <w:noWrap/>
            <w:hideMark/>
          </w:tcPr>
          <w:p w14:paraId="4394BF66" w14:textId="77777777" w:rsidR="00E879E8" w:rsidRPr="009235B9" w:rsidRDefault="00E879E8" w:rsidP="007A1D41">
            <w:pPr>
              <w:spacing w:after="100"/>
              <w:rPr>
                <w:szCs w:val="20"/>
              </w:rPr>
            </w:pPr>
            <w:r w:rsidRPr="009235B9">
              <w:rPr>
                <w:szCs w:val="20"/>
              </w:rPr>
              <w:t>Jan 1999 – Dec 2007</w:t>
            </w:r>
          </w:p>
        </w:tc>
        <w:tc>
          <w:tcPr>
            <w:tcW w:w="2793" w:type="dxa"/>
            <w:noWrap/>
            <w:hideMark/>
          </w:tcPr>
          <w:p w14:paraId="3C7F8E23" w14:textId="77777777" w:rsidR="00E879E8" w:rsidRPr="009235B9" w:rsidRDefault="00E879E8" w:rsidP="007A1D41">
            <w:pPr>
              <w:spacing w:after="100"/>
              <w:rPr>
                <w:szCs w:val="20"/>
              </w:rPr>
            </w:pPr>
            <w:r w:rsidRPr="009235B9">
              <w:rPr>
                <w:szCs w:val="20"/>
              </w:rPr>
              <w:t>65-74y, 75-84y, &gt;84y</w:t>
            </w:r>
          </w:p>
        </w:tc>
        <w:tc>
          <w:tcPr>
            <w:tcW w:w="2552" w:type="dxa"/>
            <w:noWrap/>
            <w:hideMark/>
          </w:tcPr>
          <w:p w14:paraId="047CA5A4" w14:textId="77777777" w:rsidR="00E879E8" w:rsidRPr="009235B9" w:rsidRDefault="00E879E8" w:rsidP="007A1D41">
            <w:pPr>
              <w:spacing w:after="100"/>
              <w:rPr>
                <w:szCs w:val="20"/>
              </w:rPr>
            </w:pPr>
            <w:r w:rsidRPr="009235B9">
              <w:rPr>
                <w:szCs w:val="20"/>
              </w:rPr>
              <w:t>Poisson regression</w:t>
            </w:r>
          </w:p>
        </w:tc>
        <w:tc>
          <w:tcPr>
            <w:tcW w:w="2126" w:type="dxa"/>
            <w:noWrap/>
            <w:hideMark/>
          </w:tcPr>
          <w:p w14:paraId="3CEB3EA6" w14:textId="77777777" w:rsidR="00E879E8" w:rsidRPr="009235B9" w:rsidRDefault="00E879E8" w:rsidP="007A1D41">
            <w:pPr>
              <w:spacing w:after="100"/>
              <w:rPr>
                <w:szCs w:val="20"/>
              </w:rPr>
            </w:pPr>
            <w:r w:rsidRPr="009235B9">
              <w:rPr>
                <w:szCs w:val="20"/>
              </w:rPr>
              <w:t>All-cause death</w:t>
            </w:r>
          </w:p>
        </w:tc>
        <w:tc>
          <w:tcPr>
            <w:tcW w:w="1351" w:type="dxa"/>
          </w:tcPr>
          <w:p w14:paraId="0DC736C7" w14:textId="33575BE2" w:rsidR="00E879E8" w:rsidRPr="009235B9" w:rsidRDefault="00C21720" w:rsidP="007A1D41">
            <w:pPr>
              <w:spacing w:after="100"/>
              <w:rPr>
                <w:szCs w:val="20"/>
              </w:rPr>
            </w:pPr>
            <w:r w:rsidRPr="009235B9">
              <w:rPr>
                <w:szCs w:val="20"/>
              </w:rPr>
              <w:t>___</w:t>
            </w:r>
          </w:p>
        </w:tc>
      </w:tr>
      <w:bookmarkEnd w:id="39"/>
      <w:tr w:rsidR="00E879E8" w:rsidRPr="009235B9" w14:paraId="4411D370" w14:textId="2E8D256B" w:rsidTr="009F4D57">
        <w:trPr>
          <w:trHeight w:val="279"/>
        </w:trPr>
        <w:tc>
          <w:tcPr>
            <w:tcW w:w="1980" w:type="dxa"/>
            <w:noWrap/>
          </w:tcPr>
          <w:p w14:paraId="538C4C3E" w14:textId="5B2933ED" w:rsidR="00E879E8" w:rsidRPr="009235B9" w:rsidRDefault="00E879E8" w:rsidP="007A1D41">
            <w:pPr>
              <w:spacing w:after="100"/>
              <w:rPr>
                <w:szCs w:val="20"/>
              </w:rPr>
            </w:pPr>
            <w:r w:rsidRPr="009235B9">
              <w:rPr>
                <w:szCs w:val="20"/>
              </w:rPr>
              <w:t>Cromer,2013*</w:t>
            </w:r>
            <w:r w:rsidR="00845174" w:rsidRPr="009235B9" w:rsidDel="00845174">
              <w:rPr>
                <w:szCs w:val="20"/>
              </w:rPr>
              <w:t xml:space="preserve"> </w:t>
            </w:r>
            <w:r w:rsidR="00F75DB1">
              <w:rPr>
                <w:szCs w:val="20"/>
              </w:rPr>
              <w:t>[</w:t>
            </w:r>
            <w:r w:rsidR="00DA635A">
              <w:rPr>
                <w:szCs w:val="20"/>
              </w:rPr>
              <w:t>38</w:t>
            </w:r>
            <w:r w:rsidR="00F75DB1">
              <w:rPr>
                <w:szCs w:val="20"/>
              </w:rPr>
              <w:t>]</w:t>
            </w:r>
          </w:p>
        </w:tc>
        <w:tc>
          <w:tcPr>
            <w:tcW w:w="1559" w:type="dxa"/>
            <w:noWrap/>
          </w:tcPr>
          <w:p w14:paraId="4855D5B8" w14:textId="77777777" w:rsidR="00E879E8" w:rsidRPr="009235B9" w:rsidRDefault="00E879E8" w:rsidP="007A1D41">
            <w:pPr>
              <w:spacing w:after="100"/>
              <w:rPr>
                <w:szCs w:val="20"/>
              </w:rPr>
            </w:pPr>
            <w:r w:rsidRPr="009235B9">
              <w:rPr>
                <w:szCs w:val="20"/>
              </w:rPr>
              <w:t>UK</w:t>
            </w:r>
          </w:p>
        </w:tc>
        <w:tc>
          <w:tcPr>
            <w:tcW w:w="1601" w:type="dxa"/>
            <w:noWrap/>
          </w:tcPr>
          <w:p w14:paraId="1FF4BC9A" w14:textId="77777777" w:rsidR="00E879E8" w:rsidRPr="009235B9" w:rsidRDefault="00E879E8" w:rsidP="007A1D41">
            <w:pPr>
              <w:spacing w:after="100"/>
              <w:rPr>
                <w:szCs w:val="20"/>
              </w:rPr>
            </w:pPr>
            <w:r w:rsidRPr="009235B9">
              <w:rPr>
                <w:szCs w:val="20"/>
              </w:rPr>
              <w:t>2000-2007</w:t>
            </w:r>
          </w:p>
        </w:tc>
        <w:tc>
          <w:tcPr>
            <w:tcW w:w="2793" w:type="dxa"/>
            <w:noWrap/>
          </w:tcPr>
          <w:p w14:paraId="0AF421BC" w14:textId="77777777" w:rsidR="00E879E8" w:rsidRPr="009235B9" w:rsidRDefault="00E879E8" w:rsidP="007A1D41">
            <w:pPr>
              <w:spacing w:after="100"/>
              <w:rPr>
                <w:szCs w:val="20"/>
              </w:rPr>
            </w:pPr>
            <w:r w:rsidRPr="009235B9">
              <w:rPr>
                <w:szCs w:val="20"/>
              </w:rPr>
              <w:t>&lt;6m, 6m-4y, 5-14y, 15-44y, 45-64y, &gt;64y</w:t>
            </w:r>
          </w:p>
        </w:tc>
        <w:tc>
          <w:tcPr>
            <w:tcW w:w="2552" w:type="dxa"/>
            <w:noWrap/>
          </w:tcPr>
          <w:p w14:paraId="52BEEF34" w14:textId="77777777" w:rsidR="00E879E8" w:rsidRPr="009235B9" w:rsidRDefault="00E879E8" w:rsidP="007A1D41">
            <w:pPr>
              <w:spacing w:after="100"/>
              <w:rPr>
                <w:szCs w:val="20"/>
              </w:rPr>
            </w:pPr>
            <w:r w:rsidRPr="009235B9">
              <w:rPr>
                <w:szCs w:val="20"/>
              </w:rPr>
              <w:t>Generalized linear regression</w:t>
            </w:r>
          </w:p>
        </w:tc>
        <w:tc>
          <w:tcPr>
            <w:tcW w:w="2126" w:type="dxa"/>
            <w:noWrap/>
          </w:tcPr>
          <w:p w14:paraId="01EB89CB" w14:textId="77777777" w:rsidR="00E879E8" w:rsidRPr="009235B9" w:rsidRDefault="00E879E8" w:rsidP="007A1D41">
            <w:pPr>
              <w:spacing w:after="100"/>
              <w:rPr>
                <w:szCs w:val="20"/>
              </w:rPr>
            </w:pPr>
            <w:r w:rsidRPr="009235B9">
              <w:rPr>
                <w:szCs w:val="20"/>
              </w:rPr>
              <w:t>All-cause mortality</w:t>
            </w:r>
          </w:p>
        </w:tc>
        <w:tc>
          <w:tcPr>
            <w:tcW w:w="1351" w:type="dxa"/>
          </w:tcPr>
          <w:p w14:paraId="77E14B64" w14:textId="4124479C" w:rsidR="00E879E8" w:rsidRPr="009235B9" w:rsidRDefault="00C04782" w:rsidP="007A1D41">
            <w:pPr>
              <w:spacing w:after="100"/>
              <w:rPr>
                <w:szCs w:val="20"/>
              </w:rPr>
            </w:pPr>
            <w:r w:rsidRPr="009235B9">
              <w:rPr>
                <w:szCs w:val="20"/>
              </w:rPr>
              <w:t>ICD10</w:t>
            </w:r>
          </w:p>
        </w:tc>
      </w:tr>
    </w:tbl>
    <w:p w14:paraId="7AE94D59" w14:textId="0AAA8591" w:rsidR="005D1C17" w:rsidRPr="00641D92" w:rsidRDefault="005D1C17" w:rsidP="005D1C17">
      <w:pPr>
        <w:spacing w:before="240"/>
      </w:pPr>
      <w:r w:rsidRPr="00641D92">
        <w:rPr>
          <w:b/>
          <w:bCs/>
        </w:rPr>
        <w:t>Note:</w:t>
      </w:r>
      <w:r w:rsidRPr="00641D92">
        <w:t xml:space="preserve"> US=United States of America; UK=United Kingdom; Y=year; P&amp;I, pneumonia and influenza; C&amp;R, circulatory and respiratory; ARI, acute respiratory infection; COPD, chronic obstructive pulmonary disease; URTI, upper respiratory tract infection. </w:t>
      </w:r>
      <w:r w:rsidR="005A1FB4" w:rsidRPr="00641D92">
        <w:t xml:space="preserve">ICD= the International Classification of Diseases. </w:t>
      </w:r>
      <w:r w:rsidRPr="00641D92">
        <w:t xml:space="preserve">* Studies reporting both </w:t>
      </w:r>
      <w:proofErr w:type="spellStart"/>
      <w:r w:rsidRPr="00641D92">
        <w:t>hospitalisation</w:t>
      </w:r>
      <w:proofErr w:type="spellEnd"/>
      <w:r w:rsidRPr="00641D92">
        <w:t xml:space="preserve"> and mortality data.</w:t>
      </w:r>
    </w:p>
    <w:p w14:paraId="6349421F" w14:textId="0589BC8B" w:rsidR="005D1C17" w:rsidRPr="00641D92" w:rsidRDefault="005D1C17" w:rsidP="005D1C17">
      <w:pPr>
        <w:spacing w:before="240"/>
      </w:pPr>
    </w:p>
    <w:p w14:paraId="1012E189" w14:textId="3F6311B9" w:rsidR="00BC1128" w:rsidRPr="00641D92" w:rsidRDefault="00BC1128" w:rsidP="005D1C17">
      <w:pPr>
        <w:spacing w:before="240"/>
      </w:pPr>
    </w:p>
    <w:p w14:paraId="56ABAE96" w14:textId="77777777" w:rsidR="00BC1128" w:rsidRPr="00641D92" w:rsidRDefault="00BC1128" w:rsidP="005D1C17">
      <w:pPr>
        <w:spacing w:before="240"/>
      </w:pPr>
    </w:p>
    <w:p w14:paraId="6A7AAAE9" w14:textId="77777777" w:rsidR="00BC1128" w:rsidRPr="00641D92" w:rsidRDefault="00BC1128" w:rsidP="00182A14">
      <w:pPr>
        <w:pStyle w:val="1"/>
        <w:sectPr w:rsidR="00BC1128" w:rsidRPr="00641D92" w:rsidSect="00A61A98">
          <w:pgSz w:w="16838" w:h="11906" w:orient="landscape"/>
          <w:pgMar w:top="1440" w:right="1440" w:bottom="1440" w:left="1440" w:header="708" w:footer="708" w:gutter="0"/>
          <w:cols w:space="708"/>
          <w:docGrid w:linePitch="360"/>
        </w:sectPr>
      </w:pPr>
    </w:p>
    <w:p w14:paraId="25D0510D" w14:textId="780FDB35" w:rsidR="008A1840" w:rsidRPr="00641D92" w:rsidRDefault="00E73FBF" w:rsidP="00511979">
      <w:pPr>
        <w:pStyle w:val="2"/>
      </w:pPr>
      <w:bookmarkStart w:id="40" w:name="_Toc136303187"/>
      <w:r w:rsidRPr="00641D92">
        <w:lastRenderedPageBreak/>
        <w:t>Table S</w:t>
      </w:r>
      <w:r w:rsidR="001427BC">
        <w:t>4</w:t>
      </w:r>
      <w:r w:rsidRPr="00641D92">
        <w:t>. Definitions of RSV-epidemic periods used in studies applying rate-difference methods</w:t>
      </w:r>
      <w:r w:rsidR="00111AFA" w:rsidRPr="00641D92">
        <w:t>.</w:t>
      </w:r>
      <w:bookmarkEnd w:id="40"/>
    </w:p>
    <w:tbl>
      <w:tblPr>
        <w:tblStyle w:val="TableGrid1"/>
        <w:tblpPr w:leftFromText="180" w:rightFromText="180" w:vertAnchor="text" w:horzAnchor="margin" w:tblpY="156"/>
        <w:tblW w:w="9021" w:type="dxa"/>
        <w:tblLook w:val="04A0" w:firstRow="1" w:lastRow="0" w:firstColumn="1" w:lastColumn="0" w:noHBand="0" w:noVBand="1"/>
      </w:tblPr>
      <w:tblGrid>
        <w:gridCol w:w="2830"/>
        <w:gridCol w:w="6191"/>
      </w:tblGrid>
      <w:tr w:rsidR="00E73FBF" w:rsidRPr="00641D92" w14:paraId="19D9F8C7" w14:textId="77777777" w:rsidTr="00475536">
        <w:trPr>
          <w:trHeight w:val="630"/>
        </w:trPr>
        <w:tc>
          <w:tcPr>
            <w:tcW w:w="2830" w:type="dxa"/>
            <w:shd w:val="clear" w:color="auto" w:fill="D0CECE" w:themeFill="background2" w:themeFillShade="E6"/>
          </w:tcPr>
          <w:p w14:paraId="36C6C7E0" w14:textId="77777777" w:rsidR="00E73FBF" w:rsidRPr="00641D92" w:rsidRDefault="00E73FBF" w:rsidP="0093228D">
            <w:pPr>
              <w:spacing w:line="276" w:lineRule="auto"/>
              <w:rPr>
                <w:b/>
                <w:bCs/>
              </w:rPr>
            </w:pPr>
            <w:r w:rsidRPr="00641D92">
              <w:rPr>
                <w:b/>
                <w:bCs/>
              </w:rPr>
              <w:t>Study (author, year)</w:t>
            </w:r>
          </w:p>
        </w:tc>
        <w:tc>
          <w:tcPr>
            <w:tcW w:w="6191" w:type="dxa"/>
            <w:shd w:val="clear" w:color="auto" w:fill="D0CECE" w:themeFill="background2" w:themeFillShade="E6"/>
          </w:tcPr>
          <w:p w14:paraId="02EEAFC6" w14:textId="77777777" w:rsidR="00E73FBF" w:rsidRPr="00641D92" w:rsidRDefault="00E73FBF" w:rsidP="0093228D">
            <w:pPr>
              <w:spacing w:line="276" w:lineRule="auto"/>
              <w:rPr>
                <w:b/>
                <w:bCs/>
              </w:rPr>
            </w:pPr>
            <w:r w:rsidRPr="00641D92">
              <w:rPr>
                <w:b/>
                <w:bCs/>
              </w:rPr>
              <w:t>Epidemic period definition</w:t>
            </w:r>
          </w:p>
        </w:tc>
      </w:tr>
      <w:tr w:rsidR="00B534CC" w:rsidRPr="00641D92" w14:paraId="64515129" w14:textId="77777777" w:rsidTr="00B1587E">
        <w:tc>
          <w:tcPr>
            <w:tcW w:w="2830" w:type="dxa"/>
          </w:tcPr>
          <w:p w14:paraId="5A29A676" w14:textId="56B9E9A8" w:rsidR="00B534CC" w:rsidRPr="00641D92" w:rsidRDefault="00B534CC" w:rsidP="00670920">
            <w:pPr>
              <w:spacing w:line="276" w:lineRule="auto"/>
            </w:pPr>
            <w:proofErr w:type="spellStart"/>
            <w:r w:rsidRPr="00641D92">
              <w:t>Mullooly</w:t>
            </w:r>
            <w:proofErr w:type="spellEnd"/>
            <w:r w:rsidRPr="00641D92">
              <w:t>, 2007</w:t>
            </w:r>
            <w:sdt>
              <w:sdtPr>
                <w:rPr>
                  <w:color w:val="000000"/>
                </w:rPr>
                <w:tag w:val="MENDELEY_CITATION_aaad4f48-6360-4101-8d69-c318aa450425"/>
                <w:id w:val="2006931979"/>
                <w:placeholder>
                  <w:docPart w:val="A628B5FCD21C4755ABE2E8AB51A28854"/>
                </w:placeholder>
                <w15:appearance w15:val="hidden"/>
              </w:sdtPr>
              <w:sdtContent>
                <w:r w:rsidR="00CC6FEA" w:rsidRPr="00641D92">
                  <w:rPr>
                    <w:color w:val="000000"/>
                  </w:rPr>
                  <w:t xml:space="preserve"> </w:t>
                </w:r>
                <w:r w:rsidR="00457AF3">
                  <w:rPr>
                    <w:szCs w:val="20"/>
                  </w:rPr>
                  <w:t>[</w:t>
                </w:r>
                <w:r w:rsidR="00DD3F48">
                  <w:rPr>
                    <w:szCs w:val="20"/>
                  </w:rPr>
                  <w:t>45</w:t>
                </w:r>
                <w:r w:rsidR="00457AF3">
                  <w:rPr>
                    <w:szCs w:val="20"/>
                  </w:rPr>
                  <w:t>]</w:t>
                </w:r>
              </w:sdtContent>
            </w:sdt>
          </w:p>
        </w:tc>
        <w:tc>
          <w:tcPr>
            <w:tcW w:w="6191" w:type="dxa"/>
          </w:tcPr>
          <w:p w14:paraId="0AE3E83E" w14:textId="17F5052B" w:rsidR="00B534CC" w:rsidRPr="00641D92" w:rsidRDefault="00B534CC" w:rsidP="00670920">
            <w:pPr>
              <w:spacing w:line="276" w:lineRule="auto"/>
            </w:pPr>
            <w:r w:rsidRPr="00641D92">
              <w:t xml:space="preserve">Weeks </w:t>
            </w:r>
            <w:r w:rsidRPr="00641D92">
              <w:rPr>
                <w:u w:val="single"/>
              </w:rPr>
              <w:t>&gt;</w:t>
            </w:r>
            <w:r w:rsidRPr="00641D92">
              <w:t>10% of samples tested are positive for RSV</w:t>
            </w:r>
          </w:p>
        </w:tc>
      </w:tr>
      <w:tr w:rsidR="00B534CC" w:rsidRPr="00641D92" w14:paraId="67DE47CF" w14:textId="77777777" w:rsidTr="00B1587E">
        <w:tc>
          <w:tcPr>
            <w:tcW w:w="2830" w:type="dxa"/>
          </w:tcPr>
          <w:p w14:paraId="1EA38C68" w14:textId="70C9C6E1" w:rsidR="00B534CC" w:rsidRPr="00641D92" w:rsidRDefault="00B534CC" w:rsidP="00670920">
            <w:pPr>
              <w:spacing w:line="276" w:lineRule="auto"/>
            </w:pPr>
            <w:r w:rsidRPr="00641D92">
              <w:t xml:space="preserve">Fleming, 2005 </w:t>
            </w:r>
            <w:r w:rsidR="00DD3F48">
              <w:rPr>
                <w:szCs w:val="20"/>
              </w:rPr>
              <w:t>[</w:t>
            </w:r>
            <w:r w:rsidR="00524937">
              <w:rPr>
                <w:szCs w:val="20"/>
              </w:rPr>
              <w:t>10</w:t>
            </w:r>
            <w:r w:rsidR="00DD3F48">
              <w:rPr>
                <w:szCs w:val="20"/>
              </w:rPr>
              <w:t>]</w:t>
            </w:r>
          </w:p>
        </w:tc>
        <w:tc>
          <w:tcPr>
            <w:tcW w:w="6191" w:type="dxa"/>
          </w:tcPr>
          <w:p w14:paraId="034E2496" w14:textId="442699F4" w:rsidR="00B534CC" w:rsidRPr="00641D92" w:rsidRDefault="00B534CC" w:rsidP="00670920">
            <w:pPr>
              <w:spacing w:line="276" w:lineRule="auto"/>
            </w:pPr>
            <w:r w:rsidRPr="00641D92">
              <w:t xml:space="preserve">Weeks </w:t>
            </w:r>
            <w:r w:rsidRPr="00641D92">
              <w:rPr>
                <w:u w:val="single"/>
              </w:rPr>
              <w:t>&gt;</w:t>
            </w:r>
            <w:r w:rsidRPr="00641D92">
              <w:t>200 RSV positive samples in a cohort of children aged 0-1 year</w:t>
            </w:r>
          </w:p>
        </w:tc>
      </w:tr>
      <w:tr w:rsidR="00B534CC" w:rsidRPr="00641D92" w14:paraId="05292D8F" w14:textId="77777777" w:rsidTr="00B1587E">
        <w:tc>
          <w:tcPr>
            <w:tcW w:w="2830" w:type="dxa"/>
          </w:tcPr>
          <w:p w14:paraId="5575CEAE" w14:textId="07DF9E4D" w:rsidR="00B534CC" w:rsidRPr="00641D92" w:rsidRDefault="00B534CC" w:rsidP="00670920">
            <w:pPr>
              <w:spacing w:line="276" w:lineRule="auto"/>
            </w:pPr>
            <w:proofErr w:type="spellStart"/>
            <w:r w:rsidRPr="00641D92">
              <w:t>Emukule</w:t>
            </w:r>
            <w:proofErr w:type="spellEnd"/>
            <w:r w:rsidRPr="00641D92">
              <w:t>, 2017</w:t>
            </w:r>
            <w:r w:rsidR="003D760E" w:rsidRPr="00641D92">
              <w:t xml:space="preserve"> </w:t>
            </w:r>
            <w:r w:rsidR="009872CD">
              <w:rPr>
                <w:szCs w:val="20"/>
              </w:rPr>
              <w:t>[</w:t>
            </w:r>
            <w:r w:rsidR="005F31C6">
              <w:rPr>
                <w:szCs w:val="20"/>
              </w:rPr>
              <w:t>34</w:t>
            </w:r>
            <w:r w:rsidR="009872CD">
              <w:rPr>
                <w:szCs w:val="20"/>
              </w:rPr>
              <w:t>]</w:t>
            </w:r>
          </w:p>
        </w:tc>
        <w:tc>
          <w:tcPr>
            <w:tcW w:w="6191" w:type="dxa"/>
          </w:tcPr>
          <w:p w14:paraId="2386CB12" w14:textId="3AD24BFA" w:rsidR="00B534CC" w:rsidRPr="00641D92" w:rsidRDefault="00B534CC" w:rsidP="00670920">
            <w:pPr>
              <w:spacing w:line="276" w:lineRule="auto"/>
            </w:pPr>
            <w:r w:rsidRPr="00641D92">
              <w:t xml:space="preserve">Weeks </w:t>
            </w:r>
            <w:r w:rsidRPr="00641D92">
              <w:rPr>
                <w:u w:val="single"/>
              </w:rPr>
              <w:t>&gt;</w:t>
            </w:r>
            <w:r w:rsidRPr="00641D92">
              <w:t>12% samples tested are positive for RSV</w:t>
            </w:r>
          </w:p>
        </w:tc>
      </w:tr>
      <w:tr w:rsidR="00B534CC" w:rsidRPr="00641D92" w14:paraId="3F2DCBCB" w14:textId="77777777" w:rsidTr="00B1587E">
        <w:tc>
          <w:tcPr>
            <w:tcW w:w="2830" w:type="dxa"/>
          </w:tcPr>
          <w:p w14:paraId="17C58D62" w14:textId="28C8AD7E" w:rsidR="00B534CC" w:rsidRPr="00641D92" w:rsidRDefault="00B534CC" w:rsidP="00670920">
            <w:pPr>
              <w:spacing w:line="276" w:lineRule="auto"/>
            </w:pPr>
            <w:r w:rsidRPr="00641D92">
              <w:t>Jansen, 2007</w:t>
            </w:r>
            <w:r w:rsidR="003A2157" w:rsidRPr="00641D92">
              <w:t xml:space="preserve"> </w:t>
            </w:r>
            <w:r w:rsidR="005F31C6">
              <w:rPr>
                <w:szCs w:val="20"/>
              </w:rPr>
              <w:t>[</w:t>
            </w:r>
            <w:r w:rsidR="00400669">
              <w:rPr>
                <w:szCs w:val="20"/>
              </w:rPr>
              <w:t>35</w:t>
            </w:r>
            <w:r w:rsidR="005F31C6">
              <w:rPr>
                <w:szCs w:val="20"/>
              </w:rPr>
              <w:t>]</w:t>
            </w:r>
          </w:p>
        </w:tc>
        <w:tc>
          <w:tcPr>
            <w:tcW w:w="6191" w:type="dxa"/>
          </w:tcPr>
          <w:p w14:paraId="10CDB88E" w14:textId="17D44002" w:rsidR="00B534CC" w:rsidRPr="00641D92" w:rsidRDefault="00B534CC" w:rsidP="00670920">
            <w:pPr>
              <w:spacing w:line="276" w:lineRule="auto"/>
            </w:pPr>
            <w:r w:rsidRPr="00641D92">
              <w:t xml:space="preserve">Starts when 2 consecutive weeks contain </w:t>
            </w:r>
            <w:r w:rsidRPr="00641D92">
              <w:rPr>
                <w:u w:val="single"/>
              </w:rPr>
              <w:t>&gt;</w:t>
            </w:r>
            <w:r w:rsidRPr="00641D92">
              <w:t>5% season total of RSV cases</w:t>
            </w:r>
          </w:p>
        </w:tc>
      </w:tr>
      <w:tr w:rsidR="00B534CC" w:rsidRPr="00641D92" w14:paraId="553C773E" w14:textId="77777777" w:rsidTr="00B1587E">
        <w:tc>
          <w:tcPr>
            <w:tcW w:w="2830" w:type="dxa"/>
          </w:tcPr>
          <w:p w14:paraId="5AF00B07" w14:textId="35B4731F" w:rsidR="00B534CC" w:rsidRPr="00641D92" w:rsidRDefault="00B534CC" w:rsidP="00670920">
            <w:pPr>
              <w:spacing w:line="276" w:lineRule="auto"/>
            </w:pPr>
            <w:proofErr w:type="spellStart"/>
            <w:r w:rsidRPr="00641D92">
              <w:t>Karstaedt</w:t>
            </w:r>
            <w:proofErr w:type="spellEnd"/>
            <w:r w:rsidRPr="00641D92">
              <w:t>, 2009</w:t>
            </w:r>
            <w:r w:rsidR="00082B5A" w:rsidRPr="00641D92">
              <w:t xml:space="preserve"> </w:t>
            </w:r>
            <w:r w:rsidR="00E61EED">
              <w:rPr>
                <w:szCs w:val="20"/>
              </w:rPr>
              <w:t>[</w:t>
            </w:r>
            <w:r w:rsidR="00A10228">
              <w:rPr>
                <w:szCs w:val="20"/>
              </w:rPr>
              <w:t>46</w:t>
            </w:r>
            <w:r w:rsidR="00E61EED">
              <w:rPr>
                <w:szCs w:val="20"/>
              </w:rPr>
              <w:t>]</w:t>
            </w:r>
          </w:p>
        </w:tc>
        <w:tc>
          <w:tcPr>
            <w:tcW w:w="6191" w:type="dxa"/>
          </w:tcPr>
          <w:p w14:paraId="45E3F50B" w14:textId="0B433D46" w:rsidR="00B534CC" w:rsidRPr="00641D92" w:rsidRDefault="00B534CC" w:rsidP="00670920">
            <w:pPr>
              <w:spacing w:line="276" w:lineRule="auto"/>
            </w:pPr>
            <w:r w:rsidRPr="00641D92">
              <w:t xml:space="preserve">Starts when 2 consecutive weeks contain </w:t>
            </w:r>
            <w:r w:rsidRPr="00641D92">
              <w:rPr>
                <w:u w:val="single"/>
              </w:rPr>
              <w:t>&gt;</w:t>
            </w:r>
            <w:r w:rsidRPr="00641D92">
              <w:t>3% of annual total of tested samples RSV positive</w:t>
            </w:r>
          </w:p>
        </w:tc>
      </w:tr>
      <w:tr w:rsidR="00B534CC" w:rsidRPr="00641D92" w14:paraId="573CD5D3" w14:textId="77777777" w:rsidTr="00B1587E">
        <w:tc>
          <w:tcPr>
            <w:tcW w:w="2830" w:type="dxa"/>
          </w:tcPr>
          <w:p w14:paraId="0BB773F9" w14:textId="66B13683" w:rsidR="00B534CC" w:rsidRPr="00641D92" w:rsidRDefault="00B534CC" w:rsidP="00670920">
            <w:pPr>
              <w:spacing w:line="276" w:lineRule="auto"/>
            </w:pPr>
            <w:proofErr w:type="spellStart"/>
            <w:r w:rsidRPr="00641D92">
              <w:t>Ucakar</w:t>
            </w:r>
            <w:proofErr w:type="spellEnd"/>
            <w:r w:rsidRPr="00641D92">
              <w:t xml:space="preserve">, 2013 </w:t>
            </w:r>
            <w:r w:rsidR="00A10228">
              <w:rPr>
                <w:szCs w:val="20"/>
              </w:rPr>
              <w:t>[</w:t>
            </w:r>
            <w:r w:rsidR="005828E8">
              <w:rPr>
                <w:szCs w:val="20"/>
              </w:rPr>
              <w:t>47</w:t>
            </w:r>
            <w:r w:rsidR="00A10228">
              <w:rPr>
                <w:szCs w:val="20"/>
              </w:rPr>
              <w:t>]</w:t>
            </w:r>
          </w:p>
        </w:tc>
        <w:tc>
          <w:tcPr>
            <w:tcW w:w="6191" w:type="dxa"/>
          </w:tcPr>
          <w:p w14:paraId="17E8C0E5" w14:textId="2F74DC24" w:rsidR="00B534CC" w:rsidRPr="00641D92" w:rsidRDefault="00B534CC" w:rsidP="00670920">
            <w:pPr>
              <w:spacing w:line="276" w:lineRule="auto"/>
            </w:pPr>
            <w:r w:rsidRPr="00641D92">
              <w:t xml:space="preserve">Starts when for 2 consecutive weeks </w:t>
            </w:r>
            <w:r w:rsidRPr="00641D92">
              <w:rPr>
                <w:u w:val="single"/>
              </w:rPr>
              <w:t>&gt;</w:t>
            </w:r>
            <w:r w:rsidRPr="00641D92">
              <w:t>10% tested samples are positive for RSV</w:t>
            </w:r>
          </w:p>
        </w:tc>
      </w:tr>
    </w:tbl>
    <w:p w14:paraId="2CD252CE" w14:textId="77777777" w:rsidR="00E73FBF" w:rsidRPr="00641D92" w:rsidRDefault="00E73FBF" w:rsidP="00E73FBF"/>
    <w:p w14:paraId="1BBF74E4" w14:textId="77777777" w:rsidR="00E73FBF" w:rsidRPr="00641D92" w:rsidRDefault="00E73FBF" w:rsidP="00E73FBF">
      <w:pPr>
        <w:sectPr w:rsidR="00E73FBF" w:rsidRPr="00641D92" w:rsidSect="008D5C9D">
          <w:pgSz w:w="11906" w:h="16838"/>
          <w:pgMar w:top="1440" w:right="1440" w:bottom="1440" w:left="1440" w:header="709" w:footer="709" w:gutter="0"/>
          <w:cols w:space="708"/>
          <w:docGrid w:linePitch="360"/>
        </w:sectPr>
      </w:pPr>
    </w:p>
    <w:p w14:paraId="38A11019" w14:textId="6B519BBE" w:rsidR="00BF007E" w:rsidRPr="00641D92" w:rsidRDefault="00BF007E" w:rsidP="00E55489">
      <w:pPr>
        <w:pStyle w:val="2"/>
      </w:pPr>
      <w:bookmarkStart w:id="41" w:name="_Toc136303188"/>
      <w:r w:rsidRPr="00641D92">
        <w:lastRenderedPageBreak/>
        <w:t>Table S</w:t>
      </w:r>
      <w:r w:rsidR="00A2277C">
        <w:t>5</w:t>
      </w:r>
      <w:r w:rsidRPr="00641D92">
        <w:t xml:space="preserve">. Summary of </w:t>
      </w:r>
      <w:r w:rsidR="00DD6C15">
        <w:t xml:space="preserve">the </w:t>
      </w:r>
      <w:r w:rsidR="00023CC3" w:rsidRPr="00641D92">
        <w:t xml:space="preserve">reported </w:t>
      </w:r>
      <w:r w:rsidR="00633575">
        <w:t xml:space="preserve">average </w:t>
      </w:r>
      <w:r w:rsidR="00676B89" w:rsidRPr="00676B89">
        <w:t>annual</w:t>
      </w:r>
      <w:r w:rsidR="00676B89">
        <w:t xml:space="preserve"> </w:t>
      </w:r>
      <w:r w:rsidRPr="00641D92">
        <w:t xml:space="preserve">estimates of RSV all-cause mortality </w:t>
      </w:r>
      <w:r w:rsidR="004D7286">
        <w:t xml:space="preserve">rate </w:t>
      </w:r>
      <w:r w:rsidR="001F149E">
        <w:t>(</w:t>
      </w:r>
      <w:r w:rsidR="001F149E" w:rsidRPr="00621DA4">
        <w:t>per 100</w:t>
      </w:r>
      <w:r w:rsidR="001F149E">
        <w:t>,000)</w:t>
      </w:r>
      <w:r w:rsidR="00E610C1" w:rsidRPr="00641D92">
        <w:t>.</w:t>
      </w:r>
      <w:bookmarkEnd w:id="41"/>
    </w:p>
    <w:tbl>
      <w:tblPr>
        <w:tblStyle w:val="TableGrid1"/>
        <w:tblW w:w="0" w:type="auto"/>
        <w:tblLayout w:type="fixed"/>
        <w:tblLook w:val="04A0" w:firstRow="1" w:lastRow="0" w:firstColumn="1" w:lastColumn="0" w:noHBand="0" w:noVBand="1"/>
      </w:tblPr>
      <w:tblGrid>
        <w:gridCol w:w="846"/>
        <w:gridCol w:w="992"/>
        <w:gridCol w:w="992"/>
        <w:gridCol w:w="851"/>
        <w:gridCol w:w="850"/>
        <w:gridCol w:w="993"/>
        <w:gridCol w:w="850"/>
        <w:gridCol w:w="851"/>
        <w:gridCol w:w="850"/>
        <w:gridCol w:w="851"/>
        <w:gridCol w:w="850"/>
        <w:gridCol w:w="992"/>
        <w:gridCol w:w="851"/>
        <w:gridCol w:w="850"/>
        <w:gridCol w:w="727"/>
        <w:gridCol w:w="752"/>
      </w:tblGrid>
      <w:tr w:rsidR="00BF007E" w:rsidRPr="00F70B90" w14:paraId="3DAE68FD" w14:textId="77777777" w:rsidTr="00DC7899">
        <w:trPr>
          <w:trHeight w:val="276"/>
        </w:trPr>
        <w:tc>
          <w:tcPr>
            <w:tcW w:w="846" w:type="dxa"/>
            <w:shd w:val="clear" w:color="auto" w:fill="D0CECE" w:themeFill="background2" w:themeFillShade="E6"/>
            <w:hideMark/>
          </w:tcPr>
          <w:p w14:paraId="15F351EC" w14:textId="4DF33F2F" w:rsidR="00BF007E" w:rsidRPr="00F70B90" w:rsidRDefault="00926894" w:rsidP="006278D1">
            <w:pPr>
              <w:rPr>
                <w:b/>
                <w:bCs/>
                <w:color w:val="000000"/>
                <w:szCs w:val="20"/>
                <w:lang w:eastAsia="en-GB"/>
              </w:rPr>
            </w:pPr>
            <w:r w:rsidRPr="0081320B">
              <w:rPr>
                <w:rFonts w:eastAsia="黑体"/>
                <w:b/>
                <w:bCs/>
                <w:kern w:val="2"/>
                <w:sz w:val="18"/>
                <w:szCs w:val="18"/>
              </w:rPr>
              <w:t>Age group</w:t>
            </w:r>
            <w:r>
              <w:rPr>
                <w:rFonts w:eastAsia="黑体"/>
                <w:b/>
                <w:bCs/>
                <w:kern w:val="2"/>
                <w:sz w:val="18"/>
                <w:szCs w:val="18"/>
              </w:rPr>
              <w:t xml:space="preserve"> </w:t>
            </w:r>
            <w:r w:rsidRPr="00EA54E5">
              <w:rPr>
                <w:b/>
                <w:bCs/>
                <w:sz w:val="18"/>
                <w:szCs w:val="18"/>
              </w:rPr>
              <w:t>(years)</w:t>
            </w:r>
          </w:p>
        </w:tc>
        <w:tc>
          <w:tcPr>
            <w:tcW w:w="992" w:type="dxa"/>
            <w:shd w:val="clear" w:color="auto" w:fill="D0CECE" w:themeFill="background2" w:themeFillShade="E6"/>
            <w:noWrap/>
          </w:tcPr>
          <w:p w14:paraId="329A7F1C" w14:textId="77777777" w:rsidR="00BF007E" w:rsidRPr="00F70B90" w:rsidRDefault="00BF007E" w:rsidP="006278D1">
            <w:pPr>
              <w:rPr>
                <w:b/>
                <w:bCs/>
                <w:color w:val="000000"/>
                <w:szCs w:val="20"/>
                <w:lang w:eastAsia="en-GB"/>
              </w:rPr>
            </w:pPr>
            <w:r w:rsidRPr="00F70B90">
              <w:rPr>
                <w:b/>
                <w:bCs/>
                <w:color w:val="000000"/>
                <w:szCs w:val="20"/>
                <w:lang w:eastAsia="en-GB"/>
              </w:rPr>
              <w:t xml:space="preserve">Cohen </w:t>
            </w:r>
          </w:p>
          <w:p w14:paraId="6C0B2DBC" w14:textId="77777777" w:rsidR="00BF007E" w:rsidRPr="00F70B90" w:rsidRDefault="00BF007E" w:rsidP="006278D1">
            <w:pPr>
              <w:rPr>
                <w:b/>
                <w:bCs/>
                <w:color w:val="000000"/>
                <w:szCs w:val="20"/>
                <w:lang w:eastAsia="en-GB"/>
              </w:rPr>
            </w:pPr>
            <w:r w:rsidRPr="00F70B90">
              <w:rPr>
                <w:b/>
                <w:bCs/>
                <w:color w:val="000000"/>
                <w:szCs w:val="20"/>
                <w:lang w:eastAsia="en-GB"/>
              </w:rPr>
              <w:t>2018 (GAR)</w:t>
            </w:r>
          </w:p>
        </w:tc>
        <w:tc>
          <w:tcPr>
            <w:tcW w:w="992" w:type="dxa"/>
            <w:shd w:val="clear" w:color="auto" w:fill="D0CECE" w:themeFill="background2" w:themeFillShade="E6"/>
            <w:noWrap/>
            <w:hideMark/>
          </w:tcPr>
          <w:p w14:paraId="03E679F7" w14:textId="77777777" w:rsidR="00BF007E" w:rsidRPr="00F70B90" w:rsidRDefault="00BF007E" w:rsidP="006278D1">
            <w:pPr>
              <w:rPr>
                <w:b/>
                <w:bCs/>
                <w:color w:val="000000"/>
                <w:szCs w:val="20"/>
                <w:lang w:eastAsia="en-GB"/>
              </w:rPr>
            </w:pPr>
            <w:proofErr w:type="spellStart"/>
            <w:r w:rsidRPr="00F70B90">
              <w:rPr>
                <w:b/>
                <w:bCs/>
                <w:color w:val="000000"/>
                <w:szCs w:val="20"/>
                <w:lang w:eastAsia="en-GB"/>
              </w:rPr>
              <w:t>Tempia</w:t>
            </w:r>
            <w:proofErr w:type="spellEnd"/>
            <w:r w:rsidRPr="00F70B90">
              <w:rPr>
                <w:b/>
                <w:bCs/>
                <w:color w:val="000000"/>
                <w:szCs w:val="20"/>
                <w:lang w:eastAsia="en-GB"/>
              </w:rPr>
              <w:t xml:space="preserve"> </w:t>
            </w:r>
          </w:p>
          <w:p w14:paraId="3BE1A52A" w14:textId="77777777" w:rsidR="00BF007E" w:rsidRPr="00F70B90" w:rsidRDefault="00BF007E" w:rsidP="006278D1">
            <w:pPr>
              <w:rPr>
                <w:b/>
                <w:bCs/>
                <w:color w:val="000000"/>
                <w:szCs w:val="20"/>
              </w:rPr>
            </w:pPr>
            <w:r w:rsidRPr="00F70B90">
              <w:rPr>
                <w:b/>
                <w:bCs/>
                <w:color w:val="000000"/>
                <w:szCs w:val="20"/>
                <w:lang w:eastAsia="en-GB"/>
              </w:rPr>
              <w:t>2015</w:t>
            </w:r>
            <w:r w:rsidRPr="00F70B90">
              <w:rPr>
                <w:b/>
                <w:bCs/>
                <w:color w:val="000000"/>
                <w:szCs w:val="20"/>
              </w:rPr>
              <w:t xml:space="preserve"> </w:t>
            </w:r>
            <w:r w:rsidRPr="00F70B90">
              <w:rPr>
                <w:b/>
                <w:bCs/>
                <w:color w:val="000000"/>
                <w:szCs w:val="20"/>
                <w:lang w:eastAsia="en-GB"/>
              </w:rPr>
              <w:t>(PR)</w:t>
            </w:r>
          </w:p>
        </w:tc>
        <w:tc>
          <w:tcPr>
            <w:tcW w:w="851" w:type="dxa"/>
            <w:shd w:val="clear" w:color="auto" w:fill="D0CECE" w:themeFill="background2" w:themeFillShade="E6"/>
            <w:noWrap/>
            <w:hideMark/>
          </w:tcPr>
          <w:p w14:paraId="5A8A0B15" w14:textId="77777777" w:rsidR="00BF007E" w:rsidRPr="00F70B90" w:rsidRDefault="00BF007E" w:rsidP="006278D1">
            <w:pPr>
              <w:rPr>
                <w:b/>
                <w:bCs/>
                <w:color w:val="000000"/>
                <w:szCs w:val="20"/>
                <w:lang w:eastAsia="en-GB"/>
              </w:rPr>
            </w:pPr>
            <w:r w:rsidRPr="00F70B90">
              <w:rPr>
                <w:b/>
                <w:bCs/>
                <w:color w:val="000000"/>
                <w:szCs w:val="20"/>
                <w:lang w:eastAsia="en-GB"/>
              </w:rPr>
              <w:t xml:space="preserve">Fleming 2005 </w:t>
            </w:r>
          </w:p>
          <w:p w14:paraId="7CD801C3" w14:textId="77777777" w:rsidR="00BF007E" w:rsidRPr="00F70B90" w:rsidRDefault="00BF007E" w:rsidP="006278D1">
            <w:pPr>
              <w:rPr>
                <w:b/>
                <w:bCs/>
                <w:color w:val="000000"/>
                <w:szCs w:val="20"/>
                <w:lang w:eastAsia="en-GB"/>
              </w:rPr>
            </w:pPr>
            <w:r w:rsidRPr="00F70B90">
              <w:rPr>
                <w:b/>
                <w:bCs/>
                <w:color w:val="000000"/>
                <w:szCs w:val="20"/>
                <w:lang w:eastAsia="en-GB"/>
              </w:rPr>
              <w:t>(RD)</w:t>
            </w:r>
          </w:p>
        </w:tc>
        <w:tc>
          <w:tcPr>
            <w:tcW w:w="850" w:type="dxa"/>
            <w:shd w:val="clear" w:color="auto" w:fill="D0CECE" w:themeFill="background2" w:themeFillShade="E6"/>
          </w:tcPr>
          <w:p w14:paraId="45FCB8C3" w14:textId="77777777" w:rsidR="00780954" w:rsidRDefault="00BF007E" w:rsidP="006278D1">
            <w:pPr>
              <w:rPr>
                <w:b/>
                <w:bCs/>
                <w:color w:val="000000"/>
                <w:szCs w:val="20"/>
                <w:lang w:eastAsia="en-GB"/>
              </w:rPr>
            </w:pPr>
            <w:proofErr w:type="spellStart"/>
            <w:r w:rsidRPr="00F70B90">
              <w:rPr>
                <w:b/>
                <w:bCs/>
                <w:color w:val="000000"/>
                <w:szCs w:val="20"/>
                <w:lang w:eastAsia="en-GB"/>
              </w:rPr>
              <w:t>Tempia</w:t>
            </w:r>
            <w:proofErr w:type="spellEnd"/>
          </w:p>
          <w:p w14:paraId="05C88D94" w14:textId="13D74EF5" w:rsidR="00BF007E" w:rsidRPr="00F70B90" w:rsidRDefault="00BF007E" w:rsidP="006278D1">
            <w:pPr>
              <w:rPr>
                <w:b/>
                <w:bCs/>
                <w:color w:val="000000"/>
                <w:szCs w:val="20"/>
                <w:lang w:eastAsia="en-GB"/>
              </w:rPr>
            </w:pPr>
            <w:r w:rsidRPr="00F70B90">
              <w:rPr>
                <w:b/>
                <w:bCs/>
                <w:color w:val="000000"/>
                <w:szCs w:val="20"/>
                <w:lang w:eastAsia="en-GB"/>
              </w:rPr>
              <w:t>2014</w:t>
            </w:r>
          </w:p>
          <w:p w14:paraId="79EC246E" w14:textId="77777777" w:rsidR="00BF007E" w:rsidRPr="00F70B90" w:rsidRDefault="00BF007E" w:rsidP="006278D1">
            <w:pPr>
              <w:rPr>
                <w:b/>
                <w:bCs/>
                <w:color w:val="000000"/>
                <w:szCs w:val="20"/>
              </w:rPr>
            </w:pPr>
            <w:r w:rsidRPr="00F70B90">
              <w:rPr>
                <w:b/>
                <w:bCs/>
                <w:color w:val="000000"/>
                <w:szCs w:val="20"/>
              </w:rPr>
              <w:t>(PR)</w:t>
            </w:r>
          </w:p>
        </w:tc>
        <w:tc>
          <w:tcPr>
            <w:tcW w:w="993" w:type="dxa"/>
            <w:shd w:val="clear" w:color="auto" w:fill="D0CECE" w:themeFill="background2" w:themeFillShade="E6"/>
          </w:tcPr>
          <w:p w14:paraId="733E7C9B" w14:textId="77777777" w:rsidR="00BF007E" w:rsidRPr="00F70B90" w:rsidRDefault="00BF007E" w:rsidP="006278D1">
            <w:pPr>
              <w:rPr>
                <w:b/>
                <w:bCs/>
                <w:color w:val="000000"/>
                <w:szCs w:val="20"/>
                <w:lang w:eastAsia="en-GB"/>
              </w:rPr>
            </w:pPr>
            <w:r w:rsidRPr="00F70B90">
              <w:rPr>
                <w:b/>
                <w:bCs/>
                <w:color w:val="000000"/>
                <w:szCs w:val="20"/>
                <w:lang w:eastAsia="en-GB"/>
              </w:rPr>
              <w:t>Fleming 2015</w:t>
            </w:r>
          </w:p>
          <w:p w14:paraId="3F3F2ED5" w14:textId="77777777" w:rsidR="00BF007E" w:rsidRPr="00F70B90" w:rsidRDefault="00BF007E" w:rsidP="006278D1">
            <w:pPr>
              <w:rPr>
                <w:b/>
                <w:bCs/>
                <w:color w:val="000000"/>
                <w:szCs w:val="20"/>
                <w:lang w:eastAsia="en-GB"/>
              </w:rPr>
            </w:pPr>
            <w:r w:rsidRPr="00F70B90">
              <w:rPr>
                <w:b/>
                <w:bCs/>
                <w:color w:val="000000"/>
                <w:szCs w:val="20"/>
                <w:lang w:eastAsia="en-GB"/>
              </w:rPr>
              <w:t>(</w:t>
            </w:r>
            <w:r w:rsidRPr="00F70B90">
              <w:rPr>
                <w:b/>
                <w:bCs/>
                <w:color w:val="000000"/>
                <w:szCs w:val="20"/>
              </w:rPr>
              <w:t>LR</w:t>
            </w:r>
            <w:r w:rsidRPr="00F70B90">
              <w:rPr>
                <w:b/>
                <w:bCs/>
                <w:color w:val="000000"/>
                <w:szCs w:val="20"/>
                <w:lang w:eastAsia="en-GB"/>
              </w:rPr>
              <w:t>)</w:t>
            </w:r>
          </w:p>
        </w:tc>
        <w:tc>
          <w:tcPr>
            <w:tcW w:w="850" w:type="dxa"/>
            <w:shd w:val="clear" w:color="auto" w:fill="D0CECE" w:themeFill="background2" w:themeFillShade="E6"/>
            <w:noWrap/>
            <w:hideMark/>
          </w:tcPr>
          <w:p w14:paraId="75F48A33" w14:textId="77777777" w:rsidR="00BF007E" w:rsidRPr="00F70B90" w:rsidRDefault="00BF007E" w:rsidP="006278D1">
            <w:pPr>
              <w:rPr>
                <w:b/>
                <w:bCs/>
                <w:color w:val="000000"/>
                <w:szCs w:val="20"/>
                <w:lang w:eastAsia="en-GB"/>
              </w:rPr>
            </w:pPr>
            <w:r w:rsidRPr="00F70B90">
              <w:rPr>
                <w:b/>
                <w:bCs/>
                <w:color w:val="000000"/>
                <w:szCs w:val="20"/>
                <w:lang w:eastAsia="en-GB"/>
              </w:rPr>
              <w:t>Jansen 2007</w:t>
            </w:r>
            <w:r w:rsidRPr="00F70B90">
              <w:rPr>
                <w:b/>
                <w:bCs/>
                <w:color w:val="000000"/>
                <w:szCs w:val="20"/>
              </w:rPr>
              <w:t xml:space="preserve"> </w:t>
            </w:r>
            <w:r w:rsidRPr="00F70B90">
              <w:rPr>
                <w:b/>
                <w:bCs/>
                <w:color w:val="000000"/>
                <w:szCs w:val="20"/>
                <w:lang w:eastAsia="en-GB"/>
              </w:rPr>
              <w:t>(RD)</w:t>
            </w:r>
          </w:p>
        </w:tc>
        <w:tc>
          <w:tcPr>
            <w:tcW w:w="851" w:type="dxa"/>
            <w:shd w:val="clear" w:color="auto" w:fill="D0CECE" w:themeFill="background2" w:themeFillShade="E6"/>
          </w:tcPr>
          <w:p w14:paraId="4166CB27" w14:textId="77777777" w:rsidR="00BF007E" w:rsidRPr="00F70B90" w:rsidRDefault="00BF007E" w:rsidP="006278D1">
            <w:pPr>
              <w:rPr>
                <w:b/>
                <w:bCs/>
                <w:color w:val="000000"/>
                <w:szCs w:val="20"/>
                <w:lang w:eastAsia="en-GB"/>
              </w:rPr>
            </w:pPr>
            <w:r w:rsidRPr="00F70B90">
              <w:rPr>
                <w:b/>
                <w:bCs/>
                <w:color w:val="000000"/>
                <w:szCs w:val="20"/>
                <w:lang w:eastAsia="en-GB"/>
              </w:rPr>
              <w:t xml:space="preserve">Thompson 2003 </w:t>
            </w:r>
          </w:p>
          <w:p w14:paraId="1F8C5E21" w14:textId="77777777" w:rsidR="00BF007E" w:rsidRPr="00F70B90" w:rsidRDefault="00BF007E" w:rsidP="006278D1">
            <w:pPr>
              <w:rPr>
                <w:b/>
                <w:bCs/>
                <w:color w:val="000000"/>
                <w:szCs w:val="20"/>
                <w:lang w:eastAsia="en-GB"/>
              </w:rPr>
            </w:pPr>
            <w:r w:rsidRPr="00F70B90">
              <w:rPr>
                <w:b/>
                <w:bCs/>
                <w:color w:val="000000"/>
                <w:szCs w:val="20"/>
                <w:lang w:eastAsia="en-GB"/>
              </w:rPr>
              <w:t>(</w:t>
            </w:r>
            <w:bookmarkStart w:id="42" w:name="_Hlk111236734"/>
            <w:r w:rsidRPr="00F70B90">
              <w:rPr>
                <w:b/>
                <w:bCs/>
                <w:color w:val="000000"/>
                <w:szCs w:val="20"/>
                <w:lang w:eastAsia="en-GB"/>
              </w:rPr>
              <w:t>P</w:t>
            </w:r>
            <w:bookmarkEnd w:id="42"/>
            <w:r w:rsidRPr="00F70B90">
              <w:rPr>
                <w:b/>
                <w:bCs/>
                <w:color w:val="000000"/>
                <w:szCs w:val="20"/>
                <w:lang w:eastAsia="en-GB"/>
              </w:rPr>
              <w:t>R)</w:t>
            </w:r>
          </w:p>
        </w:tc>
        <w:tc>
          <w:tcPr>
            <w:tcW w:w="850" w:type="dxa"/>
            <w:shd w:val="clear" w:color="auto" w:fill="D0CECE" w:themeFill="background2" w:themeFillShade="E6"/>
            <w:noWrap/>
            <w:hideMark/>
          </w:tcPr>
          <w:p w14:paraId="6703CBFD" w14:textId="77777777" w:rsidR="00BF007E" w:rsidRPr="00F70B90" w:rsidRDefault="00BF007E" w:rsidP="006278D1">
            <w:pPr>
              <w:rPr>
                <w:b/>
                <w:bCs/>
                <w:color w:val="000000"/>
                <w:szCs w:val="20"/>
                <w:lang w:eastAsia="en-GB"/>
              </w:rPr>
            </w:pPr>
            <w:r w:rsidRPr="00F70B90">
              <w:rPr>
                <w:b/>
                <w:bCs/>
                <w:color w:val="000000"/>
                <w:szCs w:val="20"/>
                <w:lang w:eastAsia="en-GB"/>
              </w:rPr>
              <w:t xml:space="preserve">van </w:t>
            </w:r>
            <w:proofErr w:type="spellStart"/>
            <w:r w:rsidRPr="00F70B90">
              <w:rPr>
                <w:b/>
                <w:bCs/>
                <w:color w:val="000000"/>
                <w:szCs w:val="20"/>
                <w:lang w:eastAsia="en-GB"/>
              </w:rPr>
              <w:t>Asten</w:t>
            </w:r>
            <w:proofErr w:type="spellEnd"/>
            <w:r w:rsidRPr="00F70B90">
              <w:rPr>
                <w:b/>
                <w:bCs/>
                <w:color w:val="000000"/>
                <w:szCs w:val="20"/>
                <w:lang w:eastAsia="en-GB"/>
              </w:rPr>
              <w:t xml:space="preserve"> 2012 </w:t>
            </w:r>
          </w:p>
          <w:p w14:paraId="17B58500" w14:textId="77777777" w:rsidR="00BF007E" w:rsidRPr="00F70B90" w:rsidRDefault="00BF007E" w:rsidP="006278D1">
            <w:pPr>
              <w:rPr>
                <w:b/>
                <w:bCs/>
                <w:color w:val="000000"/>
                <w:szCs w:val="20"/>
                <w:lang w:eastAsia="en-GB"/>
              </w:rPr>
            </w:pPr>
            <w:r w:rsidRPr="00F70B90">
              <w:rPr>
                <w:b/>
                <w:bCs/>
                <w:color w:val="000000"/>
                <w:szCs w:val="20"/>
                <w:lang w:eastAsia="en-GB"/>
              </w:rPr>
              <w:t>(PR)</w:t>
            </w:r>
          </w:p>
        </w:tc>
        <w:tc>
          <w:tcPr>
            <w:tcW w:w="851" w:type="dxa"/>
            <w:shd w:val="clear" w:color="auto" w:fill="D0CECE" w:themeFill="background2" w:themeFillShade="E6"/>
            <w:noWrap/>
            <w:hideMark/>
          </w:tcPr>
          <w:p w14:paraId="2E605E58" w14:textId="3A1AF322" w:rsidR="00BF007E" w:rsidRPr="00F70B90" w:rsidRDefault="00BF007E" w:rsidP="006278D1">
            <w:pPr>
              <w:rPr>
                <w:b/>
                <w:bCs/>
                <w:color w:val="000000"/>
                <w:szCs w:val="20"/>
                <w:lang w:eastAsia="en-GB"/>
              </w:rPr>
            </w:pPr>
            <w:proofErr w:type="spellStart"/>
            <w:r w:rsidRPr="00F70B90">
              <w:rPr>
                <w:b/>
                <w:bCs/>
                <w:color w:val="000000"/>
                <w:szCs w:val="20"/>
                <w:lang w:eastAsia="en-GB"/>
              </w:rPr>
              <w:t>Emukule</w:t>
            </w:r>
            <w:proofErr w:type="spellEnd"/>
            <w:r w:rsidR="009A7260" w:rsidRPr="00F70B90">
              <w:rPr>
                <w:b/>
                <w:bCs/>
                <w:color w:val="000000"/>
                <w:szCs w:val="20"/>
                <w:lang w:eastAsia="en-GB"/>
              </w:rPr>
              <w:t xml:space="preserve"> </w:t>
            </w:r>
            <w:r w:rsidRPr="00F70B90">
              <w:rPr>
                <w:b/>
                <w:bCs/>
                <w:color w:val="000000"/>
                <w:szCs w:val="20"/>
                <w:lang w:eastAsia="en-GB"/>
              </w:rPr>
              <w:t xml:space="preserve">2017 </w:t>
            </w:r>
          </w:p>
          <w:p w14:paraId="42102F6F" w14:textId="77777777" w:rsidR="00BF007E" w:rsidRPr="00F70B90" w:rsidRDefault="00BF007E" w:rsidP="006278D1">
            <w:pPr>
              <w:rPr>
                <w:b/>
                <w:bCs/>
                <w:color w:val="000000"/>
                <w:szCs w:val="20"/>
                <w:lang w:eastAsia="en-GB"/>
              </w:rPr>
            </w:pPr>
            <w:r w:rsidRPr="00F70B90">
              <w:rPr>
                <w:b/>
                <w:bCs/>
                <w:color w:val="000000"/>
                <w:szCs w:val="20"/>
                <w:lang w:eastAsia="en-GB"/>
              </w:rPr>
              <w:t>(RD)</w:t>
            </w:r>
          </w:p>
        </w:tc>
        <w:tc>
          <w:tcPr>
            <w:tcW w:w="850" w:type="dxa"/>
            <w:shd w:val="clear" w:color="auto" w:fill="D0CECE" w:themeFill="background2" w:themeFillShade="E6"/>
            <w:noWrap/>
            <w:hideMark/>
          </w:tcPr>
          <w:p w14:paraId="36E6D7F3" w14:textId="131EB38F" w:rsidR="00BF007E" w:rsidRPr="00F70B90" w:rsidRDefault="00BF007E" w:rsidP="006278D1">
            <w:pPr>
              <w:rPr>
                <w:b/>
                <w:bCs/>
                <w:color w:val="000000"/>
                <w:szCs w:val="20"/>
                <w:lang w:eastAsia="en-GB"/>
              </w:rPr>
            </w:pPr>
            <w:proofErr w:type="spellStart"/>
            <w:r w:rsidRPr="00F70B90">
              <w:rPr>
                <w:b/>
                <w:bCs/>
                <w:color w:val="000000"/>
                <w:szCs w:val="20"/>
                <w:lang w:eastAsia="en-GB"/>
              </w:rPr>
              <w:t>Emukule</w:t>
            </w:r>
            <w:proofErr w:type="spellEnd"/>
            <w:r w:rsidR="009A7260" w:rsidRPr="00F70B90">
              <w:rPr>
                <w:b/>
                <w:bCs/>
                <w:color w:val="000000"/>
                <w:szCs w:val="20"/>
                <w:lang w:eastAsia="en-GB"/>
              </w:rPr>
              <w:t xml:space="preserve"> </w:t>
            </w:r>
            <w:r w:rsidRPr="00F70B90">
              <w:rPr>
                <w:b/>
                <w:bCs/>
                <w:color w:val="000000"/>
                <w:szCs w:val="20"/>
                <w:lang w:eastAsia="en-GB"/>
              </w:rPr>
              <w:t>2017 (NBR)</w:t>
            </w:r>
          </w:p>
        </w:tc>
        <w:tc>
          <w:tcPr>
            <w:tcW w:w="992" w:type="dxa"/>
            <w:shd w:val="clear" w:color="auto" w:fill="D0CECE" w:themeFill="background2" w:themeFillShade="E6"/>
          </w:tcPr>
          <w:p w14:paraId="50F751A2" w14:textId="77777777" w:rsidR="00BF007E" w:rsidRPr="00F70B90" w:rsidRDefault="00BF007E" w:rsidP="006278D1">
            <w:pPr>
              <w:rPr>
                <w:b/>
                <w:bCs/>
                <w:color w:val="000000"/>
                <w:szCs w:val="20"/>
              </w:rPr>
            </w:pPr>
            <w:r w:rsidRPr="00F70B90">
              <w:rPr>
                <w:b/>
                <w:bCs/>
                <w:color w:val="000000"/>
                <w:szCs w:val="20"/>
                <w:lang w:eastAsia="en-GB"/>
              </w:rPr>
              <w:t>Markov2007</w:t>
            </w:r>
          </w:p>
          <w:p w14:paraId="3B0381DA" w14:textId="77777777" w:rsidR="00BF007E" w:rsidRPr="00F70B90" w:rsidRDefault="00BF007E" w:rsidP="006278D1">
            <w:pPr>
              <w:rPr>
                <w:b/>
                <w:bCs/>
                <w:color w:val="000000"/>
                <w:szCs w:val="20"/>
              </w:rPr>
            </w:pPr>
            <w:r w:rsidRPr="00F70B90">
              <w:rPr>
                <w:b/>
                <w:bCs/>
                <w:color w:val="000000"/>
                <w:szCs w:val="20"/>
              </w:rPr>
              <w:t>(</w:t>
            </w:r>
            <w:r w:rsidRPr="00F70B90">
              <w:rPr>
                <w:b/>
                <w:bCs/>
                <w:color w:val="000000"/>
                <w:szCs w:val="20"/>
                <w:lang w:eastAsia="en-GB"/>
              </w:rPr>
              <w:t>PR</w:t>
            </w:r>
            <w:r w:rsidRPr="00F70B90">
              <w:rPr>
                <w:b/>
                <w:bCs/>
                <w:color w:val="000000"/>
                <w:szCs w:val="20"/>
              </w:rPr>
              <w:t>)</w:t>
            </w:r>
          </w:p>
        </w:tc>
        <w:tc>
          <w:tcPr>
            <w:tcW w:w="851" w:type="dxa"/>
            <w:shd w:val="clear" w:color="auto" w:fill="D0CECE" w:themeFill="background2" w:themeFillShade="E6"/>
          </w:tcPr>
          <w:p w14:paraId="10996569" w14:textId="77777777" w:rsidR="00BF007E" w:rsidRPr="00F70B90" w:rsidRDefault="00BF007E" w:rsidP="006278D1">
            <w:pPr>
              <w:rPr>
                <w:b/>
                <w:bCs/>
                <w:color w:val="000000"/>
                <w:szCs w:val="20"/>
              </w:rPr>
            </w:pPr>
            <w:r w:rsidRPr="00F70B90">
              <w:rPr>
                <w:b/>
                <w:bCs/>
                <w:color w:val="000000"/>
                <w:szCs w:val="20"/>
                <w:lang w:eastAsia="en-GB"/>
              </w:rPr>
              <w:t>Taylor 2016</w:t>
            </w:r>
          </w:p>
          <w:p w14:paraId="67D41F1F" w14:textId="77777777" w:rsidR="00BF007E" w:rsidRPr="00F70B90" w:rsidRDefault="00BF007E" w:rsidP="006278D1">
            <w:pPr>
              <w:rPr>
                <w:b/>
                <w:bCs/>
                <w:color w:val="000000"/>
                <w:szCs w:val="20"/>
              </w:rPr>
            </w:pPr>
            <w:r w:rsidRPr="00F70B90">
              <w:rPr>
                <w:b/>
                <w:bCs/>
                <w:color w:val="000000"/>
                <w:szCs w:val="20"/>
              </w:rPr>
              <w:t>(</w:t>
            </w:r>
            <w:r w:rsidRPr="00F70B90">
              <w:rPr>
                <w:b/>
                <w:bCs/>
                <w:color w:val="000000"/>
                <w:szCs w:val="20"/>
                <w:lang w:eastAsia="en-GB"/>
              </w:rPr>
              <w:t>LR</w:t>
            </w:r>
            <w:r w:rsidRPr="00F70B90">
              <w:rPr>
                <w:b/>
                <w:bCs/>
                <w:color w:val="000000"/>
                <w:szCs w:val="20"/>
              </w:rPr>
              <w:t>)</w:t>
            </w:r>
          </w:p>
        </w:tc>
        <w:tc>
          <w:tcPr>
            <w:tcW w:w="850" w:type="dxa"/>
            <w:shd w:val="clear" w:color="auto" w:fill="D0CECE" w:themeFill="background2" w:themeFillShade="E6"/>
          </w:tcPr>
          <w:p w14:paraId="4FBAC805" w14:textId="77777777" w:rsidR="00BF007E" w:rsidRPr="00F70B90" w:rsidRDefault="00BF007E" w:rsidP="006278D1">
            <w:pPr>
              <w:rPr>
                <w:b/>
                <w:bCs/>
                <w:color w:val="000000"/>
                <w:szCs w:val="20"/>
              </w:rPr>
            </w:pPr>
            <w:r w:rsidRPr="00F70B90">
              <w:rPr>
                <w:b/>
                <w:bCs/>
                <w:color w:val="000000"/>
                <w:szCs w:val="20"/>
                <w:lang w:eastAsia="en-GB"/>
              </w:rPr>
              <w:t>Matias2014</w:t>
            </w:r>
          </w:p>
          <w:p w14:paraId="4B9846E6" w14:textId="77777777" w:rsidR="00BF007E" w:rsidRPr="00F70B90" w:rsidRDefault="00BF007E" w:rsidP="006278D1">
            <w:pPr>
              <w:rPr>
                <w:b/>
                <w:bCs/>
                <w:color w:val="000000"/>
                <w:szCs w:val="20"/>
              </w:rPr>
            </w:pPr>
            <w:r w:rsidRPr="00F70B90">
              <w:rPr>
                <w:b/>
                <w:bCs/>
                <w:color w:val="000000"/>
                <w:szCs w:val="20"/>
              </w:rPr>
              <w:t>(</w:t>
            </w:r>
            <w:r w:rsidRPr="00F70B90">
              <w:rPr>
                <w:b/>
                <w:bCs/>
                <w:color w:val="000000"/>
                <w:szCs w:val="20"/>
                <w:lang w:eastAsia="en-GB"/>
              </w:rPr>
              <w:t>LR</w:t>
            </w:r>
            <w:r w:rsidRPr="00F70B90">
              <w:rPr>
                <w:b/>
                <w:bCs/>
                <w:color w:val="000000"/>
                <w:szCs w:val="20"/>
              </w:rPr>
              <w:t>)</w:t>
            </w:r>
          </w:p>
        </w:tc>
        <w:tc>
          <w:tcPr>
            <w:tcW w:w="727" w:type="dxa"/>
            <w:shd w:val="clear" w:color="auto" w:fill="D0CECE" w:themeFill="background2" w:themeFillShade="E6"/>
          </w:tcPr>
          <w:p w14:paraId="2BE4D2A7" w14:textId="17B60935" w:rsidR="00BF007E" w:rsidRPr="00F70B90" w:rsidRDefault="00BF007E" w:rsidP="006278D1">
            <w:pPr>
              <w:rPr>
                <w:b/>
                <w:bCs/>
                <w:color w:val="000000"/>
                <w:szCs w:val="20"/>
              </w:rPr>
            </w:pPr>
            <w:proofErr w:type="spellStart"/>
            <w:r w:rsidRPr="00F70B90">
              <w:rPr>
                <w:b/>
                <w:bCs/>
                <w:color w:val="000000"/>
                <w:szCs w:val="20"/>
                <w:lang w:eastAsia="en-GB"/>
              </w:rPr>
              <w:t>Karstaedt</w:t>
            </w:r>
            <w:proofErr w:type="spellEnd"/>
            <w:r w:rsidR="002A7ED5">
              <w:rPr>
                <w:b/>
                <w:bCs/>
                <w:color w:val="000000"/>
                <w:szCs w:val="20"/>
                <w:lang w:eastAsia="en-GB"/>
              </w:rPr>
              <w:t xml:space="preserve"> </w:t>
            </w:r>
            <w:r w:rsidRPr="00F70B90">
              <w:rPr>
                <w:b/>
                <w:bCs/>
                <w:color w:val="000000"/>
                <w:szCs w:val="20"/>
                <w:lang w:eastAsia="en-GB"/>
              </w:rPr>
              <w:t>2009</w:t>
            </w:r>
          </w:p>
          <w:p w14:paraId="04721621" w14:textId="77777777" w:rsidR="00BF007E" w:rsidRPr="00F70B90" w:rsidRDefault="00BF007E" w:rsidP="006278D1">
            <w:pPr>
              <w:rPr>
                <w:b/>
                <w:bCs/>
                <w:color w:val="000000"/>
                <w:szCs w:val="20"/>
                <w:lang w:eastAsia="en-GB"/>
              </w:rPr>
            </w:pPr>
            <w:r w:rsidRPr="00F70B90">
              <w:rPr>
                <w:b/>
                <w:bCs/>
                <w:color w:val="000000"/>
                <w:szCs w:val="20"/>
                <w:lang w:eastAsia="en-GB"/>
              </w:rPr>
              <w:t>(RD)</w:t>
            </w:r>
          </w:p>
        </w:tc>
        <w:tc>
          <w:tcPr>
            <w:tcW w:w="752" w:type="dxa"/>
            <w:shd w:val="clear" w:color="auto" w:fill="D0CECE" w:themeFill="background2" w:themeFillShade="E6"/>
          </w:tcPr>
          <w:p w14:paraId="27C7B214" w14:textId="77777777" w:rsidR="00BF007E" w:rsidRPr="00F70B90" w:rsidRDefault="00BF007E" w:rsidP="006278D1">
            <w:pPr>
              <w:rPr>
                <w:b/>
                <w:bCs/>
                <w:color w:val="000000"/>
                <w:szCs w:val="20"/>
              </w:rPr>
            </w:pPr>
            <w:proofErr w:type="spellStart"/>
            <w:r w:rsidRPr="00F70B90">
              <w:rPr>
                <w:b/>
                <w:bCs/>
                <w:color w:val="000000"/>
                <w:szCs w:val="20"/>
                <w:lang w:eastAsia="en-GB"/>
              </w:rPr>
              <w:t>Schanzer</w:t>
            </w:r>
            <w:proofErr w:type="spellEnd"/>
            <w:r w:rsidRPr="00F70B90">
              <w:rPr>
                <w:b/>
                <w:bCs/>
                <w:color w:val="000000"/>
                <w:szCs w:val="20"/>
                <w:lang w:eastAsia="en-GB"/>
              </w:rPr>
              <w:t xml:space="preserve"> 2018</w:t>
            </w:r>
          </w:p>
          <w:p w14:paraId="330764AF" w14:textId="77777777" w:rsidR="00BF007E" w:rsidRPr="00F70B90" w:rsidRDefault="00BF007E" w:rsidP="006278D1">
            <w:pPr>
              <w:rPr>
                <w:b/>
                <w:bCs/>
                <w:color w:val="000000"/>
                <w:szCs w:val="20"/>
              </w:rPr>
            </w:pPr>
            <w:r w:rsidRPr="00F70B90">
              <w:rPr>
                <w:b/>
                <w:bCs/>
                <w:color w:val="000000"/>
                <w:szCs w:val="20"/>
                <w:lang w:eastAsia="en-GB"/>
              </w:rPr>
              <w:t>(PR)</w:t>
            </w:r>
          </w:p>
        </w:tc>
      </w:tr>
      <w:tr w:rsidR="00BF007E" w:rsidRPr="00F70B90" w14:paraId="06726794" w14:textId="77777777" w:rsidTr="00DC7899">
        <w:trPr>
          <w:trHeight w:val="276"/>
        </w:trPr>
        <w:tc>
          <w:tcPr>
            <w:tcW w:w="846" w:type="dxa"/>
            <w:hideMark/>
          </w:tcPr>
          <w:p w14:paraId="66FE7C76" w14:textId="77777777" w:rsidR="00BF007E" w:rsidRPr="00F70B90" w:rsidRDefault="00BF007E" w:rsidP="006278D1">
            <w:pPr>
              <w:rPr>
                <w:b/>
                <w:bCs/>
                <w:color w:val="000000"/>
                <w:szCs w:val="20"/>
                <w:lang w:eastAsia="en-GB"/>
              </w:rPr>
            </w:pPr>
            <w:r w:rsidRPr="00F70B90">
              <w:rPr>
                <w:b/>
                <w:bCs/>
                <w:color w:val="000000"/>
                <w:szCs w:val="20"/>
                <w:lang w:eastAsia="en-GB"/>
              </w:rPr>
              <w:t>&lt;1</w:t>
            </w:r>
          </w:p>
        </w:tc>
        <w:tc>
          <w:tcPr>
            <w:tcW w:w="992" w:type="dxa"/>
            <w:noWrap/>
          </w:tcPr>
          <w:p w14:paraId="4BF9B0CE" w14:textId="77777777" w:rsidR="00BF007E" w:rsidRPr="00F70B90" w:rsidRDefault="00BF007E" w:rsidP="006278D1">
            <w:pPr>
              <w:rPr>
                <w:color w:val="000000"/>
                <w:szCs w:val="20"/>
                <w:lang w:eastAsia="en-GB"/>
              </w:rPr>
            </w:pPr>
            <w:r w:rsidRPr="00F70B90">
              <w:rPr>
                <w:color w:val="000000"/>
                <w:szCs w:val="20"/>
                <w:lang w:eastAsia="en-GB"/>
              </w:rPr>
              <w:t>143.3 (0, 195.4)</w:t>
            </w:r>
          </w:p>
        </w:tc>
        <w:tc>
          <w:tcPr>
            <w:tcW w:w="992" w:type="dxa"/>
            <w:noWrap/>
          </w:tcPr>
          <w:p w14:paraId="4500A4EE" w14:textId="77777777" w:rsidR="00BF007E" w:rsidRPr="00F70B90" w:rsidRDefault="00BF007E" w:rsidP="006278D1">
            <w:pPr>
              <w:rPr>
                <w:color w:val="000000"/>
                <w:szCs w:val="20"/>
                <w:lang w:eastAsia="en-GB"/>
              </w:rPr>
            </w:pPr>
          </w:p>
        </w:tc>
        <w:tc>
          <w:tcPr>
            <w:tcW w:w="851" w:type="dxa"/>
            <w:noWrap/>
            <w:hideMark/>
          </w:tcPr>
          <w:p w14:paraId="44C40CFC" w14:textId="77777777" w:rsidR="00BF007E" w:rsidRPr="00F70B90" w:rsidRDefault="00BF007E" w:rsidP="006278D1">
            <w:pPr>
              <w:rPr>
                <w:color w:val="000000"/>
                <w:szCs w:val="20"/>
              </w:rPr>
            </w:pPr>
            <w:r w:rsidRPr="00F70B90">
              <w:rPr>
                <w:color w:val="000000"/>
                <w:szCs w:val="20"/>
              </w:rPr>
              <w:t>8.4</w:t>
            </w:r>
          </w:p>
        </w:tc>
        <w:tc>
          <w:tcPr>
            <w:tcW w:w="850" w:type="dxa"/>
          </w:tcPr>
          <w:p w14:paraId="3033072D" w14:textId="77777777" w:rsidR="00BF007E" w:rsidRPr="00F70B90" w:rsidRDefault="00BF007E" w:rsidP="006278D1">
            <w:pPr>
              <w:rPr>
                <w:color w:val="000000"/>
                <w:szCs w:val="20"/>
                <w:lang w:eastAsia="en-GB"/>
              </w:rPr>
            </w:pPr>
          </w:p>
        </w:tc>
        <w:tc>
          <w:tcPr>
            <w:tcW w:w="993" w:type="dxa"/>
          </w:tcPr>
          <w:p w14:paraId="30A704D8" w14:textId="77777777" w:rsidR="00BF007E" w:rsidRPr="00F70B90" w:rsidRDefault="00BF007E" w:rsidP="006278D1">
            <w:pPr>
              <w:rPr>
                <w:color w:val="000000"/>
                <w:szCs w:val="20"/>
                <w:lang w:eastAsia="en-GB"/>
              </w:rPr>
            </w:pPr>
          </w:p>
        </w:tc>
        <w:tc>
          <w:tcPr>
            <w:tcW w:w="850" w:type="dxa"/>
            <w:noWrap/>
            <w:hideMark/>
          </w:tcPr>
          <w:p w14:paraId="12718E7D" w14:textId="77777777" w:rsidR="00BF007E" w:rsidRPr="00F70B90" w:rsidRDefault="00BF007E" w:rsidP="006278D1">
            <w:pPr>
              <w:rPr>
                <w:color w:val="000000"/>
                <w:szCs w:val="20"/>
                <w:lang w:eastAsia="en-GB"/>
              </w:rPr>
            </w:pPr>
          </w:p>
        </w:tc>
        <w:tc>
          <w:tcPr>
            <w:tcW w:w="851" w:type="dxa"/>
          </w:tcPr>
          <w:p w14:paraId="297417D8" w14:textId="77777777" w:rsidR="00BF007E" w:rsidRPr="00F70B90" w:rsidRDefault="00BF007E" w:rsidP="006278D1">
            <w:pPr>
              <w:rPr>
                <w:szCs w:val="20"/>
                <w:lang w:eastAsia="en-GB"/>
              </w:rPr>
            </w:pPr>
            <w:r w:rsidRPr="00F70B90">
              <w:rPr>
                <w:szCs w:val="20"/>
                <w:lang w:eastAsia="en-GB"/>
              </w:rPr>
              <w:t>5.4</w:t>
            </w:r>
          </w:p>
        </w:tc>
        <w:tc>
          <w:tcPr>
            <w:tcW w:w="850" w:type="dxa"/>
            <w:noWrap/>
            <w:hideMark/>
          </w:tcPr>
          <w:p w14:paraId="65C3896A" w14:textId="77777777" w:rsidR="00BF007E" w:rsidRPr="00F70B90" w:rsidRDefault="00BF007E" w:rsidP="006278D1">
            <w:pPr>
              <w:rPr>
                <w:szCs w:val="20"/>
                <w:lang w:eastAsia="en-GB"/>
              </w:rPr>
            </w:pPr>
          </w:p>
        </w:tc>
        <w:tc>
          <w:tcPr>
            <w:tcW w:w="851" w:type="dxa"/>
            <w:noWrap/>
            <w:hideMark/>
          </w:tcPr>
          <w:p w14:paraId="197BA072" w14:textId="77777777" w:rsidR="00BF007E" w:rsidRPr="00F70B90" w:rsidRDefault="00BF007E" w:rsidP="006278D1">
            <w:pPr>
              <w:rPr>
                <w:szCs w:val="20"/>
                <w:lang w:eastAsia="en-GB"/>
              </w:rPr>
            </w:pPr>
          </w:p>
        </w:tc>
        <w:tc>
          <w:tcPr>
            <w:tcW w:w="850" w:type="dxa"/>
            <w:noWrap/>
            <w:hideMark/>
          </w:tcPr>
          <w:p w14:paraId="36C6EF56" w14:textId="77777777" w:rsidR="00BF007E" w:rsidRPr="00F70B90" w:rsidRDefault="00BF007E" w:rsidP="006278D1">
            <w:pPr>
              <w:rPr>
                <w:szCs w:val="20"/>
                <w:lang w:eastAsia="en-GB"/>
              </w:rPr>
            </w:pPr>
          </w:p>
        </w:tc>
        <w:tc>
          <w:tcPr>
            <w:tcW w:w="992" w:type="dxa"/>
          </w:tcPr>
          <w:p w14:paraId="08D87962" w14:textId="77777777" w:rsidR="00BF007E" w:rsidRPr="00F70B90" w:rsidRDefault="00BF007E" w:rsidP="006278D1">
            <w:pPr>
              <w:rPr>
                <w:szCs w:val="20"/>
              </w:rPr>
            </w:pPr>
            <w:r w:rsidRPr="00F70B90">
              <w:rPr>
                <w:szCs w:val="20"/>
              </w:rPr>
              <w:t>15.1(9.4,20.9)</w:t>
            </w:r>
          </w:p>
        </w:tc>
        <w:tc>
          <w:tcPr>
            <w:tcW w:w="851" w:type="dxa"/>
          </w:tcPr>
          <w:p w14:paraId="73B54E7C" w14:textId="77777777" w:rsidR="00BF007E" w:rsidRPr="00F70B90" w:rsidRDefault="00BF007E" w:rsidP="006278D1">
            <w:pPr>
              <w:rPr>
                <w:szCs w:val="20"/>
              </w:rPr>
            </w:pPr>
            <w:r w:rsidRPr="00F70B90">
              <w:rPr>
                <w:szCs w:val="20"/>
              </w:rPr>
              <w:t>6</w:t>
            </w:r>
          </w:p>
        </w:tc>
        <w:tc>
          <w:tcPr>
            <w:tcW w:w="850" w:type="dxa"/>
          </w:tcPr>
          <w:p w14:paraId="0D90D97F" w14:textId="77777777" w:rsidR="00BF007E" w:rsidRPr="00F70B90" w:rsidRDefault="00BF007E" w:rsidP="006278D1">
            <w:pPr>
              <w:rPr>
                <w:szCs w:val="20"/>
              </w:rPr>
            </w:pPr>
          </w:p>
        </w:tc>
        <w:tc>
          <w:tcPr>
            <w:tcW w:w="727" w:type="dxa"/>
          </w:tcPr>
          <w:p w14:paraId="08F486BA" w14:textId="77777777" w:rsidR="00BF007E" w:rsidRPr="00F70B90" w:rsidRDefault="00BF007E" w:rsidP="006278D1">
            <w:pPr>
              <w:rPr>
                <w:szCs w:val="20"/>
              </w:rPr>
            </w:pPr>
          </w:p>
        </w:tc>
        <w:tc>
          <w:tcPr>
            <w:tcW w:w="752" w:type="dxa"/>
          </w:tcPr>
          <w:p w14:paraId="27E139C8" w14:textId="77777777" w:rsidR="00BF007E" w:rsidRPr="00F70B90" w:rsidRDefault="00BF007E" w:rsidP="006278D1">
            <w:pPr>
              <w:rPr>
                <w:szCs w:val="20"/>
              </w:rPr>
            </w:pPr>
          </w:p>
        </w:tc>
      </w:tr>
      <w:tr w:rsidR="00BF007E" w:rsidRPr="00F70B90" w14:paraId="1CE0B1D4" w14:textId="77777777" w:rsidTr="00DC7899">
        <w:trPr>
          <w:trHeight w:val="276"/>
        </w:trPr>
        <w:tc>
          <w:tcPr>
            <w:tcW w:w="846" w:type="dxa"/>
            <w:noWrap/>
            <w:hideMark/>
          </w:tcPr>
          <w:p w14:paraId="6DFC5BE6" w14:textId="77777777" w:rsidR="00BF007E" w:rsidRPr="00F70B90" w:rsidRDefault="00BF007E" w:rsidP="006278D1">
            <w:pPr>
              <w:rPr>
                <w:b/>
                <w:bCs/>
                <w:color w:val="000000"/>
                <w:szCs w:val="20"/>
                <w:lang w:eastAsia="en-GB"/>
              </w:rPr>
            </w:pPr>
            <w:r w:rsidRPr="00F70B90">
              <w:rPr>
                <w:b/>
                <w:bCs/>
                <w:color w:val="000000"/>
                <w:szCs w:val="20"/>
                <w:lang w:eastAsia="en-GB"/>
              </w:rPr>
              <w:t>1-4</w:t>
            </w:r>
          </w:p>
        </w:tc>
        <w:tc>
          <w:tcPr>
            <w:tcW w:w="992" w:type="dxa"/>
            <w:noWrap/>
          </w:tcPr>
          <w:p w14:paraId="055E7D2C" w14:textId="77777777" w:rsidR="00BF007E" w:rsidRPr="00F70B90" w:rsidRDefault="00BF007E" w:rsidP="006278D1">
            <w:pPr>
              <w:rPr>
                <w:color w:val="000000"/>
                <w:szCs w:val="20"/>
                <w:lang w:eastAsia="en-GB"/>
              </w:rPr>
            </w:pPr>
            <w:r w:rsidRPr="00F70B90">
              <w:rPr>
                <w:color w:val="000000"/>
                <w:szCs w:val="20"/>
                <w:lang w:eastAsia="en-GB"/>
              </w:rPr>
              <w:t>7 (3.9, 17)</w:t>
            </w:r>
          </w:p>
        </w:tc>
        <w:tc>
          <w:tcPr>
            <w:tcW w:w="992" w:type="dxa"/>
            <w:noWrap/>
          </w:tcPr>
          <w:p w14:paraId="14F4A2C8" w14:textId="77777777" w:rsidR="00BF007E" w:rsidRPr="00F70B90" w:rsidRDefault="00BF007E" w:rsidP="006278D1">
            <w:pPr>
              <w:rPr>
                <w:color w:val="000000"/>
                <w:szCs w:val="20"/>
                <w:lang w:eastAsia="en-GB"/>
              </w:rPr>
            </w:pPr>
          </w:p>
        </w:tc>
        <w:tc>
          <w:tcPr>
            <w:tcW w:w="851" w:type="dxa"/>
            <w:noWrap/>
          </w:tcPr>
          <w:p w14:paraId="08158310" w14:textId="77777777" w:rsidR="00BF007E" w:rsidRPr="00F70B90" w:rsidRDefault="00BF007E" w:rsidP="006278D1">
            <w:pPr>
              <w:rPr>
                <w:color w:val="000000"/>
                <w:szCs w:val="20"/>
                <w:lang w:eastAsia="en-GB"/>
              </w:rPr>
            </w:pPr>
            <w:r w:rsidRPr="00F70B90">
              <w:rPr>
                <w:color w:val="000000"/>
                <w:szCs w:val="20"/>
                <w:lang w:eastAsia="en-GB"/>
              </w:rPr>
              <w:t>0.9</w:t>
            </w:r>
          </w:p>
        </w:tc>
        <w:tc>
          <w:tcPr>
            <w:tcW w:w="850" w:type="dxa"/>
          </w:tcPr>
          <w:p w14:paraId="3C51BD54" w14:textId="77777777" w:rsidR="00BF007E" w:rsidRPr="00F70B90" w:rsidRDefault="00BF007E" w:rsidP="006278D1">
            <w:pPr>
              <w:rPr>
                <w:color w:val="000000"/>
                <w:szCs w:val="20"/>
                <w:lang w:eastAsia="en-GB"/>
              </w:rPr>
            </w:pPr>
          </w:p>
        </w:tc>
        <w:tc>
          <w:tcPr>
            <w:tcW w:w="993" w:type="dxa"/>
          </w:tcPr>
          <w:p w14:paraId="26D9020E" w14:textId="77777777" w:rsidR="00BF007E" w:rsidRPr="00F70B90" w:rsidRDefault="00BF007E" w:rsidP="006278D1">
            <w:pPr>
              <w:rPr>
                <w:color w:val="000000"/>
                <w:szCs w:val="20"/>
                <w:lang w:eastAsia="en-GB"/>
              </w:rPr>
            </w:pPr>
          </w:p>
        </w:tc>
        <w:tc>
          <w:tcPr>
            <w:tcW w:w="850" w:type="dxa"/>
            <w:noWrap/>
            <w:hideMark/>
          </w:tcPr>
          <w:p w14:paraId="6E3091F3" w14:textId="77777777" w:rsidR="00BF007E" w:rsidRPr="00F70B90" w:rsidRDefault="00BF007E" w:rsidP="006278D1">
            <w:pPr>
              <w:rPr>
                <w:color w:val="000000"/>
                <w:szCs w:val="20"/>
                <w:lang w:eastAsia="en-GB"/>
              </w:rPr>
            </w:pPr>
          </w:p>
        </w:tc>
        <w:tc>
          <w:tcPr>
            <w:tcW w:w="851" w:type="dxa"/>
          </w:tcPr>
          <w:p w14:paraId="585C0053" w14:textId="77777777" w:rsidR="00BF007E" w:rsidRPr="00F70B90" w:rsidRDefault="00BF007E" w:rsidP="006278D1">
            <w:pPr>
              <w:rPr>
                <w:szCs w:val="20"/>
                <w:lang w:eastAsia="en-GB"/>
              </w:rPr>
            </w:pPr>
            <w:r w:rsidRPr="00F70B90">
              <w:rPr>
                <w:szCs w:val="20"/>
                <w:lang w:eastAsia="en-GB"/>
              </w:rPr>
              <w:t>0.9</w:t>
            </w:r>
          </w:p>
        </w:tc>
        <w:tc>
          <w:tcPr>
            <w:tcW w:w="850" w:type="dxa"/>
            <w:noWrap/>
            <w:hideMark/>
          </w:tcPr>
          <w:p w14:paraId="5C856377" w14:textId="77777777" w:rsidR="00BF007E" w:rsidRPr="00F70B90" w:rsidRDefault="00BF007E" w:rsidP="006278D1">
            <w:pPr>
              <w:rPr>
                <w:szCs w:val="20"/>
                <w:lang w:eastAsia="en-GB"/>
              </w:rPr>
            </w:pPr>
          </w:p>
        </w:tc>
        <w:tc>
          <w:tcPr>
            <w:tcW w:w="851" w:type="dxa"/>
            <w:noWrap/>
            <w:hideMark/>
          </w:tcPr>
          <w:p w14:paraId="0445BAFA" w14:textId="77777777" w:rsidR="00BF007E" w:rsidRPr="00F70B90" w:rsidRDefault="00BF007E" w:rsidP="006278D1">
            <w:pPr>
              <w:rPr>
                <w:szCs w:val="20"/>
                <w:lang w:eastAsia="en-GB"/>
              </w:rPr>
            </w:pPr>
          </w:p>
        </w:tc>
        <w:tc>
          <w:tcPr>
            <w:tcW w:w="850" w:type="dxa"/>
            <w:noWrap/>
            <w:hideMark/>
          </w:tcPr>
          <w:p w14:paraId="0222CE22" w14:textId="77777777" w:rsidR="00BF007E" w:rsidRPr="00F70B90" w:rsidRDefault="00BF007E" w:rsidP="006278D1">
            <w:pPr>
              <w:rPr>
                <w:szCs w:val="20"/>
                <w:lang w:eastAsia="en-GB"/>
              </w:rPr>
            </w:pPr>
          </w:p>
        </w:tc>
        <w:tc>
          <w:tcPr>
            <w:tcW w:w="992" w:type="dxa"/>
          </w:tcPr>
          <w:p w14:paraId="0C4AA281" w14:textId="77777777" w:rsidR="00BF007E" w:rsidRPr="00F70B90" w:rsidRDefault="00BF007E" w:rsidP="006278D1">
            <w:pPr>
              <w:rPr>
                <w:szCs w:val="20"/>
                <w:lang w:eastAsia="en-GB"/>
              </w:rPr>
            </w:pPr>
          </w:p>
        </w:tc>
        <w:tc>
          <w:tcPr>
            <w:tcW w:w="851" w:type="dxa"/>
          </w:tcPr>
          <w:p w14:paraId="2648F287" w14:textId="77777777" w:rsidR="00BF007E" w:rsidRPr="00F70B90" w:rsidRDefault="00BF007E" w:rsidP="006278D1">
            <w:pPr>
              <w:rPr>
                <w:szCs w:val="20"/>
              </w:rPr>
            </w:pPr>
            <w:r w:rsidRPr="00F70B90">
              <w:rPr>
                <w:szCs w:val="20"/>
              </w:rPr>
              <w:t>0</w:t>
            </w:r>
          </w:p>
        </w:tc>
        <w:tc>
          <w:tcPr>
            <w:tcW w:w="850" w:type="dxa"/>
          </w:tcPr>
          <w:p w14:paraId="578CF056" w14:textId="77777777" w:rsidR="00BF007E" w:rsidRPr="00F70B90" w:rsidRDefault="00BF007E" w:rsidP="006278D1">
            <w:pPr>
              <w:rPr>
                <w:szCs w:val="20"/>
              </w:rPr>
            </w:pPr>
          </w:p>
        </w:tc>
        <w:tc>
          <w:tcPr>
            <w:tcW w:w="727" w:type="dxa"/>
          </w:tcPr>
          <w:p w14:paraId="54ECF2E3" w14:textId="77777777" w:rsidR="00BF007E" w:rsidRPr="00F70B90" w:rsidRDefault="00BF007E" w:rsidP="006278D1">
            <w:pPr>
              <w:rPr>
                <w:szCs w:val="20"/>
              </w:rPr>
            </w:pPr>
          </w:p>
        </w:tc>
        <w:tc>
          <w:tcPr>
            <w:tcW w:w="752" w:type="dxa"/>
          </w:tcPr>
          <w:p w14:paraId="212ED651" w14:textId="77777777" w:rsidR="00BF007E" w:rsidRPr="00F70B90" w:rsidRDefault="00BF007E" w:rsidP="006278D1">
            <w:pPr>
              <w:rPr>
                <w:szCs w:val="20"/>
              </w:rPr>
            </w:pPr>
          </w:p>
        </w:tc>
      </w:tr>
      <w:tr w:rsidR="00BF007E" w:rsidRPr="00F70B90" w14:paraId="0581DA0A" w14:textId="77777777" w:rsidTr="00DC7899">
        <w:trPr>
          <w:trHeight w:val="276"/>
        </w:trPr>
        <w:tc>
          <w:tcPr>
            <w:tcW w:w="846" w:type="dxa"/>
            <w:hideMark/>
          </w:tcPr>
          <w:p w14:paraId="7312C1AB" w14:textId="77777777" w:rsidR="00BF007E" w:rsidRPr="00F70B90" w:rsidRDefault="00BF007E" w:rsidP="006278D1">
            <w:pPr>
              <w:rPr>
                <w:b/>
                <w:bCs/>
                <w:color w:val="000000"/>
                <w:szCs w:val="20"/>
                <w:lang w:eastAsia="en-GB"/>
              </w:rPr>
            </w:pPr>
            <w:r w:rsidRPr="00F70B90">
              <w:rPr>
                <w:b/>
                <w:bCs/>
                <w:color w:val="000000"/>
                <w:szCs w:val="20"/>
                <w:lang w:eastAsia="en-GB"/>
              </w:rPr>
              <w:t>&lt;5</w:t>
            </w:r>
          </w:p>
        </w:tc>
        <w:tc>
          <w:tcPr>
            <w:tcW w:w="992" w:type="dxa"/>
            <w:noWrap/>
          </w:tcPr>
          <w:p w14:paraId="319CAB0B" w14:textId="77777777" w:rsidR="00BF007E" w:rsidRPr="00F70B90" w:rsidRDefault="00BF007E" w:rsidP="006278D1">
            <w:pPr>
              <w:rPr>
                <w:color w:val="000000"/>
                <w:szCs w:val="20"/>
                <w:lang w:eastAsia="en-GB"/>
              </w:rPr>
            </w:pPr>
            <w:r w:rsidRPr="00F70B90">
              <w:rPr>
                <w:color w:val="000000"/>
                <w:szCs w:val="20"/>
                <w:lang w:eastAsia="en-GB"/>
              </w:rPr>
              <w:t>23.4 (14.2, 31.6)</w:t>
            </w:r>
          </w:p>
        </w:tc>
        <w:tc>
          <w:tcPr>
            <w:tcW w:w="992" w:type="dxa"/>
            <w:noWrap/>
          </w:tcPr>
          <w:p w14:paraId="625A8A74" w14:textId="77777777" w:rsidR="00BF007E" w:rsidRPr="00F70B90" w:rsidRDefault="00BF007E" w:rsidP="006278D1">
            <w:pPr>
              <w:rPr>
                <w:szCs w:val="20"/>
              </w:rPr>
            </w:pPr>
          </w:p>
        </w:tc>
        <w:tc>
          <w:tcPr>
            <w:tcW w:w="851" w:type="dxa"/>
            <w:noWrap/>
          </w:tcPr>
          <w:p w14:paraId="467E6C97" w14:textId="77777777" w:rsidR="00BF007E" w:rsidRPr="00F70B90" w:rsidRDefault="00BF007E" w:rsidP="006278D1">
            <w:pPr>
              <w:rPr>
                <w:szCs w:val="20"/>
                <w:lang w:eastAsia="en-GB"/>
              </w:rPr>
            </w:pPr>
          </w:p>
        </w:tc>
        <w:tc>
          <w:tcPr>
            <w:tcW w:w="850" w:type="dxa"/>
          </w:tcPr>
          <w:p w14:paraId="7B18BEA2" w14:textId="77777777" w:rsidR="00BF007E" w:rsidRPr="00F70B90" w:rsidRDefault="00BF007E" w:rsidP="006278D1">
            <w:pPr>
              <w:rPr>
                <w:color w:val="000000"/>
                <w:szCs w:val="20"/>
              </w:rPr>
            </w:pPr>
            <w:r w:rsidRPr="00F70B90">
              <w:rPr>
                <w:color w:val="000000"/>
                <w:szCs w:val="20"/>
              </w:rPr>
              <w:t>10.3</w:t>
            </w:r>
          </w:p>
        </w:tc>
        <w:tc>
          <w:tcPr>
            <w:tcW w:w="993" w:type="dxa"/>
          </w:tcPr>
          <w:p w14:paraId="7F564EA0" w14:textId="77777777" w:rsidR="00BF007E" w:rsidRPr="00F70B90" w:rsidRDefault="00BF007E" w:rsidP="006278D1">
            <w:pPr>
              <w:rPr>
                <w:color w:val="000000"/>
                <w:szCs w:val="20"/>
                <w:lang w:eastAsia="en-GB"/>
              </w:rPr>
            </w:pPr>
          </w:p>
        </w:tc>
        <w:tc>
          <w:tcPr>
            <w:tcW w:w="850" w:type="dxa"/>
            <w:noWrap/>
            <w:hideMark/>
          </w:tcPr>
          <w:p w14:paraId="2D13410B" w14:textId="77777777" w:rsidR="00BF007E" w:rsidRPr="00F70B90" w:rsidRDefault="00BF007E" w:rsidP="006278D1">
            <w:pPr>
              <w:rPr>
                <w:color w:val="000000"/>
                <w:szCs w:val="20"/>
                <w:lang w:eastAsia="en-GB"/>
              </w:rPr>
            </w:pPr>
          </w:p>
        </w:tc>
        <w:tc>
          <w:tcPr>
            <w:tcW w:w="851" w:type="dxa"/>
          </w:tcPr>
          <w:p w14:paraId="56B312A5" w14:textId="77777777" w:rsidR="00BF007E" w:rsidRPr="00F70B90" w:rsidRDefault="00BF007E" w:rsidP="006278D1">
            <w:pPr>
              <w:rPr>
                <w:color w:val="000000"/>
                <w:szCs w:val="20"/>
                <w:lang w:eastAsia="en-GB"/>
              </w:rPr>
            </w:pPr>
          </w:p>
        </w:tc>
        <w:tc>
          <w:tcPr>
            <w:tcW w:w="850" w:type="dxa"/>
          </w:tcPr>
          <w:p w14:paraId="2EDF2101" w14:textId="77777777" w:rsidR="00BF007E" w:rsidRPr="00F70B90" w:rsidRDefault="00BF007E" w:rsidP="006278D1">
            <w:pPr>
              <w:rPr>
                <w:color w:val="000000"/>
                <w:szCs w:val="20"/>
                <w:lang w:eastAsia="en-GB"/>
              </w:rPr>
            </w:pPr>
          </w:p>
        </w:tc>
        <w:tc>
          <w:tcPr>
            <w:tcW w:w="851" w:type="dxa"/>
            <w:noWrap/>
          </w:tcPr>
          <w:p w14:paraId="4101EDC4" w14:textId="77777777" w:rsidR="00BF007E" w:rsidRPr="00F70B90" w:rsidRDefault="00BF007E" w:rsidP="006278D1">
            <w:pPr>
              <w:rPr>
                <w:color w:val="000000"/>
                <w:szCs w:val="20"/>
                <w:lang w:eastAsia="en-GB"/>
              </w:rPr>
            </w:pPr>
            <w:r w:rsidRPr="00F70B90">
              <w:rPr>
                <w:color w:val="000000"/>
                <w:szCs w:val="20"/>
                <w:lang w:eastAsia="en-GB"/>
              </w:rPr>
              <w:t>90.3 (63.8, 127.8)</w:t>
            </w:r>
          </w:p>
        </w:tc>
        <w:tc>
          <w:tcPr>
            <w:tcW w:w="850" w:type="dxa"/>
            <w:noWrap/>
          </w:tcPr>
          <w:p w14:paraId="020B6035" w14:textId="77777777" w:rsidR="00BF007E" w:rsidRPr="00F70B90" w:rsidRDefault="00BF007E" w:rsidP="006278D1">
            <w:pPr>
              <w:rPr>
                <w:szCs w:val="20"/>
                <w:lang w:eastAsia="en-GB"/>
              </w:rPr>
            </w:pPr>
            <w:r w:rsidRPr="00F70B90">
              <w:rPr>
                <w:szCs w:val="20"/>
                <w:lang w:eastAsia="en-GB"/>
              </w:rPr>
              <w:t>32.6 (0, 397.1)</w:t>
            </w:r>
          </w:p>
        </w:tc>
        <w:tc>
          <w:tcPr>
            <w:tcW w:w="992" w:type="dxa"/>
          </w:tcPr>
          <w:p w14:paraId="0976893B" w14:textId="77777777" w:rsidR="00BF007E" w:rsidRPr="00F70B90" w:rsidRDefault="00BF007E" w:rsidP="006278D1">
            <w:pPr>
              <w:rPr>
                <w:szCs w:val="20"/>
                <w:lang w:eastAsia="en-GB"/>
              </w:rPr>
            </w:pPr>
          </w:p>
        </w:tc>
        <w:tc>
          <w:tcPr>
            <w:tcW w:w="851" w:type="dxa"/>
          </w:tcPr>
          <w:p w14:paraId="237B43DA" w14:textId="77777777" w:rsidR="00BF007E" w:rsidRPr="00F70B90" w:rsidRDefault="00BF007E" w:rsidP="006278D1">
            <w:pPr>
              <w:rPr>
                <w:szCs w:val="20"/>
                <w:lang w:eastAsia="en-GB"/>
              </w:rPr>
            </w:pPr>
          </w:p>
        </w:tc>
        <w:tc>
          <w:tcPr>
            <w:tcW w:w="850" w:type="dxa"/>
          </w:tcPr>
          <w:p w14:paraId="4AE6BB22" w14:textId="77777777" w:rsidR="00BF007E" w:rsidRPr="00F70B90" w:rsidRDefault="00BF007E" w:rsidP="006278D1">
            <w:pPr>
              <w:rPr>
                <w:szCs w:val="20"/>
              </w:rPr>
            </w:pPr>
            <w:r w:rsidRPr="00F70B90">
              <w:rPr>
                <w:szCs w:val="20"/>
              </w:rPr>
              <w:t>0.8</w:t>
            </w:r>
          </w:p>
        </w:tc>
        <w:tc>
          <w:tcPr>
            <w:tcW w:w="727" w:type="dxa"/>
          </w:tcPr>
          <w:p w14:paraId="10A5D3BF" w14:textId="77777777" w:rsidR="00BF007E" w:rsidRPr="00F70B90" w:rsidRDefault="00BF007E" w:rsidP="006278D1">
            <w:pPr>
              <w:rPr>
                <w:szCs w:val="20"/>
              </w:rPr>
            </w:pPr>
          </w:p>
        </w:tc>
        <w:tc>
          <w:tcPr>
            <w:tcW w:w="752" w:type="dxa"/>
          </w:tcPr>
          <w:p w14:paraId="44B8EDA6" w14:textId="77777777" w:rsidR="00BF007E" w:rsidRPr="00F70B90" w:rsidRDefault="00BF007E" w:rsidP="006278D1">
            <w:pPr>
              <w:rPr>
                <w:szCs w:val="20"/>
              </w:rPr>
            </w:pPr>
          </w:p>
        </w:tc>
      </w:tr>
      <w:tr w:rsidR="00BF007E" w:rsidRPr="00F70B90" w14:paraId="2693A2C1" w14:textId="77777777" w:rsidTr="00DC7899">
        <w:trPr>
          <w:trHeight w:val="276"/>
        </w:trPr>
        <w:tc>
          <w:tcPr>
            <w:tcW w:w="846" w:type="dxa"/>
            <w:hideMark/>
          </w:tcPr>
          <w:p w14:paraId="61967837" w14:textId="77777777" w:rsidR="00BF007E" w:rsidRPr="00F70B90" w:rsidRDefault="00BF007E" w:rsidP="006278D1">
            <w:pPr>
              <w:rPr>
                <w:b/>
                <w:bCs/>
                <w:color w:val="000000"/>
                <w:szCs w:val="20"/>
                <w:lang w:eastAsia="en-GB"/>
              </w:rPr>
            </w:pPr>
            <w:r w:rsidRPr="00F70B90">
              <w:rPr>
                <w:b/>
                <w:bCs/>
                <w:color w:val="000000"/>
                <w:szCs w:val="20"/>
                <w:lang w:eastAsia="en-GB"/>
              </w:rPr>
              <w:t>5-17</w:t>
            </w:r>
          </w:p>
        </w:tc>
        <w:tc>
          <w:tcPr>
            <w:tcW w:w="992" w:type="dxa"/>
          </w:tcPr>
          <w:p w14:paraId="648EB3DD" w14:textId="77777777" w:rsidR="00BF007E" w:rsidRPr="00F70B90" w:rsidRDefault="00BF007E" w:rsidP="006278D1">
            <w:pPr>
              <w:rPr>
                <w:color w:val="000000"/>
                <w:szCs w:val="20"/>
                <w:lang w:eastAsia="en-GB"/>
              </w:rPr>
            </w:pPr>
            <w:r w:rsidRPr="00F70B90">
              <w:rPr>
                <w:color w:val="000000"/>
                <w:szCs w:val="20"/>
                <w:lang w:eastAsia="en-GB"/>
              </w:rPr>
              <w:t>3.7 (2.5, 8.4)</w:t>
            </w:r>
          </w:p>
        </w:tc>
        <w:tc>
          <w:tcPr>
            <w:tcW w:w="992" w:type="dxa"/>
          </w:tcPr>
          <w:p w14:paraId="519715FA" w14:textId="77777777" w:rsidR="00BF007E" w:rsidRPr="00F70B90" w:rsidRDefault="00BF007E" w:rsidP="006278D1">
            <w:pPr>
              <w:rPr>
                <w:color w:val="000000"/>
                <w:szCs w:val="20"/>
                <w:lang w:eastAsia="en-GB"/>
              </w:rPr>
            </w:pPr>
            <w:r w:rsidRPr="00F70B90">
              <w:rPr>
                <w:color w:val="000000"/>
                <w:szCs w:val="20"/>
                <w:lang w:eastAsia="en-GB"/>
              </w:rPr>
              <w:t>0.4 (0.2, 0.6)</w:t>
            </w:r>
          </w:p>
        </w:tc>
        <w:tc>
          <w:tcPr>
            <w:tcW w:w="851" w:type="dxa"/>
            <w:noWrap/>
          </w:tcPr>
          <w:p w14:paraId="2C32F8DB" w14:textId="77777777" w:rsidR="00BF007E" w:rsidRPr="00F70B90" w:rsidRDefault="00BF007E" w:rsidP="006278D1">
            <w:pPr>
              <w:rPr>
                <w:color w:val="000000"/>
                <w:szCs w:val="20"/>
                <w:lang w:eastAsia="en-GB"/>
              </w:rPr>
            </w:pPr>
            <w:r w:rsidRPr="00F70B90">
              <w:rPr>
                <w:color w:val="000000"/>
                <w:szCs w:val="20"/>
                <w:lang w:eastAsia="en-GB"/>
              </w:rPr>
              <w:t>0.2</w:t>
            </w:r>
          </w:p>
        </w:tc>
        <w:tc>
          <w:tcPr>
            <w:tcW w:w="850" w:type="dxa"/>
          </w:tcPr>
          <w:p w14:paraId="3A81A5A7" w14:textId="77777777" w:rsidR="00BF007E" w:rsidRPr="00F70B90" w:rsidRDefault="00BF007E" w:rsidP="006278D1">
            <w:pPr>
              <w:rPr>
                <w:color w:val="000000"/>
                <w:szCs w:val="20"/>
                <w:lang w:eastAsia="en-GB"/>
              </w:rPr>
            </w:pPr>
          </w:p>
        </w:tc>
        <w:tc>
          <w:tcPr>
            <w:tcW w:w="993" w:type="dxa"/>
          </w:tcPr>
          <w:p w14:paraId="1ABCC512" w14:textId="77777777" w:rsidR="00BF007E" w:rsidRPr="00F70B90" w:rsidRDefault="00BF007E" w:rsidP="006278D1">
            <w:pPr>
              <w:rPr>
                <w:color w:val="000000"/>
                <w:szCs w:val="20"/>
                <w:lang w:eastAsia="en-GB"/>
              </w:rPr>
            </w:pPr>
          </w:p>
        </w:tc>
        <w:tc>
          <w:tcPr>
            <w:tcW w:w="850" w:type="dxa"/>
            <w:noWrap/>
            <w:hideMark/>
          </w:tcPr>
          <w:p w14:paraId="56E10F5E" w14:textId="77777777" w:rsidR="00BF007E" w:rsidRPr="00F70B90" w:rsidRDefault="00BF007E" w:rsidP="006278D1">
            <w:pPr>
              <w:rPr>
                <w:color w:val="000000"/>
                <w:szCs w:val="20"/>
                <w:lang w:eastAsia="en-GB"/>
              </w:rPr>
            </w:pPr>
          </w:p>
        </w:tc>
        <w:tc>
          <w:tcPr>
            <w:tcW w:w="851" w:type="dxa"/>
          </w:tcPr>
          <w:p w14:paraId="13175C19" w14:textId="77777777" w:rsidR="00BF007E" w:rsidRPr="00F70B90" w:rsidRDefault="00BF007E" w:rsidP="006278D1">
            <w:pPr>
              <w:rPr>
                <w:color w:val="000000"/>
                <w:szCs w:val="20"/>
                <w:lang w:eastAsia="en-GB"/>
              </w:rPr>
            </w:pPr>
          </w:p>
        </w:tc>
        <w:tc>
          <w:tcPr>
            <w:tcW w:w="850" w:type="dxa"/>
            <w:noWrap/>
          </w:tcPr>
          <w:p w14:paraId="0234E17C" w14:textId="77777777" w:rsidR="00BF007E" w:rsidRPr="00F70B90" w:rsidRDefault="00BF007E" w:rsidP="006278D1">
            <w:pPr>
              <w:rPr>
                <w:color w:val="000000"/>
                <w:szCs w:val="20"/>
                <w:lang w:eastAsia="en-GB"/>
              </w:rPr>
            </w:pPr>
          </w:p>
        </w:tc>
        <w:tc>
          <w:tcPr>
            <w:tcW w:w="851" w:type="dxa"/>
            <w:noWrap/>
          </w:tcPr>
          <w:p w14:paraId="41BB0094" w14:textId="77777777" w:rsidR="00BF007E" w:rsidRPr="00F70B90" w:rsidRDefault="00BF007E" w:rsidP="006278D1">
            <w:pPr>
              <w:rPr>
                <w:color w:val="000000"/>
                <w:szCs w:val="20"/>
                <w:lang w:eastAsia="en-GB"/>
              </w:rPr>
            </w:pPr>
          </w:p>
        </w:tc>
        <w:tc>
          <w:tcPr>
            <w:tcW w:w="850" w:type="dxa"/>
            <w:noWrap/>
          </w:tcPr>
          <w:p w14:paraId="3E11FFE4" w14:textId="77777777" w:rsidR="00BF007E" w:rsidRPr="00F70B90" w:rsidRDefault="00BF007E" w:rsidP="006278D1">
            <w:pPr>
              <w:rPr>
                <w:szCs w:val="20"/>
                <w:lang w:eastAsia="en-GB"/>
              </w:rPr>
            </w:pPr>
          </w:p>
        </w:tc>
        <w:tc>
          <w:tcPr>
            <w:tcW w:w="992" w:type="dxa"/>
          </w:tcPr>
          <w:p w14:paraId="53929B4E" w14:textId="77777777" w:rsidR="00BF007E" w:rsidRPr="00F70B90" w:rsidRDefault="00BF007E" w:rsidP="006278D1">
            <w:pPr>
              <w:rPr>
                <w:szCs w:val="20"/>
              </w:rPr>
            </w:pPr>
          </w:p>
        </w:tc>
        <w:tc>
          <w:tcPr>
            <w:tcW w:w="851" w:type="dxa"/>
          </w:tcPr>
          <w:p w14:paraId="3A5CD222" w14:textId="77777777" w:rsidR="00BF007E" w:rsidRPr="00F70B90" w:rsidRDefault="00BF007E" w:rsidP="006278D1">
            <w:pPr>
              <w:rPr>
                <w:szCs w:val="20"/>
                <w:lang w:eastAsia="en-GB"/>
              </w:rPr>
            </w:pPr>
          </w:p>
        </w:tc>
        <w:tc>
          <w:tcPr>
            <w:tcW w:w="850" w:type="dxa"/>
          </w:tcPr>
          <w:p w14:paraId="15F6312E" w14:textId="77777777" w:rsidR="00BF007E" w:rsidRPr="00F70B90" w:rsidRDefault="00BF007E" w:rsidP="006278D1">
            <w:pPr>
              <w:rPr>
                <w:szCs w:val="20"/>
              </w:rPr>
            </w:pPr>
            <w:r w:rsidRPr="00F70B90">
              <w:rPr>
                <w:szCs w:val="20"/>
              </w:rPr>
              <w:t>0.1</w:t>
            </w:r>
          </w:p>
        </w:tc>
        <w:tc>
          <w:tcPr>
            <w:tcW w:w="727" w:type="dxa"/>
          </w:tcPr>
          <w:p w14:paraId="20C9687C" w14:textId="77777777" w:rsidR="00BF007E" w:rsidRPr="00F70B90" w:rsidRDefault="00BF007E" w:rsidP="006278D1">
            <w:pPr>
              <w:rPr>
                <w:szCs w:val="20"/>
              </w:rPr>
            </w:pPr>
          </w:p>
        </w:tc>
        <w:tc>
          <w:tcPr>
            <w:tcW w:w="752" w:type="dxa"/>
          </w:tcPr>
          <w:p w14:paraId="69BA2E6B" w14:textId="77777777" w:rsidR="00BF007E" w:rsidRPr="00F70B90" w:rsidRDefault="00BF007E" w:rsidP="006278D1">
            <w:pPr>
              <w:rPr>
                <w:szCs w:val="20"/>
              </w:rPr>
            </w:pPr>
          </w:p>
        </w:tc>
      </w:tr>
      <w:tr w:rsidR="00BF007E" w:rsidRPr="00F70B90" w14:paraId="69DAC07B" w14:textId="77777777" w:rsidTr="00DC7899">
        <w:trPr>
          <w:trHeight w:val="276"/>
        </w:trPr>
        <w:tc>
          <w:tcPr>
            <w:tcW w:w="846" w:type="dxa"/>
            <w:noWrap/>
            <w:hideMark/>
          </w:tcPr>
          <w:p w14:paraId="08D77E77" w14:textId="77777777" w:rsidR="00BF007E" w:rsidRPr="00F70B90" w:rsidRDefault="00BF007E" w:rsidP="006278D1">
            <w:pPr>
              <w:rPr>
                <w:b/>
                <w:bCs/>
                <w:color w:val="000000"/>
                <w:szCs w:val="20"/>
              </w:rPr>
            </w:pPr>
            <w:r w:rsidRPr="00F70B90">
              <w:rPr>
                <w:b/>
                <w:bCs/>
                <w:color w:val="000000"/>
                <w:szCs w:val="20"/>
                <w:lang w:eastAsia="en-GB"/>
              </w:rPr>
              <w:t>18-4</w:t>
            </w:r>
            <w:r w:rsidRPr="00F70B90">
              <w:rPr>
                <w:b/>
                <w:bCs/>
                <w:color w:val="000000"/>
                <w:szCs w:val="20"/>
              </w:rPr>
              <w:t>9</w:t>
            </w:r>
          </w:p>
        </w:tc>
        <w:tc>
          <w:tcPr>
            <w:tcW w:w="992" w:type="dxa"/>
            <w:noWrap/>
          </w:tcPr>
          <w:p w14:paraId="4E1B3F1F" w14:textId="77777777" w:rsidR="00BF007E" w:rsidRPr="00F70B90" w:rsidRDefault="00BF007E" w:rsidP="006278D1">
            <w:pPr>
              <w:rPr>
                <w:color w:val="000000"/>
                <w:szCs w:val="20"/>
                <w:lang w:eastAsia="en-GB"/>
              </w:rPr>
            </w:pPr>
            <w:r w:rsidRPr="00F70B90">
              <w:rPr>
                <w:color w:val="000000"/>
                <w:szCs w:val="20"/>
                <w:lang w:eastAsia="en-GB"/>
              </w:rPr>
              <w:t xml:space="preserve">9.9 (5.5, 26) </w:t>
            </w:r>
          </w:p>
        </w:tc>
        <w:tc>
          <w:tcPr>
            <w:tcW w:w="992" w:type="dxa"/>
            <w:noWrap/>
          </w:tcPr>
          <w:p w14:paraId="06516254" w14:textId="77777777" w:rsidR="00BF007E" w:rsidRPr="00F70B90" w:rsidRDefault="00BF007E" w:rsidP="006278D1">
            <w:pPr>
              <w:rPr>
                <w:szCs w:val="20"/>
                <w:lang w:eastAsia="en-GB"/>
              </w:rPr>
            </w:pPr>
            <w:r w:rsidRPr="00F70B90">
              <w:rPr>
                <w:szCs w:val="20"/>
                <w:lang w:eastAsia="en-GB"/>
              </w:rPr>
              <w:t>2.4 (0.4, 4.7)</w:t>
            </w:r>
          </w:p>
        </w:tc>
        <w:tc>
          <w:tcPr>
            <w:tcW w:w="851" w:type="dxa"/>
            <w:noWrap/>
          </w:tcPr>
          <w:p w14:paraId="7B35F0BA" w14:textId="77777777" w:rsidR="00BF007E" w:rsidRPr="00F70B90" w:rsidRDefault="00BF007E" w:rsidP="006278D1">
            <w:pPr>
              <w:rPr>
                <w:szCs w:val="20"/>
              </w:rPr>
            </w:pPr>
            <w:r w:rsidRPr="00F70B90">
              <w:rPr>
                <w:szCs w:val="20"/>
              </w:rPr>
              <w:t>0</w:t>
            </w:r>
          </w:p>
        </w:tc>
        <w:tc>
          <w:tcPr>
            <w:tcW w:w="850" w:type="dxa"/>
          </w:tcPr>
          <w:p w14:paraId="5F6102F5" w14:textId="77777777" w:rsidR="00BF007E" w:rsidRPr="00F70B90" w:rsidRDefault="00BF007E" w:rsidP="006278D1">
            <w:pPr>
              <w:rPr>
                <w:szCs w:val="20"/>
              </w:rPr>
            </w:pPr>
          </w:p>
        </w:tc>
        <w:tc>
          <w:tcPr>
            <w:tcW w:w="993" w:type="dxa"/>
          </w:tcPr>
          <w:p w14:paraId="27BB66B8" w14:textId="77777777" w:rsidR="00BF007E" w:rsidRPr="00F70B90" w:rsidRDefault="00BF007E" w:rsidP="006278D1">
            <w:pPr>
              <w:rPr>
                <w:szCs w:val="20"/>
              </w:rPr>
            </w:pPr>
            <w:r w:rsidRPr="00F70B90">
              <w:rPr>
                <w:szCs w:val="20"/>
              </w:rPr>
              <w:t>0</w:t>
            </w:r>
          </w:p>
        </w:tc>
        <w:tc>
          <w:tcPr>
            <w:tcW w:w="850" w:type="dxa"/>
            <w:noWrap/>
            <w:hideMark/>
          </w:tcPr>
          <w:p w14:paraId="5B606208" w14:textId="77777777" w:rsidR="00BF007E" w:rsidRPr="00F70B90" w:rsidRDefault="00BF007E" w:rsidP="006278D1">
            <w:pPr>
              <w:rPr>
                <w:szCs w:val="20"/>
                <w:lang w:eastAsia="en-GB"/>
              </w:rPr>
            </w:pPr>
            <w:r w:rsidRPr="00F70B90">
              <w:rPr>
                <w:szCs w:val="20"/>
                <w:lang w:eastAsia="en-GB"/>
              </w:rPr>
              <w:t>0.1 (-0.4, 0.5)</w:t>
            </w:r>
          </w:p>
        </w:tc>
        <w:tc>
          <w:tcPr>
            <w:tcW w:w="851" w:type="dxa"/>
          </w:tcPr>
          <w:p w14:paraId="1B9DA7CC" w14:textId="77777777" w:rsidR="00BF007E" w:rsidRPr="00F70B90" w:rsidRDefault="00BF007E" w:rsidP="006278D1">
            <w:pPr>
              <w:rPr>
                <w:color w:val="000000"/>
                <w:szCs w:val="20"/>
                <w:lang w:eastAsia="en-GB"/>
              </w:rPr>
            </w:pPr>
          </w:p>
        </w:tc>
        <w:tc>
          <w:tcPr>
            <w:tcW w:w="850" w:type="dxa"/>
            <w:noWrap/>
          </w:tcPr>
          <w:p w14:paraId="0A3AFD40" w14:textId="77777777" w:rsidR="00BF007E" w:rsidRPr="00F70B90" w:rsidRDefault="00BF007E" w:rsidP="006278D1">
            <w:pPr>
              <w:rPr>
                <w:color w:val="000000"/>
                <w:szCs w:val="20"/>
                <w:lang w:eastAsia="en-GB"/>
              </w:rPr>
            </w:pPr>
          </w:p>
        </w:tc>
        <w:tc>
          <w:tcPr>
            <w:tcW w:w="851" w:type="dxa"/>
            <w:noWrap/>
          </w:tcPr>
          <w:p w14:paraId="14124650" w14:textId="77777777" w:rsidR="00BF007E" w:rsidRPr="00F70B90" w:rsidRDefault="00BF007E" w:rsidP="006278D1">
            <w:pPr>
              <w:rPr>
                <w:color w:val="000000"/>
                <w:szCs w:val="20"/>
                <w:lang w:eastAsia="en-GB"/>
              </w:rPr>
            </w:pPr>
          </w:p>
        </w:tc>
        <w:tc>
          <w:tcPr>
            <w:tcW w:w="850" w:type="dxa"/>
            <w:noWrap/>
          </w:tcPr>
          <w:p w14:paraId="1C20182C" w14:textId="77777777" w:rsidR="00BF007E" w:rsidRPr="00F70B90" w:rsidRDefault="00BF007E" w:rsidP="006278D1">
            <w:pPr>
              <w:rPr>
                <w:color w:val="000000"/>
                <w:szCs w:val="20"/>
                <w:lang w:eastAsia="en-GB"/>
              </w:rPr>
            </w:pPr>
          </w:p>
        </w:tc>
        <w:tc>
          <w:tcPr>
            <w:tcW w:w="992" w:type="dxa"/>
          </w:tcPr>
          <w:p w14:paraId="164C10CD" w14:textId="77777777" w:rsidR="00BF007E" w:rsidRPr="00F70B90" w:rsidRDefault="00BF007E" w:rsidP="006278D1">
            <w:pPr>
              <w:rPr>
                <w:color w:val="000000"/>
                <w:szCs w:val="20"/>
                <w:lang w:eastAsia="en-GB"/>
              </w:rPr>
            </w:pPr>
          </w:p>
        </w:tc>
        <w:tc>
          <w:tcPr>
            <w:tcW w:w="851" w:type="dxa"/>
          </w:tcPr>
          <w:p w14:paraId="7F2D4084" w14:textId="77777777" w:rsidR="00BF007E" w:rsidRPr="00F70B90" w:rsidRDefault="00BF007E" w:rsidP="006278D1">
            <w:pPr>
              <w:rPr>
                <w:color w:val="000000"/>
                <w:szCs w:val="20"/>
                <w:lang w:eastAsia="en-GB"/>
              </w:rPr>
            </w:pPr>
          </w:p>
        </w:tc>
        <w:tc>
          <w:tcPr>
            <w:tcW w:w="850" w:type="dxa"/>
          </w:tcPr>
          <w:p w14:paraId="06110310" w14:textId="77777777" w:rsidR="00BF007E" w:rsidRPr="00F70B90" w:rsidRDefault="00BF007E" w:rsidP="006278D1">
            <w:pPr>
              <w:rPr>
                <w:color w:val="000000"/>
                <w:szCs w:val="20"/>
              </w:rPr>
            </w:pPr>
            <w:r w:rsidRPr="00F70B90">
              <w:rPr>
                <w:color w:val="000000"/>
                <w:szCs w:val="20"/>
              </w:rPr>
              <w:t>0.3</w:t>
            </w:r>
          </w:p>
        </w:tc>
        <w:tc>
          <w:tcPr>
            <w:tcW w:w="727" w:type="dxa"/>
          </w:tcPr>
          <w:p w14:paraId="55AF4112" w14:textId="77777777" w:rsidR="00BF007E" w:rsidRPr="00F70B90" w:rsidRDefault="00BF007E" w:rsidP="006278D1">
            <w:pPr>
              <w:rPr>
                <w:color w:val="000000"/>
                <w:szCs w:val="20"/>
              </w:rPr>
            </w:pPr>
          </w:p>
        </w:tc>
        <w:tc>
          <w:tcPr>
            <w:tcW w:w="752" w:type="dxa"/>
          </w:tcPr>
          <w:p w14:paraId="3F603B96" w14:textId="77777777" w:rsidR="00BF007E" w:rsidRPr="00F70B90" w:rsidRDefault="00BF007E" w:rsidP="006278D1">
            <w:pPr>
              <w:rPr>
                <w:color w:val="000000"/>
                <w:szCs w:val="20"/>
              </w:rPr>
            </w:pPr>
          </w:p>
        </w:tc>
      </w:tr>
      <w:tr w:rsidR="00BF007E" w:rsidRPr="00F70B90" w14:paraId="57A603F1" w14:textId="77777777" w:rsidTr="00DC7899">
        <w:trPr>
          <w:trHeight w:val="276"/>
        </w:trPr>
        <w:tc>
          <w:tcPr>
            <w:tcW w:w="846" w:type="dxa"/>
            <w:noWrap/>
            <w:hideMark/>
          </w:tcPr>
          <w:p w14:paraId="08172A78" w14:textId="77777777" w:rsidR="00BF007E" w:rsidRPr="00F70B90" w:rsidRDefault="00BF007E" w:rsidP="006278D1">
            <w:pPr>
              <w:rPr>
                <w:b/>
                <w:bCs/>
                <w:color w:val="000000"/>
                <w:szCs w:val="20"/>
                <w:lang w:eastAsia="en-GB"/>
              </w:rPr>
            </w:pPr>
            <w:r w:rsidRPr="00F70B90">
              <w:rPr>
                <w:b/>
                <w:bCs/>
                <w:color w:val="000000"/>
                <w:szCs w:val="20"/>
              </w:rPr>
              <w:t>50</w:t>
            </w:r>
            <w:r w:rsidRPr="00F70B90">
              <w:rPr>
                <w:b/>
                <w:bCs/>
                <w:color w:val="000000"/>
                <w:szCs w:val="20"/>
                <w:lang w:eastAsia="en-GB"/>
              </w:rPr>
              <w:t>-64</w:t>
            </w:r>
          </w:p>
        </w:tc>
        <w:tc>
          <w:tcPr>
            <w:tcW w:w="992" w:type="dxa"/>
            <w:noWrap/>
          </w:tcPr>
          <w:p w14:paraId="7BC4F3C3" w14:textId="77777777" w:rsidR="00BF007E" w:rsidRPr="00F70B90" w:rsidRDefault="00BF007E" w:rsidP="006278D1">
            <w:pPr>
              <w:rPr>
                <w:color w:val="000000"/>
                <w:szCs w:val="20"/>
                <w:lang w:eastAsia="en-GB"/>
              </w:rPr>
            </w:pPr>
            <w:r w:rsidRPr="00F70B90">
              <w:rPr>
                <w:color w:val="000000"/>
                <w:szCs w:val="20"/>
                <w:lang w:eastAsia="en-GB"/>
              </w:rPr>
              <w:t>15.7 (10.4, 53.6)</w:t>
            </w:r>
          </w:p>
        </w:tc>
        <w:tc>
          <w:tcPr>
            <w:tcW w:w="992" w:type="dxa"/>
            <w:noWrap/>
            <w:hideMark/>
          </w:tcPr>
          <w:p w14:paraId="4DC88C8E" w14:textId="77777777" w:rsidR="00BF007E" w:rsidRPr="00F70B90" w:rsidRDefault="00BF007E" w:rsidP="006278D1">
            <w:pPr>
              <w:rPr>
                <w:szCs w:val="20"/>
                <w:lang w:eastAsia="en-GB"/>
              </w:rPr>
            </w:pPr>
          </w:p>
        </w:tc>
        <w:tc>
          <w:tcPr>
            <w:tcW w:w="851" w:type="dxa"/>
            <w:noWrap/>
          </w:tcPr>
          <w:p w14:paraId="21C50239" w14:textId="77777777" w:rsidR="00BF007E" w:rsidRPr="00F70B90" w:rsidRDefault="00BF007E" w:rsidP="006278D1">
            <w:pPr>
              <w:rPr>
                <w:szCs w:val="20"/>
              </w:rPr>
            </w:pPr>
            <w:r w:rsidRPr="00F70B90">
              <w:rPr>
                <w:szCs w:val="20"/>
              </w:rPr>
              <w:t>6</w:t>
            </w:r>
          </w:p>
        </w:tc>
        <w:tc>
          <w:tcPr>
            <w:tcW w:w="850" w:type="dxa"/>
          </w:tcPr>
          <w:p w14:paraId="1DF307FF" w14:textId="77777777" w:rsidR="00BF007E" w:rsidRPr="00F70B90" w:rsidRDefault="00BF007E" w:rsidP="006278D1">
            <w:pPr>
              <w:rPr>
                <w:szCs w:val="20"/>
              </w:rPr>
            </w:pPr>
          </w:p>
        </w:tc>
        <w:tc>
          <w:tcPr>
            <w:tcW w:w="993" w:type="dxa"/>
          </w:tcPr>
          <w:p w14:paraId="0F867976" w14:textId="77777777" w:rsidR="00BF007E" w:rsidRPr="00F70B90" w:rsidRDefault="00BF007E" w:rsidP="006278D1">
            <w:pPr>
              <w:rPr>
                <w:szCs w:val="20"/>
              </w:rPr>
            </w:pPr>
            <w:r w:rsidRPr="00F70B90">
              <w:rPr>
                <w:szCs w:val="20"/>
              </w:rPr>
              <w:t>6</w:t>
            </w:r>
          </w:p>
        </w:tc>
        <w:tc>
          <w:tcPr>
            <w:tcW w:w="850" w:type="dxa"/>
            <w:noWrap/>
            <w:hideMark/>
          </w:tcPr>
          <w:p w14:paraId="34EE63B5" w14:textId="77777777" w:rsidR="00BF007E" w:rsidRPr="00F70B90" w:rsidRDefault="00BF007E" w:rsidP="006278D1">
            <w:pPr>
              <w:rPr>
                <w:szCs w:val="20"/>
                <w:lang w:eastAsia="en-GB"/>
              </w:rPr>
            </w:pPr>
            <w:r w:rsidRPr="00F70B90">
              <w:rPr>
                <w:szCs w:val="20"/>
                <w:lang w:eastAsia="en-GB"/>
              </w:rPr>
              <w:t>1.9 (-0.1, 3.7)</w:t>
            </w:r>
          </w:p>
        </w:tc>
        <w:tc>
          <w:tcPr>
            <w:tcW w:w="851" w:type="dxa"/>
          </w:tcPr>
          <w:p w14:paraId="3873E74D" w14:textId="77777777" w:rsidR="00BF007E" w:rsidRPr="00F70B90" w:rsidRDefault="00BF007E" w:rsidP="006278D1">
            <w:pPr>
              <w:rPr>
                <w:color w:val="000000"/>
                <w:szCs w:val="20"/>
                <w:lang w:eastAsia="en-GB"/>
              </w:rPr>
            </w:pPr>
            <w:r w:rsidRPr="00F70B90">
              <w:rPr>
                <w:color w:val="000000"/>
                <w:szCs w:val="20"/>
                <w:lang w:eastAsia="en-GB"/>
              </w:rPr>
              <w:t>7.8</w:t>
            </w:r>
          </w:p>
        </w:tc>
        <w:tc>
          <w:tcPr>
            <w:tcW w:w="850" w:type="dxa"/>
            <w:noWrap/>
          </w:tcPr>
          <w:p w14:paraId="517D58ED" w14:textId="77777777" w:rsidR="00BF007E" w:rsidRPr="00F70B90" w:rsidRDefault="00BF007E" w:rsidP="006278D1">
            <w:pPr>
              <w:rPr>
                <w:color w:val="000000"/>
                <w:szCs w:val="20"/>
                <w:lang w:eastAsia="en-GB"/>
              </w:rPr>
            </w:pPr>
          </w:p>
        </w:tc>
        <w:tc>
          <w:tcPr>
            <w:tcW w:w="851" w:type="dxa"/>
            <w:noWrap/>
          </w:tcPr>
          <w:p w14:paraId="50C961C6" w14:textId="77777777" w:rsidR="00BF007E" w:rsidRPr="00F70B90" w:rsidRDefault="00BF007E" w:rsidP="006278D1">
            <w:pPr>
              <w:rPr>
                <w:color w:val="000000"/>
                <w:szCs w:val="20"/>
                <w:lang w:eastAsia="en-GB"/>
              </w:rPr>
            </w:pPr>
          </w:p>
        </w:tc>
        <w:tc>
          <w:tcPr>
            <w:tcW w:w="850" w:type="dxa"/>
            <w:noWrap/>
          </w:tcPr>
          <w:p w14:paraId="58B8D56D" w14:textId="77777777" w:rsidR="00BF007E" w:rsidRPr="00F70B90" w:rsidRDefault="00BF007E" w:rsidP="006278D1">
            <w:pPr>
              <w:rPr>
                <w:color w:val="000000"/>
                <w:szCs w:val="20"/>
                <w:lang w:eastAsia="en-GB"/>
              </w:rPr>
            </w:pPr>
          </w:p>
        </w:tc>
        <w:tc>
          <w:tcPr>
            <w:tcW w:w="992" w:type="dxa"/>
          </w:tcPr>
          <w:p w14:paraId="45E09109" w14:textId="77777777" w:rsidR="00BF007E" w:rsidRPr="00F70B90" w:rsidRDefault="00BF007E" w:rsidP="006278D1">
            <w:pPr>
              <w:rPr>
                <w:color w:val="000000"/>
                <w:szCs w:val="20"/>
                <w:lang w:eastAsia="en-GB"/>
              </w:rPr>
            </w:pPr>
          </w:p>
        </w:tc>
        <w:tc>
          <w:tcPr>
            <w:tcW w:w="851" w:type="dxa"/>
          </w:tcPr>
          <w:p w14:paraId="5328E953" w14:textId="77777777" w:rsidR="00BF007E" w:rsidRPr="00F70B90" w:rsidRDefault="00BF007E" w:rsidP="006278D1">
            <w:pPr>
              <w:rPr>
                <w:color w:val="000000"/>
                <w:szCs w:val="20"/>
                <w:lang w:eastAsia="en-GB"/>
              </w:rPr>
            </w:pPr>
          </w:p>
        </w:tc>
        <w:tc>
          <w:tcPr>
            <w:tcW w:w="850" w:type="dxa"/>
          </w:tcPr>
          <w:p w14:paraId="638BF3EF" w14:textId="77777777" w:rsidR="00BF007E" w:rsidRPr="00F70B90" w:rsidRDefault="00BF007E" w:rsidP="006278D1">
            <w:pPr>
              <w:rPr>
                <w:color w:val="000000"/>
                <w:szCs w:val="20"/>
              </w:rPr>
            </w:pPr>
            <w:r w:rsidRPr="00F70B90">
              <w:rPr>
                <w:color w:val="000000"/>
                <w:szCs w:val="20"/>
              </w:rPr>
              <w:t>2.2</w:t>
            </w:r>
          </w:p>
        </w:tc>
        <w:tc>
          <w:tcPr>
            <w:tcW w:w="727" w:type="dxa"/>
          </w:tcPr>
          <w:p w14:paraId="0B1A0F6A" w14:textId="77777777" w:rsidR="00BF007E" w:rsidRPr="00F70B90" w:rsidRDefault="00BF007E" w:rsidP="006278D1">
            <w:pPr>
              <w:rPr>
                <w:color w:val="000000"/>
                <w:szCs w:val="20"/>
              </w:rPr>
            </w:pPr>
          </w:p>
        </w:tc>
        <w:tc>
          <w:tcPr>
            <w:tcW w:w="752" w:type="dxa"/>
          </w:tcPr>
          <w:p w14:paraId="01CE0517" w14:textId="77777777" w:rsidR="00BF007E" w:rsidRPr="00F70B90" w:rsidRDefault="00BF007E" w:rsidP="006278D1">
            <w:pPr>
              <w:rPr>
                <w:color w:val="000000"/>
                <w:szCs w:val="20"/>
              </w:rPr>
            </w:pPr>
          </w:p>
        </w:tc>
      </w:tr>
      <w:tr w:rsidR="00BF007E" w:rsidRPr="00F70B90" w14:paraId="117522EE" w14:textId="77777777" w:rsidTr="00DC7899">
        <w:trPr>
          <w:trHeight w:val="276"/>
        </w:trPr>
        <w:tc>
          <w:tcPr>
            <w:tcW w:w="846" w:type="dxa"/>
            <w:noWrap/>
            <w:hideMark/>
          </w:tcPr>
          <w:p w14:paraId="16F2246D" w14:textId="77777777" w:rsidR="00BF007E" w:rsidRPr="00F70B90" w:rsidRDefault="00BF007E" w:rsidP="006278D1">
            <w:pPr>
              <w:rPr>
                <w:b/>
                <w:bCs/>
                <w:color w:val="000000"/>
                <w:szCs w:val="20"/>
                <w:lang w:eastAsia="en-GB"/>
              </w:rPr>
            </w:pPr>
            <w:r w:rsidRPr="00F70B90">
              <w:rPr>
                <w:b/>
                <w:bCs/>
                <w:color w:val="000000"/>
                <w:szCs w:val="20"/>
                <w:lang w:eastAsia="en-GB"/>
              </w:rPr>
              <w:t>65+</w:t>
            </w:r>
          </w:p>
        </w:tc>
        <w:tc>
          <w:tcPr>
            <w:tcW w:w="992" w:type="dxa"/>
            <w:noWrap/>
          </w:tcPr>
          <w:p w14:paraId="626C14FB" w14:textId="77777777" w:rsidR="00BF007E" w:rsidRPr="00F70B90" w:rsidRDefault="00BF007E" w:rsidP="006278D1">
            <w:pPr>
              <w:rPr>
                <w:color w:val="000000"/>
                <w:szCs w:val="20"/>
                <w:lang w:eastAsia="en-GB"/>
              </w:rPr>
            </w:pPr>
          </w:p>
        </w:tc>
        <w:tc>
          <w:tcPr>
            <w:tcW w:w="992" w:type="dxa"/>
            <w:noWrap/>
            <w:hideMark/>
          </w:tcPr>
          <w:p w14:paraId="676DC18A" w14:textId="77777777" w:rsidR="00BF007E" w:rsidRPr="00F70B90" w:rsidRDefault="00BF007E" w:rsidP="006278D1">
            <w:pPr>
              <w:rPr>
                <w:szCs w:val="20"/>
              </w:rPr>
            </w:pPr>
          </w:p>
        </w:tc>
        <w:tc>
          <w:tcPr>
            <w:tcW w:w="851" w:type="dxa"/>
            <w:noWrap/>
          </w:tcPr>
          <w:p w14:paraId="78A6BB99" w14:textId="77777777" w:rsidR="00BF007E" w:rsidRPr="00F70B90" w:rsidRDefault="00BF007E" w:rsidP="006278D1">
            <w:pPr>
              <w:rPr>
                <w:szCs w:val="20"/>
              </w:rPr>
            </w:pPr>
            <w:r w:rsidRPr="00F70B90">
              <w:rPr>
                <w:szCs w:val="20"/>
              </w:rPr>
              <w:t>88</w:t>
            </w:r>
          </w:p>
        </w:tc>
        <w:tc>
          <w:tcPr>
            <w:tcW w:w="850" w:type="dxa"/>
          </w:tcPr>
          <w:p w14:paraId="2F77CF13" w14:textId="77777777" w:rsidR="00BF007E" w:rsidRPr="00F70B90" w:rsidRDefault="00BF007E" w:rsidP="006278D1">
            <w:pPr>
              <w:rPr>
                <w:szCs w:val="20"/>
              </w:rPr>
            </w:pPr>
          </w:p>
        </w:tc>
        <w:tc>
          <w:tcPr>
            <w:tcW w:w="993" w:type="dxa"/>
          </w:tcPr>
          <w:p w14:paraId="224FD45C" w14:textId="77777777" w:rsidR="00BF007E" w:rsidRPr="00F70B90" w:rsidRDefault="00BF007E" w:rsidP="006278D1">
            <w:pPr>
              <w:rPr>
                <w:szCs w:val="20"/>
              </w:rPr>
            </w:pPr>
            <w:r w:rsidRPr="00F70B90">
              <w:rPr>
                <w:szCs w:val="20"/>
              </w:rPr>
              <w:t>88</w:t>
            </w:r>
          </w:p>
        </w:tc>
        <w:tc>
          <w:tcPr>
            <w:tcW w:w="850" w:type="dxa"/>
            <w:noWrap/>
            <w:hideMark/>
          </w:tcPr>
          <w:p w14:paraId="6B9299B2" w14:textId="77777777" w:rsidR="00BF007E" w:rsidRPr="00F70B90" w:rsidRDefault="00BF007E" w:rsidP="006278D1">
            <w:pPr>
              <w:rPr>
                <w:szCs w:val="20"/>
                <w:lang w:eastAsia="en-GB"/>
              </w:rPr>
            </w:pPr>
            <w:r w:rsidRPr="00F70B90">
              <w:rPr>
                <w:szCs w:val="20"/>
                <w:lang w:eastAsia="en-GB"/>
              </w:rPr>
              <w:t>52.1 (46.1, 58.2)</w:t>
            </w:r>
          </w:p>
        </w:tc>
        <w:tc>
          <w:tcPr>
            <w:tcW w:w="851" w:type="dxa"/>
          </w:tcPr>
          <w:p w14:paraId="721F3E6B" w14:textId="77777777" w:rsidR="00BF007E" w:rsidRPr="00F70B90" w:rsidRDefault="00BF007E" w:rsidP="006278D1">
            <w:pPr>
              <w:rPr>
                <w:color w:val="000000"/>
                <w:szCs w:val="20"/>
                <w:lang w:eastAsia="en-GB"/>
              </w:rPr>
            </w:pPr>
            <w:r w:rsidRPr="00F70B90">
              <w:rPr>
                <w:color w:val="000000"/>
                <w:szCs w:val="20"/>
                <w:lang w:eastAsia="en-GB"/>
              </w:rPr>
              <w:t>29.6</w:t>
            </w:r>
          </w:p>
        </w:tc>
        <w:tc>
          <w:tcPr>
            <w:tcW w:w="850" w:type="dxa"/>
            <w:noWrap/>
          </w:tcPr>
          <w:p w14:paraId="33AA7958" w14:textId="77777777" w:rsidR="00BF007E" w:rsidRPr="00F70B90" w:rsidRDefault="00BF007E" w:rsidP="006278D1">
            <w:pPr>
              <w:rPr>
                <w:color w:val="000000"/>
                <w:szCs w:val="20"/>
              </w:rPr>
            </w:pPr>
            <w:r w:rsidRPr="00F70B90">
              <w:rPr>
                <w:color w:val="000000"/>
                <w:szCs w:val="20"/>
              </w:rPr>
              <w:t>622</w:t>
            </w:r>
          </w:p>
        </w:tc>
        <w:tc>
          <w:tcPr>
            <w:tcW w:w="851" w:type="dxa"/>
            <w:noWrap/>
          </w:tcPr>
          <w:p w14:paraId="2DFE0328" w14:textId="77777777" w:rsidR="00BF007E" w:rsidRPr="00F70B90" w:rsidRDefault="00BF007E" w:rsidP="006278D1">
            <w:pPr>
              <w:rPr>
                <w:color w:val="000000"/>
                <w:szCs w:val="20"/>
                <w:lang w:eastAsia="en-GB"/>
              </w:rPr>
            </w:pPr>
          </w:p>
        </w:tc>
        <w:tc>
          <w:tcPr>
            <w:tcW w:w="850" w:type="dxa"/>
            <w:noWrap/>
          </w:tcPr>
          <w:p w14:paraId="04CBD560" w14:textId="77777777" w:rsidR="00BF007E" w:rsidRPr="00F70B90" w:rsidRDefault="00BF007E" w:rsidP="006278D1">
            <w:pPr>
              <w:rPr>
                <w:color w:val="000000"/>
                <w:szCs w:val="20"/>
                <w:lang w:eastAsia="en-GB"/>
              </w:rPr>
            </w:pPr>
          </w:p>
        </w:tc>
        <w:tc>
          <w:tcPr>
            <w:tcW w:w="992" w:type="dxa"/>
          </w:tcPr>
          <w:p w14:paraId="1AC56E10" w14:textId="77777777" w:rsidR="00BF007E" w:rsidRPr="00F70B90" w:rsidRDefault="00BF007E" w:rsidP="006278D1">
            <w:pPr>
              <w:rPr>
                <w:color w:val="000000"/>
                <w:szCs w:val="20"/>
                <w:lang w:eastAsia="en-GB"/>
              </w:rPr>
            </w:pPr>
          </w:p>
        </w:tc>
        <w:tc>
          <w:tcPr>
            <w:tcW w:w="851" w:type="dxa"/>
          </w:tcPr>
          <w:p w14:paraId="231C1968" w14:textId="77777777" w:rsidR="00BF007E" w:rsidRPr="00F70B90" w:rsidRDefault="00BF007E" w:rsidP="006278D1">
            <w:pPr>
              <w:rPr>
                <w:color w:val="000000"/>
                <w:szCs w:val="20"/>
                <w:lang w:eastAsia="en-GB"/>
              </w:rPr>
            </w:pPr>
          </w:p>
        </w:tc>
        <w:tc>
          <w:tcPr>
            <w:tcW w:w="850" w:type="dxa"/>
          </w:tcPr>
          <w:p w14:paraId="08076A19" w14:textId="77777777" w:rsidR="00BF007E" w:rsidRPr="00F70B90" w:rsidRDefault="00BF007E" w:rsidP="006278D1">
            <w:pPr>
              <w:rPr>
                <w:color w:val="000000"/>
                <w:szCs w:val="20"/>
                <w:lang w:eastAsia="en-GB"/>
              </w:rPr>
            </w:pPr>
          </w:p>
        </w:tc>
        <w:tc>
          <w:tcPr>
            <w:tcW w:w="727" w:type="dxa"/>
          </w:tcPr>
          <w:p w14:paraId="1F7E0738" w14:textId="77777777" w:rsidR="00BF007E" w:rsidRPr="00F70B90" w:rsidRDefault="00BF007E" w:rsidP="006278D1">
            <w:pPr>
              <w:rPr>
                <w:color w:val="000000"/>
                <w:szCs w:val="20"/>
              </w:rPr>
            </w:pPr>
            <w:r w:rsidRPr="00F70B90">
              <w:rPr>
                <w:color w:val="000000"/>
                <w:szCs w:val="20"/>
              </w:rPr>
              <w:t>91.2</w:t>
            </w:r>
          </w:p>
        </w:tc>
        <w:tc>
          <w:tcPr>
            <w:tcW w:w="752" w:type="dxa"/>
          </w:tcPr>
          <w:p w14:paraId="40E7A36B" w14:textId="77777777" w:rsidR="00BF007E" w:rsidRPr="00F70B90" w:rsidRDefault="00BF007E" w:rsidP="006278D1">
            <w:pPr>
              <w:rPr>
                <w:szCs w:val="20"/>
              </w:rPr>
            </w:pPr>
          </w:p>
        </w:tc>
      </w:tr>
      <w:tr w:rsidR="00BF007E" w:rsidRPr="00F70B90" w14:paraId="574074F7" w14:textId="77777777" w:rsidTr="00DC7899">
        <w:trPr>
          <w:trHeight w:val="276"/>
        </w:trPr>
        <w:tc>
          <w:tcPr>
            <w:tcW w:w="846" w:type="dxa"/>
            <w:noWrap/>
          </w:tcPr>
          <w:p w14:paraId="55C9BCE2" w14:textId="77777777" w:rsidR="00BF007E" w:rsidRPr="00F70B90" w:rsidRDefault="00BF007E" w:rsidP="006278D1">
            <w:pPr>
              <w:rPr>
                <w:b/>
                <w:bCs/>
                <w:color w:val="000000"/>
                <w:szCs w:val="20"/>
              </w:rPr>
            </w:pPr>
            <w:r w:rsidRPr="00F70B90">
              <w:rPr>
                <w:b/>
                <w:bCs/>
                <w:color w:val="000000"/>
                <w:szCs w:val="20"/>
              </w:rPr>
              <w:t>65-74</w:t>
            </w:r>
          </w:p>
        </w:tc>
        <w:tc>
          <w:tcPr>
            <w:tcW w:w="992" w:type="dxa"/>
            <w:noWrap/>
          </w:tcPr>
          <w:p w14:paraId="375FFB53" w14:textId="36FB28B7" w:rsidR="00BF007E" w:rsidRPr="00F70B90" w:rsidRDefault="00BF007E" w:rsidP="006278D1">
            <w:pPr>
              <w:rPr>
                <w:color w:val="000000"/>
                <w:szCs w:val="20"/>
              </w:rPr>
            </w:pPr>
            <w:r w:rsidRPr="00F70B90">
              <w:rPr>
                <w:color w:val="000000"/>
                <w:szCs w:val="20"/>
              </w:rPr>
              <w:t>22</w:t>
            </w:r>
            <w:r w:rsidR="00E92453">
              <w:rPr>
                <w:color w:val="000000"/>
                <w:szCs w:val="20"/>
              </w:rPr>
              <w:t xml:space="preserve"> </w:t>
            </w:r>
            <w:r w:rsidRPr="00F70B90">
              <w:rPr>
                <w:color w:val="000000"/>
                <w:szCs w:val="20"/>
              </w:rPr>
              <w:t>(14.5,67.6)</w:t>
            </w:r>
          </w:p>
        </w:tc>
        <w:tc>
          <w:tcPr>
            <w:tcW w:w="992" w:type="dxa"/>
            <w:noWrap/>
          </w:tcPr>
          <w:p w14:paraId="78397518" w14:textId="77777777" w:rsidR="00BF007E" w:rsidRPr="00F70B90" w:rsidRDefault="00BF007E" w:rsidP="006278D1">
            <w:pPr>
              <w:rPr>
                <w:szCs w:val="20"/>
                <w:lang w:eastAsia="en-GB"/>
              </w:rPr>
            </w:pPr>
          </w:p>
        </w:tc>
        <w:tc>
          <w:tcPr>
            <w:tcW w:w="851" w:type="dxa"/>
            <w:noWrap/>
          </w:tcPr>
          <w:p w14:paraId="4F4E00AB" w14:textId="77777777" w:rsidR="00BF007E" w:rsidRPr="00F70B90" w:rsidRDefault="00BF007E" w:rsidP="006278D1">
            <w:pPr>
              <w:rPr>
                <w:szCs w:val="20"/>
              </w:rPr>
            </w:pPr>
            <w:r w:rsidRPr="00F70B90">
              <w:rPr>
                <w:szCs w:val="20"/>
              </w:rPr>
              <w:t>29</w:t>
            </w:r>
          </w:p>
        </w:tc>
        <w:tc>
          <w:tcPr>
            <w:tcW w:w="850" w:type="dxa"/>
          </w:tcPr>
          <w:p w14:paraId="7E7C9023" w14:textId="77777777" w:rsidR="00BF007E" w:rsidRPr="00F70B90" w:rsidRDefault="00BF007E" w:rsidP="006278D1">
            <w:pPr>
              <w:rPr>
                <w:szCs w:val="20"/>
              </w:rPr>
            </w:pPr>
          </w:p>
        </w:tc>
        <w:tc>
          <w:tcPr>
            <w:tcW w:w="993" w:type="dxa"/>
          </w:tcPr>
          <w:p w14:paraId="0BB27DC3" w14:textId="77777777" w:rsidR="00BF007E" w:rsidRPr="00F70B90" w:rsidRDefault="00BF007E" w:rsidP="006278D1">
            <w:pPr>
              <w:rPr>
                <w:szCs w:val="20"/>
              </w:rPr>
            </w:pPr>
            <w:r w:rsidRPr="00F70B90">
              <w:rPr>
                <w:szCs w:val="20"/>
              </w:rPr>
              <w:t>29</w:t>
            </w:r>
          </w:p>
        </w:tc>
        <w:tc>
          <w:tcPr>
            <w:tcW w:w="850" w:type="dxa"/>
            <w:noWrap/>
          </w:tcPr>
          <w:p w14:paraId="598F5CCF" w14:textId="77777777" w:rsidR="00BF007E" w:rsidRPr="00F70B90" w:rsidRDefault="00BF007E" w:rsidP="006278D1">
            <w:pPr>
              <w:rPr>
                <w:szCs w:val="20"/>
                <w:lang w:eastAsia="en-GB"/>
              </w:rPr>
            </w:pPr>
          </w:p>
        </w:tc>
        <w:tc>
          <w:tcPr>
            <w:tcW w:w="851" w:type="dxa"/>
          </w:tcPr>
          <w:p w14:paraId="6BE8492A" w14:textId="77777777" w:rsidR="00BF007E" w:rsidRPr="00F70B90" w:rsidRDefault="00BF007E" w:rsidP="006278D1">
            <w:pPr>
              <w:rPr>
                <w:color w:val="000000"/>
                <w:szCs w:val="20"/>
                <w:lang w:eastAsia="en-GB"/>
              </w:rPr>
            </w:pPr>
          </w:p>
        </w:tc>
        <w:tc>
          <w:tcPr>
            <w:tcW w:w="850" w:type="dxa"/>
            <w:noWrap/>
          </w:tcPr>
          <w:p w14:paraId="494BB38A" w14:textId="77777777" w:rsidR="00BF007E" w:rsidRPr="00F70B90" w:rsidRDefault="00BF007E" w:rsidP="006278D1">
            <w:pPr>
              <w:rPr>
                <w:color w:val="000000"/>
                <w:szCs w:val="20"/>
                <w:lang w:eastAsia="en-GB"/>
              </w:rPr>
            </w:pPr>
          </w:p>
        </w:tc>
        <w:tc>
          <w:tcPr>
            <w:tcW w:w="851" w:type="dxa"/>
            <w:noWrap/>
          </w:tcPr>
          <w:p w14:paraId="78338288" w14:textId="77777777" w:rsidR="00BF007E" w:rsidRPr="00F70B90" w:rsidRDefault="00BF007E" w:rsidP="006278D1">
            <w:pPr>
              <w:rPr>
                <w:color w:val="000000"/>
                <w:szCs w:val="20"/>
                <w:lang w:eastAsia="en-GB"/>
              </w:rPr>
            </w:pPr>
          </w:p>
        </w:tc>
        <w:tc>
          <w:tcPr>
            <w:tcW w:w="850" w:type="dxa"/>
            <w:noWrap/>
          </w:tcPr>
          <w:p w14:paraId="6B238D98" w14:textId="77777777" w:rsidR="00BF007E" w:rsidRPr="00F70B90" w:rsidRDefault="00BF007E" w:rsidP="006278D1">
            <w:pPr>
              <w:rPr>
                <w:color w:val="000000"/>
                <w:szCs w:val="20"/>
                <w:lang w:eastAsia="en-GB"/>
              </w:rPr>
            </w:pPr>
          </w:p>
        </w:tc>
        <w:tc>
          <w:tcPr>
            <w:tcW w:w="992" w:type="dxa"/>
          </w:tcPr>
          <w:p w14:paraId="4DFBF987" w14:textId="77777777" w:rsidR="00BF007E" w:rsidRPr="00F70B90" w:rsidRDefault="00BF007E" w:rsidP="006278D1">
            <w:pPr>
              <w:rPr>
                <w:color w:val="000000"/>
                <w:szCs w:val="20"/>
                <w:lang w:eastAsia="en-GB"/>
              </w:rPr>
            </w:pPr>
          </w:p>
        </w:tc>
        <w:tc>
          <w:tcPr>
            <w:tcW w:w="851" w:type="dxa"/>
          </w:tcPr>
          <w:p w14:paraId="56A08CE1" w14:textId="77777777" w:rsidR="00BF007E" w:rsidRPr="00F70B90" w:rsidRDefault="00BF007E" w:rsidP="006278D1">
            <w:pPr>
              <w:rPr>
                <w:color w:val="000000"/>
                <w:szCs w:val="20"/>
                <w:lang w:eastAsia="en-GB"/>
              </w:rPr>
            </w:pPr>
          </w:p>
        </w:tc>
        <w:tc>
          <w:tcPr>
            <w:tcW w:w="850" w:type="dxa"/>
          </w:tcPr>
          <w:p w14:paraId="68496F99" w14:textId="77777777" w:rsidR="00BF007E" w:rsidRPr="00F70B90" w:rsidRDefault="00BF007E" w:rsidP="006278D1">
            <w:pPr>
              <w:rPr>
                <w:color w:val="000000"/>
                <w:szCs w:val="20"/>
              </w:rPr>
            </w:pPr>
            <w:r w:rsidRPr="00F70B90">
              <w:rPr>
                <w:color w:val="000000"/>
                <w:szCs w:val="20"/>
              </w:rPr>
              <w:t>8.7</w:t>
            </w:r>
          </w:p>
        </w:tc>
        <w:tc>
          <w:tcPr>
            <w:tcW w:w="727" w:type="dxa"/>
          </w:tcPr>
          <w:p w14:paraId="644B34F2" w14:textId="77777777" w:rsidR="00BF007E" w:rsidRPr="00F70B90" w:rsidRDefault="00BF007E" w:rsidP="006278D1">
            <w:pPr>
              <w:rPr>
                <w:color w:val="000000"/>
                <w:szCs w:val="20"/>
                <w:lang w:eastAsia="en-GB"/>
              </w:rPr>
            </w:pPr>
          </w:p>
        </w:tc>
        <w:tc>
          <w:tcPr>
            <w:tcW w:w="752" w:type="dxa"/>
          </w:tcPr>
          <w:p w14:paraId="343B0520" w14:textId="77777777" w:rsidR="00BF007E" w:rsidRPr="00F70B90" w:rsidRDefault="00BF007E" w:rsidP="006278D1">
            <w:pPr>
              <w:rPr>
                <w:color w:val="000000"/>
                <w:szCs w:val="20"/>
                <w:lang w:eastAsia="en-GB"/>
              </w:rPr>
            </w:pPr>
          </w:p>
        </w:tc>
      </w:tr>
      <w:tr w:rsidR="00BF007E" w:rsidRPr="00F70B90" w14:paraId="781D5C33" w14:textId="77777777" w:rsidTr="00DC7899">
        <w:trPr>
          <w:trHeight w:val="276"/>
        </w:trPr>
        <w:tc>
          <w:tcPr>
            <w:tcW w:w="846" w:type="dxa"/>
            <w:noWrap/>
          </w:tcPr>
          <w:p w14:paraId="5ED4077D" w14:textId="77777777" w:rsidR="00BF007E" w:rsidRPr="00F70B90" w:rsidRDefault="00BF007E" w:rsidP="006278D1">
            <w:pPr>
              <w:rPr>
                <w:b/>
                <w:bCs/>
                <w:color w:val="000000"/>
                <w:szCs w:val="20"/>
              </w:rPr>
            </w:pPr>
            <w:r w:rsidRPr="00F70B90">
              <w:rPr>
                <w:b/>
                <w:bCs/>
                <w:color w:val="000000"/>
                <w:szCs w:val="20"/>
              </w:rPr>
              <w:t>75+</w:t>
            </w:r>
          </w:p>
        </w:tc>
        <w:tc>
          <w:tcPr>
            <w:tcW w:w="992" w:type="dxa"/>
            <w:noWrap/>
          </w:tcPr>
          <w:p w14:paraId="0730257F" w14:textId="5D165AEB" w:rsidR="00BF007E" w:rsidRPr="00F70B90" w:rsidRDefault="00BF007E" w:rsidP="006278D1">
            <w:pPr>
              <w:rPr>
                <w:color w:val="000000"/>
                <w:szCs w:val="20"/>
              </w:rPr>
            </w:pPr>
            <w:r w:rsidRPr="00F70B90">
              <w:rPr>
                <w:color w:val="000000"/>
                <w:szCs w:val="20"/>
              </w:rPr>
              <w:t>81.7</w:t>
            </w:r>
            <w:r w:rsidR="00E92453">
              <w:rPr>
                <w:color w:val="000000"/>
                <w:szCs w:val="20"/>
              </w:rPr>
              <w:t xml:space="preserve"> </w:t>
            </w:r>
            <w:r w:rsidRPr="00F70B90">
              <w:rPr>
                <w:color w:val="000000"/>
                <w:szCs w:val="20"/>
              </w:rPr>
              <w:t>(72.7,339.5)</w:t>
            </w:r>
          </w:p>
        </w:tc>
        <w:tc>
          <w:tcPr>
            <w:tcW w:w="992" w:type="dxa"/>
            <w:noWrap/>
          </w:tcPr>
          <w:p w14:paraId="5D1B3FDE" w14:textId="77777777" w:rsidR="00BF007E" w:rsidRPr="00F70B90" w:rsidRDefault="00BF007E" w:rsidP="006278D1">
            <w:pPr>
              <w:rPr>
                <w:szCs w:val="20"/>
                <w:lang w:eastAsia="en-GB"/>
              </w:rPr>
            </w:pPr>
          </w:p>
        </w:tc>
        <w:tc>
          <w:tcPr>
            <w:tcW w:w="851" w:type="dxa"/>
            <w:noWrap/>
          </w:tcPr>
          <w:p w14:paraId="796E1378" w14:textId="77777777" w:rsidR="00BF007E" w:rsidRPr="00F70B90" w:rsidRDefault="00BF007E" w:rsidP="006278D1">
            <w:pPr>
              <w:rPr>
                <w:szCs w:val="20"/>
              </w:rPr>
            </w:pPr>
            <w:r w:rsidRPr="00F70B90">
              <w:rPr>
                <w:szCs w:val="20"/>
              </w:rPr>
              <w:t>155</w:t>
            </w:r>
          </w:p>
        </w:tc>
        <w:tc>
          <w:tcPr>
            <w:tcW w:w="850" w:type="dxa"/>
          </w:tcPr>
          <w:p w14:paraId="0EEDCB0C" w14:textId="77777777" w:rsidR="00BF007E" w:rsidRPr="00F70B90" w:rsidRDefault="00BF007E" w:rsidP="006278D1">
            <w:pPr>
              <w:rPr>
                <w:szCs w:val="20"/>
              </w:rPr>
            </w:pPr>
          </w:p>
        </w:tc>
        <w:tc>
          <w:tcPr>
            <w:tcW w:w="993" w:type="dxa"/>
          </w:tcPr>
          <w:p w14:paraId="539346ED" w14:textId="77777777" w:rsidR="00BF007E" w:rsidRPr="00F70B90" w:rsidRDefault="00BF007E" w:rsidP="006278D1">
            <w:pPr>
              <w:rPr>
                <w:szCs w:val="20"/>
              </w:rPr>
            </w:pPr>
            <w:r w:rsidRPr="00F70B90">
              <w:rPr>
                <w:szCs w:val="20"/>
              </w:rPr>
              <w:t>155</w:t>
            </w:r>
          </w:p>
        </w:tc>
        <w:tc>
          <w:tcPr>
            <w:tcW w:w="850" w:type="dxa"/>
            <w:noWrap/>
          </w:tcPr>
          <w:p w14:paraId="5414DB72" w14:textId="77777777" w:rsidR="00BF007E" w:rsidRPr="00F70B90" w:rsidRDefault="00BF007E" w:rsidP="006278D1">
            <w:pPr>
              <w:rPr>
                <w:szCs w:val="20"/>
                <w:lang w:eastAsia="en-GB"/>
              </w:rPr>
            </w:pPr>
          </w:p>
        </w:tc>
        <w:tc>
          <w:tcPr>
            <w:tcW w:w="851" w:type="dxa"/>
          </w:tcPr>
          <w:p w14:paraId="3F338D17" w14:textId="77777777" w:rsidR="00BF007E" w:rsidRPr="00F70B90" w:rsidRDefault="00BF007E" w:rsidP="006278D1">
            <w:pPr>
              <w:rPr>
                <w:color w:val="000000"/>
                <w:szCs w:val="20"/>
                <w:lang w:eastAsia="en-GB"/>
              </w:rPr>
            </w:pPr>
          </w:p>
        </w:tc>
        <w:tc>
          <w:tcPr>
            <w:tcW w:w="850" w:type="dxa"/>
            <w:noWrap/>
          </w:tcPr>
          <w:p w14:paraId="37B87BAE" w14:textId="77777777" w:rsidR="00BF007E" w:rsidRPr="00F70B90" w:rsidRDefault="00BF007E" w:rsidP="006278D1">
            <w:pPr>
              <w:rPr>
                <w:color w:val="000000"/>
                <w:szCs w:val="20"/>
                <w:lang w:eastAsia="en-GB"/>
              </w:rPr>
            </w:pPr>
          </w:p>
        </w:tc>
        <w:tc>
          <w:tcPr>
            <w:tcW w:w="851" w:type="dxa"/>
            <w:noWrap/>
          </w:tcPr>
          <w:p w14:paraId="3B6D9143" w14:textId="77777777" w:rsidR="00BF007E" w:rsidRPr="00F70B90" w:rsidRDefault="00BF007E" w:rsidP="006278D1">
            <w:pPr>
              <w:rPr>
                <w:color w:val="000000"/>
                <w:szCs w:val="20"/>
                <w:lang w:eastAsia="en-GB"/>
              </w:rPr>
            </w:pPr>
          </w:p>
        </w:tc>
        <w:tc>
          <w:tcPr>
            <w:tcW w:w="850" w:type="dxa"/>
            <w:noWrap/>
          </w:tcPr>
          <w:p w14:paraId="756A8304" w14:textId="77777777" w:rsidR="00BF007E" w:rsidRPr="00F70B90" w:rsidRDefault="00BF007E" w:rsidP="006278D1">
            <w:pPr>
              <w:rPr>
                <w:color w:val="000000"/>
                <w:szCs w:val="20"/>
                <w:lang w:eastAsia="en-GB"/>
              </w:rPr>
            </w:pPr>
          </w:p>
        </w:tc>
        <w:tc>
          <w:tcPr>
            <w:tcW w:w="992" w:type="dxa"/>
          </w:tcPr>
          <w:p w14:paraId="12311BD4" w14:textId="77777777" w:rsidR="00BF007E" w:rsidRPr="00F70B90" w:rsidRDefault="00BF007E" w:rsidP="006278D1">
            <w:pPr>
              <w:rPr>
                <w:color w:val="000000"/>
                <w:szCs w:val="20"/>
                <w:lang w:eastAsia="en-GB"/>
              </w:rPr>
            </w:pPr>
          </w:p>
        </w:tc>
        <w:tc>
          <w:tcPr>
            <w:tcW w:w="851" w:type="dxa"/>
          </w:tcPr>
          <w:p w14:paraId="010552BC" w14:textId="77777777" w:rsidR="00BF007E" w:rsidRPr="00F70B90" w:rsidRDefault="00BF007E" w:rsidP="006278D1">
            <w:pPr>
              <w:rPr>
                <w:color w:val="000000"/>
                <w:szCs w:val="20"/>
                <w:lang w:eastAsia="en-GB"/>
              </w:rPr>
            </w:pPr>
          </w:p>
        </w:tc>
        <w:tc>
          <w:tcPr>
            <w:tcW w:w="850" w:type="dxa"/>
          </w:tcPr>
          <w:p w14:paraId="4443AB0C" w14:textId="77777777" w:rsidR="00BF007E" w:rsidRPr="00F70B90" w:rsidRDefault="00BF007E" w:rsidP="006278D1">
            <w:pPr>
              <w:rPr>
                <w:color w:val="000000"/>
                <w:szCs w:val="20"/>
              </w:rPr>
            </w:pPr>
            <w:r w:rsidRPr="00F70B90">
              <w:rPr>
                <w:color w:val="000000"/>
                <w:szCs w:val="20"/>
              </w:rPr>
              <w:t>46.4</w:t>
            </w:r>
          </w:p>
        </w:tc>
        <w:tc>
          <w:tcPr>
            <w:tcW w:w="727" w:type="dxa"/>
          </w:tcPr>
          <w:p w14:paraId="7305C067" w14:textId="77777777" w:rsidR="00BF007E" w:rsidRPr="00F70B90" w:rsidRDefault="00BF007E" w:rsidP="006278D1">
            <w:pPr>
              <w:rPr>
                <w:color w:val="000000"/>
                <w:szCs w:val="20"/>
                <w:lang w:eastAsia="en-GB"/>
              </w:rPr>
            </w:pPr>
          </w:p>
        </w:tc>
        <w:tc>
          <w:tcPr>
            <w:tcW w:w="752" w:type="dxa"/>
          </w:tcPr>
          <w:p w14:paraId="3EB31AF1" w14:textId="77777777" w:rsidR="00BF007E" w:rsidRPr="00F70B90" w:rsidRDefault="00BF007E" w:rsidP="006278D1">
            <w:pPr>
              <w:rPr>
                <w:color w:val="000000"/>
                <w:szCs w:val="20"/>
                <w:lang w:eastAsia="en-GB"/>
              </w:rPr>
            </w:pPr>
          </w:p>
        </w:tc>
      </w:tr>
      <w:tr w:rsidR="00BF007E" w:rsidRPr="00F70B90" w14:paraId="45580183" w14:textId="77777777" w:rsidTr="00DC7899">
        <w:trPr>
          <w:trHeight w:val="276"/>
        </w:trPr>
        <w:tc>
          <w:tcPr>
            <w:tcW w:w="846" w:type="dxa"/>
            <w:noWrap/>
            <w:hideMark/>
          </w:tcPr>
          <w:p w14:paraId="196709C4" w14:textId="77777777" w:rsidR="00BF007E" w:rsidRPr="00F70B90" w:rsidRDefault="00BF007E" w:rsidP="006278D1">
            <w:pPr>
              <w:rPr>
                <w:b/>
                <w:bCs/>
                <w:color w:val="000000"/>
                <w:szCs w:val="20"/>
                <w:lang w:eastAsia="en-GB"/>
              </w:rPr>
            </w:pPr>
            <w:r w:rsidRPr="00F70B90">
              <w:rPr>
                <w:b/>
                <w:bCs/>
                <w:color w:val="000000"/>
                <w:szCs w:val="20"/>
                <w:lang w:eastAsia="en-GB"/>
              </w:rPr>
              <w:t>all ages</w:t>
            </w:r>
          </w:p>
        </w:tc>
        <w:tc>
          <w:tcPr>
            <w:tcW w:w="992" w:type="dxa"/>
            <w:noWrap/>
          </w:tcPr>
          <w:p w14:paraId="20EE53C9" w14:textId="77777777" w:rsidR="00BF007E" w:rsidRPr="00F70B90" w:rsidRDefault="00BF007E" w:rsidP="006278D1">
            <w:pPr>
              <w:rPr>
                <w:color w:val="000000"/>
                <w:szCs w:val="20"/>
              </w:rPr>
            </w:pPr>
            <w:r w:rsidRPr="00F70B90">
              <w:rPr>
                <w:color w:val="000000"/>
                <w:szCs w:val="20"/>
              </w:rPr>
              <w:t>13.2(6.4,33.8)</w:t>
            </w:r>
          </w:p>
        </w:tc>
        <w:tc>
          <w:tcPr>
            <w:tcW w:w="992" w:type="dxa"/>
            <w:noWrap/>
            <w:hideMark/>
          </w:tcPr>
          <w:p w14:paraId="7211069B" w14:textId="77777777" w:rsidR="00BF007E" w:rsidRPr="00F70B90" w:rsidRDefault="00BF007E" w:rsidP="006278D1">
            <w:pPr>
              <w:rPr>
                <w:szCs w:val="20"/>
                <w:lang w:eastAsia="en-GB"/>
              </w:rPr>
            </w:pPr>
          </w:p>
        </w:tc>
        <w:tc>
          <w:tcPr>
            <w:tcW w:w="851" w:type="dxa"/>
            <w:noWrap/>
            <w:hideMark/>
          </w:tcPr>
          <w:p w14:paraId="1237582E" w14:textId="77777777" w:rsidR="00BF007E" w:rsidRPr="00F70B90" w:rsidRDefault="00BF007E" w:rsidP="006278D1">
            <w:pPr>
              <w:rPr>
                <w:color w:val="000000"/>
                <w:szCs w:val="20"/>
              </w:rPr>
            </w:pPr>
            <w:r w:rsidRPr="00F70B90">
              <w:rPr>
                <w:color w:val="000000"/>
                <w:szCs w:val="20"/>
              </w:rPr>
              <w:t>15</w:t>
            </w:r>
          </w:p>
        </w:tc>
        <w:tc>
          <w:tcPr>
            <w:tcW w:w="850" w:type="dxa"/>
          </w:tcPr>
          <w:p w14:paraId="703E9787" w14:textId="77777777" w:rsidR="00BF007E" w:rsidRPr="00F70B90" w:rsidRDefault="00BF007E" w:rsidP="006278D1">
            <w:pPr>
              <w:rPr>
                <w:color w:val="000000"/>
                <w:szCs w:val="20"/>
              </w:rPr>
            </w:pPr>
          </w:p>
        </w:tc>
        <w:tc>
          <w:tcPr>
            <w:tcW w:w="993" w:type="dxa"/>
          </w:tcPr>
          <w:p w14:paraId="2C480670" w14:textId="77777777" w:rsidR="00BF007E" w:rsidRPr="00F70B90" w:rsidRDefault="00BF007E" w:rsidP="006278D1">
            <w:pPr>
              <w:rPr>
                <w:color w:val="000000"/>
                <w:szCs w:val="20"/>
              </w:rPr>
            </w:pPr>
            <w:r w:rsidRPr="00F70B90">
              <w:rPr>
                <w:color w:val="000000"/>
                <w:szCs w:val="20"/>
              </w:rPr>
              <w:t>15</w:t>
            </w:r>
          </w:p>
        </w:tc>
        <w:tc>
          <w:tcPr>
            <w:tcW w:w="850" w:type="dxa"/>
            <w:noWrap/>
            <w:hideMark/>
          </w:tcPr>
          <w:p w14:paraId="622BBBD8" w14:textId="77777777" w:rsidR="00BF007E" w:rsidRPr="00F70B90" w:rsidRDefault="00BF007E" w:rsidP="006278D1">
            <w:pPr>
              <w:rPr>
                <w:color w:val="000000"/>
                <w:szCs w:val="20"/>
                <w:lang w:eastAsia="en-GB"/>
              </w:rPr>
            </w:pPr>
          </w:p>
        </w:tc>
        <w:tc>
          <w:tcPr>
            <w:tcW w:w="851" w:type="dxa"/>
          </w:tcPr>
          <w:p w14:paraId="42D24069" w14:textId="77777777" w:rsidR="00BF007E" w:rsidRPr="00F70B90" w:rsidRDefault="00BF007E" w:rsidP="006278D1">
            <w:pPr>
              <w:rPr>
                <w:color w:val="000000"/>
                <w:szCs w:val="20"/>
                <w:lang w:eastAsia="en-GB"/>
              </w:rPr>
            </w:pPr>
            <w:r w:rsidRPr="00F70B90">
              <w:rPr>
                <w:color w:val="000000"/>
                <w:szCs w:val="20"/>
                <w:lang w:eastAsia="en-GB"/>
              </w:rPr>
              <w:t>6.6</w:t>
            </w:r>
          </w:p>
        </w:tc>
        <w:tc>
          <w:tcPr>
            <w:tcW w:w="850" w:type="dxa"/>
            <w:noWrap/>
          </w:tcPr>
          <w:p w14:paraId="16FDC80D" w14:textId="77777777" w:rsidR="00BF007E" w:rsidRPr="00F70B90" w:rsidRDefault="00BF007E" w:rsidP="006278D1">
            <w:pPr>
              <w:rPr>
                <w:color w:val="000000"/>
                <w:szCs w:val="20"/>
                <w:lang w:eastAsia="en-GB"/>
              </w:rPr>
            </w:pPr>
          </w:p>
        </w:tc>
        <w:tc>
          <w:tcPr>
            <w:tcW w:w="851" w:type="dxa"/>
            <w:noWrap/>
          </w:tcPr>
          <w:p w14:paraId="20F04E47" w14:textId="77777777" w:rsidR="00BF007E" w:rsidRPr="00F70B90" w:rsidRDefault="00BF007E" w:rsidP="006278D1">
            <w:pPr>
              <w:rPr>
                <w:color w:val="000000"/>
                <w:szCs w:val="20"/>
              </w:rPr>
            </w:pPr>
            <w:r w:rsidRPr="00F70B90">
              <w:rPr>
                <w:color w:val="000000"/>
                <w:szCs w:val="20"/>
                <w:lang w:eastAsia="en-GB"/>
              </w:rPr>
              <w:t>19.7 (14.7, 26.5)</w:t>
            </w:r>
          </w:p>
        </w:tc>
        <w:tc>
          <w:tcPr>
            <w:tcW w:w="850" w:type="dxa"/>
            <w:noWrap/>
          </w:tcPr>
          <w:p w14:paraId="3DF7AC12" w14:textId="77777777" w:rsidR="00BF007E" w:rsidRPr="00F70B90" w:rsidRDefault="00BF007E" w:rsidP="006278D1">
            <w:pPr>
              <w:rPr>
                <w:szCs w:val="20"/>
                <w:lang w:eastAsia="en-GB"/>
              </w:rPr>
            </w:pPr>
            <w:r w:rsidRPr="00F70B90">
              <w:rPr>
                <w:szCs w:val="20"/>
                <w:lang w:eastAsia="en-GB"/>
              </w:rPr>
              <w:t>17.1 (0, 111.5)</w:t>
            </w:r>
          </w:p>
        </w:tc>
        <w:tc>
          <w:tcPr>
            <w:tcW w:w="992" w:type="dxa"/>
          </w:tcPr>
          <w:p w14:paraId="619103CE" w14:textId="77777777" w:rsidR="00BF007E" w:rsidRPr="00F70B90" w:rsidRDefault="00BF007E" w:rsidP="006278D1">
            <w:pPr>
              <w:rPr>
                <w:szCs w:val="20"/>
                <w:lang w:eastAsia="en-GB"/>
              </w:rPr>
            </w:pPr>
          </w:p>
        </w:tc>
        <w:tc>
          <w:tcPr>
            <w:tcW w:w="851" w:type="dxa"/>
          </w:tcPr>
          <w:p w14:paraId="134BEACD" w14:textId="77777777" w:rsidR="00BF007E" w:rsidRPr="00F70B90" w:rsidRDefault="00BF007E" w:rsidP="006278D1">
            <w:pPr>
              <w:rPr>
                <w:szCs w:val="20"/>
                <w:lang w:eastAsia="en-GB"/>
              </w:rPr>
            </w:pPr>
          </w:p>
        </w:tc>
        <w:tc>
          <w:tcPr>
            <w:tcW w:w="850" w:type="dxa"/>
          </w:tcPr>
          <w:p w14:paraId="627B82B4" w14:textId="77777777" w:rsidR="00BF007E" w:rsidRPr="00F70B90" w:rsidRDefault="00BF007E" w:rsidP="006278D1">
            <w:pPr>
              <w:rPr>
                <w:szCs w:val="20"/>
              </w:rPr>
            </w:pPr>
            <w:r w:rsidRPr="00F70B90">
              <w:rPr>
                <w:szCs w:val="20"/>
              </w:rPr>
              <w:t>3.9</w:t>
            </w:r>
          </w:p>
        </w:tc>
        <w:tc>
          <w:tcPr>
            <w:tcW w:w="727" w:type="dxa"/>
          </w:tcPr>
          <w:p w14:paraId="37521120" w14:textId="77777777" w:rsidR="00BF007E" w:rsidRPr="00F70B90" w:rsidRDefault="00BF007E" w:rsidP="006278D1">
            <w:pPr>
              <w:rPr>
                <w:szCs w:val="20"/>
                <w:lang w:eastAsia="en-GB"/>
              </w:rPr>
            </w:pPr>
            <w:r w:rsidRPr="00F70B90">
              <w:rPr>
                <w:szCs w:val="20"/>
              </w:rPr>
              <w:t>7.4</w:t>
            </w:r>
          </w:p>
        </w:tc>
        <w:tc>
          <w:tcPr>
            <w:tcW w:w="752" w:type="dxa"/>
          </w:tcPr>
          <w:p w14:paraId="6267DB61" w14:textId="281247A3" w:rsidR="00BF007E" w:rsidRPr="00F70B90" w:rsidRDefault="00BF007E" w:rsidP="006278D1">
            <w:pPr>
              <w:rPr>
                <w:szCs w:val="20"/>
              </w:rPr>
            </w:pPr>
            <w:r w:rsidRPr="00F70B90">
              <w:rPr>
                <w:szCs w:val="20"/>
              </w:rPr>
              <w:t>0.6</w:t>
            </w:r>
            <w:r w:rsidR="000A40B9">
              <w:rPr>
                <w:szCs w:val="20"/>
              </w:rPr>
              <w:t xml:space="preserve"> </w:t>
            </w:r>
            <w:r w:rsidRPr="00F70B90">
              <w:rPr>
                <w:szCs w:val="20"/>
              </w:rPr>
              <w:t>(-0.1,1.3)</w:t>
            </w:r>
          </w:p>
        </w:tc>
      </w:tr>
    </w:tbl>
    <w:p w14:paraId="5C3EE04C" w14:textId="1F9392CF" w:rsidR="00086458" w:rsidRDefault="00BF007E" w:rsidP="00BF007E">
      <w:pPr>
        <w:spacing w:before="240"/>
      </w:pPr>
      <w:r w:rsidRPr="00641D92">
        <w:rPr>
          <w:b/>
          <w:bCs/>
        </w:rPr>
        <w:t>Note:</w:t>
      </w:r>
      <w:r w:rsidRPr="00641D92">
        <w:t xml:space="preserve"> GAR-</w:t>
      </w:r>
      <w:proofErr w:type="spellStart"/>
      <w:r w:rsidRPr="00641D92">
        <w:t>Generalised</w:t>
      </w:r>
      <w:proofErr w:type="spellEnd"/>
      <w:r w:rsidRPr="00641D92">
        <w:t xml:space="preserve"> additive regression; PR- Poisson regression; RD-Rate difference; LR-Linear regression; NBR- negative binomial regression;</w:t>
      </w:r>
    </w:p>
    <w:p w14:paraId="7B73DED8" w14:textId="77777777" w:rsidR="00086458" w:rsidRDefault="00086458">
      <w:pPr>
        <w:spacing w:after="100" w:afterAutospacing="1"/>
      </w:pPr>
      <w:r>
        <w:br w:type="page"/>
      </w:r>
    </w:p>
    <w:p w14:paraId="17528F32" w14:textId="483C6F37" w:rsidR="00BF007E" w:rsidRPr="00641D92" w:rsidRDefault="00BF007E" w:rsidP="00095BD5">
      <w:pPr>
        <w:pStyle w:val="2"/>
      </w:pPr>
      <w:bookmarkStart w:id="43" w:name="_Toc136303189"/>
      <w:r w:rsidRPr="00641D92">
        <w:lastRenderedPageBreak/>
        <w:t>Table S</w:t>
      </w:r>
      <w:r w:rsidR="00A2277C">
        <w:t>6</w:t>
      </w:r>
      <w:r w:rsidRPr="00641D92">
        <w:t xml:space="preserve">. Summary of </w:t>
      </w:r>
      <w:r w:rsidR="00F3299A">
        <w:t xml:space="preserve">the </w:t>
      </w:r>
      <w:r w:rsidR="00F3299A" w:rsidRPr="00641D92">
        <w:t xml:space="preserve">reported </w:t>
      </w:r>
      <w:r w:rsidR="00F3299A">
        <w:t xml:space="preserve">average </w:t>
      </w:r>
      <w:r w:rsidR="00F3299A" w:rsidRPr="00676B89">
        <w:t>annual</w:t>
      </w:r>
      <w:r w:rsidR="00F3299A" w:rsidRPr="00641D92">
        <w:t xml:space="preserve"> </w:t>
      </w:r>
      <w:r w:rsidRPr="00641D92">
        <w:t xml:space="preserve">estimates of RSV-C&amp;R </w:t>
      </w:r>
      <w:proofErr w:type="spellStart"/>
      <w:r w:rsidRPr="00641D92">
        <w:t>hospitalisation</w:t>
      </w:r>
      <w:proofErr w:type="spellEnd"/>
      <w:r w:rsidRPr="00641D92">
        <w:t xml:space="preserve"> and mortality</w:t>
      </w:r>
      <w:r w:rsidR="00F03825">
        <w:t xml:space="preserve"> rate</w:t>
      </w:r>
      <w:r w:rsidR="00EF7553">
        <w:t xml:space="preserve"> </w:t>
      </w:r>
      <w:r w:rsidR="00F03825">
        <w:t>(</w:t>
      </w:r>
      <w:r w:rsidR="00F03825" w:rsidRPr="00621DA4">
        <w:t>per 100</w:t>
      </w:r>
      <w:r w:rsidR="00F03825">
        <w:t>,000)</w:t>
      </w:r>
      <w:r w:rsidR="007268E1" w:rsidRPr="00641D92">
        <w:t>.</w:t>
      </w:r>
      <w:bookmarkEnd w:id="43"/>
    </w:p>
    <w:tbl>
      <w:tblPr>
        <w:tblStyle w:val="TableGrid1"/>
        <w:tblW w:w="5000" w:type="pct"/>
        <w:tblLook w:val="04A0" w:firstRow="1" w:lastRow="0" w:firstColumn="1" w:lastColumn="0" w:noHBand="0" w:noVBand="1"/>
      </w:tblPr>
      <w:tblGrid>
        <w:gridCol w:w="1202"/>
        <w:gridCol w:w="1326"/>
        <w:gridCol w:w="1455"/>
        <w:gridCol w:w="1244"/>
        <w:gridCol w:w="1407"/>
        <w:gridCol w:w="1785"/>
        <w:gridCol w:w="1244"/>
        <w:gridCol w:w="1327"/>
        <w:gridCol w:w="1551"/>
        <w:gridCol w:w="1407"/>
      </w:tblGrid>
      <w:tr w:rsidR="00BF007E" w:rsidRPr="002134DF" w14:paraId="1FC03E91" w14:textId="77777777" w:rsidTr="00670920">
        <w:trPr>
          <w:trHeight w:val="288"/>
        </w:trPr>
        <w:tc>
          <w:tcPr>
            <w:tcW w:w="297" w:type="pct"/>
            <w:shd w:val="clear" w:color="auto" w:fill="AEAAAA" w:themeFill="background2" w:themeFillShade="BF"/>
            <w:noWrap/>
            <w:hideMark/>
          </w:tcPr>
          <w:p w14:paraId="554C28FC" w14:textId="77777777" w:rsidR="00BF007E" w:rsidRPr="002134DF" w:rsidRDefault="00BF007E" w:rsidP="00670920">
            <w:pPr>
              <w:widowControl w:val="0"/>
              <w:jc w:val="center"/>
              <w:rPr>
                <w:rFonts w:eastAsia="宋体"/>
                <w:b/>
                <w:bCs/>
                <w:kern w:val="2"/>
                <w:szCs w:val="20"/>
              </w:rPr>
            </w:pPr>
          </w:p>
        </w:tc>
        <w:tc>
          <w:tcPr>
            <w:tcW w:w="3245" w:type="pct"/>
            <w:gridSpan w:val="6"/>
            <w:shd w:val="clear" w:color="auto" w:fill="AEAAAA" w:themeFill="background2" w:themeFillShade="BF"/>
            <w:noWrap/>
            <w:hideMark/>
          </w:tcPr>
          <w:p w14:paraId="65CD31BF" w14:textId="77777777" w:rsidR="00BF007E" w:rsidRPr="002134DF" w:rsidRDefault="00BF007E" w:rsidP="00670920">
            <w:pPr>
              <w:widowControl w:val="0"/>
              <w:jc w:val="center"/>
              <w:rPr>
                <w:rFonts w:eastAsia="宋体"/>
                <w:b/>
                <w:bCs/>
                <w:kern w:val="2"/>
                <w:szCs w:val="20"/>
              </w:rPr>
            </w:pPr>
            <w:r w:rsidRPr="002134DF">
              <w:rPr>
                <w:rFonts w:eastAsia="宋体"/>
                <w:b/>
                <w:bCs/>
                <w:kern w:val="2"/>
                <w:szCs w:val="20"/>
              </w:rPr>
              <w:t xml:space="preserve">RSV-C&amp;R </w:t>
            </w:r>
            <w:proofErr w:type="spellStart"/>
            <w:r w:rsidRPr="002134DF">
              <w:rPr>
                <w:rFonts w:eastAsia="宋体"/>
                <w:b/>
                <w:bCs/>
                <w:kern w:val="2"/>
                <w:szCs w:val="20"/>
              </w:rPr>
              <w:t>hospitalisation</w:t>
            </w:r>
            <w:proofErr w:type="spellEnd"/>
          </w:p>
        </w:tc>
        <w:tc>
          <w:tcPr>
            <w:tcW w:w="1458" w:type="pct"/>
            <w:gridSpan w:val="3"/>
            <w:shd w:val="clear" w:color="auto" w:fill="AEAAAA" w:themeFill="background2" w:themeFillShade="BF"/>
            <w:noWrap/>
            <w:hideMark/>
          </w:tcPr>
          <w:p w14:paraId="0BFA634D" w14:textId="77777777" w:rsidR="00BF007E" w:rsidRPr="002134DF" w:rsidRDefault="00BF007E" w:rsidP="00670920">
            <w:pPr>
              <w:widowControl w:val="0"/>
              <w:jc w:val="center"/>
              <w:rPr>
                <w:rFonts w:eastAsia="宋体"/>
                <w:b/>
                <w:bCs/>
                <w:kern w:val="2"/>
                <w:szCs w:val="20"/>
              </w:rPr>
            </w:pPr>
            <w:r w:rsidRPr="002134DF">
              <w:rPr>
                <w:rFonts w:eastAsia="宋体"/>
                <w:b/>
                <w:bCs/>
                <w:kern w:val="2"/>
                <w:szCs w:val="20"/>
              </w:rPr>
              <w:t>RSV-C&amp;R mortality</w:t>
            </w:r>
          </w:p>
        </w:tc>
      </w:tr>
      <w:tr w:rsidR="00BF007E" w:rsidRPr="002134DF" w14:paraId="054E9F1A" w14:textId="77777777" w:rsidTr="00670920">
        <w:trPr>
          <w:trHeight w:val="288"/>
        </w:trPr>
        <w:tc>
          <w:tcPr>
            <w:tcW w:w="297" w:type="pct"/>
            <w:shd w:val="clear" w:color="auto" w:fill="D0CECE" w:themeFill="background2" w:themeFillShade="E6"/>
            <w:noWrap/>
            <w:hideMark/>
          </w:tcPr>
          <w:p w14:paraId="2D2CFFFE" w14:textId="722DF562" w:rsidR="00BF007E" w:rsidRPr="002134DF" w:rsidRDefault="008531F6" w:rsidP="00670920">
            <w:pPr>
              <w:widowControl w:val="0"/>
              <w:rPr>
                <w:rFonts w:eastAsia="宋体"/>
                <w:b/>
                <w:bCs/>
                <w:kern w:val="2"/>
                <w:szCs w:val="20"/>
              </w:rPr>
            </w:pPr>
            <w:r w:rsidRPr="0081320B">
              <w:rPr>
                <w:rFonts w:eastAsia="黑体"/>
                <w:b/>
                <w:bCs/>
                <w:kern w:val="2"/>
                <w:sz w:val="18"/>
                <w:szCs w:val="18"/>
              </w:rPr>
              <w:t>Age group</w:t>
            </w:r>
            <w:r>
              <w:rPr>
                <w:rFonts w:eastAsia="黑体"/>
                <w:b/>
                <w:bCs/>
                <w:kern w:val="2"/>
                <w:sz w:val="18"/>
                <w:szCs w:val="18"/>
              </w:rPr>
              <w:t xml:space="preserve"> </w:t>
            </w:r>
            <w:r w:rsidRPr="00EA54E5">
              <w:rPr>
                <w:b/>
                <w:bCs/>
                <w:sz w:val="18"/>
                <w:szCs w:val="18"/>
              </w:rPr>
              <w:t>(years)</w:t>
            </w:r>
          </w:p>
        </w:tc>
        <w:tc>
          <w:tcPr>
            <w:tcW w:w="450" w:type="pct"/>
            <w:shd w:val="clear" w:color="auto" w:fill="D0CECE" w:themeFill="background2" w:themeFillShade="E6"/>
            <w:noWrap/>
            <w:hideMark/>
          </w:tcPr>
          <w:p w14:paraId="32657968" w14:textId="77777777" w:rsidR="00BF007E" w:rsidRPr="002134DF" w:rsidRDefault="00BF007E" w:rsidP="00670920">
            <w:pPr>
              <w:widowControl w:val="0"/>
              <w:rPr>
                <w:rFonts w:eastAsia="宋体"/>
                <w:b/>
                <w:bCs/>
                <w:kern w:val="2"/>
                <w:szCs w:val="20"/>
              </w:rPr>
            </w:pPr>
            <w:r w:rsidRPr="002134DF">
              <w:rPr>
                <w:rFonts w:eastAsia="宋体"/>
                <w:b/>
                <w:bCs/>
                <w:kern w:val="2"/>
                <w:szCs w:val="20"/>
              </w:rPr>
              <w:t>Matias, 2017 (LR)</w:t>
            </w:r>
          </w:p>
        </w:tc>
        <w:tc>
          <w:tcPr>
            <w:tcW w:w="502" w:type="pct"/>
            <w:shd w:val="clear" w:color="auto" w:fill="D0CECE" w:themeFill="background2" w:themeFillShade="E6"/>
            <w:noWrap/>
            <w:hideMark/>
          </w:tcPr>
          <w:p w14:paraId="79EF6537" w14:textId="77777777" w:rsidR="00BF007E" w:rsidRPr="002134DF" w:rsidRDefault="00BF007E" w:rsidP="00670920">
            <w:pPr>
              <w:widowControl w:val="0"/>
              <w:rPr>
                <w:rFonts w:eastAsia="宋体"/>
                <w:b/>
                <w:bCs/>
                <w:kern w:val="2"/>
                <w:szCs w:val="20"/>
              </w:rPr>
            </w:pPr>
            <w:proofErr w:type="spellStart"/>
            <w:r w:rsidRPr="002134DF">
              <w:rPr>
                <w:rFonts w:eastAsia="宋体"/>
                <w:b/>
                <w:bCs/>
                <w:kern w:val="2"/>
                <w:szCs w:val="20"/>
              </w:rPr>
              <w:t>Mullooly</w:t>
            </w:r>
            <w:proofErr w:type="spellEnd"/>
            <w:r w:rsidRPr="002134DF">
              <w:rPr>
                <w:rFonts w:eastAsia="宋体"/>
                <w:b/>
                <w:bCs/>
                <w:kern w:val="2"/>
                <w:szCs w:val="20"/>
              </w:rPr>
              <w:t>, 2007 (RD)</w:t>
            </w:r>
          </w:p>
        </w:tc>
        <w:tc>
          <w:tcPr>
            <w:tcW w:w="437" w:type="pct"/>
            <w:shd w:val="clear" w:color="auto" w:fill="D0CECE" w:themeFill="background2" w:themeFillShade="E6"/>
            <w:noWrap/>
            <w:hideMark/>
          </w:tcPr>
          <w:p w14:paraId="700AF865" w14:textId="77777777" w:rsidR="00BF007E" w:rsidRPr="002134DF" w:rsidRDefault="00BF007E" w:rsidP="00670920">
            <w:pPr>
              <w:widowControl w:val="0"/>
              <w:rPr>
                <w:rFonts w:eastAsia="宋体"/>
                <w:b/>
                <w:bCs/>
                <w:kern w:val="2"/>
                <w:szCs w:val="20"/>
              </w:rPr>
            </w:pPr>
            <w:r w:rsidRPr="002134DF">
              <w:rPr>
                <w:rFonts w:eastAsia="宋体"/>
                <w:b/>
                <w:bCs/>
                <w:kern w:val="2"/>
                <w:szCs w:val="20"/>
              </w:rPr>
              <w:t>Zhou, 2012</w:t>
            </w:r>
          </w:p>
          <w:p w14:paraId="6FE83FFC" w14:textId="77777777" w:rsidR="00BF007E" w:rsidRPr="002134DF" w:rsidRDefault="00BF007E" w:rsidP="00670920">
            <w:pPr>
              <w:widowControl w:val="0"/>
              <w:rPr>
                <w:rFonts w:eastAsia="宋体"/>
                <w:b/>
                <w:bCs/>
                <w:kern w:val="2"/>
                <w:szCs w:val="20"/>
              </w:rPr>
            </w:pPr>
            <w:r w:rsidRPr="002134DF">
              <w:rPr>
                <w:rFonts w:eastAsia="宋体"/>
                <w:b/>
                <w:bCs/>
                <w:kern w:val="2"/>
                <w:szCs w:val="20"/>
              </w:rPr>
              <w:t xml:space="preserve"> (NBR)</w:t>
            </w:r>
          </w:p>
        </w:tc>
        <w:tc>
          <w:tcPr>
            <w:tcW w:w="473" w:type="pct"/>
            <w:shd w:val="clear" w:color="auto" w:fill="D0CECE" w:themeFill="background2" w:themeFillShade="E6"/>
            <w:noWrap/>
            <w:hideMark/>
          </w:tcPr>
          <w:p w14:paraId="3BEBAC25" w14:textId="77777777" w:rsidR="00BF007E" w:rsidRPr="002134DF" w:rsidRDefault="00BF007E" w:rsidP="00670920">
            <w:pPr>
              <w:widowControl w:val="0"/>
              <w:rPr>
                <w:rFonts w:eastAsia="宋体"/>
                <w:b/>
                <w:bCs/>
                <w:kern w:val="2"/>
                <w:szCs w:val="20"/>
              </w:rPr>
            </w:pPr>
            <w:r w:rsidRPr="002134DF">
              <w:rPr>
                <w:rFonts w:eastAsia="宋体"/>
                <w:b/>
                <w:bCs/>
                <w:kern w:val="2"/>
                <w:szCs w:val="20"/>
              </w:rPr>
              <w:t>Fleming, 2015 (LR)</w:t>
            </w:r>
          </w:p>
        </w:tc>
        <w:tc>
          <w:tcPr>
            <w:tcW w:w="472" w:type="pct"/>
            <w:shd w:val="clear" w:color="auto" w:fill="D0CECE" w:themeFill="background2" w:themeFillShade="E6"/>
            <w:noWrap/>
            <w:hideMark/>
          </w:tcPr>
          <w:p w14:paraId="5B37DC2F" w14:textId="77777777" w:rsidR="00BF007E" w:rsidRPr="002134DF" w:rsidRDefault="00BF007E" w:rsidP="00670920">
            <w:pPr>
              <w:widowControl w:val="0"/>
              <w:rPr>
                <w:rFonts w:eastAsia="宋体"/>
                <w:b/>
                <w:bCs/>
                <w:kern w:val="2"/>
                <w:szCs w:val="20"/>
              </w:rPr>
            </w:pPr>
            <w:r w:rsidRPr="002134DF">
              <w:rPr>
                <w:rFonts w:eastAsia="宋体"/>
                <w:b/>
                <w:bCs/>
                <w:kern w:val="2"/>
                <w:szCs w:val="20"/>
              </w:rPr>
              <w:t>Elliott Bosco, 2022 (NBR)</w:t>
            </w:r>
          </w:p>
        </w:tc>
        <w:tc>
          <w:tcPr>
            <w:tcW w:w="912" w:type="pct"/>
            <w:shd w:val="clear" w:color="auto" w:fill="D0CECE" w:themeFill="background2" w:themeFillShade="E6"/>
            <w:noWrap/>
            <w:hideMark/>
          </w:tcPr>
          <w:p w14:paraId="0906E1A0" w14:textId="77777777" w:rsidR="00BF007E" w:rsidRPr="002134DF" w:rsidRDefault="00BF007E" w:rsidP="00670920">
            <w:pPr>
              <w:widowControl w:val="0"/>
              <w:rPr>
                <w:rFonts w:eastAsia="宋体"/>
                <w:b/>
                <w:bCs/>
                <w:kern w:val="2"/>
                <w:szCs w:val="20"/>
              </w:rPr>
            </w:pPr>
            <w:r w:rsidRPr="002134DF">
              <w:rPr>
                <w:rFonts w:eastAsia="宋体"/>
                <w:b/>
                <w:bCs/>
                <w:kern w:val="2"/>
                <w:szCs w:val="20"/>
              </w:rPr>
              <w:t>Sharp,2021 (LR)</w:t>
            </w:r>
          </w:p>
        </w:tc>
        <w:tc>
          <w:tcPr>
            <w:tcW w:w="450" w:type="pct"/>
            <w:shd w:val="clear" w:color="auto" w:fill="D0CECE" w:themeFill="background2" w:themeFillShade="E6"/>
            <w:noWrap/>
            <w:hideMark/>
          </w:tcPr>
          <w:p w14:paraId="680A75D6" w14:textId="77777777" w:rsidR="00BF007E" w:rsidRPr="002134DF" w:rsidRDefault="00BF007E" w:rsidP="00670920">
            <w:pPr>
              <w:widowControl w:val="0"/>
              <w:rPr>
                <w:rFonts w:eastAsia="宋体"/>
                <w:b/>
                <w:bCs/>
                <w:kern w:val="2"/>
                <w:szCs w:val="20"/>
              </w:rPr>
            </w:pPr>
            <w:r w:rsidRPr="002134DF">
              <w:rPr>
                <w:rFonts w:eastAsia="宋体"/>
                <w:b/>
                <w:bCs/>
                <w:kern w:val="2"/>
                <w:szCs w:val="20"/>
              </w:rPr>
              <w:t>Matias, 2014 (LR)</w:t>
            </w:r>
          </w:p>
        </w:tc>
        <w:tc>
          <w:tcPr>
            <w:tcW w:w="535" w:type="pct"/>
            <w:shd w:val="clear" w:color="auto" w:fill="D0CECE" w:themeFill="background2" w:themeFillShade="E6"/>
            <w:noWrap/>
            <w:hideMark/>
          </w:tcPr>
          <w:p w14:paraId="74579437" w14:textId="77777777" w:rsidR="00BF007E" w:rsidRPr="002134DF" w:rsidRDefault="00BF007E" w:rsidP="00670920">
            <w:pPr>
              <w:widowControl w:val="0"/>
              <w:rPr>
                <w:rFonts w:eastAsia="宋体"/>
                <w:b/>
                <w:bCs/>
                <w:kern w:val="2"/>
                <w:szCs w:val="20"/>
              </w:rPr>
            </w:pPr>
            <w:r w:rsidRPr="002134DF">
              <w:rPr>
                <w:rFonts w:eastAsia="宋体"/>
                <w:b/>
                <w:bCs/>
                <w:kern w:val="2"/>
                <w:szCs w:val="20"/>
              </w:rPr>
              <w:t>Thompson, 2003 (PR)</w:t>
            </w:r>
          </w:p>
        </w:tc>
        <w:tc>
          <w:tcPr>
            <w:tcW w:w="473" w:type="pct"/>
            <w:shd w:val="clear" w:color="auto" w:fill="D0CECE" w:themeFill="background2" w:themeFillShade="E6"/>
            <w:noWrap/>
            <w:hideMark/>
          </w:tcPr>
          <w:p w14:paraId="5EDDFD63" w14:textId="77777777" w:rsidR="00BF007E" w:rsidRPr="002134DF" w:rsidRDefault="00BF007E" w:rsidP="00670920">
            <w:pPr>
              <w:widowControl w:val="0"/>
              <w:rPr>
                <w:rFonts w:eastAsia="宋体"/>
                <w:b/>
                <w:bCs/>
                <w:kern w:val="2"/>
                <w:szCs w:val="20"/>
              </w:rPr>
            </w:pPr>
            <w:r w:rsidRPr="002134DF">
              <w:rPr>
                <w:rFonts w:eastAsia="宋体"/>
                <w:b/>
                <w:bCs/>
                <w:kern w:val="2"/>
                <w:szCs w:val="20"/>
              </w:rPr>
              <w:t>Fleming, 2015 (LR)</w:t>
            </w:r>
          </w:p>
        </w:tc>
      </w:tr>
      <w:tr w:rsidR="00BF007E" w:rsidRPr="002134DF" w14:paraId="057E295A" w14:textId="77777777" w:rsidTr="00670920">
        <w:trPr>
          <w:trHeight w:val="288"/>
        </w:trPr>
        <w:tc>
          <w:tcPr>
            <w:tcW w:w="297" w:type="pct"/>
            <w:noWrap/>
            <w:hideMark/>
          </w:tcPr>
          <w:p w14:paraId="343A5DA5" w14:textId="77777777" w:rsidR="00BF007E" w:rsidRPr="002134DF" w:rsidRDefault="00BF007E" w:rsidP="00670920">
            <w:pPr>
              <w:widowControl w:val="0"/>
              <w:rPr>
                <w:rFonts w:eastAsia="宋体"/>
                <w:b/>
                <w:bCs/>
                <w:kern w:val="2"/>
                <w:szCs w:val="20"/>
              </w:rPr>
            </w:pPr>
            <w:r w:rsidRPr="002134DF">
              <w:rPr>
                <w:rFonts w:eastAsia="宋体"/>
                <w:b/>
                <w:bCs/>
                <w:kern w:val="2"/>
                <w:szCs w:val="20"/>
              </w:rPr>
              <w:t>&lt;1</w:t>
            </w:r>
          </w:p>
        </w:tc>
        <w:tc>
          <w:tcPr>
            <w:tcW w:w="450" w:type="pct"/>
            <w:noWrap/>
            <w:hideMark/>
          </w:tcPr>
          <w:p w14:paraId="3E275B6F" w14:textId="77777777" w:rsidR="00BF007E" w:rsidRPr="002134DF" w:rsidRDefault="00BF007E" w:rsidP="00670920">
            <w:pPr>
              <w:widowControl w:val="0"/>
              <w:rPr>
                <w:rFonts w:eastAsia="宋体"/>
                <w:kern w:val="2"/>
                <w:szCs w:val="20"/>
              </w:rPr>
            </w:pPr>
          </w:p>
        </w:tc>
        <w:tc>
          <w:tcPr>
            <w:tcW w:w="502" w:type="pct"/>
            <w:noWrap/>
            <w:hideMark/>
          </w:tcPr>
          <w:p w14:paraId="06EB78A9" w14:textId="77777777" w:rsidR="00BF007E" w:rsidRPr="002134DF" w:rsidRDefault="00BF007E" w:rsidP="00670920">
            <w:pPr>
              <w:widowControl w:val="0"/>
              <w:rPr>
                <w:rFonts w:eastAsia="宋体"/>
                <w:kern w:val="2"/>
                <w:szCs w:val="20"/>
              </w:rPr>
            </w:pPr>
          </w:p>
        </w:tc>
        <w:tc>
          <w:tcPr>
            <w:tcW w:w="437" w:type="pct"/>
            <w:noWrap/>
            <w:hideMark/>
          </w:tcPr>
          <w:p w14:paraId="12809BE0" w14:textId="28A1596B" w:rsidR="00BF007E" w:rsidRPr="002134DF" w:rsidRDefault="00BF007E" w:rsidP="00670920">
            <w:pPr>
              <w:widowControl w:val="0"/>
              <w:rPr>
                <w:rFonts w:eastAsia="宋体"/>
                <w:kern w:val="2"/>
                <w:szCs w:val="20"/>
              </w:rPr>
            </w:pPr>
            <w:r w:rsidRPr="002134DF">
              <w:rPr>
                <w:rFonts w:eastAsia="宋体"/>
                <w:kern w:val="2"/>
                <w:szCs w:val="20"/>
              </w:rPr>
              <w:t>2345</w:t>
            </w:r>
            <w:r w:rsidR="00E92453">
              <w:rPr>
                <w:rFonts w:eastAsia="宋体"/>
                <w:kern w:val="2"/>
                <w:szCs w:val="20"/>
              </w:rPr>
              <w:t xml:space="preserve"> (</w:t>
            </w:r>
            <w:r w:rsidRPr="002134DF">
              <w:rPr>
                <w:rFonts w:eastAsia="宋体"/>
                <w:kern w:val="2"/>
                <w:szCs w:val="20"/>
              </w:rPr>
              <w:t>2219,2525)</w:t>
            </w:r>
          </w:p>
        </w:tc>
        <w:tc>
          <w:tcPr>
            <w:tcW w:w="473" w:type="pct"/>
            <w:noWrap/>
            <w:hideMark/>
          </w:tcPr>
          <w:p w14:paraId="6AE8A7DB" w14:textId="77777777" w:rsidR="00BF007E" w:rsidRPr="002134DF" w:rsidRDefault="00BF007E" w:rsidP="00670920">
            <w:pPr>
              <w:widowControl w:val="0"/>
              <w:rPr>
                <w:rFonts w:eastAsia="宋体"/>
                <w:kern w:val="2"/>
                <w:szCs w:val="20"/>
              </w:rPr>
            </w:pPr>
          </w:p>
        </w:tc>
        <w:tc>
          <w:tcPr>
            <w:tcW w:w="472" w:type="pct"/>
            <w:noWrap/>
            <w:hideMark/>
          </w:tcPr>
          <w:p w14:paraId="7A7C6155" w14:textId="77777777" w:rsidR="00BF007E" w:rsidRPr="002134DF" w:rsidRDefault="00BF007E" w:rsidP="00670920">
            <w:pPr>
              <w:widowControl w:val="0"/>
              <w:rPr>
                <w:rFonts w:eastAsia="宋体"/>
                <w:kern w:val="2"/>
                <w:szCs w:val="20"/>
              </w:rPr>
            </w:pPr>
          </w:p>
        </w:tc>
        <w:tc>
          <w:tcPr>
            <w:tcW w:w="912" w:type="pct"/>
            <w:noWrap/>
            <w:hideMark/>
          </w:tcPr>
          <w:p w14:paraId="10AF05EC" w14:textId="77777777" w:rsidR="00BF007E" w:rsidRPr="002134DF" w:rsidRDefault="00BF007E" w:rsidP="00670920">
            <w:pPr>
              <w:widowControl w:val="0"/>
              <w:rPr>
                <w:rFonts w:eastAsia="宋体"/>
                <w:kern w:val="2"/>
                <w:szCs w:val="20"/>
              </w:rPr>
            </w:pPr>
          </w:p>
        </w:tc>
        <w:tc>
          <w:tcPr>
            <w:tcW w:w="450" w:type="pct"/>
            <w:noWrap/>
            <w:hideMark/>
          </w:tcPr>
          <w:p w14:paraId="2582F4F2" w14:textId="77777777" w:rsidR="00BF007E" w:rsidRPr="002134DF" w:rsidRDefault="00BF007E" w:rsidP="00670920">
            <w:pPr>
              <w:widowControl w:val="0"/>
              <w:rPr>
                <w:rFonts w:eastAsia="宋体"/>
                <w:kern w:val="2"/>
                <w:szCs w:val="20"/>
              </w:rPr>
            </w:pPr>
          </w:p>
        </w:tc>
        <w:tc>
          <w:tcPr>
            <w:tcW w:w="535" w:type="pct"/>
            <w:noWrap/>
            <w:hideMark/>
          </w:tcPr>
          <w:p w14:paraId="2BFBA2F6" w14:textId="77777777" w:rsidR="00BF007E" w:rsidRPr="002134DF" w:rsidRDefault="00BF007E" w:rsidP="00670920">
            <w:pPr>
              <w:widowControl w:val="0"/>
              <w:rPr>
                <w:rFonts w:eastAsia="宋体"/>
                <w:kern w:val="2"/>
                <w:szCs w:val="20"/>
              </w:rPr>
            </w:pPr>
            <w:r w:rsidRPr="002134DF">
              <w:rPr>
                <w:rFonts w:eastAsia="宋体"/>
                <w:kern w:val="2"/>
                <w:szCs w:val="20"/>
              </w:rPr>
              <w:t>5.3</w:t>
            </w:r>
          </w:p>
        </w:tc>
        <w:tc>
          <w:tcPr>
            <w:tcW w:w="473" w:type="pct"/>
            <w:noWrap/>
            <w:hideMark/>
          </w:tcPr>
          <w:p w14:paraId="6FA76FEF" w14:textId="77777777" w:rsidR="00BF007E" w:rsidRPr="002134DF" w:rsidRDefault="00BF007E" w:rsidP="00670920">
            <w:pPr>
              <w:widowControl w:val="0"/>
              <w:rPr>
                <w:rFonts w:eastAsia="宋体"/>
                <w:kern w:val="2"/>
                <w:szCs w:val="20"/>
              </w:rPr>
            </w:pPr>
          </w:p>
        </w:tc>
      </w:tr>
      <w:tr w:rsidR="00BF007E" w:rsidRPr="002134DF" w14:paraId="391BCBA4" w14:textId="77777777" w:rsidTr="00670920">
        <w:trPr>
          <w:trHeight w:val="288"/>
        </w:trPr>
        <w:tc>
          <w:tcPr>
            <w:tcW w:w="297" w:type="pct"/>
            <w:noWrap/>
            <w:hideMark/>
          </w:tcPr>
          <w:p w14:paraId="5405092E" w14:textId="77777777" w:rsidR="00BF007E" w:rsidRPr="002134DF" w:rsidRDefault="00BF007E" w:rsidP="00670920">
            <w:pPr>
              <w:widowControl w:val="0"/>
              <w:rPr>
                <w:rFonts w:eastAsia="宋体"/>
                <w:b/>
                <w:bCs/>
                <w:kern w:val="2"/>
                <w:szCs w:val="20"/>
              </w:rPr>
            </w:pPr>
            <w:r w:rsidRPr="002134DF">
              <w:rPr>
                <w:rFonts w:eastAsia="宋体"/>
                <w:b/>
                <w:bCs/>
                <w:kern w:val="2"/>
                <w:szCs w:val="20"/>
              </w:rPr>
              <w:t>1-4</w:t>
            </w:r>
          </w:p>
        </w:tc>
        <w:tc>
          <w:tcPr>
            <w:tcW w:w="450" w:type="pct"/>
            <w:noWrap/>
            <w:hideMark/>
          </w:tcPr>
          <w:p w14:paraId="603E1F59" w14:textId="77777777" w:rsidR="00BF007E" w:rsidRPr="002134DF" w:rsidRDefault="00BF007E" w:rsidP="00670920">
            <w:pPr>
              <w:widowControl w:val="0"/>
              <w:rPr>
                <w:rFonts w:eastAsia="宋体"/>
                <w:kern w:val="2"/>
                <w:szCs w:val="20"/>
              </w:rPr>
            </w:pPr>
          </w:p>
        </w:tc>
        <w:tc>
          <w:tcPr>
            <w:tcW w:w="502" w:type="pct"/>
            <w:noWrap/>
            <w:hideMark/>
          </w:tcPr>
          <w:p w14:paraId="4A4579EA" w14:textId="77777777" w:rsidR="00BF007E" w:rsidRPr="002134DF" w:rsidRDefault="00BF007E" w:rsidP="00670920">
            <w:pPr>
              <w:widowControl w:val="0"/>
              <w:rPr>
                <w:rFonts w:eastAsia="宋体"/>
                <w:kern w:val="2"/>
                <w:szCs w:val="20"/>
              </w:rPr>
            </w:pPr>
          </w:p>
        </w:tc>
        <w:tc>
          <w:tcPr>
            <w:tcW w:w="437" w:type="pct"/>
            <w:noWrap/>
            <w:hideMark/>
          </w:tcPr>
          <w:p w14:paraId="6662E504" w14:textId="50F03696" w:rsidR="00BF007E" w:rsidRPr="002134DF" w:rsidRDefault="00BF007E" w:rsidP="00670920">
            <w:pPr>
              <w:widowControl w:val="0"/>
              <w:rPr>
                <w:rFonts w:eastAsia="宋体"/>
                <w:kern w:val="2"/>
                <w:szCs w:val="20"/>
              </w:rPr>
            </w:pPr>
            <w:r w:rsidRPr="002134DF">
              <w:rPr>
                <w:rFonts w:eastAsia="宋体"/>
                <w:kern w:val="2"/>
                <w:szCs w:val="20"/>
              </w:rPr>
              <w:t>178.2</w:t>
            </w:r>
            <w:r w:rsidR="00E92453">
              <w:rPr>
                <w:rFonts w:eastAsia="宋体"/>
                <w:kern w:val="2"/>
                <w:szCs w:val="20"/>
              </w:rPr>
              <w:t xml:space="preserve"> (</w:t>
            </w:r>
            <w:r w:rsidRPr="002134DF">
              <w:rPr>
                <w:rFonts w:eastAsia="宋体"/>
                <w:kern w:val="2"/>
                <w:szCs w:val="20"/>
              </w:rPr>
              <w:t>155,230)</w:t>
            </w:r>
          </w:p>
        </w:tc>
        <w:tc>
          <w:tcPr>
            <w:tcW w:w="473" w:type="pct"/>
            <w:noWrap/>
            <w:hideMark/>
          </w:tcPr>
          <w:p w14:paraId="7AF8B094" w14:textId="77777777" w:rsidR="00BF007E" w:rsidRPr="002134DF" w:rsidRDefault="00BF007E" w:rsidP="00670920">
            <w:pPr>
              <w:widowControl w:val="0"/>
              <w:rPr>
                <w:rFonts w:eastAsia="宋体"/>
                <w:kern w:val="2"/>
                <w:szCs w:val="20"/>
              </w:rPr>
            </w:pPr>
          </w:p>
        </w:tc>
        <w:tc>
          <w:tcPr>
            <w:tcW w:w="472" w:type="pct"/>
            <w:noWrap/>
            <w:hideMark/>
          </w:tcPr>
          <w:p w14:paraId="319B0DB6" w14:textId="77777777" w:rsidR="00BF007E" w:rsidRPr="002134DF" w:rsidRDefault="00BF007E" w:rsidP="00670920">
            <w:pPr>
              <w:widowControl w:val="0"/>
              <w:rPr>
                <w:rFonts w:eastAsia="宋体"/>
                <w:kern w:val="2"/>
                <w:szCs w:val="20"/>
              </w:rPr>
            </w:pPr>
          </w:p>
        </w:tc>
        <w:tc>
          <w:tcPr>
            <w:tcW w:w="912" w:type="pct"/>
            <w:noWrap/>
            <w:hideMark/>
          </w:tcPr>
          <w:p w14:paraId="2469C0FB" w14:textId="77777777" w:rsidR="00BF007E" w:rsidRPr="002134DF" w:rsidRDefault="00BF007E" w:rsidP="00670920">
            <w:pPr>
              <w:widowControl w:val="0"/>
              <w:rPr>
                <w:rFonts w:eastAsia="宋体"/>
                <w:kern w:val="2"/>
                <w:szCs w:val="20"/>
              </w:rPr>
            </w:pPr>
          </w:p>
        </w:tc>
        <w:tc>
          <w:tcPr>
            <w:tcW w:w="450" w:type="pct"/>
            <w:noWrap/>
            <w:hideMark/>
          </w:tcPr>
          <w:p w14:paraId="081D2A10" w14:textId="77777777" w:rsidR="00BF007E" w:rsidRPr="002134DF" w:rsidRDefault="00BF007E" w:rsidP="00670920">
            <w:pPr>
              <w:widowControl w:val="0"/>
              <w:rPr>
                <w:rFonts w:eastAsia="宋体"/>
                <w:kern w:val="2"/>
                <w:szCs w:val="20"/>
              </w:rPr>
            </w:pPr>
          </w:p>
        </w:tc>
        <w:tc>
          <w:tcPr>
            <w:tcW w:w="535" w:type="pct"/>
            <w:noWrap/>
            <w:hideMark/>
          </w:tcPr>
          <w:p w14:paraId="61E36939" w14:textId="77777777" w:rsidR="00BF007E" w:rsidRPr="002134DF" w:rsidRDefault="00BF007E" w:rsidP="00670920">
            <w:pPr>
              <w:widowControl w:val="0"/>
              <w:rPr>
                <w:rFonts w:eastAsia="宋体"/>
                <w:kern w:val="2"/>
                <w:szCs w:val="20"/>
              </w:rPr>
            </w:pPr>
            <w:r w:rsidRPr="002134DF">
              <w:rPr>
                <w:rFonts w:eastAsia="宋体"/>
                <w:kern w:val="2"/>
                <w:szCs w:val="20"/>
              </w:rPr>
              <w:t>0.2</w:t>
            </w:r>
          </w:p>
        </w:tc>
        <w:tc>
          <w:tcPr>
            <w:tcW w:w="473" w:type="pct"/>
            <w:noWrap/>
            <w:hideMark/>
          </w:tcPr>
          <w:p w14:paraId="6C489F7F" w14:textId="77777777" w:rsidR="00BF007E" w:rsidRPr="002134DF" w:rsidRDefault="00BF007E" w:rsidP="00670920">
            <w:pPr>
              <w:widowControl w:val="0"/>
              <w:rPr>
                <w:rFonts w:eastAsia="宋体"/>
                <w:kern w:val="2"/>
                <w:szCs w:val="20"/>
              </w:rPr>
            </w:pPr>
          </w:p>
        </w:tc>
      </w:tr>
      <w:tr w:rsidR="00BF007E" w:rsidRPr="002134DF" w14:paraId="484F7994" w14:textId="77777777" w:rsidTr="00670920">
        <w:trPr>
          <w:trHeight w:val="288"/>
        </w:trPr>
        <w:tc>
          <w:tcPr>
            <w:tcW w:w="297" w:type="pct"/>
            <w:noWrap/>
            <w:hideMark/>
          </w:tcPr>
          <w:p w14:paraId="7A6019D5" w14:textId="77777777" w:rsidR="00BF007E" w:rsidRPr="002134DF" w:rsidRDefault="00BF007E" w:rsidP="00670920">
            <w:pPr>
              <w:widowControl w:val="0"/>
              <w:rPr>
                <w:rFonts w:eastAsia="宋体"/>
                <w:b/>
                <w:bCs/>
                <w:kern w:val="2"/>
                <w:szCs w:val="20"/>
              </w:rPr>
            </w:pPr>
            <w:r w:rsidRPr="002134DF">
              <w:rPr>
                <w:rFonts w:eastAsia="宋体"/>
                <w:b/>
                <w:bCs/>
                <w:kern w:val="2"/>
                <w:szCs w:val="20"/>
              </w:rPr>
              <w:t>&lt;5</w:t>
            </w:r>
          </w:p>
        </w:tc>
        <w:tc>
          <w:tcPr>
            <w:tcW w:w="450" w:type="pct"/>
            <w:noWrap/>
            <w:hideMark/>
          </w:tcPr>
          <w:p w14:paraId="53CBF69D" w14:textId="77777777" w:rsidR="00BF007E" w:rsidRPr="002134DF" w:rsidRDefault="00BF007E" w:rsidP="00670920">
            <w:pPr>
              <w:widowControl w:val="0"/>
              <w:rPr>
                <w:rFonts w:eastAsia="宋体"/>
                <w:kern w:val="2"/>
                <w:szCs w:val="20"/>
              </w:rPr>
            </w:pPr>
          </w:p>
        </w:tc>
        <w:tc>
          <w:tcPr>
            <w:tcW w:w="502" w:type="pct"/>
            <w:noWrap/>
            <w:hideMark/>
          </w:tcPr>
          <w:p w14:paraId="52C0D726" w14:textId="77777777" w:rsidR="00BF007E" w:rsidRPr="002134DF" w:rsidRDefault="00BF007E" w:rsidP="00670920">
            <w:pPr>
              <w:widowControl w:val="0"/>
              <w:rPr>
                <w:rFonts w:eastAsia="宋体"/>
                <w:kern w:val="2"/>
                <w:szCs w:val="20"/>
              </w:rPr>
            </w:pPr>
          </w:p>
        </w:tc>
        <w:tc>
          <w:tcPr>
            <w:tcW w:w="437" w:type="pct"/>
            <w:noWrap/>
            <w:hideMark/>
          </w:tcPr>
          <w:p w14:paraId="4B0ABF25" w14:textId="77777777" w:rsidR="00BF007E" w:rsidRPr="002134DF" w:rsidRDefault="00BF007E" w:rsidP="00670920">
            <w:pPr>
              <w:widowControl w:val="0"/>
              <w:rPr>
                <w:rFonts w:eastAsia="宋体"/>
                <w:kern w:val="2"/>
                <w:szCs w:val="20"/>
              </w:rPr>
            </w:pPr>
          </w:p>
        </w:tc>
        <w:tc>
          <w:tcPr>
            <w:tcW w:w="473" w:type="pct"/>
            <w:noWrap/>
            <w:hideMark/>
          </w:tcPr>
          <w:p w14:paraId="7653CF52" w14:textId="77777777" w:rsidR="00BF007E" w:rsidRPr="002134DF" w:rsidRDefault="00BF007E" w:rsidP="00670920">
            <w:pPr>
              <w:widowControl w:val="0"/>
              <w:rPr>
                <w:rFonts w:eastAsia="宋体"/>
                <w:kern w:val="2"/>
                <w:szCs w:val="20"/>
              </w:rPr>
            </w:pPr>
          </w:p>
        </w:tc>
        <w:tc>
          <w:tcPr>
            <w:tcW w:w="472" w:type="pct"/>
            <w:noWrap/>
            <w:hideMark/>
          </w:tcPr>
          <w:p w14:paraId="084577AD" w14:textId="77777777" w:rsidR="00BF007E" w:rsidRPr="002134DF" w:rsidRDefault="00BF007E" w:rsidP="00670920">
            <w:pPr>
              <w:widowControl w:val="0"/>
              <w:rPr>
                <w:rFonts w:eastAsia="宋体"/>
                <w:kern w:val="2"/>
                <w:szCs w:val="20"/>
              </w:rPr>
            </w:pPr>
          </w:p>
        </w:tc>
        <w:tc>
          <w:tcPr>
            <w:tcW w:w="912" w:type="pct"/>
            <w:noWrap/>
            <w:hideMark/>
          </w:tcPr>
          <w:p w14:paraId="6C0CD720" w14:textId="77777777" w:rsidR="00BF007E" w:rsidRPr="002134DF" w:rsidRDefault="00BF007E" w:rsidP="00670920">
            <w:pPr>
              <w:widowControl w:val="0"/>
              <w:rPr>
                <w:rFonts w:eastAsia="宋体"/>
                <w:kern w:val="2"/>
                <w:szCs w:val="20"/>
              </w:rPr>
            </w:pPr>
          </w:p>
        </w:tc>
        <w:tc>
          <w:tcPr>
            <w:tcW w:w="450" w:type="pct"/>
            <w:noWrap/>
            <w:hideMark/>
          </w:tcPr>
          <w:p w14:paraId="43A5D811" w14:textId="77777777" w:rsidR="00BF007E" w:rsidRPr="002134DF" w:rsidRDefault="00BF007E" w:rsidP="00670920">
            <w:pPr>
              <w:widowControl w:val="0"/>
              <w:rPr>
                <w:rFonts w:eastAsia="宋体"/>
                <w:kern w:val="2"/>
                <w:szCs w:val="20"/>
              </w:rPr>
            </w:pPr>
            <w:r w:rsidRPr="002134DF">
              <w:rPr>
                <w:rFonts w:eastAsia="宋体"/>
                <w:kern w:val="2"/>
                <w:szCs w:val="20"/>
              </w:rPr>
              <w:t>0.7</w:t>
            </w:r>
          </w:p>
        </w:tc>
        <w:tc>
          <w:tcPr>
            <w:tcW w:w="535" w:type="pct"/>
            <w:noWrap/>
            <w:hideMark/>
          </w:tcPr>
          <w:p w14:paraId="4C5EDE50" w14:textId="77777777" w:rsidR="00BF007E" w:rsidRPr="002134DF" w:rsidRDefault="00BF007E" w:rsidP="00670920">
            <w:pPr>
              <w:widowControl w:val="0"/>
              <w:rPr>
                <w:rFonts w:eastAsia="宋体"/>
                <w:kern w:val="2"/>
                <w:szCs w:val="20"/>
              </w:rPr>
            </w:pPr>
          </w:p>
        </w:tc>
        <w:tc>
          <w:tcPr>
            <w:tcW w:w="473" w:type="pct"/>
            <w:noWrap/>
            <w:hideMark/>
          </w:tcPr>
          <w:p w14:paraId="6E83909B" w14:textId="77777777" w:rsidR="00BF007E" w:rsidRPr="002134DF" w:rsidRDefault="00BF007E" w:rsidP="00670920">
            <w:pPr>
              <w:widowControl w:val="0"/>
              <w:rPr>
                <w:rFonts w:eastAsia="宋体"/>
                <w:kern w:val="2"/>
                <w:szCs w:val="20"/>
              </w:rPr>
            </w:pPr>
          </w:p>
        </w:tc>
      </w:tr>
      <w:tr w:rsidR="00BF007E" w:rsidRPr="002134DF" w14:paraId="0E487097" w14:textId="77777777" w:rsidTr="00670920">
        <w:trPr>
          <w:trHeight w:val="288"/>
        </w:trPr>
        <w:tc>
          <w:tcPr>
            <w:tcW w:w="297" w:type="pct"/>
            <w:noWrap/>
            <w:hideMark/>
          </w:tcPr>
          <w:p w14:paraId="2BF7F291" w14:textId="77777777" w:rsidR="00BF007E" w:rsidRPr="002134DF" w:rsidRDefault="00BF007E" w:rsidP="00670920">
            <w:pPr>
              <w:widowControl w:val="0"/>
              <w:rPr>
                <w:rFonts w:eastAsia="宋体"/>
                <w:b/>
                <w:bCs/>
                <w:kern w:val="2"/>
                <w:szCs w:val="20"/>
              </w:rPr>
            </w:pPr>
            <w:r w:rsidRPr="002134DF">
              <w:rPr>
                <w:rFonts w:eastAsia="宋体"/>
                <w:b/>
                <w:bCs/>
                <w:kern w:val="2"/>
                <w:szCs w:val="20"/>
              </w:rPr>
              <w:t>5-17</w:t>
            </w:r>
          </w:p>
        </w:tc>
        <w:tc>
          <w:tcPr>
            <w:tcW w:w="450" w:type="pct"/>
            <w:noWrap/>
            <w:hideMark/>
          </w:tcPr>
          <w:p w14:paraId="6221694F" w14:textId="77777777" w:rsidR="00BF007E" w:rsidRPr="002134DF" w:rsidRDefault="00BF007E" w:rsidP="00670920">
            <w:pPr>
              <w:widowControl w:val="0"/>
              <w:rPr>
                <w:rFonts w:eastAsia="宋体"/>
                <w:kern w:val="2"/>
                <w:szCs w:val="20"/>
              </w:rPr>
            </w:pPr>
          </w:p>
        </w:tc>
        <w:tc>
          <w:tcPr>
            <w:tcW w:w="502" w:type="pct"/>
            <w:noWrap/>
            <w:hideMark/>
          </w:tcPr>
          <w:p w14:paraId="36D1E43A" w14:textId="77777777" w:rsidR="00BF007E" w:rsidRPr="002134DF" w:rsidRDefault="00BF007E" w:rsidP="00670920">
            <w:pPr>
              <w:widowControl w:val="0"/>
              <w:rPr>
                <w:rFonts w:eastAsia="宋体"/>
                <w:kern w:val="2"/>
                <w:szCs w:val="20"/>
              </w:rPr>
            </w:pPr>
          </w:p>
        </w:tc>
        <w:tc>
          <w:tcPr>
            <w:tcW w:w="437" w:type="pct"/>
            <w:noWrap/>
            <w:hideMark/>
          </w:tcPr>
          <w:p w14:paraId="2D2D4775" w14:textId="77777777" w:rsidR="00BF007E" w:rsidRPr="002134DF" w:rsidRDefault="00BF007E" w:rsidP="00670920">
            <w:pPr>
              <w:widowControl w:val="0"/>
              <w:rPr>
                <w:rFonts w:eastAsia="宋体"/>
                <w:kern w:val="2"/>
                <w:szCs w:val="20"/>
              </w:rPr>
            </w:pPr>
          </w:p>
        </w:tc>
        <w:tc>
          <w:tcPr>
            <w:tcW w:w="473" w:type="pct"/>
            <w:noWrap/>
            <w:hideMark/>
          </w:tcPr>
          <w:p w14:paraId="3D1B2ACC" w14:textId="77777777" w:rsidR="00BF007E" w:rsidRPr="002134DF" w:rsidRDefault="00BF007E" w:rsidP="00670920">
            <w:pPr>
              <w:widowControl w:val="0"/>
              <w:rPr>
                <w:rFonts w:eastAsia="宋体"/>
                <w:kern w:val="2"/>
                <w:szCs w:val="20"/>
              </w:rPr>
            </w:pPr>
          </w:p>
        </w:tc>
        <w:tc>
          <w:tcPr>
            <w:tcW w:w="472" w:type="pct"/>
            <w:noWrap/>
            <w:hideMark/>
          </w:tcPr>
          <w:p w14:paraId="56459F09" w14:textId="77777777" w:rsidR="00BF007E" w:rsidRPr="002134DF" w:rsidRDefault="00BF007E" w:rsidP="00670920">
            <w:pPr>
              <w:widowControl w:val="0"/>
              <w:rPr>
                <w:rFonts w:eastAsia="宋体"/>
                <w:kern w:val="2"/>
                <w:szCs w:val="20"/>
              </w:rPr>
            </w:pPr>
          </w:p>
        </w:tc>
        <w:tc>
          <w:tcPr>
            <w:tcW w:w="912" w:type="pct"/>
            <w:noWrap/>
            <w:hideMark/>
          </w:tcPr>
          <w:p w14:paraId="47F30EAF" w14:textId="77777777" w:rsidR="00BF007E" w:rsidRPr="002134DF" w:rsidRDefault="00BF007E" w:rsidP="00670920">
            <w:pPr>
              <w:widowControl w:val="0"/>
              <w:rPr>
                <w:rFonts w:eastAsia="宋体"/>
                <w:kern w:val="2"/>
                <w:szCs w:val="20"/>
              </w:rPr>
            </w:pPr>
          </w:p>
        </w:tc>
        <w:tc>
          <w:tcPr>
            <w:tcW w:w="450" w:type="pct"/>
            <w:noWrap/>
            <w:hideMark/>
          </w:tcPr>
          <w:p w14:paraId="5287376D" w14:textId="77777777" w:rsidR="00BF007E" w:rsidRPr="002134DF" w:rsidRDefault="00BF007E" w:rsidP="00670920">
            <w:pPr>
              <w:widowControl w:val="0"/>
              <w:rPr>
                <w:rFonts w:eastAsia="宋体"/>
                <w:kern w:val="2"/>
                <w:szCs w:val="20"/>
              </w:rPr>
            </w:pPr>
            <w:r w:rsidRPr="002134DF">
              <w:rPr>
                <w:rFonts w:eastAsia="宋体"/>
                <w:kern w:val="2"/>
                <w:szCs w:val="20"/>
              </w:rPr>
              <w:t>0.1</w:t>
            </w:r>
          </w:p>
        </w:tc>
        <w:tc>
          <w:tcPr>
            <w:tcW w:w="535" w:type="pct"/>
            <w:noWrap/>
            <w:hideMark/>
          </w:tcPr>
          <w:p w14:paraId="286620FF" w14:textId="77777777" w:rsidR="00BF007E" w:rsidRPr="002134DF" w:rsidRDefault="00BF007E" w:rsidP="00670920">
            <w:pPr>
              <w:widowControl w:val="0"/>
              <w:rPr>
                <w:rFonts w:eastAsia="宋体"/>
                <w:kern w:val="2"/>
                <w:szCs w:val="20"/>
              </w:rPr>
            </w:pPr>
          </w:p>
        </w:tc>
        <w:tc>
          <w:tcPr>
            <w:tcW w:w="473" w:type="pct"/>
            <w:noWrap/>
            <w:hideMark/>
          </w:tcPr>
          <w:p w14:paraId="710CACA7" w14:textId="77777777" w:rsidR="00BF007E" w:rsidRPr="002134DF" w:rsidRDefault="00BF007E" w:rsidP="00670920">
            <w:pPr>
              <w:widowControl w:val="0"/>
              <w:rPr>
                <w:rFonts w:eastAsia="宋体"/>
                <w:kern w:val="2"/>
                <w:szCs w:val="20"/>
              </w:rPr>
            </w:pPr>
          </w:p>
        </w:tc>
      </w:tr>
      <w:tr w:rsidR="00BF007E" w:rsidRPr="002134DF" w14:paraId="3A699DA3" w14:textId="77777777" w:rsidTr="00670920">
        <w:trPr>
          <w:trHeight w:val="288"/>
        </w:trPr>
        <w:tc>
          <w:tcPr>
            <w:tcW w:w="297" w:type="pct"/>
            <w:noWrap/>
            <w:hideMark/>
          </w:tcPr>
          <w:p w14:paraId="0C141651" w14:textId="77777777" w:rsidR="00BF007E" w:rsidRPr="002134DF" w:rsidRDefault="00BF007E" w:rsidP="00670920">
            <w:pPr>
              <w:widowControl w:val="0"/>
              <w:rPr>
                <w:rFonts w:eastAsia="宋体"/>
                <w:b/>
                <w:bCs/>
                <w:kern w:val="2"/>
                <w:szCs w:val="20"/>
              </w:rPr>
            </w:pPr>
            <w:r w:rsidRPr="002134DF">
              <w:rPr>
                <w:rFonts w:eastAsia="宋体"/>
                <w:b/>
                <w:bCs/>
                <w:kern w:val="2"/>
                <w:szCs w:val="20"/>
              </w:rPr>
              <w:t>18-49</w:t>
            </w:r>
          </w:p>
        </w:tc>
        <w:tc>
          <w:tcPr>
            <w:tcW w:w="450" w:type="pct"/>
            <w:noWrap/>
            <w:hideMark/>
          </w:tcPr>
          <w:p w14:paraId="79A8E382" w14:textId="77777777" w:rsidR="00BF007E" w:rsidRPr="002134DF" w:rsidRDefault="00BF007E" w:rsidP="00670920">
            <w:pPr>
              <w:widowControl w:val="0"/>
              <w:rPr>
                <w:rFonts w:eastAsia="宋体"/>
                <w:kern w:val="2"/>
                <w:szCs w:val="20"/>
              </w:rPr>
            </w:pPr>
          </w:p>
        </w:tc>
        <w:tc>
          <w:tcPr>
            <w:tcW w:w="502" w:type="pct"/>
            <w:noWrap/>
            <w:hideMark/>
          </w:tcPr>
          <w:p w14:paraId="5F2CFA5F" w14:textId="2A6AF4BB" w:rsidR="00BF007E" w:rsidRPr="002134DF" w:rsidRDefault="00BF007E" w:rsidP="00670920">
            <w:pPr>
              <w:widowControl w:val="0"/>
              <w:rPr>
                <w:rFonts w:eastAsia="宋体"/>
                <w:kern w:val="2"/>
                <w:szCs w:val="20"/>
              </w:rPr>
            </w:pPr>
            <w:r w:rsidRPr="002134DF">
              <w:rPr>
                <w:rFonts w:eastAsia="宋体"/>
                <w:kern w:val="2"/>
                <w:szCs w:val="20"/>
              </w:rPr>
              <w:t>2</w:t>
            </w:r>
            <w:r w:rsidR="00E92453">
              <w:rPr>
                <w:rFonts w:eastAsia="宋体"/>
                <w:kern w:val="2"/>
                <w:szCs w:val="20"/>
              </w:rPr>
              <w:t xml:space="preserve"> (</w:t>
            </w:r>
            <w:r w:rsidRPr="002134DF">
              <w:rPr>
                <w:rFonts w:eastAsia="宋体"/>
                <w:kern w:val="2"/>
                <w:szCs w:val="20"/>
              </w:rPr>
              <w:t>-7,12)</w:t>
            </w:r>
          </w:p>
        </w:tc>
        <w:tc>
          <w:tcPr>
            <w:tcW w:w="437" w:type="pct"/>
            <w:noWrap/>
            <w:hideMark/>
          </w:tcPr>
          <w:p w14:paraId="5B8DE9FF" w14:textId="77777777" w:rsidR="00BF007E" w:rsidRPr="002134DF" w:rsidRDefault="00BF007E" w:rsidP="00670920">
            <w:pPr>
              <w:widowControl w:val="0"/>
              <w:rPr>
                <w:rFonts w:eastAsia="宋体"/>
                <w:kern w:val="2"/>
                <w:szCs w:val="20"/>
              </w:rPr>
            </w:pPr>
          </w:p>
        </w:tc>
        <w:tc>
          <w:tcPr>
            <w:tcW w:w="473" w:type="pct"/>
            <w:noWrap/>
            <w:hideMark/>
          </w:tcPr>
          <w:p w14:paraId="6E56D385" w14:textId="77777777" w:rsidR="00BF007E" w:rsidRPr="002134DF" w:rsidRDefault="00BF007E" w:rsidP="00670920">
            <w:pPr>
              <w:widowControl w:val="0"/>
              <w:rPr>
                <w:rFonts w:eastAsia="宋体"/>
                <w:kern w:val="2"/>
                <w:szCs w:val="20"/>
              </w:rPr>
            </w:pPr>
            <w:r w:rsidRPr="002134DF">
              <w:rPr>
                <w:rFonts w:eastAsia="宋体"/>
                <w:kern w:val="2"/>
                <w:szCs w:val="20"/>
              </w:rPr>
              <w:t>1</w:t>
            </w:r>
          </w:p>
        </w:tc>
        <w:tc>
          <w:tcPr>
            <w:tcW w:w="472" w:type="pct"/>
            <w:noWrap/>
            <w:hideMark/>
          </w:tcPr>
          <w:p w14:paraId="13FD8723" w14:textId="77777777" w:rsidR="00BF007E" w:rsidRPr="002134DF" w:rsidRDefault="00BF007E" w:rsidP="00670920">
            <w:pPr>
              <w:widowControl w:val="0"/>
              <w:rPr>
                <w:rFonts w:eastAsia="宋体"/>
                <w:kern w:val="2"/>
                <w:szCs w:val="20"/>
              </w:rPr>
            </w:pPr>
          </w:p>
        </w:tc>
        <w:tc>
          <w:tcPr>
            <w:tcW w:w="912" w:type="pct"/>
            <w:noWrap/>
            <w:hideMark/>
          </w:tcPr>
          <w:p w14:paraId="0035F9E6" w14:textId="77777777" w:rsidR="00BF007E" w:rsidRPr="002134DF" w:rsidRDefault="00BF007E" w:rsidP="00670920">
            <w:pPr>
              <w:widowControl w:val="0"/>
              <w:rPr>
                <w:rFonts w:eastAsia="宋体"/>
                <w:kern w:val="2"/>
                <w:szCs w:val="20"/>
              </w:rPr>
            </w:pPr>
          </w:p>
        </w:tc>
        <w:tc>
          <w:tcPr>
            <w:tcW w:w="450" w:type="pct"/>
            <w:noWrap/>
            <w:hideMark/>
          </w:tcPr>
          <w:p w14:paraId="31C0982A" w14:textId="77777777" w:rsidR="00BF007E" w:rsidRPr="002134DF" w:rsidRDefault="00BF007E" w:rsidP="00670920">
            <w:pPr>
              <w:widowControl w:val="0"/>
              <w:rPr>
                <w:rFonts w:eastAsia="宋体"/>
                <w:kern w:val="2"/>
                <w:szCs w:val="20"/>
              </w:rPr>
            </w:pPr>
            <w:r w:rsidRPr="002134DF">
              <w:rPr>
                <w:rFonts w:eastAsia="宋体"/>
                <w:kern w:val="2"/>
                <w:szCs w:val="20"/>
              </w:rPr>
              <w:t>0.7</w:t>
            </w:r>
          </w:p>
        </w:tc>
        <w:tc>
          <w:tcPr>
            <w:tcW w:w="535" w:type="pct"/>
            <w:noWrap/>
            <w:hideMark/>
          </w:tcPr>
          <w:p w14:paraId="449A5229" w14:textId="77777777" w:rsidR="00BF007E" w:rsidRPr="002134DF" w:rsidRDefault="00BF007E" w:rsidP="00670920">
            <w:pPr>
              <w:widowControl w:val="0"/>
              <w:rPr>
                <w:rFonts w:eastAsia="宋体"/>
                <w:kern w:val="2"/>
                <w:szCs w:val="20"/>
              </w:rPr>
            </w:pPr>
          </w:p>
        </w:tc>
        <w:tc>
          <w:tcPr>
            <w:tcW w:w="473" w:type="pct"/>
            <w:noWrap/>
            <w:hideMark/>
          </w:tcPr>
          <w:p w14:paraId="6F4EBB05" w14:textId="77777777" w:rsidR="00BF007E" w:rsidRPr="002134DF" w:rsidRDefault="00BF007E" w:rsidP="00670920">
            <w:pPr>
              <w:widowControl w:val="0"/>
              <w:rPr>
                <w:rFonts w:eastAsia="宋体"/>
                <w:kern w:val="2"/>
                <w:szCs w:val="20"/>
              </w:rPr>
            </w:pPr>
            <w:r w:rsidRPr="002134DF">
              <w:rPr>
                <w:rFonts w:eastAsia="宋体"/>
                <w:kern w:val="2"/>
                <w:szCs w:val="20"/>
              </w:rPr>
              <w:t>1</w:t>
            </w:r>
          </w:p>
        </w:tc>
      </w:tr>
      <w:tr w:rsidR="00BF007E" w:rsidRPr="002134DF" w14:paraId="494248B5" w14:textId="77777777" w:rsidTr="00670920">
        <w:trPr>
          <w:trHeight w:val="288"/>
        </w:trPr>
        <w:tc>
          <w:tcPr>
            <w:tcW w:w="297" w:type="pct"/>
            <w:noWrap/>
            <w:hideMark/>
          </w:tcPr>
          <w:p w14:paraId="00D14292" w14:textId="77777777" w:rsidR="00BF007E" w:rsidRPr="002134DF" w:rsidRDefault="00BF007E" w:rsidP="00670920">
            <w:pPr>
              <w:widowControl w:val="0"/>
              <w:rPr>
                <w:rFonts w:eastAsia="宋体"/>
                <w:b/>
                <w:bCs/>
                <w:kern w:val="2"/>
                <w:szCs w:val="20"/>
              </w:rPr>
            </w:pPr>
            <w:r w:rsidRPr="002134DF">
              <w:rPr>
                <w:rFonts w:eastAsia="宋体"/>
                <w:b/>
                <w:bCs/>
                <w:kern w:val="2"/>
                <w:szCs w:val="20"/>
              </w:rPr>
              <w:t>50-64</w:t>
            </w:r>
          </w:p>
        </w:tc>
        <w:tc>
          <w:tcPr>
            <w:tcW w:w="450" w:type="pct"/>
            <w:noWrap/>
            <w:hideMark/>
          </w:tcPr>
          <w:p w14:paraId="76F39209" w14:textId="77777777" w:rsidR="00BF007E" w:rsidRPr="002134DF" w:rsidRDefault="00BF007E" w:rsidP="00670920">
            <w:pPr>
              <w:widowControl w:val="0"/>
              <w:rPr>
                <w:rFonts w:eastAsia="宋体"/>
                <w:kern w:val="2"/>
                <w:szCs w:val="20"/>
              </w:rPr>
            </w:pPr>
          </w:p>
        </w:tc>
        <w:tc>
          <w:tcPr>
            <w:tcW w:w="502" w:type="pct"/>
            <w:noWrap/>
            <w:hideMark/>
          </w:tcPr>
          <w:p w14:paraId="7936498B" w14:textId="643B7469" w:rsidR="00BF007E" w:rsidRPr="002134DF" w:rsidRDefault="00BF007E" w:rsidP="00670920">
            <w:pPr>
              <w:widowControl w:val="0"/>
              <w:rPr>
                <w:rFonts w:eastAsia="宋体"/>
                <w:kern w:val="2"/>
                <w:szCs w:val="20"/>
              </w:rPr>
            </w:pPr>
            <w:r w:rsidRPr="002134DF">
              <w:rPr>
                <w:rFonts w:eastAsia="宋体"/>
                <w:kern w:val="2"/>
                <w:szCs w:val="20"/>
              </w:rPr>
              <w:t>9</w:t>
            </w:r>
            <w:r w:rsidR="00E92453">
              <w:rPr>
                <w:rFonts w:eastAsia="宋体"/>
                <w:kern w:val="2"/>
                <w:szCs w:val="20"/>
              </w:rPr>
              <w:t xml:space="preserve"> (</w:t>
            </w:r>
            <w:r w:rsidRPr="002134DF">
              <w:rPr>
                <w:rFonts w:eastAsia="宋体"/>
                <w:kern w:val="2"/>
                <w:szCs w:val="20"/>
              </w:rPr>
              <w:t>-10,28)</w:t>
            </w:r>
          </w:p>
        </w:tc>
        <w:tc>
          <w:tcPr>
            <w:tcW w:w="437" w:type="pct"/>
            <w:noWrap/>
            <w:hideMark/>
          </w:tcPr>
          <w:p w14:paraId="32B062FE" w14:textId="57EDCF1D" w:rsidR="00BF007E" w:rsidRPr="002134DF" w:rsidRDefault="00BF007E" w:rsidP="00670920">
            <w:pPr>
              <w:widowControl w:val="0"/>
              <w:rPr>
                <w:rFonts w:eastAsia="宋体"/>
                <w:kern w:val="2"/>
                <w:szCs w:val="20"/>
              </w:rPr>
            </w:pPr>
            <w:r w:rsidRPr="002134DF">
              <w:rPr>
                <w:rFonts w:eastAsia="宋体"/>
                <w:kern w:val="2"/>
                <w:szCs w:val="20"/>
              </w:rPr>
              <w:t>12.8</w:t>
            </w:r>
            <w:r w:rsidR="00E92453">
              <w:rPr>
                <w:rFonts w:eastAsia="宋体"/>
                <w:kern w:val="2"/>
                <w:szCs w:val="20"/>
              </w:rPr>
              <w:t xml:space="preserve"> (</w:t>
            </w:r>
            <w:r w:rsidRPr="002134DF">
              <w:rPr>
                <w:rFonts w:eastAsia="宋体"/>
                <w:kern w:val="2"/>
                <w:szCs w:val="20"/>
              </w:rPr>
              <w:t>2.4,73.9)</w:t>
            </w:r>
          </w:p>
        </w:tc>
        <w:tc>
          <w:tcPr>
            <w:tcW w:w="473" w:type="pct"/>
            <w:noWrap/>
            <w:hideMark/>
          </w:tcPr>
          <w:p w14:paraId="33D269BD" w14:textId="77777777" w:rsidR="00BF007E" w:rsidRPr="002134DF" w:rsidRDefault="00BF007E" w:rsidP="00670920">
            <w:pPr>
              <w:widowControl w:val="0"/>
              <w:rPr>
                <w:rFonts w:eastAsia="宋体"/>
                <w:kern w:val="2"/>
                <w:szCs w:val="20"/>
              </w:rPr>
            </w:pPr>
            <w:r w:rsidRPr="002134DF">
              <w:rPr>
                <w:rFonts w:eastAsia="宋体"/>
                <w:kern w:val="2"/>
                <w:szCs w:val="20"/>
              </w:rPr>
              <w:t>18</w:t>
            </w:r>
          </w:p>
        </w:tc>
        <w:tc>
          <w:tcPr>
            <w:tcW w:w="472" w:type="pct"/>
            <w:noWrap/>
            <w:hideMark/>
          </w:tcPr>
          <w:p w14:paraId="2A2F4BBB" w14:textId="77777777" w:rsidR="00BF007E" w:rsidRPr="002134DF" w:rsidRDefault="00BF007E" w:rsidP="00670920">
            <w:pPr>
              <w:widowControl w:val="0"/>
              <w:rPr>
                <w:rFonts w:eastAsia="宋体"/>
                <w:kern w:val="2"/>
                <w:szCs w:val="20"/>
              </w:rPr>
            </w:pPr>
          </w:p>
        </w:tc>
        <w:tc>
          <w:tcPr>
            <w:tcW w:w="912" w:type="pct"/>
            <w:noWrap/>
            <w:hideMark/>
          </w:tcPr>
          <w:p w14:paraId="73791721" w14:textId="77777777" w:rsidR="00BF007E" w:rsidRPr="002134DF" w:rsidRDefault="00BF007E" w:rsidP="00670920">
            <w:pPr>
              <w:widowControl w:val="0"/>
              <w:rPr>
                <w:rFonts w:eastAsia="宋体"/>
                <w:kern w:val="2"/>
                <w:szCs w:val="20"/>
              </w:rPr>
            </w:pPr>
          </w:p>
        </w:tc>
        <w:tc>
          <w:tcPr>
            <w:tcW w:w="450" w:type="pct"/>
            <w:noWrap/>
            <w:hideMark/>
          </w:tcPr>
          <w:p w14:paraId="077930CC" w14:textId="77777777" w:rsidR="00BF007E" w:rsidRPr="002134DF" w:rsidRDefault="00BF007E" w:rsidP="00670920">
            <w:pPr>
              <w:widowControl w:val="0"/>
              <w:rPr>
                <w:rFonts w:eastAsia="宋体"/>
                <w:kern w:val="2"/>
                <w:szCs w:val="20"/>
              </w:rPr>
            </w:pPr>
            <w:r w:rsidRPr="002134DF">
              <w:rPr>
                <w:rFonts w:eastAsia="宋体"/>
                <w:kern w:val="2"/>
                <w:szCs w:val="20"/>
              </w:rPr>
              <w:t>4</w:t>
            </w:r>
          </w:p>
        </w:tc>
        <w:tc>
          <w:tcPr>
            <w:tcW w:w="535" w:type="pct"/>
            <w:noWrap/>
            <w:hideMark/>
          </w:tcPr>
          <w:p w14:paraId="4F51B37D" w14:textId="77777777" w:rsidR="00BF007E" w:rsidRPr="002134DF" w:rsidRDefault="00BF007E" w:rsidP="00670920">
            <w:pPr>
              <w:widowControl w:val="0"/>
              <w:rPr>
                <w:rFonts w:eastAsia="宋体"/>
                <w:kern w:val="2"/>
                <w:szCs w:val="20"/>
              </w:rPr>
            </w:pPr>
            <w:r w:rsidRPr="002134DF">
              <w:rPr>
                <w:rFonts w:eastAsia="宋体"/>
                <w:kern w:val="2"/>
                <w:szCs w:val="20"/>
              </w:rPr>
              <w:t>4.7</w:t>
            </w:r>
          </w:p>
        </w:tc>
        <w:tc>
          <w:tcPr>
            <w:tcW w:w="473" w:type="pct"/>
            <w:noWrap/>
            <w:hideMark/>
          </w:tcPr>
          <w:p w14:paraId="0C5F90CA" w14:textId="77777777" w:rsidR="00BF007E" w:rsidRPr="002134DF" w:rsidRDefault="00BF007E" w:rsidP="00670920">
            <w:pPr>
              <w:widowControl w:val="0"/>
              <w:rPr>
                <w:rFonts w:eastAsia="宋体"/>
                <w:kern w:val="2"/>
                <w:szCs w:val="20"/>
              </w:rPr>
            </w:pPr>
            <w:r w:rsidRPr="002134DF">
              <w:rPr>
                <w:rFonts w:eastAsia="宋体"/>
                <w:kern w:val="2"/>
                <w:szCs w:val="20"/>
              </w:rPr>
              <w:t>8</w:t>
            </w:r>
          </w:p>
        </w:tc>
      </w:tr>
      <w:tr w:rsidR="00BF007E" w:rsidRPr="002134DF" w14:paraId="7426CC83" w14:textId="77777777" w:rsidTr="00670920">
        <w:trPr>
          <w:trHeight w:val="288"/>
        </w:trPr>
        <w:tc>
          <w:tcPr>
            <w:tcW w:w="297" w:type="pct"/>
            <w:noWrap/>
            <w:hideMark/>
          </w:tcPr>
          <w:p w14:paraId="0EEC31DB" w14:textId="77777777" w:rsidR="00BF007E" w:rsidRPr="002134DF" w:rsidRDefault="00BF007E" w:rsidP="00670920">
            <w:pPr>
              <w:widowControl w:val="0"/>
              <w:rPr>
                <w:rFonts w:eastAsia="宋体"/>
                <w:b/>
                <w:bCs/>
                <w:kern w:val="2"/>
                <w:szCs w:val="20"/>
              </w:rPr>
            </w:pPr>
            <w:r w:rsidRPr="002134DF">
              <w:rPr>
                <w:rFonts w:eastAsia="宋体"/>
                <w:b/>
                <w:bCs/>
                <w:kern w:val="2"/>
                <w:szCs w:val="20"/>
              </w:rPr>
              <w:t>65+</w:t>
            </w:r>
          </w:p>
        </w:tc>
        <w:tc>
          <w:tcPr>
            <w:tcW w:w="450" w:type="pct"/>
            <w:noWrap/>
            <w:hideMark/>
          </w:tcPr>
          <w:p w14:paraId="164159D4" w14:textId="77777777" w:rsidR="00BF007E" w:rsidRPr="002134DF" w:rsidRDefault="00BF007E" w:rsidP="00670920">
            <w:pPr>
              <w:widowControl w:val="0"/>
              <w:rPr>
                <w:rFonts w:eastAsia="宋体"/>
                <w:kern w:val="2"/>
                <w:szCs w:val="20"/>
              </w:rPr>
            </w:pPr>
          </w:p>
        </w:tc>
        <w:tc>
          <w:tcPr>
            <w:tcW w:w="502" w:type="pct"/>
            <w:noWrap/>
            <w:hideMark/>
          </w:tcPr>
          <w:p w14:paraId="641FE77D" w14:textId="592F65BF" w:rsidR="00BF007E" w:rsidRPr="002134DF" w:rsidRDefault="00BF007E" w:rsidP="00670920">
            <w:pPr>
              <w:widowControl w:val="0"/>
              <w:rPr>
                <w:rFonts w:eastAsia="宋体"/>
                <w:kern w:val="2"/>
                <w:szCs w:val="20"/>
              </w:rPr>
            </w:pPr>
            <w:r w:rsidRPr="002134DF">
              <w:rPr>
                <w:rFonts w:eastAsia="宋体"/>
                <w:kern w:val="2"/>
                <w:szCs w:val="20"/>
              </w:rPr>
              <w:t>106</w:t>
            </w:r>
            <w:r w:rsidR="00E92453">
              <w:rPr>
                <w:rFonts w:eastAsia="宋体"/>
                <w:kern w:val="2"/>
                <w:szCs w:val="20"/>
              </w:rPr>
              <w:t xml:space="preserve"> (</w:t>
            </w:r>
            <w:r w:rsidRPr="002134DF">
              <w:rPr>
                <w:rFonts w:eastAsia="宋体"/>
                <w:kern w:val="2"/>
                <w:szCs w:val="20"/>
              </w:rPr>
              <w:t>42,170)</w:t>
            </w:r>
          </w:p>
        </w:tc>
        <w:tc>
          <w:tcPr>
            <w:tcW w:w="437" w:type="pct"/>
            <w:noWrap/>
            <w:hideMark/>
          </w:tcPr>
          <w:p w14:paraId="37009F92" w14:textId="0A5F44E7" w:rsidR="00BF007E" w:rsidRPr="002134DF" w:rsidRDefault="00BF007E" w:rsidP="00670920">
            <w:pPr>
              <w:widowControl w:val="0"/>
              <w:rPr>
                <w:rFonts w:eastAsia="宋体"/>
                <w:kern w:val="2"/>
                <w:szCs w:val="20"/>
              </w:rPr>
            </w:pPr>
            <w:r w:rsidRPr="002134DF">
              <w:rPr>
                <w:rFonts w:eastAsia="宋体"/>
                <w:kern w:val="2"/>
                <w:szCs w:val="20"/>
              </w:rPr>
              <w:t>86.1</w:t>
            </w:r>
            <w:r w:rsidR="00E92453">
              <w:rPr>
                <w:rFonts w:eastAsia="宋体"/>
                <w:kern w:val="2"/>
                <w:szCs w:val="20"/>
              </w:rPr>
              <w:t xml:space="preserve"> (</w:t>
            </w:r>
            <w:r w:rsidRPr="002134DF">
              <w:rPr>
                <w:rFonts w:eastAsia="宋体"/>
                <w:kern w:val="2"/>
                <w:szCs w:val="20"/>
              </w:rPr>
              <w:t>37.3,326)</w:t>
            </w:r>
          </w:p>
        </w:tc>
        <w:tc>
          <w:tcPr>
            <w:tcW w:w="473" w:type="pct"/>
            <w:noWrap/>
            <w:hideMark/>
          </w:tcPr>
          <w:p w14:paraId="2DF672DD" w14:textId="77777777" w:rsidR="00BF007E" w:rsidRPr="002134DF" w:rsidRDefault="00BF007E" w:rsidP="00670920">
            <w:pPr>
              <w:widowControl w:val="0"/>
              <w:rPr>
                <w:rFonts w:eastAsia="宋体"/>
                <w:kern w:val="2"/>
                <w:szCs w:val="20"/>
              </w:rPr>
            </w:pPr>
            <w:r w:rsidRPr="002134DF">
              <w:rPr>
                <w:rFonts w:eastAsia="宋体"/>
                <w:kern w:val="2"/>
                <w:szCs w:val="20"/>
              </w:rPr>
              <w:t>112</w:t>
            </w:r>
          </w:p>
        </w:tc>
        <w:tc>
          <w:tcPr>
            <w:tcW w:w="472" w:type="pct"/>
            <w:noWrap/>
            <w:hideMark/>
          </w:tcPr>
          <w:p w14:paraId="62A1656B" w14:textId="03E316B5" w:rsidR="00BF007E" w:rsidRPr="002134DF" w:rsidRDefault="00BF007E" w:rsidP="00670920">
            <w:pPr>
              <w:widowControl w:val="0"/>
              <w:rPr>
                <w:rFonts w:eastAsia="宋体"/>
                <w:kern w:val="2"/>
                <w:szCs w:val="20"/>
              </w:rPr>
            </w:pPr>
            <w:r w:rsidRPr="002134DF">
              <w:rPr>
                <w:rFonts w:eastAsia="宋体"/>
                <w:kern w:val="2"/>
                <w:szCs w:val="20"/>
              </w:rPr>
              <w:t>122</w:t>
            </w:r>
            <w:r w:rsidR="00E92453">
              <w:rPr>
                <w:rFonts w:eastAsia="宋体"/>
                <w:kern w:val="2"/>
                <w:szCs w:val="20"/>
              </w:rPr>
              <w:t xml:space="preserve"> (</w:t>
            </w:r>
            <w:r w:rsidRPr="002134DF">
              <w:rPr>
                <w:rFonts w:eastAsia="宋体"/>
                <w:kern w:val="2"/>
                <w:szCs w:val="20"/>
              </w:rPr>
              <w:t>93,151)</w:t>
            </w:r>
          </w:p>
        </w:tc>
        <w:tc>
          <w:tcPr>
            <w:tcW w:w="912" w:type="pct"/>
            <w:noWrap/>
            <w:hideMark/>
          </w:tcPr>
          <w:p w14:paraId="64BCB19B" w14:textId="77777777" w:rsidR="00BF007E" w:rsidRPr="002134DF" w:rsidRDefault="00BF007E" w:rsidP="00670920">
            <w:pPr>
              <w:widowControl w:val="0"/>
              <w:rPr>
                <w:rFonts w:eastAsia="宋体"/>
                <w:kern w:val="2"/>
                <w:szCs w:val="20"/>
              </w:rPr>
            </w:pPr>
          </w:p>
        </w:tc>
        <w:tc>
          <w:tcPr>
            <w:tcW w:w="450" w:type="pct"/>
            <w:noWrap/>
            <w:hideMark/>
          </w:tcPr>
          <w:p w14:paraId="35F66B30" w14:textId="77777777" w:rsidR="00BF007E" w:rsidRPr="002134DF" w:rsidRDefault="00BF007E" w:rsidP="00670920">
            <w:pPr>
              <w:widowControl w:val="0"/>
              <w:rPr>
                <w:rFonts w:eastAsia="宋体"/>
                <w:kern w:val="2"/>
                <w:szCs w:val="20"/>
              </w:rPr>
            </w:pPr>
          </w:p>
        </w:tc>
        <w:tc>
          <w:tcPr>
            <w:tcW w:w="535" w:type="pct"/>
            <w:noWrap/>
            <w:hideMark/>
          </w:tcPr>
          <w:p w14:paraId="497AEF26" w14:textId="77777777" w:rsidR="00BF007E" w:rsidRPr="002134DF" w:rsidRDefault="00BF007E" w:rsidP="00670920">
            <w:pPr>
              <w:widowControl w:val="0"/>
              <w:rPr>
                <w:rFonts w:eastAsia="宋体"/>
                <w:kern w:val="2"/>
                <w:szCs w:val="20"/>
              </w:rPr>
            </w:pPr>
            <w:r w:rsidRPr="002134DF">
              <w:rPr>
                <w:rFonts w:eastAsia="宋体"/>
                <w:kern w:val="2"/>
                <w:szCs w:val="20"/>
              </w:rPr>
              <w:t>26.5</w:t>
            </w:r>
          </w:p>
        </w:tc>
        <w:tc>
          <w:tcPr>
            <w:tcW w:w="473" w:type="pct"/>
            <w:noWrap/>
            <w:hideMark/>
          </w:tcPr>
          <w:p w14:paraId="0C354F10" w14:textId="77777777" w:rsidR="00BF007E" w:rsidRPr="002134DF" w:rsidRDefault="00BF007E" w:rsidP="00670920">
            <w:pPr>
              <w:widowControl w:val="0"/>
              <w:rPr>
                <w:rFonts w:eastAsia="宋体"/>
                <w:kern w:val="2"/>
                <w:szCs w:val="20"/>
              </w:rPr>
            </w:pPr>
            <w:r w:rsidRPr="002134DF">
              <w:rPr>
                <w:rFonts w:eastAsia="宋体"/>
                <w:kern w:val="2"/>
                <w:szCs w:val="20"/>
              </w:rPr>
              <w:t>113</w:t>
            </w:r>
          </w:p>
        </w:tc>
      </w:tr>
      <w:tr w:rsidR="00BF007E" w:rsidRPr="002134DF" w14:paraId="02D910A5" w14:textId="77777777" w:rsidTr="00670920">
        <w:trPr>
          <w:trHeight w:val="288"/>
        </w:trPr>
        <w:tc>
          <w:tcPr>
            <w:tcW w:w="297" w:type="pct"/>
            <w:noWrap/>
            <w:hideMark/>
          </w:tcPr>
          <w:p w14:paraId="0F80A42C" w14:textId="77777777" w:rsidR="00BF007E" w:rsidRPr="002134DF" w:rsidRDefault="00BF007E" w:rsidP="00670920">
            <w:pPr>
              <w:widowControl w:val="0"/>
              <w:rPr>
                <w:rFonts w:eastAsia="宋体"/>
                <w:b/>
                <w:bCs/>
                <w:kern w:val="2"/>
                <w:szCs w:val="20"/>
              </w:rPr>
            </w:pPr>
            <w:r w:rsidRPr="002134DF">
              <w:rPr>
                <w:rFonts w:eastAsia="宋体"/>
                <w:b/>
                <w:bCs/>
                <w:kern w:val="2"/>
                <w:szCs w:val="20"/>
              </w:rPr>
              <w:t>65-74</w:t>
            </w:r>
          </w:p>
        </w:tc>
        <w:tc>
          <w:tcPr>
            <w:tcW w:w="450" w:type="pct"/>
            <w:noWrap/>
            <w:hideMark/>
          </w:tcPr>
          <w:p w14:paraId="5526D2B9" w14:textId="77777777" w:rsidR="00BF007E" w:rsidRPr="002134DF" w:rsidRDefault="00BF007E" w:rsidP="00670920">
            <w:pPr>
              <w:widowControl w:val="0"/>
              <w:rPr>
                <w:rFonts w:eastAsia="宋体"/>
                <w:kern w:val="2"/>
                <w:szCs w:val="20"/>
              </w:rPr>
            </w:pPr>
          </w:p>
        </w:tc>
        <w:tc>
          <w:tcPr>
            <w:tcW w:w="502" w:type="pct"/>
            <w:noWrap/>
            <w:hideMark/>
          </w:tcPr>
          <w:p w14:paraId="4D6ED986" w14:textId="77777777" w:rsidR="00BF007E" w:rsidRPr="002134DF" w:rsidRDefault="00BF007E" w:rsidP="00670920">
            <w:pPr>
              <w:widowControl w:val="0"/>
              <w:rPr>
                <w:rFonts w:eastAsia="宋体"/>
                <w:kern w:val="2"/>
                <w:szCs w:val="20"/>
              </w:rPr>
            </w:pPr>
          </w:p>
        </w:tc>
        <w:tc>
          <w:tcPr>
            <w:tcW w:w="437" w:type="pct"/>
            <w:noWrap/>
            <w:hideMark/>
          </w:tcPr>
          <w:p w14:paraId="309BCD1C" w14:textId="77777777" w:rsidR="00BF007E" w:rsidRPr="002134DF" w:rsidRDefault="00BF007E" w:rsidP="00670920">
            <w:pPr>
              <w:widowControl w:val="0"/>
              <w:rPr>
                <w:rFonts w:eastAsia="宋体"/>
                <w:kern w:val="2"/>
                <w:szCs w:val="20"/>
              </w:rPr>
            </w:pPr>
          </w:p>
        </w:tc>
        <w:tc>
          <w:tcPr>
            <w:tcW w:w="473" w:type="pct"/>
            <w:noWrap/>
            <w:hideMark/>
          </w:tcPr>
          <w:p w14:paraId="6418866F" w14:textId="77777777" w:rsidR="00BF007E" w:rsidRPr="002134DF" w:rsidRDefault="00BF007E" w:rsidP="00670920">
            <w:pPr>
              <w:widowControl w:val="0"/>
              <w:rPr>
                <w:rFonts w:eastAsia="宋体"/>
                <w:kern w:val="2"/>
                <w:szCs w:val="20"/>
              </w:rPr>
            </w:pPr>
            <w:r w:rsidRPr="002134DF">
              <w:rPr>
                <w:rFonts w:eastAsia="宋体"/>
                <w:kern w:val="2"/>
                <w:szCs w:val="20"/>
              </w:rPr>
              <w:t>56</w:t>
            </w:r>
          </w:p>
        </w:tc>
        <w:tc>
          <w:tcPr>
            <w:tcW w:w="472" w:type="pct"/>
            <w:noWrap/>
            <w:hideMark/>
          </w:tcPr>
          <w:p w14:paraId="1BEA334F" w14:textId="39EAC77D" w:rsidR="00BF007E" w:rsidRPr="002134DF" w:rsidRDefault="00BF007E" w:rsidP="00670920">
            <w:pPr>
              <w:widowControl w:val="0"/>
              <w:rPr>
                <w:rFonts w:eastAsia="宋体"/>
                <w:kern w:val="2"/>
                <w:szCs w:val="20"/>
              </w:rPr>
            </w:pPr>
            <w:r w:rsidRPr="002134DF">
              <w:rPr>
                <w:rFonts w:eastAsia="宋体"/>
                <w:kern w:val="2"/>
                <w:szCs w:val="20"/>
              </w:rPr>
              <w:t>64</w:t>
            </w:r>
            <w:r w:rsidR="00E92453">
              <w:rPr>
                <w:rFonts w:eastAsia="宋体"/>
                <w:kern w:val="2"/>
                <w:szCs w:val="20"/>
              </w:rPr>
              <w:t xml:space="preserve"> (</w:t>
            </w:r>
            <w:r w:rsidRPr="002134DF">
              <w:rPr>
                <w:rFonts w:eastAsia="宋体"/>
                <w:kern w:val="2"/>
                <w:szCs w:val="20"/>
              </w:rPr>
              <w:t>24,103)</w:t>
            </w:r>
          </w:p>
        </w:tc>
        <w:tc>
          <w:tcPr>
            <w:tcW w:w="912" w:type="pct"/>
            <w:noWrap/>
            <w:hideMark/>
          </w:tcPr>
          <w:p w14:paraId="02BF0F28" w14:textId="7EF3E6EA" w:rsidR="00BF007E" w:rsidRPr="002134DF" w:rsidRDefault="00BF007E" w:rsidP="00670920">
            <w:pPr>
              <w:widowControl w:val="0"/>
              <w:rPr>
                <w:rFonts w:eastAsia="宋体"/>
                <w:kern w:val="2"/>
                <w:szCs w:val="20"/>
              </w:rPr>
            </w:pPr>
            <w:r w:rsidRPr="002134DF">
              <w:rPr>
                <w:rFonts w:eastAsia="宋体"/>
                <w:kern w:val="2"/>
                <w:szCs w:val="20"/>
              </w:rPr>
              <w:t>61</w:t>
            </w:r>
            <w:r w:rsidR="00E92453">
              <w:rPr>
                <w:rFonts w:eastAsia="宋体"/>
                <w:kern w:val="2"/>
                <w:szCs w:val="20"/>
              </w:rPr>
              <w:t xml:space="preserve"> (</w:t>
            </w:r>
            <w:r w:rsidRPr="002134DF">
              <w:rPr>
                <w:rFonts w:eastAsia="宋体"/>
                <w:kern w:val="2"/>
                <w:szCs w:val="20"/>
              </w:rPr>
              <w:t>42,80)</w:t>
            </w:r>
          </w:p>
        </w:tc>
        <w:tc>
          <w:tcPr>
            <w:tcW w:w="450" w:type="pct"/>
            <w:noWrap/>
            <w:hideMark/>
          </w:tcPr>
          <w:p w14:paraId="76B52082" w14:textId="77777777" w:rsidR="00BF007E" w:rsidRPr="002134DF" w:rsidRDefault="00BF007E" w:rsidP="00670920">
            <w:pPr>
              <w:widowControl w:val="0"/>
              <w:rPr>
                <w:rFonts w:eastAsia="宋体"/>
                <w:kern w:val="2"/>
                <w:szCs w:val="20"/>
              </w:rPr>
            </w:pPr>
            <w:r w:rsidRPr="002134DF">
              <w:rPr>
                <w:rFonts w:eastAsia="宋体"/>
                <w:kern w:val="2"/>
                <w:szCs w:val="20"/>
              </w:rPr>
              <w:t>13.2</w:t>
            </w:r>
          </w:p>
        </w:tc>
        <w:tc>
          <w:tcPr>
            <w:tcW w:w="535" w:type="pct"/>
            <w:noWrap/>
            <w:hideMark/>
          </w:tcPr>
          <w:p w14:paraId="1DAD172A" w14:textId="77777777" w:rsidR="00BF007E" w:rsidRPr="002134DF" w:rsidRDefault="00BF007E" w:rsidP="00670920">
            <w:pPr>
              <w:widowControl w:val="0"/>
              <w:rPr>
                <w:rFonts w:eastAsia="宋体"/>
                <w:kern w:val="2"/>
                <w:szCs w:val="20"/>
              </w:rPr>
            </w:pPr>
          </w:p>
        </w:tc>
        <w:tc>
          <w:tcPr>
            <w:tcW w:w="473" w:type="pct"/>
            <w:noWrap/>
            <w:hideMark/>
          </w:tcPr>
          <w:p w14:paraId="145E5B16" w14:textId="77777777" w:rsidR="00BF007E" w:rsidRPr="002134DF" w:rsidRDefault="00BF007E" w:rsidP="00670920">
            <w:pPr>
              <w:widowControl w:val="0"/>
              <w:rPr>
                <w:rFonts w:eastAsia="宋体"/>
                <w:kern w:val="2"/>
                <w:szCs w:val="20"/>
              </w:rPr>
            </w:pPr>
            <w:r w:rsidRPr="002134DF">
              <w:rPr>
                <w:rFonts w:eastAsia="宋体"/>
                <w:kern w:val="2"/>
                <w:szCs w:val="20"/>
              </w:rPr>
              <w:t>37</w:t>
            </w:r>
          </w:p>
        </w:tc>
      </w:tr>
      <w:tr w:rsidR="00BF007E" w:rsidRPr="002134DF" w14:paraId="7E3CD22E" w14:textId="77777777" w:rsidTr="00670920">
        <w:trPr>
          <w:trHeight w:val="288"/>
        </w:trPr>
        <w:tc>
          <w:tcPr>
            <w:tcW w:w="297" w:type="pct"/>
            <w:noWrap/>
            <w:hideMark/>
          </w:tcPr>
          <w:p w14:paraId="5C603F84" w14:textId="77777777" w:rsidR="00BF007E" w:rsidRPr="002134DF" w:rsidRDefault="00BF007E" w:rsidP="00670920">
            <w:pPr>
              <w:widowControl w:val="0"/>
              <w:rPr>
                <w:rFonts w:eastAsia="宋体"/>
                <w:b/>
                <w:bCs/>
                <w:kern w:val="2"/>
                <w:szCs w:val="20"/>
              </w:rPr>
            </w:pPr>
            <w:r w:rsidRPr="002134DF">
              <w:rPr>
                <w:rFonts w:eastAsia="宋体"/>
                <w:b/>
                <w:bCs/>
                <w:kern w:val="2"/>
                <w:szCs w:val="20"/>
              </w:rPr>
              <w:t>75+</w:t>
            </w:r>
          </w:p>
        </w:tc>
        <w:tc>
          <w:tcPr>
            <w:tcW w:w="450" w:type="pct"/>
            <w:noWrap/>
            <w:hideMark/>
          </w:tcPr>
          <w:p w14:paraId="73717FEC" w14:textId="77777777" w:rsidR="00BF007E" w:rsidRPr="002134DF" w:rsidRDefault="00BF007E" w:rsidP="00670920">
            <w:pPr>
              <w:widowControl w:val="0"/>
              <w:rPr>
                <w:rFonts w:eastAsia="宋体"/>
                <w:kern w:val="2"/>
                <w:szCs w:val="20"/>
              </w:rPr>
            </w:pPr>
          </w:p>
        </w:tc>
        <w:tc>
          <w:tcPr>
            <w:tcW w:w="502" w:type="pct"/>
            <w:noWrap/>
            <w:hideMark/>
          </w:tcPr>
          <w:p w14:paraId="644570D3" w14:textId="77777777" w:rsidR="00BF007E" w:rsidRPr="002134DF" w:rsidRDefault="00BF007E" w:rsidP="00670920">
            <w:pPr>
              <w:widowControl w:val="0"/>
              <w:rPr>
                <w:rFonts w:eastAsia="宋体"/>
                <w:kern w:val="2"/>
                <w:szCs w:val="20"/>
              </w:rPr>
            </w:pPr>
          </w:p>
        </w:tc>
        <w:tc>
          <w:tcPr>
            <w:tcW w:w="437" w:type="pct"/>
            <w:noWrap/>
            <w:hideMark/>
          </w:tcPr>
          <w:p w14:paraId="570644AA" w14:textId="77777777" w:rsidR="00BF007E" w:rsidRPr="002134DF" w:rsidRDefault="00BF007E" w:rsidP="00670920">
            <w:pPr>
              <w:widowControl w:val="0"/>
              <w:rPr>
                <w:rFonts w:eastAsia="宋体"/>
                <w:kern w:val="2"/>
                <w:szCs w:val="20"/>
              </w:rPr>
            </w:pPr>
          </w:p>
        </w:tc>
        <w:tc>
          <w:tcPr>
            <w:tcW w:w="473" w:type="pct"/>
            <w:noWrap/>
            <w:hideMark/>
          </w:tcPr>
          <w:p w14:paraId="26850AD2" w14:textId="77777777" w:rsidR="00BF007E" w:rsidRPr="002134DF" w:rsidRDefault="00BF007E" w:rsidP="00670920">
            <w:pPr>
              <w:widowControl w:val="0"/>
              <w:rPr>
                <w:rFonts w:eastAsia="宋体"/>
                <w:kern w:val="2"/>
                <w:szCs w:val="20"/>
              </w:rPr>
            </w:pPr>
            <w:r w:rsidRPr="002134DF">
              <w:rPr>
                <w:rFonts w:eastAsia="宋体"/>
                <w:kern w:val="2"/>
                <w:szCs w:val="20"/>
              </w:rPr>
              <w:t>174</w:t>
            </w:r>
          </w:p>
        </w:tc>
        <w:tc>
          <w:tcPr>
            <w:tcW w:w="472" w:type="pct"/>
            <w:noWrap/>
            <w:hideMark/>
          </w:tcPr>
          <w:p w14:paraId="58FCE4B1" w14:textId="77777777" w:rsidR="00BF007E" w:rsidRPr="002134DF" w:rsidRDefault="00BF007E" w:rsidP="00670920">
            <w:pPr>
              <w:widowControl w:val="0"/>
              <w:rPr>
                <w:rFonts w:eastAsia="宋体"/>
                <w:kern w:val="2"/>
                <w:szCs w:val="20"/>
              </w:rPr>
            </w:pPr>
          </w:p>
        </w:tc>
        <w:tc>
          <w:tcPr>
            <w:tcW w:w="912" w:type="pct"/>
            <w:noWrap/>
            <w:hideMark/>
          </w:tcPr>
          <w:p w14:paraId="78DE424C" w14:textId="6DEE9D69" w:rsidR="00BF007E" w:rsidRPr="002134DF" w:rsidRDefault="00BF007E" w:rsidP="00670920">
            <w:pPr>
              <w:widowControl w:val="0"/>
              <w:rPr>
                <w:rFonts w:eastAsia="宋体"/>
                <w:kern w:val="2"/>
                <w:szCs w:val="20"/>
              </w:rPr>
            </w:pPr>
            <w:r w:rsidRPr="002134DF">
              <w:rPr>
                <w:rFonts w:eastAsia="宋体"/>
                <w:kern w:val="2"/>
                <w:szCs w:val="20"/>
              </w:rPr>
              <w:t>232</w:t>
            </w:r>
            <w:r w:rsidR="00E92453">
              <w:rPr>
                <w:rFonts w:eastAsia="宋体"/>
                <w:kern w:val="2"/>
                <w:szCs w:val="20"/>
              </w:rPr>
              <w:t xml:space="preserve"> (</w:t>
            </w:r>
            <w:r w:rsidRPr="002134DF">
              <w:rPr>
                <w:rFonts w:eastAsia="宋体"/>
                <w:kern w:val="2"/>
                <w:szCs w:val="20"/>
              </w:rPr>
              <w:t>162,301)</w:t>
            </w:r>
          </w:p>
        </w:tc>
        <w:tc>
          <w:tcPr>
            <w:tcW w:w="450" w:type="pct"/>
            <w:noWrap/>
            <w:hideMark/>
          </w:tcPr>
          <w:p w14:paraId="01A26250" w14:textId="77777777" w:rsidR="00BF007E" w:rsidRPr="002134DF" w:rsidRDefault="00BF007E" w:rsidP="00670920">
            <w:pPr>
              <w:widowControl w:val="0"/>
              <w:rPr>
                <w:rFonts w:eastAsia="宋体"/>
                <w:kern w:val="2"/>
                <w:szCs w:val="20"/>
              </w:rPr>
            </w:pPr>
            <w:r w:rsidRPr="002134DF">
              <w:rPr>
                <w:rFonts w:eastAsia="宋体"/>
                <w:kern w:val="2"/>
                <w:szCs w:val="20"/>
              </w:rPr>
              <w:t>68.1</w:t>
            </w:r>
          </w:p>
        </w:tc>
        <w:tc>
          <w:tcPr>
            <w:tcW w:w="535" w:type="pct"/>
            <w:noWrap/>
            <w:hideMark/>
          </w:tcPr>
          <w:p w14:paraId="4DA23E8D" w14:textId="77777777" w:rsidR="00BF007E" w:rsidRPr="002134DF" w:rsidRDefault="00BF007E" w:rsidP="00670920">
            <w:pPr>
              <w:widowControl w:val="0"/>
              <w:rPr>
                <w:rFonts w:eastAsia="宋体"/>
                <w:kern w:val="2"/>
                <w:szCs w:val="20"/>
              </w:rPr>
            </w:pPr>
          </w:p>
        </w:tc>
        <w:tc>
          <w:tcPr>
            <w:tcW w:w="473" w:type="pct"/>
            <w:noWrap/>
            <w:hideMark/>
          </w:tcPr>
          <w:p w14:paraId="6446767F" w14:textId="77777777" w:rsidR="00BF007E" w:rsidRPr="002134DF" w:rsidRDefault="00BF007E" w:rsidP="00670920">
            <w:pPr>
              <w:widowControl w:val="0"/>
              <w:rPr>
                <w:rFonts w:eastAsia="宋体"/>
                <w:kern w:val="2"/>
                <w:szCs w:val="20"/>
              </w:rPr>
            </w:pPr>
            <w:r w:rsidRPr="002134DF">
              <w:rPr>
                <w:rFonts w:eastAsia="宋体"/>
                <w:kern w:val="2"/>
                <w:szCs w:val="20"/>
              </w:rPr>
              <w:t>198</w:t>
            </w:r>
          </w:p>
        </w:tc>
      </w:tr>
      <w:tr w:rsidR="00BF007E" w:rsidRPr="002134DF" w14:paraId="7C24B188" w14:textId="77777777" w:rsidTr="00670920">
        <w:trPr>
          <w:trHeight w:val="288"/>
        </w:trPr>
        <w:tc>
          <w:tcPr>
            <w:tcW w:w="297" w:type="pct"/>
            <w:noWrap/>
            <w:hideMark/>
          </w:tcPr>
          <w:p w14:paraId="7E582C10" w14:textId="77777777" w:rsidR="00BF007E" w:rsidRPr="002134DF" w:rsidRDefault="00BF007E" w:rsidP="00670920">
            <w:pPr>
              <w:widowControl w:val="0"/>
              <w:rPr>
                <w:rFonts w:eastAsia="宋体"/>
                <w:b/>
                <w:bCs/>
                <w:kern w:val="2"/>
                <w:szCs w:val="20"/>
              </w:rPr>
            </w:pPr>
            <w:r w:rsidRPr="002134DF">
              <w:rPr>
                <w:rFonts w:eastAsia="宋体"/>
                <w:b/>
                <w:bCs/>
                <w:kern w:val="2"/>
                <w:szCs w:val="20"/>
              </w:rPr>
              <w:t>all ages</w:t>
            </w:r>
          </w:p>
        </w:tc>
        <w:tc>
          <w:tcPr>
            <w:tcW w:w="450" w:type="pct"/>
            <w:noWrap/>
            <w:hideMark/>
          </w:tcPr>
          <w:p w14:paraId="179F5DAC" w14:textId="77777777" w:rsidR="00BF007E" w:rsidRPr="002134DF" w:rsidRDefault="00BF007E" w:rsidP="00670920">
            <w:pPr>
              <w:widowControl w:val="0"/>
              <w:rPr>
                <w:rFonts w:eastAsia="宋体"/>
                <w:kern w:val="2"/>
                <w:szCs w:val="20"/>
              </w:rPr>
            </w:pPr>
            <w:r w:rsidRPr="002134DF">
              <w:rPr>
                <w:rFonts w:eastAsia="宋体"/>
                <w:kern w:val="2"/>
                <w:szCs w:val="20"/>
              </w:rPr>
              <w:t>49</w:t>
            </w:r>
          </w:p>
        </w:tc>
        <w:tc>
          <w:tcPr>
            <w:tcW w:w="502" w:type="pct"/>
            <w:noWrap/>
            <w:hideMark/>
          </w:tcPr>
          <w:p w14:paraId="57D94CB3" w14:textId="77777777" w:rsidR="00BF007E" w:rsidRPr="002134DF" w:rsidRDefault="00BF007E" w:rsidP="00670920">
            <w:pPr>
              <w:widowControl w:val="0"/>
              <w:rPr>
                <w:rFonts w:eastAsia="宋体"/>
                <w:kern w:val="2"/>
                <w:szCs w:val="20"/>
              </w:rPr>
            </w:pPr>
          </w:p>
        </w:tc>
        <w:tc>
          <w:tcPr>
            <w:tcW w:w="437" w:type="pct"/>
            <w:noWrap/>
            <w:hideMark/>
          </w:tcPr>
          <w:p w14:paraId="4660583A" w14:textId="7619AF77" w:rsidR="00BF007E" w:rsidRPr="002134DF" w:rsidRDefault="00BF007E" w:rsidP="00670920">
            <w:pPr>
              <w:widowControl w:val="0"/>
              <w:rPr>
                <w:rFonts w:eastAsia="宋体"/>
                <w:kern w:val="2"/>
                <w:szCs w:val="20"/>
              </w:rPr>
            </w:pPr>
            <w:r w:rsidRPr="002134DF">
              <w:rPr>
                <w:rFonts w:eastAsia="宋体"/>
                <w:kern w:val="2"/>
                <w:szCs w:val="20"/>
              </w:rPr>
              <w:t>55.3</w:t>
            </w:r>
            <w:r w:rsidR="00E92453">
              <w:rPr>
                <w:rFonts w:eastAsia="宋体"/>
                <w:kern w:val="2"/>
                <w:szCs w:val="20"/>
              </w:rPr>
              <w:t xml:space="preserve"> (</w:t>
            </w:r>
            <w:r w:rsidRPr="002134DF">
              <w:rPr>
                <w:rFonts w:eastAsia="宋体"/>
                <w:kern w:val="2"/>
                <w:szCs w:val="20"/>
              </w:rPr>
              <w:t>44.4,107)</w:t>
            </w:r>
          </w:p>
        </w:tc>
        <w:tc>
          <w:tcPr>
            <w:tcW w:w="473" w:type="pct"/>
            <w:noWrap/>
            <w:hideMark/>
          </w:tcPr>
          <w:p w14:paraId="792583CE" w14:textId="77777777" w:rsidR="00BF007E" w:rsidRPr="002134DF" w:rsidRDefault="00BF007E" w:rsidP="00670920">
            <w:pPr>
              <w:widowControl w:val="0"/>
              <w:rPr>
                <w:rFonts w:eastAsia="宋体"/>
                <w:kern w:val="2"/>
                <w:szCs w:val="20"/>
              </w:rPr>
            </w:pPr>
            <w:r w:rsidRPr="002134DF">
              <w:rPr>
                <w:rFonts w:eastAsia="宋体"/>
                <w:kern w:val="2"/>
                <w:szCs w:val="20"/>
              </w:rPr>
              <w:t>69</w:t>
            </w:r>
          </w:p>
        </w:tc>
        <w:tc>
          <w:tcPr>
            <w:tcW w:w="472" w:type="pct"/>
            <w:noWrap/>
            <w:hideMark/>
          </w:tcPr>
          <w:p w14:paraId="2F3E74C4" w14:textId="77777777" w:rsidR="00BF007E" w:rsidRPr="002134DF" w:rsidRDefault="00BF007E" w:rsidP="00670920">
            <w:pPr>
              <w:widowControl w:val="0"/>
              <w:rPr>
                <w:rFonts w:eastAsia="宋体"/>
                <w:kern w:val="2"/>
                <w:szCs w:val="20"/>
              </w:rPr>
            </w:pPr>
          </w:p>
        </w:tc>
        <w:tc>
          <w:tcPr>
            <w:tcW w:w="912" w:type="pct"/>
            <w:noWrap/>
            <w:hideMark/>
          </w:tcPr>
          <w:p w14:paraId="0A1251A8" w14:textId="77777777" w:rsidR="00BF007E" w:rsidRPr="002134DF" w:rsidRDefault="00BF007E" w:rsidP="00670920">
            <w:pPr>
              <w:widowControl w:val="0"/>
              <w:rPr>
                <w:rFonts w:eastAsia="宋体"/>
                <w:kern w:val="2"/>
                <w:szCs w:val="20"/>
              </w:rPr>
            </w:pPr>
          </w:p>
        </w:tc>
        <w:tc>
          <w:tcPr>
            <w:tcW w:w="450" w:type="pct"/>
            <w:noWrap/>
            <w:hideMark/>
          </w:tcPr>
          <w:p w14:paraId="7BD35452" w14:textId="77777777" w:rsidR="00BF007E" w:rsidRPr="002134DF" w:rsidRDefault="00BF007E" w:rsidP="00670920">
            <w:pPr>
              <w:widowControl w:val="0"/>
              <w:rPr>
                <w:rFonts w:eastAsia="宋体"/>
                <w:kern w:val="2"/>
                <w:szCs w:val="20"/>
              </w:rPr>
            </w:pPr>
            <w:r w:rsidRPr="002134DF">
              <w:rPr>
                <w:rFonts w:eastAsia="宋体"/>
                <w:kern w:val="2"/>
                <w:szCs w:val="20"/>
              </w:rPr>
              <w:t>6</w:t>
            </w:r>
          </w:p>
        </w:tc>
        <w:tc>
          <w:tcPr>
            <w:tcW w:w="535" w:type="pct"/>
            <w:noWrap/>
            <w:hideMark/>
          </w:tcPr>
          <w:p w14:paraId="7556DA20" w14:textId="77777777" w:rsidR="00BF007E" w:rsidRPr="002134DF" w:rsidRDefault="00BF007E" w:rsidP="00670920">
            <w:pPr>
              <w:widowControl w:val="0"/>
              <w:rPr>
                <w:rFonts w:eastAsia="宋体"/>
                <w:kern w:val="2"/>
                <w:szCs w:val="20"/>
              </w:rPr>
            </w:pPr>
            <w:r w:rsidRPr="002134DF">
              <w:rPr>
                <w:rFonts w:eastAsia="宋体"/>
                <w:kern w:val="2"/>
                <w:szCs w:val="20"/>
              </w:rPr>
              <w:t>43</w:t>
            </w:r>
          </w:p>
        </w:tc>
        <w:tc>
          <w:tcPr>
            <w:tcW w:w="473" w:type="pct"/>
            <w:noWrap/>
            <w:hideMark/>
          </w:tcPr>
          <w:p w14:paraId="1FFB0612" w14:textId="77777777" w:rsidR="00BF007E" w:rsidRPr="002134DF" w:rsidRDefault="00BF007E" w:rsidP="00670920">
            <w:pPr>
              <w:widowControl w:val="0"/>
              <w:rPr>
                <w:rFonts w:eastAsia="宋体"/>
                <w:kern w:val="2"/>
                <w:szCs w:val="20"/>
              </w:rPr>
            </w:pPr>
            <w:r w:rsidRPr="002134DF">
              <w:rPr>
                <w:rFonts w:eastAsia="宋体"/>
                <w:kern w:val="2"/>
                <w:szCs w:val="20"/>
              </w:rPr>
              <w:t>20</w:t>
            </w:r>
          </w:p>
        </w:tc>
      </w:tr>
    </w:tbl>
    <w:p w14:paraId="26BBBC2C" w14:textId="47A3C857" w:rsidR="001F6184" w:rsidRDefault="00BF007E" w:rsidP="00BF007E">
      <w:pPr>
        <w:spacing w:before="240"/>
      </w:pPr>
      <w:r w:rsidRPr="00641D92">
        <w:rPr>
          <w:b/>
          <w:bCs/>
        </w:rPr>
        <w:t>Note:</w:t>
      </w:r>
      <w:r w:rsidRPr="00641D92">
        <w:t xml:space="preserve"> GAR-</w:t>
      </w:r>
      <w:proofErr w:type="spellStart"/>
      <w:r w:rsidRPr="00641D92">
        <w:t>Generalised</w:t>
      </w:r>
      <w:proofErr w:type="spellEnd"/>
      <w:r w:rsidRPr="00641D92">
        <w:t xml:space="preserve"> additive regression; PR- Poisson regression; RD-Rate difference; LR-Linear regression; NBR- negative binomial regression</w:t>
      </w:r>
      <w:r w:rsidR="00805873">
        <w:t>.</w:t>
      </w:r>
    </w:p>
    <w:p w14:paraId="5AF2D144" w14:textId="77777777" w:rsidR="001F6184" w:rsidRDefault="001F6184">
      <w:pPr>
        <w:spacing w:after="100" w:afterAutospacing="1"/>
      </w:pPr>
      <w:r>
        <w:br w:type="page"/>
      </w:r>
    </w:p>
    <w:p w14:paraId="3406E5D9" w14:textId="38A037BB" w:rsidR="00BF007E" w:rsidRPr="00641D92" w:rsidRDefault="00BF007E" w:rsidP="00A4217D">
      <w:pPr>
        <w:pStyle w:val="2"/>
      </w:pPr>
      <w:bookmarkStart w:id="44" w:name="_Toc43804969"/>
      <w:bookmarkStart w:id="45" w:name="_Toc136303190"/>
      <w:r w:rsidRPr="00641D92">
        <w:lastRenderedPageBreak/>
        <w:t>Table S</w:t>
      </w:r>
      <w:r w:rsidR="00A2277C">
        <w:t>7</w:t>
      </w:r>
      <w:r w:rsidRPr="00641D92">
        <w:t>. Summary</w:t>
      </w:r>
      <w:r w:rsidR="00E54F68" w:rsidRPr="00641D92">
        <w:t xml:space="preserve"> </w:t>
      </w:r>
      <w:r w:rsidRPr="00641D92">
        <w:t xml:space="preserve">of </w:t>
      </w:r>
      <w:r w:rsidR="00815D41">
        <w:t xml:space="preserve">the </w:t>
      </w:r>
      <w:r w:rsidR="00815D41" w:rsidRPr="00641D92">
        <w:t xml:space="preserve">reported </w:t>
      </w:r>
      <w:r w:rsidR="00815D41">
        <w:t xml:space="preserve">average </w:t>
      </w:r>
      <w:r w:rsidR="00815D41" w:rsidRPr="00676B89">
        <w:t>annual</w:t>
      </w:r>
      <w:r w:rsidR="00815D41" w:rsidRPr="00641D92">
        <w:t xml:space="preserve"> </w:t>
      </w:r>
      <w:r w:rsidRPr="00641D92">
        <w:t xml:space="preserve">estimates of RSV-ARI </w:t>
      </w:r>
      <w:r w:rsidR="00C61807">
        <w:t>hospitalization</w:t>
      </w:r>
      <w:bookmarkEnd w:id="44"/>
      <w:r w:rsidR="00C61807">
        <w:t xml:space="preserve"> rate (</w:t>
      </w:r>
      <w:r w:rsidR="00C61807" w:rsidRPr="00621DA4">
        <w:t>per 100</w:t>
      </w:r>
      <w:r w:rsidR="00C61807">
        <w:t>,000)</w:t>
      </w:r>
      <w:r w:rsidR="00AF741D" w:rsidRPr="00641D92">
        <w:t>.</w:t>
      </w:r>
      <w:bookmarkEnd w:id="45"/>
    </w:p>
    <w:tbl>
      <w:tblPr>
        <w:tblStyle w:val="TableGrid1"/>
        <w:tblW w:w="0" w:type="auto"/>
        <w:tblLayout w:type="fixed"/>
        <w:tblLook w:val="04A0" w:firstRow="1" w:lastRow="0" w:firstColumn="1" w:lastColumn="0" w:noHBand="0" w:noVBand="1"/>
      </w:tblPr>
      <w:tblGrid>
        <w:gridCol w:w="846"/>
        <w:gridCol w:w="1134"/>
        <w:gridCol w:w="1276"/>
        <w:gridCol w:w="1417"/>
        <w:gridCol w:w="1134"/>
        <w:gridCol w:w="1090"/>
        <w:gridCol w:w="895"/>
        <w:gridCol w:w="957"/>
        <w:gridCol w:w="885"/>
        <w:gridCol w:w="709"/>
        <w:gridCol w:w="709"/>
        <w:gridCol w:w="992"/>
        <w:gridCol w:w="992"/>
        <w:gridCol w:w="912"/>
      </w:tblGrid>
      <w:tr w:rsidR="00BF007E" w:rsidRPr="002E29F4" w14:paraId="093E75D1" w14:textId="77777777" w:rsidTr="00670920">
        <w:trPr>
          <w:trHeight w:val="219"/>
        </w:trPr>
        <w:tc>
          <w:tcPr>
            <w:tcW w:w="846" w:type="dxa"/>
            <w:shd w:val="clear" w:color="auto" w:fill="D0CECE" w:themeFill="background2" w:themeFillShade="E6"/>
            <w:hideMark/>
          </w:tcPr>
          <w:p w14:paraId="07AC797F" w14:textId="1294B27A" w:rsidR="00BF007E" w:rsidRPr="002E29F4" w:rsidRDefault="001207AC" w:rsidP="00670920">
            <w:pPr>
              <w:rPr>
                <w:color w:val="000000"/>
                <w:sz w:val="18"/>
                <w:szCs w:val="18"/>
                <w:lang w:eastAsia="en-GB"/>
              </w:rPr>
            </w:pPr>
            <w:r w:rsidRPr="0081320B">
              <w:rPr>
                <w:rFonts w:eastAsia="黑体"/>
                <w:b/>
                <w:bCs/>
                <w:kern w:val="2"/>
                <w:sz w:val="18"/>
                <w:szCs w:val="18"/>
              </w:rPr>
              <w:t>Age group</w:t>
            </w:r>
            <w:r>
              <w:rPr>
                <w:rFonts w:eastAsia="黑体"/>
                <w:b/>
                <w:bCs/>
                <w:kern w:val="2"/>
                <w:sz w:val="18"/>
                <w:szCs w:val="18"/>
              </w:rPr>
              <w:t xml:space="preserve"> </w:t>
            </w:r>
            <w:r w:rsidRPr="00EA54E5">
              <w:rPr>
                <w:b/>
                <w:bCs/>
                <w:sz w:val="18"/>
                <w:szCs w:val="18"/>
              </w:rPr>
              <w:t>(years)</w:t>
            </w:r>
          </w:p>
        </w:tc>
        <w:tc>
          <w:tcPr>
            <w:tcW w:w="1134" w:type="dxa"/>
            <w:shd w:val="clear" w:color="auto" w:fill="D0CECE" w:themeFill="background2" w:themeFillShade="E6"/>
            <w:noWrap/>
            <w:hideMark/>
          </w:tcPr>
          <w:p w14:paraId="7EBDB16F"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 xml:space="preserve">Chan </w:t>
            </w:r>
          </w:p>
          <w:p w14:paraId="4E4CE749"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 xml:space="preserve">2014 </w:t>
            </w:r>
          </w:p>
          <w:p w14:paraId="7751AE03"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(PR)</w:t>
            </w:r>
          </w:p>
        </w:tc>
        <w:tc>
          <w:tcPr>
            <w:tcW w:w="1276" w:type="dxa"/>
            <w:shd w:val="clear" w:color="auto" w:fill="D0CECE" w:themeFill="background2" w:themeFillShade="E6"/>
            <w:noWrap/>
            <w:hideMark/>
          </w:tcPr>
          <w:p w14:paraId="138DA8C5"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 xml:space="preserve">Reeves </w:t>
            </w:r>
          </w:p>
          <w:p w14:paraId="3C9054D3"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 xml:space="preserve">2016 </w:t>
            </w:r>
          </w:p>
          <w:p w14:paraId="0812F288"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(LR)</w:t>
            </w:r>
          </w:p>
        </w:tc>
        <w:tc>
          <w:tcPr>
            <w:tcW w:w="1417" w:type="dxa"/>
            <w:shd w:val="clear" w:color="auto" w:fill="D0CECE" w:themeFill="background2" w:themeFillShade="E6"/>
            <w:noWrap/>
            <w:hideMark/>
          </w:tcPr>
          <w:p w14:paraId="59EEF0A5" w14:textId="77777777" w:rsidR="00BF007E" w:rsidRPr="002E29F4" w:rsidRDefault="00BF007E" w:rsidP="00670920">
            <w:pPr>
              <w:rPr>
                <w:b/>
                <w:bCs/>
                <w:color w:val="000000"/>
                <w:sz w:val="18"/>
                <w:szCs w:val="18"/>
                <w:lang w:eastAsia="en-GB"/>
              </w:rPr>
            </w:pPr>
            <w:proofErr w:type="spellStart"/>
            <w:r w:rsidRPr="002E29F4">
              <w:rPr>
                <w:b/>
                <w:bCs/>
                <w:color w:val="000000"/>
                <w:sz w:val="18"/>
                <w:szCs w:val="18"/>
                <w:lang w:eastAsia="en-GB"/>
              </w:rPr>
              <w:t>Kyeyagalire</w:t>
            </w:r>
            <w:proofErr w:type="spellEnd"/>
          </w:p>
          <w:p w14:paraId="3E92CE59"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 xml:space="preserve"> 2014 </w:t>
            </w:r>
          </w:p>
          <w:p w14:paraId="2102EF18"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(PR)</w:t>
            </w:r>
          </w:p>
        </w:tc>
        <w:tc>
          <w:tcPr>
            <w:tcW w:w="1134" w:type="dxa"/>
            <w:shd w:val="clear" w:color="auto" w:fill="D0CECE" w:themeFill="background2" w:themeFillShade="E6"/>
            <w:noWrap/>
            <w:hideMark/>
          </w:tcPr>
          <w:p w14:paraId="089B3F7E"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Cromer</w:t>
            </w:r>
          </w:p>
          <w:p w14:paraId="46DF7B19"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 xml:space="preserve"> 2017 </w:t>
            </w:r>
          </w:p>
          <w:p w14:paraId="06823C03"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(NBR)</w:t>
            </w:r>
          </w:p>
        </w:tc>
        <w:tc>
          <w:tcPr>
            <w:tcW w:w="1090" w:type="dxa"/>
            <w:shd w:val="clear" w:color="auto" w:fill="D0CECE" w:themeFill="background2" w:themeFillShade="E6"/>
            <w:noWrap/>
            <w:hideMark/>
          </w:tcPr>
          <w:p w14:paraId="4D44EEF8" w14:textId="77777777" w:rsidR="00BF007E" w:rsidRPr="002E29F4" w:rsidRDefault="00BF007E" w:rsidP="00670920">
            <w:pPr>
              <w:rPr>
                <w:b/>
                <w:bCs/>
                <w:color w:val="000000"/>
                <w:sz w:val="18"/>
                <w:szCs w:val="18"/>
              </w:rPr>
            </w:pPr>
            <w:r w:rsidRPr="002E29F4">
              <w:rPr>
                <w:b/>
                <w:bCs/>
                <w:color w:val="000000"/>
                <w:sz w:val="18"/>
                <w:szCs w:val="18"/>
                <w:lang w:eastAsia="en-GB"/>
              </w:rPr>
              <w:t>Matias</w:t>
            </w:r>
            <w:r w:rsidRPr="002E29F4">
              <w:rPr>
                <w:b/>
                <w:bCs/>
                <w:color w:val="000000"/>
                <w:sz w:val="18"/>
                <w:szCs w:val="18"/>
              </w:rPr>
              <w:t xml:space="preserve"> </w:t>
            </w:r>
          </w:p>
          <w:p w14:paraId="68907C8E" w14:textId="77777777" w:rsidR="00BF007E" w:rsidRPr="002E29F4" w:rsidRDefault="00BF007E" w:rsidP="00670920">
            <w:pPr>
              <w:rPr>
                <w:b/>
                <w:bCs/>
                <w:color w:val="000000"/>
                <w:sz w:val="18"/>
                <w:szCs w:val="18"/>
              </w:rPr>
            </w:pPr>
            <w:r w:rsidRPr="002E29F4">
              <w:rPr>
                <w:b/>
                <w:bCs/>
                <w:color w:val="000000"/>
                <w:sz w:val="18"/>
                <w:szCs w:val="18"/>
              </w:rPr>
              <w:t xml:space="preserve">2017 </w:t>
            </w:r>
          </w:p>
          <w:p w14:paraId="0A0732F9" w14:textId="77777777" w:rsidR="00BF007E" w:rsidRPr="002E29F4" w:rsidRDefault="00BF007E" w:rsidP="00670920">
            <w:pPr>
              <w:rPr>
                <w:b/>
                <w:bCs/>
                <w:color w:val="000000"/>
                <w:sz w:val="18"/>
                <w:szCs w:val="18"/>
              </w:rPr>
            </w:pPr>
            <w:r w:rsidRPr="002E29F4">
              <w:rPr>
                <w:b/>
                <w:bCs/>
                <w:color w:val="000000"/>
                <w:sz w:val="18"/>
                <w:szCs w:val="18"/>
              </w:rPr>
              <w:t>(LR)</w:t>
            </w:r>
          </w:p>
        </w:tc>
        <w:tc>
          <w:tcPr>
            <w:tcW w:w="895" w:type="dxa"/>
            <w:shd w:val="clear" w:color="auto" w:fill="D0CECE" w:themeFill="background2" w:themeFillShade="E6"/>
            <w:noWrap/>
            <w:hideMark/>
          </w:tcPr>
          <w:p w14:paraId="513B36B3"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 xml:space="preserve">Fleming </w:t>
            </w:r>
          </w:p>
          <w:p w14:paraId="67AE4C5D"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 xml:space="preserve">2015 </w:t>
            </w:r>
          </w:p>
          <w:p w14:paraId="24B475BC"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(LR)</w:t>
            </w:r>
          </w:p>
        </w:tc>
        <w:tc>
          <w:tcPr>
            <w:tcW w:w="957" w:type="dxa"/>
            <w:shd w:val="clear" w:color="auto" w:fill="D0CECE" w:themeFill="background2" w:themeFillShade="E6"/>
            <w:noWrap/>
            <w:hideMark/>
          </w:tcPr>
          <w:p w14:paraId="3A1580FE" w14:textId="77777777" w:rsidR="00BF007E" w:rsidRPr="002E29F4" w:rsidRDefault="00BF007E" w:rsidP="00670920">
            <w:pPr>
              <w:rPr>
                <w:b/>
                <w:bCs/>
                <w:color w:val="000000"/>
                <w:sz w:val="18"/>
                <w:szCs w:val="18"/>
                <w:lang w:eastAsia="en-GB"/>
              </w:rPr>
            </w:pPr>
            <w:proofErr w:type="spellStart"/>
            <w:r w:rsidRPr="002E29F4">
              <w:rPr>
                <w:b/>
                <w:bCs/>
                <w:color w:val="000000"/>
                <w:sz w:val="18"/>
                <w:szCs w:val="18"/>
                <w:lang w:eastAsia="en-GB"/>
              </w:rPr>
              <w:t>Schanzer</w:t>
            </w:r>
            <w:proofErr w:type="spellEnd"/>
            <w:r w:rsidRPr="002E29F4">
              <w:rPr>
                <w:b/>
                <w:bCs/>
                <w:color w:val="000000"/>
                <w:sz w:val="18"/>
                <w:szCs w:val="18"/>
                <w:lang w:eastAsia="en-GB"/>
              </w:rPr>
              <w:t xml:space="preserve"> </w:t>
            </w:r>
          </w:p>
          <w:p w14:paraId="660265FD"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2008</w:t>
            </w:r>
          </w:p>
          <w:p w14:paraId="050F9353"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 xml:space="preserve"> (PR)</w:t>
            </w:r>
          </w:p>
        </w:tc>
        <w:tc>
          <w:tcPr>
            <w:tcW w:w="885" w:type="dxa"/>
            <w:shd w:val="clear" w:color="auto" w:fill="D0CECE" w:themeFill="background2" w:themeFillShade="E6"/>
            <w:noWrap/>
            <w:hideMark/>
          </w:tcPr>
          <w:p w14:paraId="419386A8" w14:textId="77777777" w:rsidR="00BF007E" w:rsidRPr="002E29F4" w:rsidRDefault="00BF007E" w:rsidP="00670920">
            <w:pPr>
              <w:rPr>
                <w:b/>
                <w:bCs/>
                <w:color w:val="000000"/>
                <w:sz w:val="18"/>
                <w:szCs w:val="18"/>
                <w:lang w:eastAsia="en-GB"/>
              </w:rPr>
            </w:pPr>
            <w:proofErr w:type="spellStart"/>
            <w:r w:rsidRPr="002E29F4">
              <w:rPr>
                <w:b/>
                <w:bCs/>
                <w:color w:val="000000"/>
                <w:sz w:val="18"/>
                <w:szCs w:val="18"/>
                <w:lang w:eastAsia="en-GB"/>
              </w:rPr>
              <w:t>Mullooly</w:t>
            </w:r>
            <w:proofErr w:type="spellEnd"/>
            <w:r w:rsidRPr="002E29F4">
              <w:rPr>
                <w:b/>
                <w:bCs/>
                <w:color w:val="000000"/>
                <w:sz w:val="18"/>
                <w:szCs w:val="18"/>
                <w:lang w:eastAsia="en-GB"/>
              </w:rPr>
              <w:t xml:space="preserve"> </w:t>
            </w:r>
          </w:p>
          <w:p w14:paraId="53A1BB03"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 xml:space="preserve">2007 </w:t>
            </w:r>
          </w:p>
          <w:p w14:paraId="7E905613"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(RD)</w:t>
            </w:r>
          </w:p>
        </w:tc>
        <w:tc>
          <w:tcPr>
            <w:tcW w:w="709" w:type="dxa"/>
            <w:shd w:val="clear" w:color="auto" w:fill="D0CECE" w:themeFill="background2" w:themeFillShade="E6"/>
          </w:tcPr>
          <w:p w14:paraId="02431E01" w14:textId="77777777" w:rsidR="00BF007E" w:rsidRPr="002E29F4" w:rsidRDefault="00BF007E" w:rsidP="00670920">
            <w:pPr>
              <w:rPr>
                <w:b/>
                <w:bCs/>
                <w:color w:val="000000"/>
                <w:sz w:val="18"/>
                <w:szCs w:val="18"/>
              </w:rPr>
            </w:pPr>
            <w:r w:rsidRPr="002E29F4">
              <w:rPr>
                <w:b/>
                <w:bCs/>
                <w:color w:val="000000"/>
                <w:sz w:val="18"/>
                <w:szCs w:val="18"/>
                <w:lang w:eastAsia="en-GB"/>
              </w:rPr>
              <w:t>Yang</w:t>
            </w:r>
            <w:r w:rsidRPr="002E29F4">
              <w:rPr>
                <w:b/>
                <w:bCs/>
                <w:color w:val="000000"/>
                <w:sz w:val="18"/>
                <w:szCs w:val="18"/>
              </w:rPr>
              <w:t xml:space="preserve"> </w:t>
            </w:r>
            <w:r w:rsidRPr="002E29F4">
              <w:rPr>
                <w:b/>
                <w:bCs/>
                <w:color w:val="000000"/>
                <w:sz w:val="18"/>
                <w:szCs w:val="18"/>
                <w:lang w:eastAsia="en-GB"/>
              </w:rPr>
              <w:t>2011 (PR)</w:t>
            </w:r>
          </w:p>
        </w:tc>
        <w:tc>
          <w:tcPr>
            <w:tcW w:w="709" w:type="dxa"/>
            <w:shd w:val="clear" w:color="auto" w:fill="D0CECE" w:themeFill="background2" w:themeFillShade="E6"/>
          </w:tcPr>
          <w:p w14:paraId="63E2ACA8"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Taylor</w:t>
            </w:r>
            <w:r w:rsidRPr="002E29F4">
              <w:rPr>
                <w:b/>
                <w:bCs/>
                <w:color w:val="000000"/>
                <w:sz w:val="18"/>
                <w:szCs w:val="18"/>
              </w:rPr>
              <w:t xml:space="preserve"> </w:t>
            </w:r>
            <w:r w:rsidRPr="002E29F4">
              <w:rPr>
                <w:b/>
                <w:bCs/>
                <w:color w:val="000000"/>
                <w:sz w:val="18"/>
                <w:szCs w:val="18"/>
                <w:lang w:eastAsia="en-GB"/>
              </w:rPr>
              <w:t>2016</w:t>
            </w:r>
          </w:p>
          <w:p w14:paraId="0A068DE4" w14:textId="77777777" w:rsidR="00BF007E" w:rsidRPr="002E29F4" w:rsidRDefault="00BF007E" w:rsidP="00670920">
            <w:pPr>
              <w:rPr>
                <w:b/>
                <w:bCs/>
                <w:color w:val="000000"/>
                <w:sz w:val="18"/>
                <w:szCs w:val="18"/>
              </w:rPr>
            </w:pPr>
            <w:r w:rsidRPr="002E29F4">
              <w:rPr>
                <w:b/>
                <w:bCs/>
                <w:color w:val="000000"/>
                <w:sz w:val="18"/>
                <w:szCs w:val="18"/>
                <w:lang w:eastAsia="en-GB"/>
              </w:rPr>
              <w:t xml:space="preserve"> (LR)</w:t>
            </w:r>
          </w:p>
        </w:tc>
        <w:tc>
          <w:tcPr>
            <w:tcW w:w="992" w:type="dxa"/>
            <w:shd w:val="clear" w:color="auto" w:fill="D0CECE" w:themeFill="background2" w:themeFillShade="E6"/>
          </w:tcPr>
          <w:p w14:paraId="387E1AAD"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Goldstein</w:t>
            </w:r>
            <w:r w:rsidRPr="002E29F4">
              <w:rPr>
                <w:b/>
                <w:bCs/>
                <w:color w:val="000000"/>
                <w:sz w:val="18"/>
                <w:szCs w:val="18"/>
              </w:rPr>
              <w:t xml:space="preserve"> </w:t>
            </w:r>
            <w:r w:rsidRPr="002E29F4">
              <w:rPr>
                <w:b/>
                <w:bCs/>
                <w:color w:val="000000"/>
                <w:sz w:val="18"/>
                <w:szCs w:val="18"/>
                <w:lang w:eastAsia="en-GB"/>
              </w:rPr>
              <w:t xml:space="preserve">2015 </w:t>
            </w:r>
          </w:p>
          <w:p w14:paraId="58D23730" w14:textId="77777777" w:rsidR="00BF007E" w:rsidRPr="002E29F4" w:rsidRDefault="00BF007E" w:rsidP="00670920">
            <w:pPr>
              <w:rPr>
                <w:b/>
                <w:bCs/>
                <w:color w:val="000000"/>
                <w:sz w:val="18"/>
                <w:szCs w:val="18"/>
              </w:rPr>
            </w:pPr>
            <w:r w:rsidRPr="002E29F4">
              <w:rPr>
                <w:b/>
                <w:bCs/>
                <w:color w:val="000000"/>
                <w:sz w:val="18"/>
                <w:szCs w:val="18"/>
                <w:lang w:eastAsia="en-GB"/>
              </w:rPr>
              <w:t>(LR</w:t>
            </w:r>
            <w:r w:rsidRPr="002E29F4">
              <w:rPr>
                <w:rFonts w:eastAsia="宋体"/>
                <w:b/>
                <w:bCs/>
                <w:color w:val="000000"/>
                <w:sz w:val="18"/>
                <w:szCs w:val="18"/>
              </w:rPr>
              <w:t>)</w:t>
            </w:r>
          </w:p>
        </w:tc>
        <w:tc>
          <w:tcPr>
            <w:tcW w:w="992" w:type="dxa"/>
            <w:shd w:val="clear" w:color="auto" w:fill="D0CECE" w:themeFill="background2" w:themeFillShade="E6"/>
          </w:tcPr>
          <w:p w14:paraId="139C0C33" w14:textId="77777777" w:rsidR="00BF007E" w:rsidRPr="002E29F4" w:rsidRDefault="00BF007E" w:rsidP="00670920">
            <w:pPr>
              <w:rPr>
                <w:b/>
                <w:bCs/>
                <w:color w:val="000000"/>
                <w:sz w:val="18"/>
                <w:szCs w:val="18"/>
                <w:lang w:eastAsia="en-GB"/>
              </w:rPr>
            </w:pPr>
            <w:proofErr w:type="spellStart"/>
            <w:r w:rsidRPr="002E29F4">
              <w:rPr>
                <w:b/>
                <w:bCs/>
                <w:color w:val="000000"/>
                <w:sz w:val="18"/>
                <w:szCs w:val="18"/>
                <w:lang w:eastAsia="en-GB"/>
              </w:rPr>
              <w:t>Schanzer</w:t>
            </w:r>
            <w:proofErr w:type="spellEnd"/>
            <w:r w:rsidRPr="002E29F4">
              <w:rPr>
                <w:b/>
                <w:bCs/>
                <w:color w:val="000000"/>
                <w:sz w:val="18"/>
                <w:szCs w:val="18"/>
                <w:lang w:eastAsia="en-GB"/>
              </w:rPr>
              <w:t xml:space="preserve"> 20</w:t>
            </w:r>
            <w:r w:rsidRPr="002E29F4">
              <w:rPr>
                <w:b/>
                <w:bCs/>
                <w:color w:val="000000"/>
                <w:sz w:val="18"/>
                <w:szCs w:val="18"/>
              </w:rPr>
              <w:t>1</w:t>
            </w:r>
            <w:r w:rsidRPr="002E29F4">
              <w:rPr>
                <w:b/>
                <w:bCs/>
                <w:color w:val="000000"/>
                <w:sz w:val="18"/>
                <w:szCs w:val="18"/>
                <w:lang w:eastAsia="en-GB"/>
              </w:rPr>
              <w:t xml:space="preserve">8 </w:t>
            </w:r>
          </w:p>
          <w:p w14:paraId="648CB93F"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(PR)</w:t>
            </w:r>
          </w:p>
        </w:tc>
        <w:tc>
          <w:tcPr>
            <w:tcW w:w="912" w:type="dxa"/>
            <w:shd w:val="clear" w:color="auto" w:fill="D0CECE" w:themeFill="background2" w:themeFillShade="E6"/>
          </w:tcPr>
          <w:p w14:paraId="05AB92FC"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Sharp</w:t>
            </w:r>
            <w:r w:rsidRPr="002E29F4">
              <w:rPr>
                <w:b/>
                <w:bCs/>
                <w:color w:val="000000"/>
                <w:sz w:val="18"/>
                <w:szCs w:val="18"/>
              </w:rPr>
              <w:t xml:space="preserve"> </w:t>
            </w:r>
            <w:r w:rsidRPr="002E29F4">
              <w:rPr>
                <w:b/>
                <w:bCs/>
                <w:color w:val="000000"/>
                <w:sz w:val="18"/>
                <w:szCs w:val="18"/>
                <w:lang w:eastAsia="en-GB"/>
              </w:rPr>
              <w:t xml:space="preserve">2021 </w:t>
            </w:r>
          </w:p>
          <w:p w14:paraId="22329302"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(LR)</w:t>
            </w:r>
          </w:p>
        </w:tc>
      </w:tr>
      <w:tr w:rsidR="00BF007E" w:rsidRPr="002E29F4" w14:paraId="3640A7AA" w14:textId="77777777" w:rsidTr="00670920">
        <w:trPr>
          <w:trHeight w:val="219"/>
        </w:trPr>
        <w:tc>
          <w:tcPr>
            <w:tcW w:w="846" w:type="dxa"/>
            <w:shd w:val="clear" w:color="auto" w:fill="auto"/>
            <w:hideMark/>
          </w:tcPr>
          <w:p w14:paraId="3C3A8E58"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&lt;1</w:t>
            </w:r>
          </w:p>
        </w:tc>
        <w:tc>
          <w:tcPr>
            <w:tcW w:w="1134" w:type="dxa"/>
            <w:shd w:val="clear" w:color="auto" w:fill="auto"/>
            <w:noWrap/>
            <w:hideMark/>
          </w:tcPr>
          <w:p w14:paraId="2D73A162" w14:textId="6248B52A" w:rsidR="00BF007E" w:rsidRPr="002E29F4" w:rsidRDefault="00BF007E" w:rsidP="00670920">
            <w:pPr>
              <w:rPr>
                <w:color w:val="000000"/>
                <w:sz w:val="18"/>
                <w:szCs w:val="18"/>
                <w:lang w:eastAsia="en-GB"/>
              </w:rPr>
            </w:pPr>
            <w:r w:rsidRPr="002E29F4">
              <w:rPr>
                <w:color w:val="000000"/>
                <w:sz w:val="18"/>
                <w:szCs w:val="18"/>
                <w:lang w:eastAsia="en-GB"/>
              </w:rPr>
              <w:t>2501.2</w:t>
            </w:r>
            <w:r w:rsidR="00EB0348">
              <w:rPr>
                <w:color w:val="000000"/>
                <w:sz w:val="18"/>
                <w:szCs w:val="18"/>
                <w:lang w:eastAsia="en-GB"/>
              </w:rPr>
              <w:t xml:space="preserve"> (</w:t>
            </w:r>
            <w:r w:rsidRPr="002E29F4">
              <w:rPr>
                <w:color w:val="000000"/>
                <w:sz w:val="18"/>
                <w:szCs w:val="18"/>
                <w:lang w:eastAsia="en-GB"/>
              </w:rPr>
              <w:t>2012.4, 2964)</w:t>
            </w:r>
          </w:p>
        </w:tc>
        <w:tc>
          <w:tcPr>
            <w:tcW w:w="1276" w:type="dxa"/>
            <w:shd w:val="clear" w:color="auto" w:fill="auto"/>
            <w:noWrap/>
            <w:hideMark/>
          </w:tcPr>
          <w:p w14:paraId="4802F728" w14:textId="2F171DC7" w:rsidR="00BF007E" w:rsidRPr="002E29F4" w:rsidRDefault="00BF007E" w:rsidP="00670920">
            <w:pPr>
              <w:ind w:left="90" w:hangingChars="50" w:hanging="90"/>
              <w:rPr>
                <w:color w:val="000000"/>
                <w:sz w:val="18"/>
                <w:szCs w:val="18"/>
              </w:rPr>
            </w:pPr>
            <w:r w:rsidRPr="002E29F4">
              <w:rPr>
                <w:color w:val="000000"/>
                <w:sz w:val="18"/>
                <w:szCs w:val="18"/>
                <w:lang w:eastAsia="en-GB"/>
              </w:rPr>
              <w:t>3510</w:t>
            </w:r>
            <w:r w:rsidR="00EB0348">
              <w:rPr>
                <w:color w:val="000000"/>
                <w:sz w:val="18"/>
                <w:szCs w:val="18"/>
                <w:lang w:eastAsia="en-GB"/>
              </w:rPr>
              <w:t xml:space="preserve"> (</w:t>
            </w:r>
            <w:r w:rsidRPr="002E29F4">
              <w:rPr>
                <w:color w:val="000000"/>
                <w:sz w:val="18"/>
                <w:szCs w:val="18"/>
                <w:lang w:eastAsia="en-GB"/>
              </w:rPr>
              <w:t>3290, 3890)</w:t>
            </w:r>
          </w:p>
        </w:tc>
        <w:tc>
          <w:tcPr>
            <w:tcW w:w="1417" w:type="dxa"/>
            <w:shd w:val="clear" w:color="auto" w:fill="auto"/>
            <w:noWrap/>
            <w:hideMark/>
          </w:tcPr>
          <w:p w14:paraId="34D0891B" w14:textId="795625CA" w:rsidR="00BF007E" w:rsidRPr="002E29F4" w:rsidRDefault="00BF007E" w:rsidP="00670920">
            <w:pPr>
              <w:rPr>
                <w:color w:val="000000"/>
                <w:sz w:val="18"/>
                <w:szCs w:val="18"/>
                <w:lang w:eastAsia="en-GB"/>
              </w:rPr>
            </w:pPr>
            <w:r w:rsidRPr="002E29F4">
              <w:rPr>
                <w:color w:val="000000"/>
                <w:sz w:val="18"/>
                <w:szCs w:val="18"/>
                <w:lang w:eastAsia="en-GB"/>
              </w:rPr>
              <w:t>7601</w:t>
            </w:r>
            <w:r w:rsidR="00EB0348">
              <w:rPr>
                <w:color w:val="000000"/>
                <w:sz w:val="18"/>
                <w:szCs w:val="18"/>
                <w:lang w:eastAsia="en-GB"/>
              </w:rPr>
              <w:t xml:space="preserve"> (</w:t>
            </w:r>
            <w:r w:rsidRPr="002E29F4">
              <w:rPr>
                <w:color w:val="000000"/>
                <w:sz w:val="18"/>
                <w:szCs w:val="18"/>
                <w:lang w:eastAsia="en-GB"/>
              </w:rPr>
              <w:t>4312, 10817)</w:t>
            </w:r>
          </w:p>
        </w:tc>
        <w:tc>
          <w:tcPr>
            <w:tcW w:w="1134" w:type="dxa"/>
            <w:shd w:val="clear" w:color="auto" w:fill="auto"/>
            <w:noWrap/>
            <w:hideMark/>
          </w:tcPr>
          <w:p w14:paraId="3F28A6E7" w14:textId="6057FB71" w:rsidR="00BF007E" w:rsidRPr="002E29F4" w:rsidRDefault="00BF007E" w:rsidP="00670920">
            <w:pPr>
              <w:rPr>
                <w:color w:val="000000"/>
                <w:sz w:val="18"/>
                <w:szCs w:val="18"/>
              </w:rPr>
            </w:pPr>
            <w:r w:rsidRPr="002E29F4">
              <w:rPr>
                <w:color w:val="000000"/>
                <w:sz w:val="18"/>
                <w:szCs w:val="18"/>
              </w:rPr>
              <w:t>4400</w:t>
            </w:r>
            <w:r w:rsidR="00EB0348">
              <w:rPr>
                <w:color w:val="000000"/>
                <w:sz w:val="18"/>
                <w:szCs w:val="18"/>
              </w:rPr>
              <w:t xml:space="preserve"> (</w:t>
            </w:r>
            <w:r w:rsidRPr="002E29F4">
              <w:rPr>
                <w:color w:val="000000"/>
                <w:sz w:val="18"/>
                <w:szCs w:val="18"/>
              </w:rPr>
              <w:t>4380,4410)</w:t>
            </w:r>
          </w:p>
        </w:tc>
        <w:tc>
          <w:tcPr>
            <w:tcW w:w="1090" w:type="dxa"/>
            <w:shd w:val="clear" w:color="auto" w:fill="auto"/>
            <w:noWrap/>
            <w:hideMark/>
          </w:tcPr>
          <w:p w14:paraId="1597BA72" w14:textId="77777777" w:rsidR="00BF007E" w:rsidRPr="002E29F4" w:rsidRDefault="00BF007E" w:rsidP="00670920">
            <w:pPr>
              <w:rPr>
                <w:sz w:val="18"/>
                <w:szCs w:val="18"/>
                <w:lang w:eastAsia="en-GB"/>
              </w:rPr>
            </w:pPr>
          </w:p>
        </w:tc>
        <w:tc>
          <w:tcPr>
            <w:tcW w:w="895" w:type="dxa"/>
            <w:shd w:val="clear" w:color="auto" w:fill="auto"/>
            <w:noWrap/>
            <w:hideMark/>
          </w:tcPr>
          <w:p w14:paraId="78D868AC" w14:textId="77777777" w:rsidR="00BF007E" w:rsidRPr="002E29F4" w:rsidRDefault="00BF007E" w:rsidP="00670920">
            <w:pPr>
              <w:rPr>
                <w:sz w:val="18"/>
                <w:szCs w:val="18"/>
                <w:lang w:eastAsia="en-GB"/>
              </w:rPr>
            </w:pPr>
          </w:p>
        </w:tc>
        <w:tc>
          <w:tcPr>
            <w:tcW w:w="957" w:type="dxa"/>
            <w:shd w:val="clear" w:color="auto" w:fill="auto"/>
            <w:noWrap/>
            <w:hideMark/>
          </w:tcPr>
          <w:p w14:paraId="213496B5" w14:textId="77777777" w:rsidR="00BF007E" w:rsidRPr="002E29F4" w:rsidRDefault="00BF007E" w:rsidP="00670920">
            <w:pPr>
              <w:rPr>
                <w:sz w:val="18"/>
                <w:szCs w:val="18"/>
                <w:lang w:eastAsia="en-GB"/>
              </w:rPr>
            </w:pPr>
          </w:p>
        </w:tc>
        <w:tc>
          <w:tcPr>
            <w:tcW w:w="885" w:type="dxa"/>
            <w:shd w:val="clear" w:color="auto" w:fill="auto"/>
            <w:noWrap/>
            <w:hideMark/>
          </w:tcPr>
          <w:p w14:paraId="798659EB" w14:textId="77777777" w:rsidR="00BF007E" w:rsidRPr="002E29F4" w:rsidRDefault="00BF007E" w:rsidP="00670920">
            <w:pPr>
              <w:rPr>
                <w:sz w:val="18"/>
                <w:szCs w:val="18"/>
                <w:lang w:eastAsia="en-GB"/>
              </w:rPr>
            </w:pPr>
          </w:p>
        </w:tc>
        <w:tc>
          <w:tcPr>
            <w:tcW w:w="709" w:type="dxa"/>
            <w:shd w:val="clear" w:color="auto" w:fill="auto"/>
          </w:tcPr>
          <w:p w14:paraId="3234871B" w14:textId="77777777" w:rsidR="00BF007E" w:rsidRPr="002E29F4" w:rsidRDefault="00BF007E" w:rsidP="00670920">
            <w:pPr>
              <w:rPr>
                <w:sz w:val="18"/>
                <w:szCs w:val="18"/>
              </w:rPr>
            </w:pPr>
            <w:r w:rsidRPr="002E29F4">
              <w:rPr>
                <w:sz w:val="18"/>
                <w:szCs w:val="18"/>
              </w:rPr>
              <w:t>1757</w:t>
            </w:r>
          </w:p>
        </w:tc>
        <w:tc>
          <w:tcPr>
            <w:tcW w:w="709" w:type="dxa"/>
            <w:shd w:val="clear" w:color="auto" w:fill="auto"/>
          </w:tcPr>
          <w:p w14:paraId="242FDEAB" w14:textId="77777777" w:rsidR="00BF007E" w:rsidRPr="002E29F4" w:rsidRDefault="00BF007E" w:rsidP="00670920">
            <w:pPr>
              <w:rPr>
                <w:sz w:val="18"/>
                <w:szCs w:val="18"/>
              </w:rPr>
            </w:pPr>
            <w:r w:rsidRPr="002E29F4">
              <w:rPr>
                <w:sz w:val="18"/>
                <w:szCs w:val="18"/>
              </w:rPr>
              <w:t>4184</w:t>
            </w:r>
          </w:p>
        </w:tc>
        <w:tc>
          <w:tcPr>
            <w:tcW w:w="992" w:type="dxa"/>
            <w:shd w:val="clear" w:color="auto" w:fill="auto"/>
          </w:tcPr>
          <w:p w14:paraId="5B7E0103" w14:textId="77777777" w:rsidR="00BF007E" w:rsidRPr="002E29F4" w:rsidRDefault="00BF007E" w:rsidP="00670920">
            <w:pPr>
              <w:rPr>
                <w:sz w:val="18"/>
                <w:szCs w:val="18"/>
              </w:rPr>
            </w:pPr>
          </w:p>
        </w:tc>
        <w:tc>
          <w:tcPr>
            <w:tcW w:w="992" w:type="dxa"/>
            <w:shd w:val="clear" w:color="auto" w:fill="auto"/>
          </w:tcPr>
          <w:p w14:paraId="0BF9C774" w14:textId="77777777" w:rsidR="00BF007E" w:rsidRPr="002E29F4" w:rsidRDefault="00BF007E" w:rsidP="00670920">
            <w:pPr>
              <w:ind w:left="90" w:hangingChars="50" w:hanging="90"/>
              <w:rPr>
                <w:sz w:val="18"/>
                <w:szCs w:val="18"/>
              </w:rPr>
            </w:pPr>
          </w:p>
        </w:tc>
        <w:tc>
          <w:tcPr>
            <w:tcW w:w="912" w:type="dxa"/>
            <w:shd w:val="clear" w:color="auto" w:fill="auto"/>
          </w:tcPr>
          <w:p w14:paraId="08656E2F" w14:textId="77777777" w:rsidR="00BF007E" w:rsidRPr="002E29F4" w:rsidRDefault="00BF007E" w:rsidP="00670920">
            <w:pPr>
              <w:ind w:left="90" w:hangingChars="50" w:hanging="90"/>
              <w:rPr>
                <w:sz w:val="18"/>
                <w:szCs w:val="18"/>
              </w:rPr>
            </w:pPr>
          </w:p>
        </w:tc>
      </w:tr>
      <w:tr w:rsidR="00BF007E" w:rsidRPr="002E29F4" w14:paraId="2D971E65" w14:textId="77777777" w:rsidTr="00670920">
        <w:trPr>
          <w:trHeight w:val="219"/>
        </w:trPr>
        <w:tc>
          <w:tcPr>
            <w:tcW w:w="846" w:type="dxa"/>
            <w:shd w:val="clear" w:color="auto" w:fill="auto"/>
            <w:noWrap/>
            <w:hideMark/>
          </w:tcPr>
          <w:p w14:paraId="696CED23"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1-4</w:t>
            </w:r>
          </w:p>
        </w:tc>
        <w:tc>
          <w:tcPr>
            <w:tcW w:w="1134" w:type="dxa"/>
            <w:shd w:val="clear" w:color="auto" w:fill="auto"/>
            <w:noWrap/>
            <w:hideMark/>
          </w:tcPr>
          <w:p w14:paraId="12D24364" w14:textId="6FE51969" w:rsidR="00BF007E" w:rsidRPr="002E29F4" w:rsidRDefault="00BF007E" w:rsidP="00670920">
            <w:pPr>
              <w:rPr>
                <w:color w:val="000000"/>
                <w:sz w:val="18"/>
                <w:szCs w:val="18"/>
              </w:rPr>
            </w:pPr>
            <w:r w:rsidRPr="002E29F4">
              <w:rPr>
                <w:color w:val="000000"/>
                <w:sz w:val="18"/>
                <w:szCs w:val="18"/>
              </w:rPr>
              <w:t>468</w:t>
            </w:r>
            <w:r w:rsidR="00EB0348">
              <w:rPr>
                <w:color w:val="000000"/>
                <w:sz w:val="18"/>
                <w:szCs w:val="18"/>
              </w:rPr>
              <w:t xml:space="preserve"> (</w:t>
            </w:r>
            <w:r w:rsidRPr="002E29F4">
              <w:rPr>
                <w:color w:val="000000"/>
                <w:sz w:val="18"/>
                <w:szCs w:val="18"/>
              </w:rPr>
              <w:t>265.2, 655.2)</w:t>
            </w:r>
          </w:p>
        </w:tc>
        <w:tc>
          <w:tcPr>
            <w:tcW w:w="1276" w:type="dxa"/>
            <w:shd w:val="clear" w:color="auto" w:fill="auto"/>
            <w:noWrap/>
            <w:hideMark/>
          </w:tcPr>
          <w:p w14:paraId="2770077B" w14:textId="3F13B780" w:rsidR="00BF007E" w:rsidRPr="002E29F4" w:rsidRDefault="00BF007E" w:rsidP="00670920">
            <w:pPr>
              <w:ind w:left="90" w:hangingChars="50" w:hanging="90"/>
              <w:rPr>
                <w:color w:val="000000"/>
                <w:sz w:val="18"/>
                <w:szCs w:val="18"/>
              </w:rPr>
            </w:pPr>
            <w:r w:rsidRPr="002E29F4">
              <w:rPr>
                <w:color w:val="000000"/>
                <w:sz w:val="18"/>
                <w:szCs w:val="18"/>
                <w:lang w:eastAsia="en-GB"/>
              </w:rPr>
              <w:t>531</w:t>
            </w:r>
            <w:r w:rsidR="00EB0348">
              <w:rPr>
                <w:color w:val="000000"/>
                <w:sz w:val="18"/>
                <w:szCs w:val="18"/>
                <w:lang w:eastAsia="en-GB"/>
              </w:rPr>
              <w:t xml:space="preserve"> (</w:t>
            </w:r>
            <w:r w:rsidRPr="002E29F4">
              <w:rPr>
                <w:color w:val="000000"/>
                <w:sz w:val="18"/>
                <w:szCs w:val="18"/>
                <w:lang w:eastAsia="en-GB"/>
              </w:rPr>
              <w:t>446, 659)</w:t>
            </w:r>
          </w:p>
        </w:tc>
        <w:tc>
          <w:tcPr>
            <w:tcW w:w="1417" w:type="dxa"/>
            <w:shd w:val="clear" w:color="auto" w:fill="auto"/>
            <w:noWrap/>
            <w:hideMark/>
          </w:tcPr>
          <w:p w14:paraId="0FDBBD59" w14:textId="5471330D" w:rsidR="00BF007E" w:rsidRPr="002E29F4" w:rsidRDefault="00BF007E" w:rsidP="00670920">
            <w:pPr>
              <w:rPr>
                <w:color w:val="000000"/>
                <w:sz w:val="18"/>
                <w:szCs w:val="18"/>
                <w:lang w:eastAsia="en-GB"/>
              </w:rPr>
            </w:pPr>
            <w:r w:rsidRPr="002E29F4">
              <w:rPr>
                <w:color w:val="000000"/>
                <w:sz w:val="18"/>
                <w:szCs w:val="18"/>
                <w:lang w:eastAsia="en-GB"/>
              </w:rPr>
              <w:t>1182</w:t>
            </w:r>
            <w:r w:rsidR="00EB0348">
              <w:rPr>
                <w:color w:val="000000"/>
                <w:sz w:val="18"/>
                <w:szCs w:val="18"/>
                <w:lang w:eastAsia="en-GB"/>
              </w:rPr>
              <w:t xml:space="preserve"> (</w:t>
            </w:r>
            <w:r w:rsidRPr="002E29F4">
              <w:rPr>
                <w:color w:val="000000"/>
                <w:sz w:val="18"/>
                <w:szCs w:val="18"/>
                <w:lang w:eastAsia="en-GB"/>
              </w:rPr>
              <w:t>704, 1643)</w:t>
            </w:r>
          </w:p>
        </w:tc>
        <w:tc>
          <w:tcPr>
            <w:tcW w:w="1134" w:type="dxa"/>
            <w:shd w:val="clear" w:color="auto" w:fill="auto"/>
            <w:noWrap/>
            <w:hideMark/>
          </w:tcPr>
          <w:p w14:paraId="7BFBB3A1" w14:textId="11F5E316" w:rsidR="00BF007E" w:rsidRPr="002E29F4" w:rsidRDefault="00BF007E" w:rsidP="00670920">
            <w:pPr>
              <w:rPr>
                <w:color w:val="000000"/>
                <w:sz w:val="18"/>
                <w:szCs w:val="18"/>
              </w:rPr>
            </w:pPr>
            <w:r w:rsidRPr="002E29F4">
              <w:rPr>
                <w:color w:val="000000"/>
                <w:sz w:val="18"/>
                <w:szCs w:val="18"/>
              </w:rPr>
              <w:t>900</w:t>
            </w:r>
            <w:r w:rsidR="00EB0348">
              <w:rPr>
                <w:color w:val="000000"/>
                <w:sz w:val="18"/>
                <w:szCs w:val="18"/>
              </w:rPr>
              <w:t xml:space="preserve"> (</w:t>
            </w:r>
            <w:r w:rsidRPr="002E29F4">
              <w:rPr>
                <w:color w:val="000000"/>
                <w:sz w:val="18"/>
                <w:szCs w:val="18"/>
              </w:rPr>
              <w:t>890,900)</w:t>
            </w:r>
          </w:p>
        </w:tc>
        <w:tc>
          <w:tcPr>
            <w:tcW w:w="1090" w:type="dxa"/>
            <w:shd w:val="clear" w:color="auto" w:fill="auto"/>
            <w:noWrap/>
            <w:hideMark/>
          </w:tcPr>
          <w:p w14:paraId="02271F74" w14:textId="77777777" w:rsidR="00BF007E" w:rsidRPr="002E29F4" w:rsidRDefault="00BF007E" w:rsidP="00670920">
            <w:pPr>
              <w:rPr>
                <w:sz w:val="18"/>
                <w:szCs w:val="18"/>
              </w:rPr>
            </w:pPr>
            <w:r w:rsidRPr="002E29F4">
              <w:rPr>
                <w:sz w:val="18"/>
                <w:szCs w:val="18"/>
              </w:rPr>
              <w:t>514</w:t>
            </w:r>
          </w:p>
        </w:tc>
        <w:tc>
          <w:tcPr>
            <w:tcW w:w="895" w:type="dxa"/>
            <w:shd w:val="clear" w:color="auto" w:fill="auto"/>
            <w:noWrap/>
            <w:hideMark/>
          </w:tcPr>
          <w:p w14:paraId="31EE5146" w14:textId="77777777" w:rsidR="00BF007E" w:rsidRPr="002E29F4" w:rsidRDefault="00BF007E" w:rsidP="00670920">
            <w:pPr>
              <w:rPr>
                <w:sz w:val="18"/>
                <w:szCs w:val="18"/>
                <w:lang w:eastAsia="en-GB"/>
              </w:rPr>
            </w:pPr>
          </w:p>
        </w:tc>
        <w:tc>
          <w:tcPr>
            <w:tcW w:w="957" w:type="dxa"/>
            <w:shd w:val="clear" w:color="auto" w:fill="auto"/>
            <w:noWrap/>
            <w:hideMark/>
          </w:tcPr>
          <w:p w14:paraId="1EB0C3C0" w14:textId="77777777" w:rsidR="00BF007E" w:rsidRPr="002E29F4" w:rsidRDefault="00BF007E" w:rsidP="00670920">
            <w:pPr>
              <w:rPr>
                <w:sz w:val="18"/>
                <w:szCs w:val="18"/>
              </w:rPr>
            </w:pPr>
          </w:p>
        </w:tc>
        <w:tc>
          <w:tcPr>
            <w:tcW w:w="885" w:type="dxa"/>
            <w:shd w:val="clear" w:color="auto" w:fill="auto"/>
            <w:noWrap/>
            <w:hideMark/>
          </w:tcPr>
          <w:p w14:paraId="7E5254A5" w14:textId="77777777" w:rsidR="00BF007E" w:rsidRPr="002E29F4" w:rsidRDefault="00BF007E" w:rsidP="00670920">
            <w:pPr>
              <w:rPr>
                <w:sz w:val="18"/>
                <w:szCs w:val="18"/>
                <w:lang w:eastAsia="en-GB"/>
              </w:rPr>
            </w:pPr>
          </w:p>
        </w:tc>
        <w:tc>
          <w:tcPr>
            <w:tcW w:w="709" w:type="dxa"/>
            <w:shd w:val="clear" w:color="auto" w:fill="auto"/>
          </w:tcPr>
          <w:p w14:paraId="37862B1D" w14:textId="77777777" w:rsidR="00BF007E" w:rsidRPr="002E29F4" w:rsidRDefault="00BF007E" w:rsidP="00670920">
            <w:pPr>
              <w:rPr>
                <w:sz w:val="18"/>
                <w:szCs w:val="18"/>
              </w:rPr>
            </w:pPr>
            <w:r w:rsidRPr="002E29F4">
              <w:rPr>
                <w:sz w:val="18"/>
                <w:szCs w:val="18"/>
              </w:rPr>
              <w:t>179</w:t>
            </w:r>
          </w:p>
        </w:tc>
        <w:tc>
          <w:tcPr>
            <w:tcW w:w="709" w:type="dxa"/>
            <w:shd w:val="clear" w:color="auto" w:fill="auto"/>
          </w:tcPr>
          <w:p w14:paraId="3130C40A" w14:textId="77777777" w:rsidR="00BF007E" w:rsidRPr="002E29F4" w:rsidRDefault="00BF007E" w:rsidP="00670920">
            <w:pPr>
              <w:rPr>
                <w:sz w:val="18"/>
                <w:szCs w:val="18"/>
              </w:rPr>
            </w:pPr>
            <w:r w:rsidRPr="002E29F4">
              <w:rPr>
                <w:sz w:val="18"/>
                <w:szCs w:val="18"/>
              </w:rPr>
              <w:t>114</w:t>
            </w:r>
          </w:p>
        </w:tc>
        <w:tc>
          <w:tcPr>
            <w:tcW w:w="992" w:type="dxa"/>
            <w:shd w:val="clear" w:color="auto" w:fill="auto"/>
          </w:tcPr>
          <w:p w14:paraId="36DD7891" w14:textId="36D0A3C0" w:rsidR="00BF007E" w:rsidRPr="002E29F4" w:rsidRDefault="00BF007E" w:rsidP="00670920">
            <w:pPr>
              <w:rPr>
                <w:sz w:val="18"/>
                <w:szCs w:val="18"/>
                <w:lang w:eastAsia="en-GB"/>
              </w:rPr>
            </w:pPr>
            <w:r w:rsidRPr="002E29F4">
              <w:rPr>
                <w:sz w:val="18"/>
                <w:szCs w:val="18"/>
              </w:rPr>
              <w:t>116.7</w:t>
            </w:r>
            <w:r w:rsidR="00EB0348">
              <w:rPr>
                <w:sz w:val="18"/>
                <w:szCs w:val="18"/>
              </w:rPr>
              <w:t xml:space="preserve"> (</w:t>
            </w:r>
            <w:r w:rsidRPr="002E29F4">
              <w:rPr>
                <w:sz w:val="18"/>
                <w:szCs w:val="18"/>
              </w:rPr>
              <w:t>69.6,167)</w:t>
            </w:r>
          </w:p>
        </w:tc>
        <w:tc>
          <w:tcPr>
            <w:tcW w:w="992" w:type="dxa"/>
            <w:shd w:val="clear" w:color="auto" w:fill="auto"/>
          </w:tcPr>
          <w:p w14:paraId="696730B5" w14:textId="7D26D037" w:rsidR="00BF007E" w:rsidRPr="002E29F4" w:rsidRDefault="00BF007E" w:rsidP="00670920">
            <w:pPr>
              <w:rPr>
                <w:sz w:val="18"/>
                <w:szCs w:val="18"/>
              </w:rPr>
            </w:pPr>
            <w:r w:rsidRPr="002E29F4">
              <w:rPr>
                <w:sz w:val="18"/>
                <w:szCs w:val="18"/>
              </w:rPr>
              <w:t>106.2</w:t>
            </w:r>
            <w:r w:rsidR="00EB0348">
              <w:rPr>
                <w:sz w:val="18"/>
                <w:szCs w:val="18"/>
              </w:rPr>
              <w:t xml:space="preserve"> (</w:t>
            </w:r>
            <w:r w:rsidRPr="002E29F4">
              <w:rPr>
                <w:sz w:val="18"/>
                <w:szCs w:val="18"/>
              </w:rPr>
              <w:t>79,134)</w:t>
            </w:r>
          </w:p>
        </w:tc>
        <w:tc>
          <w:tcPr>
            <w:tcW w:w="912" w:type="dxa"/>
            <w:shd w:val="clear" w:color="auto" w:fill="auto"/>
          </w:tcPr>
          <w:p w14:paraId="36C48E62" w14:textId="77777777" w:rsidR="00BF007E" w:rsidRPr="002E29F4" w:rsidRDefault="00BF007E" w:rsidP="00670920">
            <w:pPr>
              <w:rPr>
                <w:sz w:val="18"/>
                <w:szCs w:val="18"/>
              </w:rPr>
            </w:pPr>
          </w:p>
        </w:tc>
      </w:tr>
      <w:tr w:rsidR="00BF007E" w:rsidRPr="002E29F4" w14:paraId="744E87B8" w14:textId="77777777" w:rsidTr="00670920">
        <w:trPr>
          <w:trHeight w:val="219"/>
        </w:trPr>
        <w:tc>
          <w:tcPr>
            <w:tcW w:w="846" w:type="dxa"/>
            <w:shd w:val="clear" w:color="auto" w:fill="auto"/>
            <w:hideMark/>
          </w:tcPr>
          <w:p w14:paraId="1975C589"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5-17</w:t>
            </w:r>
          </w:p>
        </w:tc>
        <w:tc>
          <w:tcPr>
            <w:tcW w:w="1134" w:type="dxa"/>
            <w:shd w:val="clear" w:color="auto" w:fill="auto"/>
            <w:hideMark/>
          </w:tcPr>
          <w:p w14:paraId="5627DF20" w14:textId="507CDF1C" w:rsidR="00BF007E" w:rsidRPr="002E29F4" w:rsidRDefault="00BF007E" w:rsidP="00670920">
            <w:pPr>
              <w:rPr>
                <w:color w:val="000000"/>
                <w:sz w:val="18"/>
                <w:szCs w:val="18"/>
                <w:lang w:eastAsia="en-GB"/>
              </w:rPr>
            </w:pPr>
            <w:r w:rsidRPr="002E29F4">
              <w:rPr>
                <w:color w:val="000000"/>
                <w:sz w:val="18"/>
                <w:szCs w:val="18"/>
                <w:lang w:eastAsia="en-GB"/>
              </w:rPr>
              <w:t>15.6</w:t>
            </w:r>
            <w:r w:rsidR="00EB0348">
              <w:rPr>
                <w:color w:val="000000"/>
                <w:sz w:val="18"/>
                <w:szCs w:val="18"/>
                <w:lang w:eastAsia="en-GB"/>
              </w:rPr>
              <w:t xml:space="preserve"> (</w:t>
            </w:r>
            <w:r w:rsidRPr="002E29F4">
              <w:rPr>
                <w:color w:val="000000"/>
                <w:sz w:val="18"/>
                <w:szCs w:val="18"/>
                <w:lang w:eastAsia="en-GB"/>
              </w:rPr>
              <w:t>0, 36.4)</w:t>
            </w:r>
          </w:p>
        </w:tc>
        <w:tc>
          <w:tcPr>
            <w:tcW w:w="1276" w:type="dxa"/>
            <w:shd w:val="clear" w:color="auto" w:fill="auto"/>
            <w:hideMark/>
          </w:tcPr>
          <w:p w14:paraId="52A7BDF8" w14:textId="77777777" w:rsidR="00BF007E" w:rsidRPr="002E29F4" w:rsidRDefault="00BF007E" w:rsidP="00670920">
            <w:pPr>
              <w:rPr>
                <w:color w:val="000000"/>
                <w:sz w:val="18"/>
                <w:szCs w:val="18"/>
                <w:lang w:eastAsia="en-GB"/>
              </w:rPr>
            </w:pPr>
          </w:p>
        </w:tc>
        <w:tc>
          <w:tcPr>
            <w:tcW w:w="1417" w:type="dxa"/>
            <w:shd w:val="clear" w:color="auto" w:fill="auto"/>
            <w:noWrap/>
            <w:hideMark/>
          </w:tcPr>
          <w:p w14:paraId="082FA9CA" w14:textId="3B13BF01" w:rsidR="00BF007E" w:rsidRPr="002E29F4" w:rsidRDefault="00BF007E" w:rsidP="00670920">
            <w:pPr>
              <w:rPr>
                <w:color w:val="000000"/>
                <w:sz w:val="18"/>
                <w:szCs w:val="18"/>
                <w:lang w:eastAsia="en-GB"/>
              </w:rPr>
            </w:pPr>
            <w:r w:rsidRPr="002E29F4">
              <w:rPr>
                <w:color w:val="000000"/>
                <w:sz w:val="18"/>
                <w:szCs w:val="18"/>
                <w:lang w:eastAsia="en-GB"/>
              </w:rPr>
              <w:t>57</w:t>
            </w:r>
            <w:r w:rsidR="00EB0348">
              <w:rPr>
                <w:color w:val="000000"/>
                <w:sz w:val="18"/>
                <w:szCs w:val="18"/>
                <w:lang w:eastAsia="en-GB"/>
              </w:rPr>
              <w:t xml:space="preserve"> (</w:t>
            </w:r>
            <w:r w:rsidRPr="002E29F4">
              <w:rPr>
                <w:color w:val="000000"/>
                <w:sz w:val="18"/>
                <w:szCs w:val="18"/>
                <w:lang w:eastAsia="en-GB"/>
              </w:rPr>
              <w:t>26, 88)</w:t>
            </w:r>
          </w:p>
        </w:tc>
        <w:tc>
          <w:tcPr>
            <w:tcW w:w="1134" w:type="dxa"/>
            <w:shd w:val="clear" w:color="auto" w:fill="auto"/>
            <w:noWrap/>
            <w:hideMark/>
          </w:tcPr>
          <w:p w14:paraId="279163EE" w14:textId="77777777" w:rsidR="00BF007E" w:rsidRPr="002E29F4" w:rsidRDefault="00BF007E" w:rsidP="00670920">
            <w:pPr>
              <w:rPr>
                <w:color w:val="000000"/>
                <w:sz w:val="18"/>
                <w:szCs w:val="18"/>
                <w:lang w:eastAsia="en-GB"/>
              </w:rPr>
            </w:pPr>
          </w:p>
        </w:tc>
        <w:tc>
          <w:tcPr>
            <w:tcW w:w="1090" w:type="dxa"/>
            <w:shd w:val="clear" w:color="auto" w:fill="auto"/>
            <w:noWrap/>
            <w:hideMark/>
          </w:tcPr>
          <w:p w14:paraId="0FB3681F" w14:textId="77777777" w:rsidR="00BF007E" w:rsidRPr="002E29F4" w:rsidRDefault="00BF007E" w:rsidP="00670920">
            <w:pPr>
              <w:jc w:val="right"/>
              <w:rPr>
                <w:color w:val="000000"/>
                <w:sz w:val="18"/>
                <w:szCs w:val="18"/>
              </w:rPr>
            </w:pPr>
            <w:r w:rsidRPr="002E29F4">
              <w:rPr>
                <w:color w:val="000000"/>
                <w:sz w:val="18"/>
                <w:szCs w:val="18"/>
                <w:lang w:eastAsia="en-GB"/>
              </w:rPr>
              <w:t>0</w:t>
            </w:r>
            <w:r w:rsidRPr="002E29F4">
              <w:rPr>
                <w:color w:val="000000"/>
                <w:sz w:val="18"/>
                <w:szCs w:val="18"/>
              </w:rPr>
              <w:t>.5</w:t>
            </w:r>
          </w:p>
        </w:tc>
        <w:tc>
          <w:tcPr>
            <w:tcW w:w="895" w:type="dxa"/>
            <w:shd w:val="clear" w:color="auto" w:fill="auto"/>
            <w:noWrap/>
            <w:hideMark/>
          </w:tcPr>
          <w:p w14:paraId="70AE2BC0" w14:textId="77777777" w:rsidR="00BF007E" w:rsidRPr="002E29F4" w:rsidRDefault="00BF007E" w:rsidP="00670920">
            <w:pPr>
              <w:jc w:val="right"/>
              <w:rPr>
                <w:color w:val="000000"/>
                <w:sz w:val="18"/>
                <w:szCs w:val="18"/>
                <w:lang w:eastAsia="en-GB"/>
              </w:rPr>
            </w:pPr>
          </w:p>
        </w:tc>
        <w:tc>
          <w:tcPr>
            <w:tcW w:w="957" w:type="dxa"/>
            <w:shd w:val="clear" w:color="auto" w:fill="auto"/>
            <w:noWrap/>
            <w:hideMark/>
          </w:tcPr>
          <w:p w14:paraId="64D15152" w14:textId="77777777" w:rsidR="00BF007E" w:rsidRPr="002E29F4" w:rsidRDefault="00BF007E" w:rsidP="00670920">
            <w:pPr>
              <w:rPr>
                <w:sz w:val="18"/>
                <w:szCs w:val="18"/>
              </w:rPr>
            </w:pPr>
          </w:p>
        </w:tc>
        <w:tc>
          <w:tcPr>
            <w:tcW w:w="885" w:type="dxa"/>
            <w:shd w:val="clear" w:color="auto" w:fill="auto"/>
            <w:noWrap/>
            <w:hideMark/>
          </w:tcPr>
          <w:p w14:paraId="4D299845" w14:textId="77777777" w:rsidR="00BF007E" w:rsidRPr="002E29F4" w:rsidRDefault="00BF007E" w:rsidP="00670920">
            <w:pPr>
              <w:rPr>
                <w:sz w:val="18"/>
                <w:szCs w:val="18"/>
                <w:lang w:eastAsia="en-GB"/>
              </w:rPr>
            </w:pPr>
          </w:p>
        </w:tc>
        <w:tc>
          <w:tcPr>
            <w:tcW w:w="709" w:type="dxa"/>
            <w:shd w:val="clear" w:color="auto" w:fill="auto"/>
          </w:tcPr>
          <w:p w14:paraId="4FC374F8" w14:textId="77777777" w:rsidR="00BF007E" w:rsidRPr="002E29F4" w:rsidRDefault="00BF007E" w:rsidP="00670920">
            <w:pPr>
              <w:rPr>
                <w:sz w:val="18"/>
                <w:szCs w:val="18"/>
              </w:rPr>
            </w:pPr>
            <w:r w:rsidRPr="002E29F4">
              <w:rPr>
                <w:sz w:val="18"/>
                <w:szCs w:val="18"/>
              </w:rPr>
              <w:t>43</w:t>
            </w:r>
          </w:p>
        </w:tc>
        <w:tc>
          <w:tcPr>
            <w:tcW w:w="709" w:type="dxa"/>
            <w:shd w:val="clear" w:color="auto" w:fill="auto"/>
          </w:tcPr>
          <w:p w14:paraId="186B2922" w14:textId="77777777" w:rsidR="00BF007E" w:rsidRPr="002E29F4" w:rsidRDefault="00BF007E" w:rsidP="00670920">
            <w:pPr>
              <w:rPr>
                <w:sz w:val="18"/>
                <w:szCs w:val="18"/>
              </w:rPr>
            </w:pPr>
            <w:r w:rsidRPr="002E29F4">
              <w:rPr>
                <w:sz w:val="18"/>
                <w:szCs w:val="18"/>
              </w:rPr>
              <w:t>0.5</w:t>
            </w:r>
          </w:p>
        </w:tc>
        <w:tc>
          <w:tcPr>
            <w:tcW w:w="992" w:type="dxa"/>
            <w:shd w:val="clear" w:color="auto" w:fill="auto"/>
          </w:tcPr>
          <w:p w14:paraId="6215CB6D" w14:textId="77777777" w:rsidR="00BF007E" w:rsidRPr="002E29F4" w:rsidRDefault="00BF007E" w:rsidP="00670920">
            <w:pPr>
              <w:rPr>
                <w:sz w:val="18"/>
                <w:szCs w:val="18"/>
              </w:rPr>
            </w:pPr>
          </w:p>
        </w:tc>
        <w:tc>
          <w:tcPr>
            <w:tcW w:w="992" w:type="dxa"/>
            <w:shd w:val="clear" w:color="auto" w:fill="auto"/>
          </w:tcPr>
          <w:p w14:paraId="7929F8C6" w14:textId="79B6A32F" w:rsidR="00BF007E" w:rsidRPr="002E29F4" w:rsidRDefault="00BF007E" w:rsidP="00670920">
            <w:pPr>
              <w:ind w:left="90" w:hangingChars="50" w:hanging="90"/>
              <w:rPr>
                <w:sz w:val="18"/>
                <w:szCs w:val="18"/>
              </w:rPr>
            </w:pPr>
            <w:r w:rsidRPr="002E29F4">
              <w:rPr>
                <w:sz w:val="18"/>
                <w:szCs w:val="18"/>
              </w:rPr>
              <w:t>5.3</w:t>
            </w:r>
            <w:r w:rsidR="00EB0348">
              <w:rPr>
                <w:sz w:val="18"/>
                <w:szCs w:val="18"/>
              </w:rPr>
              <w:t xml:space="preserve"> (</w:t>
            </w:r>
            <w:r w:rsidRPr="002E29F4">
              <w:rPr>
                <w:sz w:val="18"/>
                <w:szCs w:val="18"/>
              </w:rPr>
              <w:t>-2.4,12.9)</w:t>
            </w:r>
          </w:p>
        </w:tc>
        <w:tc>
          <w:tcPr>
            <w:tcW w:w="912" w:type="dxa"/>
            <w:shd w:val="clear" w:color="auto" w:fill="auto"/>
          </w:tcPr>
          <w:p w14:paraId="5A39BE83" w14:textId="77777777" w:rsidR="00BF007E" w:rsidRPr="002E29F4" w:rsidRDefault="00BF007E" w:rsidP="00670920">
            <w:pPr>
              <w:ind w:left="90" w:hangingChars="50" w:hanging="90"/>
              <w:rPr>
                <w:sz w:val="18"/>
                <w:szCs w:val="18"/>
              </w:rPr>
            </w:pPr>
          </w:p>
        </w:tc>
      </w:tr>
      <w:tr w:rsidR="00BF007E" w:rsidRPr="002E29F4" w14:paraId="36C0B41E" w14:textId="77777777" w:rsidTr="00670920">
        <w:trPr>
          <w:trHeight w:val="219"/>
        </w:trPr>
        <w:tc>
          <w:tcPr>
            <w:tcW w:w="846" w:type="dxa"/>
            <w:shd w:val="clear" w:color="auto" w:fill="auto"/>
            <w:noWrap/>
            <w:hideMark/>
          </w:tcPr>
          <w:p w14:paraId="03B99FC6" w14:textId="77777777" w:rsidR="00BF007E" w:rsidRPr="002E29F4" w:rsidRDefault="00BF007E" w:rsidP="00670920">
            <w:pPr>
              <w:rPr>
                <w:b/>
                <w:bCs/>
                <w:color w:val="000000"/>
                <w:sz w:val="18"/>
                <w:szCs w:val="18"/>
              </w:rPr>
            </w:pPr>
            <w:r w:rsidRPr="002E29F4">
              <w:rPr>
                <w:b/>
                <w:bCs/>
                <w:color w:val="000000"/>
                <w:sz w:val="18"/>
                <w:szCs w:val="18"/>
                <w:lang w:eastAsia="en-GB"/>
              </w:rPr>
              <w:t>18-4</w:t>
            </w:r>
            <w:r w:rsidRPr="002E29F4">
              <w:rPr>
                <w:b/>
                <w:bCs/>
                <w:color w:val="000000"/>
                <w:sz w:val="18"/>
                <w:szCs w:val="18"/>
              </w:rPr>
              <w:t>9</w:t>
            </w:r>
          </w:p>
        </w:tc>
        <w:tc>
          <w:tcPr>
            <w:tcW w:w="1134" w:type="dxa"/>
            <w:shd w:val="clear" w:color="auto" w:fill="auto"/>
            <w:noWrap/>
            <w:hideMark/>
          </w:tcPr>
          <w:p w14:paraId="03332136" w14:textId="77777777" w:rsidR="00BF007E" w:rsidRPr="002E29F4" w:rsidRDefault="00BF007E" w:rsidP="00670920">
            <w:pPr>
              <w:rPr>
                <w:color w:val="000000"/>
                <w:sz w:val="18"/>
                <w:szCs w:val="18"/>
                <w:lang w:eastAsia="en-GB"/>
              </w:rPr>
            </w:pPr>
          </w:p>
        </w:tc>
        <w:tc>
          <w:tcPr>
            <w:tcW w:w="1276" w:type="dxa"/>
            <w:shd w:val="clear" w:color="auto" w:fill="auto"/>
            <w:noWrap/>
            <w:hideMark/>
          </w:tcPr>
          <w:p w14:paraId="5B8DC385" w14:textId="77777777" w:rsidR="00BF007E" w:rsidRPr="002E29F4" w:rsidRDefault="00BF007E" w:rsidP="00670920">
            <w:pPr>
              <w:rPr>
                <w:sz w:val="18"/>
                <w:szCs w:val="18"/>
                <w:lang w:eastAsia="en-GB"/>
              </w:rPr>
            </w:pPr>
          </w:p>
        </w:tc>
        <w:tc>
          <w:tcPr>
            <w:tcW w:w="1417" w:type="dxa"/>
            <w:shd w:val="clear" w:color="auto" w:fill="auto"/>
            <w:noWrap/>
            <w:hideMark/>
          </w:tcPr>
          <w:p w14:paraId="6892BA48" w14:textId="77777777" w:rsidR="00BF007E" w:rsidRPr="002E29F4" w:rsidRDefault="00BF007E" w:rsidP="00670920">
            <w:pPr>
              <w:rPr>
                <w:sz w:val="18"/>
                <w:szCs w:val="18"/>
                <w:lang w:eastAsia="en-GB"/>
              </w:rPr>
            </w:pPr>
          </w:p>
        </w:tc>
        <w:tc>
          <w:tcPr>
            <w:tcW w:w="1134" w:type="dxa"/>
            <w:shd w:val="clear" w:color="auto" w:fill="auto"/>
            <w:noWrap/>
            <w:hideMark/>
          </w:tcPr>
          <w:p w14:paraId="60013B63" w14:textId="77777777" w:rsidR="00BF007E" w:rsidRPr="002E29F4" w:rsidRDefault="00BF007E" w:rsidP="00670920">
            <w:pPr>
              <w:rPr>
                <w:sz w:val="18"/>
                <w:szCs w:val="18"/>
                <w:lang w:eastAsia="en-GB"/>
              </w:rPr>
            </w:pPr>
          </w:p>
        </w:tc>
        <w:tc>
          <w:tcPr>
            <w:tcW w:w="1090" w:type="dxa"/>
            <w:shd w:val="clear" w:color="auto" w:fill="auto"/>
            <w:noWrap/>
            <w:hideMark/>
          </w:tcPr>
          <w:p w14:paraId="2A504000" w14:textId="77777777" w:rsidR="00BF007E" w:rsidRPr="002E29F4" w:rsidRDefault="00BF007E" w:rsidP="00670920">
            <w:pPr>
              <w:jc w:val="right"/>
              <w:rPr>
                <w:color w:val="000000"/>
                <w:sz w:val="18"/>
                <w:szCs w:val="18"/>
                <w:lang w:eastAsia="en-GB"/>
              </w:rPr>
            </w:pPr>
            <w:r w:rsidRPr="002E29F4">
              <w:rPr>
                <w:color w:val="000000"/>
                <w:sz w:val="18"/>
                <w:szCs w:val="18"/>
                <w:lang w:eastAsia="en-GB"/>
              </w:rPr>
              <w:t>9</w:t>
            </w:r>
          </w:p>
        </w:tc>
        <w:tc>
          <w:tcPr>
            <w:tcW w:w="895" w:type="dxa"/>
            <w:shd w:val="clear" w:color="auto" w:fill="auto"/>
            <w:noWrap/>
            <w:hideMark/>
          </w:tcPr>
          <w:p w14:paraId="63B3FD37" w14:textId="77777777" w:rsidR="00BF007E" w:rsidRPr="002E29F4" w:rsidRDefault="00BF007E" w:rsidP="00670920">
            <w:pPr>
              <w:jc w:val="right"/>
              <w:rPr>
                <w:color w:val="000000"/>
                <w:sz w:val="18"/>
                <w:szCs w:val="18"/>
                <w:lang w:eastAsia="en-GB"/>
              </w:rPr>
            </w:pPr>
            <w:r w:rsidRPr="002E29F4">
              <w:rPr>
                <w:color w:val="000000"/>
                <w:sz w:val="18"/>
                <w:szCs w:val="18"/>
                <w:lang w:eastAsia="en-GB"/>
              </w:rPr>
              <w:t>4</w:t>
            </w:r>
          </w:p>
        </w:tc>
        <w:tc>
          <w:tcPr>
            <w:tcW w:w="957" w:type="dxa"/>
            <w:shd w:val="clear" w:color="auto" w:fill="auto"/>
            <w:noWrap/>
            <w:hideMark/>
          </w:tcPr>
          <w:p w14:paraId="0B06102F" w14:textId="77777777" w:rsidR="00BF007E" w:rsidRPr="002E29F4" w:rsidRDefault="00BF007E" w:rsidP="00670920">
            <w:pPr>
              <w:jc w:val="right"/>
              <w:rPr>
                <w:color w:val="000000"/>
                <w:sz w:val="18"/>
                <w:szCs w:val="18"/>
                <w:lang w:eastAsia="en-GB"/>
              </w:rPr>
            </w:pPr>
            <w:r w:rsidRPr="002E29F4">
              <w:rPr>
                <w:color w:val="000000"/>
                <w:sz w:val="18"/>
                <w:szCs w:val="18"/>
                <w:lang w:eastAsia="en-GB"/>
              </w:rPr>
              <w:t>10</w:t>
            </w:r>
          </w:p>
        </w:tc>
        <w:tc>
          <w:tcPr>
            <w:tcW w:w="885" w:type="dxa"/>
            <w:shd w:val="clear" w:color="auto" w:fill="auto"/>
            <w:noWrap/>
            <w:hideMark/>
          </w:tcPr>
          <w:p w14:paraId="02A78F74" w14:textId="77777777" w:rsidR="00BF007E" w:rsidRPr="002E29F4" w:rsidRDefault="00BF007E" w:rsidP="00670920">
            <w:pPr>
              <w:jc w:val="right"/>
              <w:rPr>
                <w:color w:val="000000"/>
                <w:sz w:val="18"/>
                <w:szCs w:val="18"/>
                <w:lang w:eastAsia="en-GB"/>
              </w:rPr>
            </w:pPr>
          </w:p>
        </w:tc>
        <w:tc>
          <w:tcPr>
            <w:tcW w:w="709" w:type="dxa"/>
            <w:shd w:val="clear" w:color="auto" w:fill="auto"/>
          </w:tcPr>
          <w:p w14:paraId="71370757" w14:textId="77777777" w:rsidR="00BF007E" w:rsidRPr="002E29F4" w:rsidRDefault="00BF007E" w:rsidP="00670920">
            <w:pPr>
              <w:jc w:val="right"/>
              <w:rPr>
                <w:color w:val="000000"/>
                <w:sz w:val="18"/>
                <w:szCs w:val="18"/>
                <w:lang w:eastAsia="en-GB"/>
              </w:rPr>
            </w:pPr>
          </w:p>
        </w:tc>
        <w:tc>
          <w:tcPr>
            <w:tcW w:w="709" w:type="dxa"/>
            <w:shd w:val="clear" w:color="auto" w:fill="auto"/>
          </w:tcPr>
          <w:p w14:paraId="67218945" w14:textId="77777777" w:rsidR="00BF007E" w:rsidRPr="002E29F4" w:rsidRDefault="00BF007E" w:rsidP="00670920">
            <w:pPr>
              <w:jc w:val="right"/>
              <w:rPr>
                <w:color w:val="000000"/>
                <w:sz w:val="18"/>
                <w:szCs w:val="18"/>
                <w:lang w:eastAsia="en-GB"/>
              </w:rPr>
            </w:pPr>
          </w:p>
        </w:tc>
        <w:tc>
          <w:tcPr>
            <w:tcW w:w="992" w:type="dxa"/>
            <w:shd w:val="clear" w:color="auto" w:fill="auto"/>
          </w:tcPr>
          <w:p w14:paraId="0C9C05CB" w14:textId="77777777" w:rsidR="00BF007E" w:rsidRPr="002E29F4" w:rsidRDefault="00BF007E" w:rsidP="00670920">
            <w:pPr>
              <w:ind w:right="880"/>
              <w:rPr>
                <w:color w:val="000000"/>
                <w:sz w:val="18"/>
                <w:szCs w:val="18"/>
                <w:lang w:eastAsia="en-GB"/>
              </w:rPr>
            </w:pPr>
          </w:p>
        </w:tc>
        <w:tc>
          <w:tcPr>
            <w:tcW w:w="992" w:type="dxa"/>
            <w:shd w:val="clear" w:color="auto" w:fill="auto"/>
          </w:tcPr>
          <w:p w14:paraId="5896FB89" w14:textId="6E9F2880" w:rsidR="00BF007E" w:rsidRPr="002E29F4" w:rsidRDefault="00BF007E" w:rsidP="00670920">
            <w:pPr>
              <w:rPr>
                <w:color w:val="000000"/>
                <w:sz w:val="18"/>
                <w:szCs w:val="18"/>
              </w:rPr>
            </w:pPr>
            <w:r w:rsidRPr="002E29F4">
              <w:rPr>
                <w:color w:val="000000"/>
                <w:sz w:val="18"/>
                <w:szCs w:val="18"/>
              </w:rPr>
              <w:t>1.2</w:t>
            </w:r>
            <w:r w:rsidR="00EB0348">
              <w:rPr>
                <w:color w:val="000000"/>
                <w:sz w:val="18"/>
                <w:szCs w:val="18"/>
              </w:rPr>
              <w:t xml:space="preserve"> (</w:t>
            </w:r>
            <w:r w:rsidRPr="002E29F4">
              <w:rPr>
                <w:color w:val="000000"/>
                <w:sz w:val="18"/>
                <w:szCs w:val="18"/>
              </w:rPr>
              <w:t>-1.3,3.6)</w:t>
            </w:r>
          </w:p>
        </w:tc>
        <w:tc>
          <w:tcPr>
            <w:tcW w:w="912" w:type="dxa"/>
            <w:shd w:val="clear" w:color="auto" w:fill="auto"/>
          </w:tcPr>
          <w:p w14:paraId="333C98DA" w14:textId="77777777" w:rsidR="00BF007E" w:rsidRPr="002E29F4" w:rsidRDefault="00BF007E" w:rsidP="00670920">
            <w:pPr>
              <w:rPr>
                <w:color w:val="000000"/>
                <w:sz w:val="18"/>
                <w:szCs w:val="18"/>
              </w:rPr>
            </w:pPr>
          </w:p>
        </w:tc>
      </w:tr>
      <w:tr w:rsidR="00BF007E" w:rsidRPr="002E29F4" w14:paraId="377D53AD" w14:textId="77777777" w:rsidTr="00670920">
        <w:trPr>
          <w:trHeight w:val="219"/>
        </w:trPr>
        <w:tc>
          <w:tcPr>
            <w:tcW w:w="846" w:type="dxa"/>
            <w:shd w:val="clear" w:color="auto" w:fill="auto"/>
            <w:noWrap/>
            <w:hideMark/>
          </w:tcPr>
          <w:p w14:paraId="19CAC355" w14:textId="77777777" w:rsidR="00BF007E" w:rsidRPr="002E29F4" w:rsidRDefault="00BF007E" w:rsidP="00670920">
            <w:pPr>
              <w:rPr>
                <w:b/>
                <w:bCs/>
                <w:color w:val="000000"/>
                <w:sz w:val="18"/>
                <w:szCs w:val="18"/>
                <w:lang w:eastAsia="en-GB"/>
              </w:rPr>
            </w:pPr>
            <w:r w:rsidRPr="002E29F4">
              <w:rPr>
                <w:b/>
                <w:bCs/>
                <w:color w:val="000000"/>
                <w:sz w:val="18"/>
                <w:szCs w:val="18"/>
              </w:rPr>
              <w:t>50</w:t>
            </w:r>
            <w:r w:rsidRPr="002E29F4">
              <w:rPr>
                <w:b/>
                <w:bCs/>
                <w:color w:val="000000"/>
                <w:sz w:val="18"/>
                <w:szCs w:val="18"/>
                <w:lang w:eastAsia="en-GB"/>
              </w:rPr>
              <w:t>-64</w:t>
            </w:r>
          </w:p>
        </w:tc>
        <w:tc>
          <w:tcPr>
            <w:tcW w:w="1134" w:type="dxa"/>
            <w:shd w:val="clear" w:color="auto" w:fill="auto"/>
            <w:noWrap/>
            <w:hideMark/>
          </w:tcPr>
          <w:p w14:paraId="12B464F4" w14:textId="77777777" w:rsidR="00BF007E" w:rsidRPr="002E29F4" w:rsidRDefault="00BF007E" w:rsidP="00670920">
            <w:pPr>
              <w:rPr>
                <w:color w:val="000000"/>
                <w:sz w:val="18"/>
                <w:szCs w:val="18"/>
                <w:lang w:eastAsia="en-GB"/>
              </w:rPr>
            </w:pPr>
          </w:p>
        </w:tc>
        <w:tc>
          <w:tcPr>
            <w:tcW w:w="1276" w:type="dxa"/>
            <w:shd w:val="clear" w:color="auto" w:fill="auto"/>
            <w:noWrap/>
            <w:hideMark/>
          </w:tcPr>
          <w:p w14:paraId="2D91ACA6" w14:textId="77777777" w:rsidR="00BF007E" w:rsidRPr="002E29F4" w:rsidRDefault="00BF007E" w:rsidP="00670920">
            <w:pPr>
              <w:rPr>
                <w:sz w:val="18"/>
                <w:szCs w:val="18"/>
                <w:lang w:eastAsia="en-GB"/>
              </w:rPr>
            </w:pPr>
          </w:p>
        </w:tc>
        <w:tc>
          <w:tcPr>
            <w:tcW w:w="1417" w:type="dxa"/>
            <w:shd w:val="clear" w:color="auto" w:fill="auto"/>
            <w:noWrap/>
            <w:hideMark/>
          </w:tcPr>
          <w:p w14:paraId="48992523" w14:textId="77777777" w:rsidR="00BF007E" w:rsidRPr="002E29F4" w:rsidRDefault="00BF007E" w:rsidP="00670920">
            <w:pPr>
              <w:rPr>
                <w:sz w:val="18"/>
                <w:szCs w:val="18"/>
                <w:lang w:eastAsia="en-GB"/>
              </w:rPr>
            </w:pPr>
          </w:p>
        </w:tc>
        <w:tc>
          <w:tcPr>
            <w:tcW w:w="1134" w:type="dxa"/>
            <w:shd w:val="clear" w:color="auto" w:fill="auto"/>
            <w:noWrap/>
            <w:hideMark/>
          </w:tcPr>
          <w:p w14:paraId="36327879" w14:textId="77777777" w:rsidR="00BF007E" w:rsidRPr="002E29F4" w:rsidRDefault="00BF007E" w:rsidP="00670920">
            <w:pPr>
              <w:rPr>
                <w:sz w:val="18"/>
                <w:szCs w:val="18"/>
                <w:lang w:eastAsia="en-GB"/>
              </w:rPr>
            </w:pPr>
          </w:p>
        </w:tc>
        <w:tc>
          <w:tcPr>
            <w:tcW w:w="1090" w:type="dxa"/>
            <w:shd w:val="clear" w:color="auto" w:fill="auto"/>
            <w:noWrap/>
            <w:hideMark/>
          </w:tcPr>
          <w:p w14:paraId="49447BBE" w14:textId="77777777" w:rsidR="00BF007E" w:rsidRPr="002E29F4" w:rsidRDefault="00BF007E" w:rsidP="00670920">
            <w:pPr>
              <w:jc w:val="right"/>
              <w:rPr>
                <w:color w:val="000000"/>
                <w:sz w:val="18"/>
                <w:szCs w:val="18"/>
              </w:rPr>
            </w:pPr>
            <w:r w:rsidRPr="002E29F4">
              <w:rPr>
                <w:color w:val="000000"/>
                <w:sz w:val="18"/>
                <w:szCs w:val="18"/>
              </w:rPr>
              <w:t>28</w:t>
            </w:r>
          </w:p>
          <w:p w14:paraId="634C144B" w14:textId="77777777" w:rsidR="00BF007E" w:rsidRPr="002E29F4" w:rsidRDefault="00BF007E" w:rsidP="00670920">
            <w:pPr>
              <w:jc w:val="right"/>
              <w:rPr>
                <w:color w:val="000000"/>
                <w:sz w:val="18"/>
                <w:szCs w:val="18"/>
              </w:rPr>
            </w:pPr>
          </w:p>
        </w:tc>
        <w:tc>
          <w:tcPr>
            <w:tcW w:w="895" w:type="dxa"/>
            <w:shd w:val="clear" w:color="auto" w:fill="auto"/>
            <w:noWrap/>
            <w:hideMark/>
          </w:tcPr>
          <w:p w14:paraId="78B36D24" w14:textId="77777777" w:rsidR="00BF007E" w:rsidRPr="002E29F4" w:rsidRDefault="00BF007E" w:rsidP="00670920">
            <w:pPr>
              <w:jc w:val="right"/>
              <w:rPr>
                <w:color w:val="000000"/>
                <w:sz w:val="18"/>
                <w:szCs w:val="18"/>
              </w:rPr>
            </w:pPr>
            <w:r w:rsidRPr="002E29F4">
              <w:rPr>
                <w:color w:val="000000"/>
                <w:sz w:val="18"/>
                <w:szCs w:val="18"/>
                <w:lang w:eastAsia="en-GB"/>
              </w:rPr>
              <w:t>40</w:t>
            </w:r>
          </w:p>
          <w:p w14:paraId="166EED80" w14:textId="77777777" w:rsidR="00BF007E" w:rsidRPr="002E29F4" w:rsidRDefault="00BF007E" w:rsidP="00670920">
            <w:pPr>
              <w:jc w:val="right"/>
              <w:rPr>
                <w:color w:val="000000"/>
                <w:sz w:val="18"/>
                <w:szCs w:val="18"/>
              </w:rPr>
            </w:pPr>
            <w:r w:rsidRPr="002E29F4">
              <w:rPr>
                <w:color w:val="000000"/>
                <w:sz w:val="18"/>
                <w:szCs w:val="18"/>
              </w:rPr>
              <w:t>30</w:t>
            </w:r>
          </w:p>
        </w:tc>
        <w:tc>
          <w:tcPr>
            <w:tcW w:w="957" w:type="dxa"/>
            <w:shd w:val="clear" w:color="auto" w:fill="auto"/>
            <w:noWrap/>
            <w:hideMark/>
          </w:tcPr>
          <w:p w14:paraId="3899FEDF" w14:textId="77777777" w:rsidR="00BF007E" w:rsidRPr="002E29F4" w:rsidRDefault="00BF007E" w:rsidP="00670920">
            <w:pPr>
              <w:jc w:val="right"/>
              <w:rPr>
                <w:color w:val="000000"/>
                <w:sz w:val="18"/>
                <w:szCs w:val="18"/>
                <w:lang w:eastAsia="en-GB"/>
              </w:rPr>
            </w:pPr>
            <w:r w:rsidRPr="002E29F4">
              <w:rPr>
                <w:color w:val="000000"/>
                <w:sz w:val="18"/>
                <w:szCs w:val="18"/>
                <w:lang w:eastAsia="en-GB"/>
              </w:rPr>
              <w:t>23</w:t>
            </w:r>
          </w:p>
        </w:tc>
        <w:tc>
          <w:tcPr>
            <w:tcW w:w="885" w:type="dxa"/>
            <w:shd w:val="clear" w:color="auto" w:fill="auto"/>
            <w:noWrap/>
            <w:hideMark/>
          </w:tcPr>
          <w:p w14:paraId="06D393C5" w14:textId="77777777" w:rsidR="00BF007E" w:rsidRPr="002E29F4" w:rsidRDefault="00BF007E" w:rsidP="00670920">
            <w:pPr>
              <w:jc w:val="right"/>
              <w:rPr>
                <w:color w:val="000000"/>
                <w:sz w:val="18"/>
                <w:szCs w:val="18"/>
                <w:lang w:eastAsia="en-GB"/>
              </w:rPr>
            </w:pPr>
          </w:p>
        </w:tc>
        <w:tc>
          <w:tcPr>
            <w:tcW w:w="709" w:type="dxa"/>
            <w:shd w:val="clear" w:color="auto" w:fill="auto"/>
          </w:tcPr>
          <w:p w14:paraId="7DD8AF79" w14:textId="77777777" w:rsidR="00BF007E" w:rsidRPr="002E29F4" w:rsidRDefault="00BF007E" w:rsidP="00670920">
            <w:pPr>
              <w:jc w:val="right"/>
              <w:rPr>
                <w:color w:val="000000"/>
                <w:sz w:val="18"/>
                <w:szCs w:val="18"/>
                <w:lang w:eastAsia="en-GB"/>
              </w:rPr>
            </w:pPr>
          </w:p>
        </w:tc>
        <w:tc>
          <w:tcPr>
            <w:tcW w:w="709" w:type="dxa"/>
            <w:shd w:val="clear" w:color="auto" w:fill="auto"/>
          </w:tcPr>
          <w:p w14:paraId="7CD0BD06" w14:textId="77777777" w:rsidR="00BF007E" w:rsidRPr="002E29F4" w:rsidRDefault="00BF007E" w:rsidP="00670920">
            <w:pPr>
              <w:jc w:val="right"/>
              <w:rPr>
                <w:color w:val="000000"/>
                <w:sz w:val="18"/>
                <w:szCs w:val="18"/>
                <w:lang w:eastAsia="en-GB"/>
              </w:rPr>
            </w:pPr>
          </w:p>
        </w:tc>
        <w:tc>
          <w:tcPr>
            <w:tcW w:w="992" w:type="dxa"/>
            <w:shd w:val="clear" w:color="auto" w:fill="auto"/>
          </w:tcPr>
          <w:p w14:paraId="6EF089FC" w14:textId="77777777" w:rsidR="00BF007E" w:rsidRPr="002E29F4" w:rsidRDefault="00BF007E" w:rsidP="00670920">
            <w:pPr>
              <w:jc w:val="right"/>
              <w:rPr>
                <w:color w:val="000000"/>
                <w:sz w:val="18"/>
                <w:szCs w:val="18"/>
                <w:lang w:eastAsia="en-GB"/>
              </w:rPr>
            </w:pPr>
          </w:p>
        </w:tc>
        <w:tc>
          <w:tcPr>
            <w:tcW w:w="992" w:type="dxa"/>
            <w:shd w:val="clear" w:color="auto" w:fill="auto"/>
          </w:tcPr>
          <w:p w14:paraId="1CEA7DAA" w14:textId="6AE19C07" w:rsidR="00BF007E" w:rsidRPr="002E29F4" w:rsidRDefault="00BF007E" w:rsidP="00670920">
            <w:pPr>
              <w:rPr>
                <w:color w:val="000000"/>
                <w:sz w:val="18"/>
                <w:szCs w:val="18"/>
              </w:rPr>
            </w:pPr>
            <w:r w:rsidRPr="002E29F4">
              <w:rPr>
                <w:color w:val="000000"/>
                <w:sz w:val="18"/>
                <w:szCs w:val="18"/>
              </w:rPr>
              <w:t>5</w:t>
            </w:r>
            <w:r w:rsidR="00EB0348">
              <w:rPr>
                <w:color w:val="000000"/>
                <w:sz w:val="18"/>
                <w:szCs w:val="18"/>
              </w:rPr>
              <w:t xml:space="preserve"> (</w:t>
            </w:r>
            <w:r w:rsidRPr="002E29F4">
              <w:rPr>
                <w:color w:val="000000"/>
                <w:sz w:val="18"/>
                <w:szCs w:val="18"/>
              </w:rPr>
              <w:t>-0.2,10.1)</w:t>
            </w:r>
          </w:p>
        </w:tc>
        <w:tc>
          <w:tcPr>
            <w:tcW w:w="912" w:type="dxa"/>
            <w:shd w:val="clear" w:color="auto" w:fill="auto"/>
          </w:tcPr>
          <w:p w14:paraId="6AE392A2" w14:textId="77777777" w:rsidR="00BF007E" w:rsidRPr="002E29F4" w:rsidRDefault="00BF007E" w:rsidP="00670920">
            <w:pPr>
              <w:rPr>
                <w:color w:val="000000"/>
                <w:sz w:val="18"/>
                <w:szCs w:val="18"/>
              </w:rPr>
            </w:pPr>
          </w:p>
        </w:tc>
      </w:tr>
      <w:tr w:rsidR="00BF007E" w:rsidRPr="002E29F4" w14:paraId="32A5A459" w14:textId="77777777" w:rsidTr="00670920">
        <w:trPr>
          <w:trHeight w:val="219"/>
        </w:trPr>
        <w:tc>
          <w:tcPr>
            <w:tcW w:w="846" w:type="dxa"/>
            <w:shd w:val="clear" w:color="auto" w:fill="auto"/>
            <w:noWrap/>
            <w:hideMark/>
          </w:tcPr>
          <w:p w14:paraId="5DFFF361"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65+</w:t>
            </w:r>
          </w:p>
        </w:tc>
        <w:tc>
          <w:tcPr>
            <w:tcW w:w="1134" w:type="dxa"/>
            <w:shd w:val="clear" w:color="auto" w:fill="auto"/>
            <w:noWrap/>
            <w:hideMark/>
          </w:tcPr>
          <w:p w14:paraId="3F28C0C8" w14:textId="77777777" w:rsidR="00BF007E" w:rsidRPr="002E29F4" w:rsidRDefault="00BF007E" w:rsidP="00670920">
            <w:pPr>
              <w:rPr>
                <w:color w:val="000000"/>
                <w:sz w:val="18"/>
                <w:szCs w:val="18"/>
                <w:lang w:eastAsia="en-GB"/>
              </w:rPr>
            </w:pPr>
          </w:p>
        </w:tc>
        <w:tc>
          <w:tcPr>
            <w:tcW w:w="1276" w:type="dxa"/>
            <w:shd w:val="clear" w:color="auto" w:fill="auto"/>
            <w:noWrap/>
            <w:hideMark/>
          </w:tcPr>
          <w:p w14:paraId="19788BC1" w14:textId="77777777" w:rsidR="00BF007E" w:rsidRPr="002E29F4" w:rsidRDefault="00BF007E" w:rsidP="00670920">
            <w:pPr>
              <w:rPr>
                <w:sz w:val="18"/>
                <w:szCs w:val="18"/>
                <w:lang w:eastAsia="en-GB"/>
              </w:rPr>
            </w:pPr>
          </w:p>
        </w:tc>
        <w:tc>
          <w:tcPr>
            <w:tcW w:w="1417" w:type="dxa"/>
            <w:shd w:val="clear" w:color="auto" w:fill="auto"/>
            <w:noWrap/>
            <w:hideMark/>
          </w:tcPr>
          <w:p w14:paraId="40962F73" w14:textId="77777777" w:rsidR="00BF007E" w:rsidRPr="002E29F4" w:rsidRDefault="00BF007E" w:rsidP="00670920">
            <w:pPr>
              <w:rPr>
                <w:sz w:val="18"/>
                <w:szCs w:val="18"/>
                <w:lang w:eastAsia="en-GB"/>
              </w:rPr>
            </w:pPr>
          </w:p>
        </w:tc>
        <w:tc>
          <w:tcPr>
            <w:tcW w:w="1134" w:type="dxa"/>
            <w:shd w:val="clear" w:color="auto" w:fill="auto"/>
            <w:noWrap/>
            <w:hideMark/>
          </w:tcPr>
          <w:p w14:paraId="5CA71B6D" w14:textId="77777777" w:rsidR="00BF007E" w:rsidRPr="002E29F4" w:rsidRDefault="00BF007E" w:rsidP="00670920">
            <w:pPr>
              <w:rPr>
                <w:sz w:val="18"/>
                <w:szCs w:val="18"/>
                <w:lang w:eastAsia="en-GB"/>
              </w:rPr>
            </w:pPr>
          </w:p>
        </w:tc>
        <w:tc>
          <w:tcPr>
            <w:tcW w:w="1090" w:type="dxa"/>
            <w:shd w:val="clear" w:color="auto" w:fill="auto"/>
            <w:noWrap/>
            <w:hideMark/>
          </w:tcPr>
          <w:p w14:paraId="11D41DD6" w14:textId="77777777" w:rsidR="00BF007E" w:rsidRPr="002E29F4" w:rsidRDefault="00BF007E" w:rsidP="00670920">
            <w:pPr>
              <w:jc w:val="right"/>
              <w:rPr>
                <w:color w:val="000000"/>
                <w:sz w:val="18"/>
                <w:szCs w:val="18"/>
              </w:rPr>
            </w:pPr>
            <w:r w:rsidRPr="002E29F4">
              <w:rPr>
                <w:color w:val="000000"/>
                <w:sz w:val="18"/>
                <w:szCs w:val="18"/>
                <w:lang w:eastAsia="en-GB"/>
              </w:rPr>
              <w:t>258</w:t>
            </w:r>
          </w:p>
          <w:p w14:paraId="11894A2D" w14:textId="77777777" w:rsidR="00BF007E" w:rsidRPr="002E29F4" w:rsidRDefault="00BF007E" w:rsidP="00670920">
            <w:pPr>
              <w:ind w:right="110"/>
              <w:jc w:val="right"/>
              <w:rPr>
                <w:color w:val="000000"/>
                <w:sz w:val="18"/>
                <w:szCs w:val="18"/>
              </w:rPr>
            </w:pPr>
          </w:p>
        </w:tc>
        <w:tc>
          <w:tcPr>
            <w:tcW w:w="895" w:type="dxa"/>
            <w:shd w:val="clear" w:color="auto" w:fill="auto"/>
            <w:noWrap/>
            <w:hideMark/>
          </w:tcPr>
          <w:p w14:paraId="5AEF52FF" w14:textId="77777777" w:rsidR="00BF007E" w:rsidRPr="002E29F4" w:rsidRDefault="00BF007E" w:rsidP="00670920">
            <w:pPr>
              <w:jc w:val="right"/>
              <w:rPr>
                <w:color w:val="000000"/>
                <w:sz w:val="18"/>
                <w:szCs w:val="18"/>
                <w:lang w:eastAsia="en-GB"/>
              </w:rPr>
            </w:pPr>
            <w:r w:rsidRPr="002E29F4">
              <w:rPr>
                <w:color w:val="000000"/>
                <w:sz w:val="18"/>
                <w:szCs w:val="18"/>
                <w:lang w:eastAsia="en-GB"/>
              </w:rPr>
              <w:t>156</w:t>
            </w:r>
          </w:p>
        </w:tc>
        <w:tc>
          <w:tcPr>
            <w:tcW w:w="957" w:type="dxa"/>
            <w:shd w:val="clear" w:color="auto" w:fill="auto"/>
            <w:noWrap/>
            <w:hideMark/>
          </w:tcPr>
          <w:p w14:paraId="2A4FF8C0" w14:textId="77777777" w:rsidR="00BF007E" w:rsidRPr="002E29F4" w:rsidRDefault="00BF007E" w:rsidP="00670920">
            <w:pPr>
              <w:jc w:val="right"/>
              <w:rPr>
                <w:color w:val="000000"/>
                <w:sz w:val="18"/>
                <w:szCs w:val="18"/>
                <w:lang w:eastAsia="en-GB"/>
              </w:rPr>
            </w:pPr>
            <w:r w:rsidRPr="002E29F4">
              <w:rPr>
                <w:color w:val="000000"/>
                <w:sz w:val="18"/>
                <w:szCs w:val="18"/>
                <w:lang w:eastAsia="en-GB"/>
              </w:rPr>
              <w:t>108</w:t>
            </w:r>
          </w:p>
        </w:tc>
        <w:tc>
          <w:tcPr>
            <w:tcW w:w="885" w:type="dxa"/>
            <w:shd w:val="clear" w:color="auto" w:fill="auto"/>
            <w:noWrap/>
            <w:hideMark/>
          </w:tcPr>
          <w:p w14:paraId="590697BE" w14:textId="5457534E" w:rsidR="00BF007E" w:rsidRPr="002E29F4" w:rsidRDefault="00BF007E" w:rsidP="00670920">
            <w:pPr>
              <w:rPr>
                <w:color w:val="000000"/>
                <w:sz w:val="18"/>
                <w:szCs w:val="18"/>
                <w:lang w:eastAsia="en-GB"/>
              </w:rPr>
            </w:pPr>
            <w:r w:rsidRPr="002E29F4">
              <w:rPr>
                <w:color w:val="000000"/>
                <w:sz w:val="18"/>
                <w:szCs w:val="18"/>
                <w:lang w:eastAsia="en-GB"/>
              </w:rPr>
              <w:t>51</w:t>
            </w:r>
            <w:r w:rsidR="00EB0348">
              <w:rPr>
                <w:color w:val="000000"/>
                <w:sz w:val="18"/>
                <w:szCs w:val="18"/>
                <w:lang w:eastAsia="en-GB"/>
              </w:rPr>
              <w:t xml:space="preserve"> (</w:t>
            </w:r>
            <w:r w:rsidRPr="002E29F4">
              <w:rPr>
                <w:color w:val="000000"/>
                <w:sz w:val="18"/>
                <w:szCs w:val="18"/>
                <w:lang w:eastAsia="en-GB"/>
              </w:rPr>
              <w:t xml:space="preserve">7, 95) </w:t>
            </w:r>
          </w:p>
        </w:tc>
        <w:tc>
          <w:tcPr>
            <w:tcW w:w="709" w:type="dxa"/>
            <w:shd w:val="clear" w:color="auto" w:fill="auto"/>
          </w:tcPr>
          <w:p w14:paraId="6CF8447D" w14:textId="77777777" w:rsidR="00BF007E" w:rsidRPr="002E29F4" w:rsidRDefault="00BF007E" w:rsidP="00670920">
            <w:pPr>
              <w:rPr>
                <w:color w:val="000000"/>
                <w:sz w:val="18"/>
                <w:szCs w:val="18"/>
                <w:lang w:eastAsia="en-GB"/>
              </w:rPr>
            </w:pPr>
          </w:p>
        </w:tc>
        <w:tc>
          <w:tcPr>
            <w:tcW w:w="709" w:type="dxa"/>
            <w:shd w:val="clear" w:color="auto" w:fill="auto"/>
          </w:tcPr>
          <w:p w14:paraId="0B6861E7" w14:textId="77777777" w:rsidR="00BF007E" w:rsidRPr="002E29F4" w:rsidRDefault="00BF007E" w:rsidP="00670920">
            <w:pPr>
              <w:rPr>
                <w:color w:val="000000"/>
                <w:sz w:val="18"/>
                <w:szCs w:val="18"/>
                <w:lang w:eastAsia="en-GB"/>
              </w:rPr>
            </w:pPr>
          </w:p>
        </w:tc>
        <w:tc>
          <w:tcPr>
            <w:tcW w:w="992" w:type="dxa"/>
            <w:shd w:val="clear" w:color="auto" w:fill="auto"/>
          </w:tcPr>
          <w:p w14:paraId="3E80A360" w14:textId="77777777" w:rsidR="00BF007E" w:rsidRPr="002E29F4" w:rsidRDefault="00BF007E" w:rsidP="00670920">
            <w:pPr>
              <w:rPr>
                <w:color w:val="000000"/>
                <w:sz w:val="18"/>
                <w:szCs w:val="18"/>
                <w:lang w:eastAsia="en-GB"/>
              </w:rPr>
            </w:pPr>
          </w:p>
        </w:tc>
        <w:tc>
          <w:tcPr>
            <w:tcW w:w="992" w:type="dxa"/>
            <w:shd w:val="clear" w:color="auto" w:fill="auto"/>
          </w:tcPr>
          <w:p w14:paraId="68086626" w14:textId="5F538312" w:rsidR="00BF007E" w:rsidRPr="002E29F4" w:rsidRDefault="00BF007E" w:rsidP="00670920">
            <w:pPr>
              <w:rPr>
                <w:color w:val="000000"/>
                <w:sz w:val="18"/>
                <w:szCs w:val="18"/>
              </w:rPr>
            </w:pPr>
            <w:r w:rsidRPr="002E29F4">
              <w:rPr>
                <w:color w:val="000000"/>
                <w:sz w:val="18"/>
                <w:szCs w:val="18"/>
              </w:rPr>
              <w:t>52.7</w:t>
            </w:r>
            <w:r w:rsidR="00EB0348">
              <w:rPr>
                <w:color w:val="000000"/>
                <w:sz w:val="18"/>
                <w:szCs w:val="18"/>
              </w:rPr>
              <w:t xml:space="preserve"> (</w:t>
            </w:r>
            <w:r w:rsidRPr="002E29F4">
              <w:rPr>
                <w:color w:val="000000"/>
                <w:sz w:val="18"/>
                <w:szCs w:val="18"/>
              </w:rPr>
              <w:t>25,80)</w:t>
            </w:r>
          </w:p>
        </w:tc>
        <w:tc>
          <w:tcPr>
            <w:tcW w:w="912" w:type="dxa"/>
            <w:shd w:val="clear" w:color="auto" w:fill="auto"/>
          </w:tcPr>
          <w:p w14:paraId="2543BC90" w14:textId="77777777" w:rsidR="00BF007E" w:rsidRPr="002E29F4" w:rsidRDefault="00BF007E" w:rsidP="00670920">
            <w:pPr>
              <w:rPr>
                <w:color w:val="000000"/>
                <w:sz w:val="18"/>
                <w:szCs w:val="18"/>
              </w:rPr>
            </w:pPr>
          </w:p>
        </w:tc>
      </w:tr>
      <w:tr w:rsidR="00BF007E" w:rsidRPr="002E29F4" w14:paraId="728A06BF" w14:textId="77777777" w:rsidTr="00670920">
        <w:trPr>
          <w:trHeight w:val="219"/>
        </w:trPr>
        <w:tc>
          <w:tcPr>
            <w:tcW w:w="846" w:type="dxa"/>
            <w:shd w:val="clear" w:color="auto" w:fill="auto"/>
            <w:noWrap/>
          </w:tcPr>
          <w:p w14:paraId="179EC17A" w14:textId="77777777" w:rsidR="00BF007E" w:rsidRPr="002E29F4" w:rsidRDefault="00BF007E" w:rsidP="00670920">
            <w:pPr>
              <w:rPr>
                <w:b/>
                <w:bCs/>
                <w:color w:val="000000"/>
                <w:sz w:val="18"/>
                <w:szCs w:val="18"/>
              </w:rPr>
            </w:pPr>
            <w:r w:rsidRPr="002E29F4">
              <w:rPr>
                <w:b/>
                <w:bCs/>
                <w:color w:val="000000"/>
                <w:sz w:val="18"/>
                <w:szCs w:val="18"/>
              </w:rPr>
              <w:t>65-74</w:t>
            </w:r>
          </w:p>
        </w:tc>
        <w:tc>
          <w:tcPr>
            <w:tcW w:w="1134" w:type="dxa"/>
            <w:shd w:val="clear" w:color="auto" w:fill="auto"/>
            <w:noWrap/>
          </w:tcPr>
          <w:p w14:paraId="40712250" w14:textId="77777777" w:rsidR="00BF007E" w:rsidRPr="002E29F4" w:rsidRDefault="00BF007E" w:rsidP="00670920">
            <w:pPr>
              <w:rPr>
                <w:color w:val="000000"/>
                <w:sz w:val="18"/>
                <w:szCs w:val="18"/>
                <w:lang w:eastAsia="en-GB"/>
              </w:rPr>
            </w:pPr>
          </w:p>
        </w:tc>
        <w:tc>
          <w:tcPr>
            <w:tcW w:w="1276" w:type="dxa"/>
            <w:shd w:val="clear" w:color="auto" w:fill="auto"/>
            <w:noWrap/>
          </w:tcPr>
          <w:p w14:paraId="4F3E2B5B" w14:textId="77777777" w:rsidR="00BF007E" w:rsidRPr="002E29F4" w:rsidRDefault="00BF007E" w:rsidP="00670920">
            <w:pPr>
              <w:rPr>
                <w:sz w:val="18"/>
                <w:szCs w:val="18"/>
                <w:lang w:eastAsia="en-GB"/>
              </w:rPr>
            </w:pPr>
          </w:p>
        </w:tc>
        <w:tc>
          <w:tcPr>
            <w:tcW w:w="1417" w:type="dxa"/>
            <w:shd w:val="clear" w:color="auto" w:fill="auto"/>
            <w:noWrap/>
          </w:tcPr>
          <w:p w14:paraId="1F12292A" w14:textId="77777777" w:rsidR="00BF007E" w:rsidRPr="002E29F4" w:rsidRDefault="00BF007E" w:rsidP="00670920">
            <w:pPr>
              <w:rPr>
                <w:sz w:val="18"/>
                <w:szCs w:val="18"/>
                <w:lang w:eastAsia="en-GB"/>
              </w:rPr>
            </w:pPr>
          </w:p>
        </w:tc>
        <w:tc>
          <w:tcPr>
            <w:tcW w:w="1134" w:type="dxa"/>
            <w:shd w:val="clear" w:color="auto" w:fill="auto"/>
            <w:noWrap/>
          </w:tcPr>
          <w:p w14:paraId="16C1E157" w14:textId="77777777" w:rsidR="00BF007E" w:rsidRPr="002E29F4" w:rsidRDefault="00BF007E" w:rsidP="00670920">
            <w:pPr>
              <w:rPr>
                <w:sz w:val="18"/>
                <w:szCs w:val="18"/>
                <w:lang w:eastAsia="en-GB"/>
              </w:rPr>
            </w:pPr>
          </w:p>
        </w:tc>
        <w:tc>
          <w:tcPr>
            <w:tcW w:w="1090" w:type="dxa"/>
            <w:shd w:val="clear" w:color="auto" w:fill="auto"/>
            <w:noWrap/>
          </w:tcPr>
          <w:p w14:paraId="26EE791C" w14:textId="77777777" w:rsidR="00BF007E" w:rsidRPr="002E29F4" w:rsidRDefault="00BF007E" w:rsidP="00670920">
            <w:pPr>
              <w:jc w:val="right"/>
              <w:rPr>
                <w:color w:val="000000"/>
                <w:sz w:val="18"/>
                <w:szCs w:val="18"/>
              </w:rPr>
            </w:pPr>
            <w:r w:rsidRPr="002E29F4">
              <w:rPr>
                <w:color w:val="000000"/>
                <w:sz w:val="18"/>
                <w:szCs w:val="18"/>
              </w:rPr>
              <w:t>84</w:t>
            </w:r>
          </w:p>
        </w:tc>
        <w:tc>
          <w:tcPr>
            <w:tcW w:w="895" w:type="dxa"/>
            <w:shd w:val="clear" w:color="auto" w:fill="auto"/>
            <w:noWrap/>
          </w:tcPr>
          <w:p w14:paraId="25A8EAFC" w14:textId="77777777" w:rsidR="00BF007E" w:rsidRPr="002E29F4" w:rsidRDefault="00BF007E" w:rsidP="00670920">
            <w:pPr>
              <w:jc w:val="right"/>
              <w:rPr>
                <w:color w:val="000000"/>
                <w:sz w:val="18"/>
                <w:szCs w:val="18"/>
              </w:rPr>
            </w:pPr>
            <w:r w:rsidRPr="002E29F4">
              <w:rPr>
                <w:color w:val="000000"/>
                <w:sz w:val="18"/>
                <w:szCs w:val="18"/>
              </w:rPr>
              <w:t>86</w:t>
            </w:r>
          </w:p>
        </w:tc>
        <w:tc>
          <w:tcPr>
            <w:tcW w:w="957" w:type="dxa"/>
            <w:shd w:val="clear" w:color="auto" w:fill="auto"/>
            <w:noWrap/>
          </w:tcPr>
          <w:p w14:paraId="5C4B87C8" w14:textId="77777777" w:rsidR="00BF007E" w:rsidRPr="002E29F4" w:rsidRDefault="00BF007E" w:rsidP="00670920">
            <w:pPr>
              <w:jc w:val="right"/>
              <w:rPr>
                <w:color w:val="000000"/>
                <w:sz w:val="18"/>
                <w:szCs w:val="18"/>
                <w:lang w:eastAsia="en-GB"/>
              </w:rPr>
            </w:pPr>
          </w:p>
        </w:tc>
        <w:tc>
          <w:tcPr>
            <w:tcW w:w="885" w:type="dxa"/>
            <w:shd w:val="clear" w:color="auto" w:fill="auto"/>
            <w:noWrap/>
          </w:tcPr>
          <w:p w14:paraId="58A4F360" w14:textId="77777777" w:rsidR="00BF007E" w:rsidRPr="002E29F4" w:rsidRDefault="00BF007E" w:rsidP="00670920">
            <w:pPr>
              <w:rPr>
                <w:color w:val="000000"/>
                <w:sz w:val="18"/>
                <w:szCs w:val="18"/>
                <w:lang w:eastAsia="en-GB"/>
              </w:rPr>
            </w:pPr>
          </w:p>
        </w:tc>
        <w:tc>
          <w:tcPr>
            <w:tcW w:w="709" w:type="dxa"/>
            <w:shd w:val="clear" w:color="auto" w:fill="auto"/>
          </w:tcPr>
          <w:p w14:paraId="4B197D0C" w14:textId="77777777" w:rsidR="00BF007E" w:rsidRPr="002E29F4" w:rsidRDefault="00BF007E" w:rsidP="00670920">
            <w:pPr>
              <w:rPr>
                <w:color w:val="000000"/>
                <w:sz w:val="18"/>
                <w:szCs w:val="18"/>
                <w:lang w:eastAsia="en-GB"/>
              </w:rPr>
            </w:pPr>
          </w:p>
        </w:tc>
        <w:tc>
          <w:tcPr>
            <w:tcW w:w="709" w:type="dxa"/>
            <w:shd w:val="clear" w:color="auto" w:fill="auto"/>
          </w:tcPr>
          <w:p w14:paraId="2BDF00AA" w14:textId="77777777" w:rsidR="00BF007E" w:rsidRPr="002E29F4" w:rsidRDefault="00BF007E" w:rsidP="00670920">
            <w:pPr>
              <w:rPr>
                <w:color w:val="000000"/>
                <w:sz w:val="18"/>
                <w:szCs w:val="18"/>
                <w:lang w:eastAsia="en-GB"/>
              </w:rPr>
            </w:pPr>
          </w:p>
        </w:tc>
        <w:tc>
          <w:tcPr>
            <w:tcW w:w="992" w:type="dxa"/>
            <w:shd w:val="clear" w:color="auto" w:fill="auto"/>
          </w:tcPr>
          <w:p w14:paraId="2529424A" w14:textId="77777777" w:rsidR="00BF007E" w:rsidRPr="002E29F4" w:rsidRDefault="00BF007E" w:rsidP="00670920">
            <w:pPr>
              <w:rPr>
                <w:sz w:val="18"/>
                <w:szCs w:val="18"/>
              </w:rPr>
            </w:pPr>
          </w:p>
        </w:tc>
        <w:tc>
          <w:tcPr>
            <w:tcW w:w="992" w:type="dxa"/>
            <w:shd w:val="clear" w:color="auto" w:fill="auto"/>
          </w:tcPr>
          <w:p w14:paraId="3AE0E421" w14:textId="77777777" w:rsidR="00BF007E" w:rsidRPr="002E29F4" w:rsidRDefault="00BF007E" w:rsidP="00670920">
            <w:pPr>
              <w:rPr>
                <w:color w:val="000000"/>
                <w:sz w:val="18"/>
                <w:szCs w:val="18"/>
                <w:lang w:eastAsia="en-GB"/>
              </w:rPr>
            </w:pPr>
          </w:p>
        </w:tc>
        <w:tc>
          <w:tcPr>
            <w:tcW w:w="912" w:type="dxa"/>
            <w:shd w:val="clear" w:color="auto" w:fill="auto"/>
          </w:tcPr>
          <w:p w14:paraId="609C9842" w14:textId="21D82EC5" w:rsidR="00BF007E" w:rsidRPr="002E29F4" w:rsidRDefault="00BF007E" w:rsidP="00670920">
            <w:pPr>
              <w:rPr>
                <w:color w:val="000000"/>
                <w:sz w:val="18"/>
                <w:szCs w:val="18"/>
              </w:rPr>
            </w:pPr>
            <w:r w:rsidRPr="002E29F4">
              <w:rPr>
                <w:color w:val="000000"/>
                <w:sz w:val="18"/>
                <w:szCs w:val="18"/>
              </w:rPr>
              <w:t>71</w:t>
            </w:r>
            <w:r w:rsidR="00EB0348">
              <w:rPr>
                <w:color w:val="000000"/>
                <w:sz w:val="18"/>
                <w:szCs w:val="18"/>
              </w:rPr>
              <w:t xml:space="preserve"> (</w:t>
            </w:r>
            <w:r w:rsidRPr="002E29F4">
              <w:rPr>
                <w:color w:val="000000"/>
                <w:sz w:val="18"/>
                <w:szCs w:val="18"/>
              </w:rPr>
              <w:t>52,90)</w:t>
            </w:r>
          </w:p>
        </w:tc>
      </w:tr>
      <w:tr w:rsidR="00BF007E" w:rsidRPr="002E29F4" w14:paraId="426A8632" w14:textId="77777777" w:rsidTr="00670920">
        <w:trPr>
          <w:trHeight w:val="219"/>
        </w:trPr>
        <w:tc>
          <w:tcPr>
            <w:tcW w:w="846" w:type="dxa"/>
            <w:shd w:val="clear" w:color="auto" w:fill="auto"/>
            <w:noWrap/>
          </w:tcPr>
          <w:p w14:paraId="3431C75F" w14:textId="77777777" w:rsidR="00BF007E" w:rsidRPr="002E29F4" w:rsidRDefault="00BF007E" w:rsidP="00670920">
            <w:pPr>
              <w:rPr>
                <w:b/>
                <w:bCs/>
                <w:color w:val="000000"/>
                <w:sz w:val="18"/>
                <w:szCs w:val="18"/>
              </w:rPr>
            </w:pPr>
            <w:r w:rsidRPr="002E29F4">
              <w:rPr>
                <w:b/>
                <w:bCs/>
                <w:color w:val="000000"/>
                <w:sz w:val="18"/>
                <w:szCs w:val="18"/>
              </w:rPr>
              <w:t>75+</w:t>
            </w:r>
          </w:p>
        </w:tc>
        <w:tc>
          <w:tcPr>
            <w:tcW w:w="1134" w:type="dxa"/>
            <w:shd w:val="clear" w:color="auto" w:fill="auto"/>
            <w:noWrap/>
          </w:tcPr>
          <w:p w14:paraId="74BA5642" w14:textId="77777777" w:rsidR="00BF007E" w:rsidRPr="002E29F4" w:rsidRDefault="00BF007E" w:rsidP="00670920">
            <w:pPr>
              <w:rPr>
                <w:color w:val="000000"/>
                <w:sz w:val="18"/>
                <w:szCs w:val="18"/>
                <w:lang w:eastAsia="en-GB"/>
              </w:rPr>
            </w:pPr>
          </w:p>
        </w:tc>
        <w:tc>
          <w:tcPr>
            <w:tcW w:w="1276" w:type="dxa"/>
            <w:shd w:val="clear" w:color="auto" w:fill="auto"/>
            <w:noWrap/>
          </w:tcPr>
          <w:p w14:paraId="2B8C1E82" w14:textId="77777777" w:rsidR="00BF007E" w:rsidRPr="002E29F4" w:rsidRDefault="00BF007E" w:rsidP="00670920">
            <w:pPr>
              <w:rPr>
                <w:sz w:val="18"/>
                <w:szCs w:val="18"/>
                <w:lang w:eastAsia="en-GB"/>
              </w:rPr>
            </w:pPr>
          </w:p>
        </w:tc>
        <w:tc>
          <w:tcPr>
            <w:tcW w:w="1417" w:type="dxa"/>
            <w:shd w:val="clear" w:color="auto" w:fill="auto"/>
            <w:noWrap/>
          </w:tcPr>
          <w:p w14:paraId="397B36DF" w14:textId="77777777" w:rsidR="00BF007E" w:rsidRPr="002E29F4" w:rsidRDefault="00BF007E" w:rsidP="00670920">
            <w:pPr>
              <w:rPr>
                <w:sz w:val="18"/>
                <w:szCs w:val="18"/>
                <w:lang w:eastAsia="en-GB"/>
              </w:rPr>
            </w:pPr>
          </w:p>
        </w:tc>
        <w:tc>
          <w:tcPr>
            <w:tcW w:w="1134" w:type="dxa"/>
            <w:shd w:val="clear" w:color="auto" w:fill="auto"/>
            <w:noWrap/>
          </w:tcPr>
          <w:p w14:paraId="46F4D417" w14:textId="77777777" w:rsidR="00BF007E" w:rsidRPr="002E29F4" w:rsidRDefault="00BF007E" w:rsidP="00670920">
            <w:pPr>
              <w:rPr>
                <w:sz w:val="18"/>
                <w:szCs w:val="18"/>
                <w:lang w:eastAsia="en-GB"/>
              </w:rPr>
            </w:pPr>
          </w:p>
        </w:tc>
        <w:tc>
          <w:tcPr>
            <w:tcW w:w="1090" w:type="dxa"/>
            <w:shd w:val="clear" w:color="auto" w:fill="auto"/>
            <w:noWrap/>
          </w:tcPr>
          <w:p w14:paraId="39795058" w14:textId="77777777" w:rsidR="00BF007E" w:rsidRPr="002E29F4" w:rsidRDefault="00BF007E" w:rsidP="00670920">
            <w:pPr>
              <w:jc w:val="right"/>
              <w:rPr>
                <w:color w:val="000000"/>
                <w:sz w:val="18"/>
                <w:szCs w:val="18"/>
              </w:rPr>
            </w:pPr>
            <w:r w:rsidRPr="002E29F4">
              <w:rPr>
                <w:color w:val="000000"/>
                <w:sz w:val="18"/>
                <w:szCs w:val="18"/>
              </w:rPr>
              <w:t>258</w:t>
            </w:r>
          </w:p>
        </w:tc>
        <w:tc>
          <w:tcPr>
            <w:tcW w:w="895" w:type="dxa"/>
            <w:shd w:val="clear" w:color="auto" w:fill="auto"/>
            <w:noWrap/>
          </w:tcPr>
          <w:p w14:paraId="7E0C1F93" w14:textId="77777777" w:rsidR="00BF007E" w:rsidRPr="002E29F4" w:rsidRDefault="00BF007E" w:rsidP="00670920">
            <w:pPr>
              <w:jc w:val="right"/>
              <w:rPr>
                <w:color w:val="000000"/>
                <w:sz w:val="18"/>
                <w:szCs w:val="18"/>
              </w:rPr>
            </w:pPr>
            <w:r w:rsidRPr="002E29F4">
              <w:rPr>
                <w:color w:val="000000"/>
                <w:sz w:val="18"/>
                <w:szCs w:val="18"/>
              </w:rPr>
              <w:t>234</w:t>
            </w:r>
          </w:p>
        </w:tc>
        <w:tc>
          <w:tcPr>
            <w:tcW w:w="957" w:type="dxa"/>
            <w:shd w:val="clear" w:color="auto" w:fill="auto"/>
            <w:noWrap/>
          </w:tcPr>
          <w:p w14:paraId="322441EA" w14:textId="77777777" w:rsidR="00BF007E" w:rsidRPr="002E29F4" w:rsidRDefault="00BF007E" w:rsidP="00670920">
            <w:pPr>
              <w:jc w:val="right"/>
              <w:rPr>
                <w:color w:val="000000"/>
                <w:sz w:val="18"/>
                <w:szCs w:val="18"/>
                <w:lang w:eastAsia="en-GB"/>
              </w:rPr>
            </w:pPr>
          </w:p>
        </w:tc>
        <w:tc>
          <w:tcPr>
            <w:tcW w:w="885" w:type="dxa"/>
            <w:shd w:val="clear" w:color="auto" w:fill="auto"/>
            <w:noWrap/>
          </w:tcPr>
          <w:p w14:paraId="34017D0F" w14:textId="77777777" w:rsidR="00BF007E" w:rsidRPr="002E29F4" w:rsidRDefault="00BF007E" w:rsidP="00670920">
            <w:pPr>
              <w:rPr>
                <w:color w:val="000000"/>
                <w:sz w:val="18"/>
                <w:szCs w:val="18"/>
                <w:lang w:eastAsia="en-GB"/>
              </w:rPr>
            </w:pPr>
          </w:p>
        </w:tc>
        <w:tc>
          <w:tcPr>
            <w:tcW w:w="709" w:type="dxa"/>
            <w:shd w:val="clear" w:color="auto" w:fill="auto"/>
          </w:tcPr>
          <w:p w14:paraId="38277421" w14:textId="77777777" w:rsidR="00BF007E" w:rsidRPr="002E29F4" w:rsidRDefault="00BF007E" w:rsidP="00670920">
            <w:pPr>
              <w:rPr>
                <w:color w:val="000000"/>
                <w:sz w:val="18"/>
                <w:szCs w:val="18"/>
                <w:lang w:eastAsia="en-GB"/>
              </w:rPr>
            </w:pPr>
          </w:p>
        </w:tc>
        <w:tc>
          <w:tcPr>
            <w:tcW w:w="709" w:type="dxa"/>
            <w:shd w:val="clear" w:color="auto" w:fill="auto"/>
          </w:tcPr>
          <w:p w14:paraId="5C9EDAFF" w14:textId="77777777" w:rsidR="00BF007E" w:rsidRPr="002E29F4" w:rsidRDefault="00BF007E" w:rsidP="00670920">
            <w:pPr>
              <w:rPr>
                <w:color w:val="000000"/>
                <w:sz w:val="18"/>
                <w:szCs w:val="18"/>
                <w:lang w:eastAsia="en-GB"/>
              </w:rPr>
            </w:pPr>
          </w:p>
        </w:tc>
        <w:tc>
          <w:tcPr>
            <w:tcW w:w="992" w:type="dxa"/>
            <w:shd w:val="clear" w:color="auto" w:fill="auto"/>
          </w:tcPr>
          <w:p w14:paraId="55444DA4" w14:textId="7D86FE40" w:rsidR="00BF007E" w:rsidRPr="002E29F4" w:rsidRDefault="00BF007E" w:rsidP="00670920">
            <w:pPr>
              <w:rPr>
                <w:color w:val="000000"/>
                <w:sz w:val="18"/>
                <w:szCs w:val="18"/>
              </w:rPr>
            </w:pPr>
            <w:r w:rsidRPr="002E29F4">
              <w:rPr>
                <w:color w:val="000000"/>
                <w:sz w:val="18"/>
                <w:szCs w:val="18"/>
              </w:rPr>
              <w:t>174.9</w:t>
            </w:r>
            <w:r w:rsidR="00EB0348">
              <w:rPr>
                <w:color w:val="000000"/>
                <w:sz w:val="18"/>
                <w:szCs w:val="18"/>
              </w:rPr>
              <w:t xml:space="preserve"> (</w:t>
            </w:r>
            <w:r w:rsidRPr="002E29F4">
              <w:rPr>
                <w:color w:val="000000"/>
                <w:sz w:val="18"/>
                <w:szCs w:val="18"/>
              </w:rPr>
              <w:t>43.6,316)</w:t>
            </w:r>
          </w:p>
        </w:tc>
        <w:tc>
          <w:tcPr>
            <w:tcW w:w="992" w:type="dxa"/>
            <w:shd w:val="clear" w:color="auto" w:fill="auto"/>
          </w:tcPr>
          <w:p w14:paraId="386360B9" w14:textId="77777777" w:rsidR="00BF007E" w:rsidRPr="002E29F4" w:rsidRDefault="00BF007E" w:rsidP="00670920">
            <w:pPr>
              <w:rPr>
                <w:color w:val="000000"/>
                <w:sz w:val="18"/>
                <w:szCs w:val="18"/>
                <w:lang w:eastAsia="en-GB"/>
              </w:rPr>
            </w:pPr>
          </w:p>
        </w:tc>
        <w:tc>
          <w:tcPr>
            <w:tcW w:w="912" w:type="dxa"/>
            <w:shd w:val="clear" w:color="auto" w:fill="auto"/>
          </w:tcPr>
          <w:p w14:paraId="5782725F" w14:textId="3ED4D06A" w:rsidR="00BF007E" w:rsidRPr="002E29F4" w:rsidRDefault="00BF007E" w:rsidP="00670920">
            <w:pPr>
              <w:rPr>
                <w:color w:val="000000"/>
                <w:sz w:val="18"/>
                <w:szCs w:val="18"/>
              </w:rPr>
            </w:pPr>
            <w:r w:rsidRPr="002E29F4">
              <w:rPr>
                <w:color w:val="000000"/>
                <w:sz w:val="18"/>
                <w:szCs w:val="18"/>
              </w:rPr>
              <w:t>251</w:t>
            </w:r>
            <w:r w:rsidR="00EB0348">
              <w:rPr>
                <w:color w:val="000000"/>
                <w:sz w:val="18"/>
                <w:szCs w:val="18"/>
              </w:rPr>
              <w:t xml:space="preserve"> (</w:t>
            </w:r>
            <w:r w:rsidRPr="002E29F4">
              <w:rPr>
                <w:color w:val="000000"/>
                <w:sz w:val="18"/>
                <w:szCs w:val="18"/>
              </w:rPr>
              <w:t>186,316)</w:t>
            </w:r>
          </w:p>
        </w:tc>
      </w:tr>
      <w:tr w:rsidR="00BF007E" w:rsidRPr="002E29F4" w14:paraId="1F4A6375" w14:textId="77777777" w:rsidTr="00670920">
        <w:trPr>
          <w:trHeight w:val="219"/>
        </w:trPr>
        <w:tc>
          <w:tcPr>
            <w:tcW w:w="846" w:type="dxa"/>
            <w:shd w:val="clear" w:color="auto" w:fill="auto"/>
            <w:noWrap/>
            <w:hideMark/>
          </w:tcPr>
          <w:p w14:paraId="0BAB0449" w14:textId="77777777" w:rsidR="00BF007E" w:rsidRPr="002E29F4" w:rsidRDefault="00BF007E" w:rsidP="00670920">
            <w:pPr>
              <w:rPr>
                <w:b/>
                <w:bCs/>
                <w:color w:val="000000"/>
                <w:sz w:val="18"/>
                <w:szCs w:val="18"/>
                <w:lang w:eastAsia="en-GB"/>
              </w:rPr>
            </w:pPr>
            <w:r w:rsidRPr="002E29F4">
              <w:rPr>
                <w:b/>
                <w:bCs/>
                <w:color w:val="000000"/>
                <w:sz w:val="18"/>
                <w:szCs w:val="18"/>
                <w:lang w:eastAsia="en-GB"/>
              </w:rPr>
              <w:t>all ages</w:t>
            </w:r>
          </w:p>
        </w:tc>
        <w:tc>
          <w:tcPr>
            <w:tcW w:w="1134" w:type="dxa"/>
            <w:shd w:val="clear" w:color="auto" w:fill="auto"/>
            <w:noWrap/>
            <w:hideMark/>
          </w:tcPr>
          <w:p w14:paraId="3AD00903" w14:textId="77777777" w:rsidR="00BF007E" w:rsidRPr="002E29F4" w:rsidRDefault="00BF007E" w:rsidP="00670920">
            <w:pPr>
              <w:rPr>
                <w:color w:val="000000"/>
                <w:sz w:val="18"/>
                <w:szCs w:val="18"/>
                <w:lang w:eastAsia="en-GB"/>
              </w:rPr>
            </w:pPr>
          </w:p>
        </w:tc>
        <w:tc>
          <w:tcPr>
            <w:tcW w:w="1276" w:type="dxa"/>
            <w:shd w:val="clear" w:color="auto" w:fill="auto"/>
            <w:noWrap/>
            <w:hideMark/>
          </w:tcPr>
          <w:p w14:paraId="59F67D2C" w14:textId="77777777" w:rsidR="00BF007E" w:rsidRPr="002E29F4" w:rsidRDefault="00BF007E" w:rsidP="00670920">
            <w:pPr>
              <w:rPr>
                <w:sz w:val="18"/>
                <w:szCs w:val="18"/>
                <w:lang w:eastAsia="en-GB"/>
              </w:rPr>
            </w:pPr>
          </w:p>
        </w:tc>
        <w:tc>
          <w:tcPr>
            <w:tcW w:w="1417" w:type="dxa"/>
            <w:shd w:val="clear" w:color="auto" w:fill="auto"/>
            <w:noWrap/>
            <w:hideMark/>
          </w:tcPr>
          <w:p w14:paraId="602CECF4" w14:textId="34036C06" w:rsidR="00BF007E" w:rsidRPr="002E29F4" w:rsidRDefault="00BF007E" w:rsidP="00670920">
            <w:pPr>
              <w:ind w:left="90" w:hangingChars="50" w:hanging="90"/>
              <w:rPr>
                <w:color w:val="000000"/>
                <w:sz w:val="18"/>
                <w:szCs w:val="18"/>
              </w:rPr>
            </w:pPr>
            <w:r w:rsidRPr="002E29F4">
              <w:rPr>
                <w:color w:val="000000"/>
                <w:sz w:val="18"/>
                <w:szCs w:val="18"/>
                <w:lang w:eastAsia="en-GB"/>
              </w:rPr>
              <w:t>223</w:t>
            </w:r>
            <w:r w:rsidR="00EB0348">
              <w:rPr>
                <w:color w:val="000000"/>
                <w:sz w:val="18"/>
                <w:szCs w:val="18"/>
                <w:lang w:eastAsia="en-GB"/>
              </w:rPr>
              <w:t xml:space="preserve"> (</w:t>
            </w:r>
            <w:r w:rsidRPr="002E29F4">
              <w:rPr>
                <w:color w:val="000000"/>
                <w:sz w:val="18"/>
                <w:szCs w:val="18"/>
                <w:lang w:eastAsia="en-GB"/>
              </w:rPr>
              <w:t>128, 317)</w:t>
            </w:r>
          </w:p>
        </w:tc>
        <w:tc>
          <w:tcPr>
            <w:tcW w:w="1134" w:type="dxa"/>
            <w:shd w:val="clear" w:color="auto" w:fill="auto"/>
            <w:noWrap/>
            <w:hideMark/>
          </w:tcPr>
          <w:p w14:paraId="368B4307" w14:textId="77777777" w:rsidR="00BF007E" w:rsidRPr="002E29F4" w:rsidRDefault="00BF007E" w:rsidP="00670920">
            <w:pPr>
              <w:rPr>
                <w:color w:val="000000"/>
                <w:sz w:val="18"/>
                <w:szCs w:val="18"/>
                <w:lang w:eastAsia="en-GB"/>
              </w:rPr>
            </w:pPr>
          </w:p>
        </w:tc>
        <w:tc>
          <w:tcPr>
            <w:tcW w:w="1090" w:type="dxa"/>
            <w:shd w:val="clear" w:color="auto" w:fill="auto"/>
            <w:noWrap/>
            <w:hideMark/>
          </w:tcPr>
          <w:p w14:paraId="17973D16" w14:textId="77777777" w:rsidR="00BF007E" w:rsidRPr="002E29F4" w:rsidRDefault="00BF007E" w:rsidP="00670920">
            <w:pPr>
              <w:jc w:val="right"/>
              <w:rPr>
                <w:color w:val="000000"/>
                <w:sz w:val="18"/>
                <w:szCs w:val="18"/>
                <w:lang w:eastAsia="en-GB"/>
              </w:rPr>
            </w:pPr>
            <w:r w:rsidRPr="002E29F4">
              <w:rPr>
                <w:color w:val="000000"/>
                <w:sz w:val="18"/>
                <w:szCs w:val="18"/>
                <w:lang w:eastAsia="en-GB"/>
              </w:rPr>
              <w:t>64</w:t>
            </w:r>
          </w:p>
        </w:tc>
        <w:tc>
          <w:tcPr>
            <w:tcW w:w="895" w:type="dxa"/>
            <w:shd w:val="clear" w:color="auto" w:fill="auto"/>
            <w:noWrap/>
            <w:hideMark/>
          </w:tcPr>
          <w:p w14:paraId="200F2ACB" w14:textId="77777777" w:rsidR="00BF007E" w:rsidRPr="002E29F4" w:rsidRDefault="00BF007E" w:rsidP="00670920">
            <w:pPr>
              <w:jc w:val="right"/>
              <w:rPr>
                <w:color w:val="000000"/>
                <w:sz w:val="18"/>
                <w:szCs w:val="18"/>
              </w:rPr>
            </w:pPr>
            <w:r w:rsidRPr="002E29F4">
              <w:rPr>
                <w:color w:val="000000"/>
                <w:sz w:val="18"/>
                <w:szCs w:val="18"/>
              </w:rPr>
              <w:t>83</w:t>
            </w:r>
          </w:p>
        </w:tc>
        <w:tc>
          <w:tcPr>
            <w:tcW w:w="957" w:type="dxa"/>
            <w:shd w:val="clear" w:color="auto" w:fill="auto"/>
            <w:noWrap/>
            <w:hideMark/>
          </w:tcPr>
          <w:p w14:paraId="00E97143" w14:textId="5C27F7D9" w:rsidR="00BF007E" w:rsidRPr="002E29F4" w:rsidRDefault="00BF007E" w:rsidP="00670920">
            <w:pPr>
              <w:rPr>
                <w:sz w:val="18"/>
                <w:szCs w:val="18"/>
              </w:rPr>
            </w:pPr>
            <w:r w:rsidRPr="002E29F4">
              <w:rPr>
                <w:sz w:val="18"/>
                <w:szCs w:val="18"/>
              </w:rPr>
              <w:t>27.2</w:t>
            </w:r>
            <w:r w:rsidR="00EB0348">
              <w:rPr>
                <w:sz w:val="18"/>
                <w:szCs w:val="18"/>
              </w:rPr>
              <w:t xml:space="preserve"> (</w:t>
            </w:r>
            <w:r w:rsidRPr="002E29F4">
              <w:rPr>
                <w:sz w:val="18"/>
                <w:szCs w:val="18"/>
              </w:rPr>
              <w:t>21.5,32.9)</w:t>
            </w:r>
          </w:p>
        </w:tc>
        <w:tc>
          <w:tcPr>
            <w:tcW w:w="885" w:type="dxa"/>
            <w:shd w:val="clear" w:color="auto" w:fill="auto"/>
            <w:noWrap/>
            <w:hideMark/>
          </w:tcPr>
          <w:p w14:paraId="16AABDB5" w14:textId="77777777" w:rsidR="00BF007E" w:rsidRPr="002E29F4" w:rsidRDefault="00BF007E" w:rsidP="00670920">
            <w:pPr>
              <w:rPr>
                <w:sz w:val="18"/>
                <w:szCs w:val="18"/>
                <w:lang w:eastAsia="en-GB"/>
              </w:rPr>
            </w:pPr>
          </w:p>
        </w:tc>
        <w:tc>
          <w:tcPr>
            <w:tcW w:w="709" w:type="dxa"/>
            <w:shd w:val="clear" w:color="auto" w:fill="auto"/>
          </w:tcPr>
          <w:p w14:paraId="2F3C7C3B" w14:textId="77777777" w:rsidR="00BF007E" w:rsidRPr="002E29F4" w:rsidRDefault="00BF007E" w:rsidP="00670920">
            <w:pPr>
              <w:rPr>
                <w:sz w:val="18"/>
                <w:szCs w:val="18"/>
                <w:lang w:eastAsia="en-GB"/>
              </w:rPr>
            </w:pPr>
          </w:p>
        </w:tc>
        <w:tc>
          <w:tcPr>
            <w:tcW w:w="709" w:type="dxa"/>
            <w:shd w:val="clear" w:color="auto" w:fill="auto"/>
          </w:tcPr>
          <w:p w14:paraId="3E76C09B" w14:textId="77777777" w:rsidR="00BF007E" w:rsidRPr="002E29F4" w:rsidRDefault="00BF007E" w:rsidP="00670920">
            <w:pPr>
              <w:rPr>
                <w:sz w:val="18"/>
                <w:szCs w:val="18"/>
                <w:lang w:eastAsia="en-GB"/>
              </w:rPr>
            </w:pPr>
          </w:p>
        </w:tc>
        <w:tc>
          <w:tcPr>
            <w:tcW w:w="992" w:type="dxa"/>
            <w:shd w:val="clear" w:color="auto" w:fill="auto"/>
          </w:tcPr>
          <w:p w14:paraId="6CC7E258" w14:textId="77777777" w:rsidR="00BF007E" w:rsidRPr="002E29F4" w:rsidRDefault="00BF007E" w:rsidP="00670920">
            <w:pPr>
              <w:rPr>
                <w:sz w:val="18"/>
                <w:szCs w:val="18"/>
                <w:lang w:eastAsia="en-GB"/>
              </w:rPr>
            </w:pPr>
          </w:p>
        </w:tc>
        <w:tc>
          <w:tcPr>
            <w:tcW w:w="992" w:type="dxa"/>
            <w:shd w:val="clear" w:color="auto" w:fill="auto"/>
          </w:tcPr>
          <w:p w14:paraId="4B433F02" w14:textId="77777777" w:rsidR="00BF007E" w:rsidRPr="002E29F4" w:rsidRDefault="00BF007E" w:rsidP="00670920">
            <w:pPr>
              <w:rPr>
                <w:sz w:val="18"/>
                <w:szCs w:val="18"/>
                <w:lang w:eastAsia="en-GB"/>
              </w:rPr>
            </w:pPr>
          </w:p>
        </w:tc>
        <w:tc>
          <w:tcPr>
            <w:tcW w:w="912" w:type="dxa"/>
            <w:shd w:val="clear" w:color="auto" w:fill="auto"/>
          </w:tcPr>
          <w:p w14:paraId="6DD4FF13" w14:textId="77777777" w:rsidR="00BF007E" w:rsidRPr="002E29F4" w:rsidRDefault="00BF007E" w:rsidP="00670920">
            <w:pPr>
              <w:rPr>
                <w:sz w:val="18"/>
                <w:szCs w:val="18"/>
                <w:lang w:eastAsia="en-GB"/>
              </w:rPr>
            </w:pPr>
          </w:p>
        </w:tc>
      </w:tr>
    </w:tbl>
    <w:p w14:paraId="03D6342F" w14:textId="300108DC" w:rsidR="004502EA" w:rsidRDefault="00BF007E" w:rsidP="00BF007E">
      <w:pPr>
        <w:spacing w:before="240"/>
      </w:pPr>
      <w:r w:rsidRPr="00641D92">
        <w:rPr>
          <w:b/>
          <w:bCs/>
        </w:rPr>
        <w:t>Note:</w:t>
      </w:r>
      <w:r w:rsidRPr="00641D92">
        <w:t xml:space="preserve"> GAR-</w:t>
      </w:r>
      <w:proofErr w:type="spellStart"/>
      <w:r w:rsidRPr="00641D92">
        <w:t>Generalised</w:t>
      </w:r>
      <w:proofErr w:type="spellEnd"/>
      <w:r w:rsidRPr="00641D92">
        <w:t xml:space="preserve"> additive regression; PR- Poisson regression; RD-Rate difference; LR-Linear regression; NBR- negative binomial regression</w:t>
      </w:r>
      <w:r w:rsidR="00805873">
        <w:t>.</w:t>
      </w:r>
    </w:p>
    <w:p w14:paraId="5A7123FB" w14:textId="77777777" w:rsidR="004502EA" w:rsidRDefault="004502EA">
      <w:pPr>
        <w:spacing w:after="100" w:afterAutospacing="1"/>
      </w:pPr>
      <w:r>
        <w:br w:type="page"/>
      </w:r>
    </w:p>
    <w:p w14:paraId="3ED655BF" w14:textId="028680AE" w:rsidR="00BF007E" w:rsidRPr="00641D92" w:rsidRDefault="00BF007E" w:rsidP="00B3075B">
      <w:pPr>
        <w:pStyle w:val="2"/>
      </w:pPr>
      <w:bookmarkStart w:id="46" w:name="_Toc136303191"/>
      <w:r w:rsidRPr="00641D92">
        <w:lastRenderedPageBreak/>
        <w:t>Table S</w:t>
      </w:r>
      <w:r w:rsidR="00727767">
        <w:t>8</w:t>
      </w:r>
      <w:r w:rsidRPr="00641D92">
        <w:t xml:space="preserve">. Summary of </w:t>
      </w:r>
      <w:r w:rsidR="006B1950">
        <w:t xml:space="preserve">the </w:t>
      </w:r>
      <w:r w:rsidR="006B1950" w:rsidRPr="00641D92">
        <w:t xml:space="preserve">reported </w:t>
      </w:r>
      <w:r w:rsidR="006B1950">
        <w:t xml:space="preserve">average </w:t>
      </w:r>
      <w:r w:rsidR="006B1950" w:rsidRPr="00676B89">
        <w:t>annual</w:t>
      </w:r>
      <w:r w:rsidR="006B1950" w:rsidRPr="00641D92">
        <w:t xml:space="preserve"> </w:t>
      </w:r>
      <w:r w:rsidRPr="00641D92">
        <w:t>estimates of RSV-ARI mortality</w:t>
      </w:r>
      <w:r w:rsidR="009F51B1">
        <w:t xml:space="preserve"> rate (</w:t>
      </w:r>
      <w:r w:rsidR="009F51B1" w:rsidRPr="00621DA4">
        <w:t>per 100</w:t>
      </w:r>
      <w:r w:rsidR="009F51B1">
        <w:t>,000)</w:t>
      </w:r>
      <w:bookmarkEnd w:id="46"/>
    </w:p>
    <w:tbl>
      <w:tblPr>
        <w:tblStyle w:val="TableGrid1"/>
        <w:tblW w:w="0" w:type="auto"/>
        <w:tblLayout w:type="fixed"/>
        <w:tblLook w:val="04A0" w:firstRow="1" w:lastRow="0" w:firstColumn="1" w:lastColumn="0" w:noHBand="0" w:noVBand="1"/>
      </w:tblPr>
      <w:tblGrid>
        <w:gridCol w:w="740"/>
        <w:gridCol w:w="1240"/>
        <w:gridCol w:w="1276"/>
        <w:gridCol w:w="992"/>
        <w:gridCol w:w="1417"/>
        <w:gridCol w:w="1134"/>
        <w:gridCol w:w="1276"/>
        <w:gridCol w:w="1276"/>
        <w:gridCol w:w="1417"/>
        <w:gridCol w:w="1276"/>
        <w:gridCol w:w="1904"/>
      </w:tblGrid>
      <w:tr w:rsidR="00BF007E" w:rsidRPr="00641D92" w14:paraId="3761A35A" w14:textId="77777777" w:rsidTr="00670920">
        <w:trPr>
          <w:trHeight w:val="232"/>
        </w:trPr>
        <w:tc>
          <w:tcPr>
            <w:tcW w:w="740" w:type="dxa"/>
            <w:shd w:val="clear" w:color="auto" w:fill="D0CECE" w:themeFill="background2" w:themeFillShade="E6"/>
            <w:hideMark/>
          </w:tcPr>
          <w:p w14:paraId="3FA46085" w14:textId="307E7835" w:rsidR="00BF007E" w:rsidRPr="00641D92" w:rsidRDefault="00BF007E" w:rsidP="00670920">
            <w:pPr>
              <w:rPr>
                <w:b/>
                <w:bCs/>
                <w:color w:val="000000"/>
                <w:sz w:val="18"/>
                <w:szCs w:val="18"/>
                <w:lang w:eastAsia="en-GB"/>
              </w:rPr>
            </w:pPr>
            <w:r w:rsidRPr="00641D92">
              <w:rPr>
                <w:b/>
                <w:bCs/>
                <w:color w:val="000000"/>
                <w:sz w:val="18"/>
                <w:szCs w:val="18"/>
                <w:lang w:eastAsia="en-GB"/>
              </w:rPr>
              <w:t> </w:t>
            </w:r>
            <w:r w:rsidR="002B056F" w:rsidRPr="0081320B">
              <w:rPr>
                <w:rFonts w:eastAsia="黑体"/>
                <w:b/>
                <w:bCs/>
                <w:kern w:val="2"/>
                <w:sz w:val="18"/>
                <w:szCs w:val="18"/>
              </w:rPr>
              <w:t>Age group</w:t>
            </w:r>
            <w:r w:rsidR="002B056F">
              <w:rPr>
                <w:rFonts w:eastAsia="黑体"/>
                <w:b/>
                <w:bCs/>
                <w:kern w:val="2"/>
                <w:sz w:val="18"/>
                <w:szCs w:val="18"/>
              </w:rPr>
              <w:t xml:space="preserve"> </w:t>
            </w:r>
            <w:r w:rsidR="002B056F" w:rsidRPr="00EA54E5">
              <w:rPr>
                <w:b/>
                <w:bCs/>
                <w:sz w:val="18"/>
                <w:szCs w:val="18"/>
              </w:rPr>
              <w:t>(years)</w:t>
            </w:r>
          </w:p>
        </w:tc>
        <w:tc>
          <w:tcPr>
            <w:tcW w:w="1240" w:type="dxa"/>
            <w:shd w:val="clear" w:color="auto" w:fill="D0CECE" w:themeFill="background2" w:themeFillShade="E6"/>
            <w:noWrap/>
            <w:hideMark/>
          </w:tcPr>
          <w:p w14:paraId="2017A9E2"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Cohen 2018 (GAR)</w:t>
            </w:r>
          </w:p>
        </w:tc>
        <w:tc>
          <w:tcPr>
            <w:tcW w:w="1276" w:type="dxa"/>
            <w:shd w:val="clear" w:color="auto" w:fill="D0CECE" w:themeFill="background2" w:themeFillShade="E6"/>
            <w:noWrap/>
            <w:hideMark/>
          </w:tcPr>
          <w:p w14:paraId="46DCF53A" w14:textId="77777777" w:rsidR="00BF007E" w:rsidRPr="00641D92" w:rsidRDefault="00BF007E" w:rsidP="00670920">
            <w:pPr>
              <w:rPr>
                <w:b/>
                <w:bCs/>
                <w:color w:val="000000"/>
                <w:sz w:val="18"/>
                <w:szCs w:val="18"/>
                <w:lang w:eastAsia="en-GB"/>
              </w:rPr>
            </w:pPr>
            <w:proofErr w:type="spellStart"/>
            <w:r w:rsidRPr="00641D92">
              <w:rPr>
                <w:b/>
                <w:bCs/>
                <w:color w:val="000000"/>
                <w:sz w:val="18"/>
                <w:szCs w:val="18"/>
                <w:lang w:eastAsia="en-GB"/>
              </w:rPr>
              <w:t>Tempia</w:t>
            </w:r>
            <w:proofErr w:type="spellEnd"/>
            <w:r w:rsidRPr="00641D92">
              <w:rPr>
                <w:b/>
                <w:bCs/>
                <w:color w:val="000000"/>
                <w:sz w:val="18"/>
                <w:szCs w:val="18"/>
                <w:lang w:eastAsia="en-GB"/>
              </w:rPr>
              <w:t xml:space="preserve"> 2014 </w:t>
            </w:r>
          </w:p>
          <w:p w14:paraId="25B89FC4"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(PR)</w:t>
            </w:r>
          </w:p>
        </w:tc>
        <w:tc>
          <w:tcPr>
            <w:tcW w:w="992" w:type="dxa"/>
            <w:shd w:val="clear" w:color="auto" w:fill="D0CECE" w:themeFill="background2" w:themeFillShade="E6"/>
          </w:tcPr>
          <w:p w14:paraId="36D5F90C" w14:textId="77777777" w:rsidR="00BF007E" w:rsidRPr="00641D92" w:rsidRDefault="00BF007E" w:rsidP="00670920">
            <w:pPr>
              <w:rPr>
                <w:b/>
                <w:bCs/>
                <w:color w:val="000000"/>
                <w:sz w:val="18"/>
                <w:szCs w:val="18"/>
                <w:lang w:eastAsia="en-GB"/>
              </w:rPr>
            </w:pPr>
            <w:proofErr w:type="spellStart"/>
            <w:r w:rsidRPr="00641D92">
              <w:rPr>
                <w:b/>
                <w:bCs/>
                <w:color w:val="000000"/>
                <w:sz w:val="18"/>
                <w:szCs w:val="18"/>
                <w:lang w:eastAsia="en-GB"/>
              </w:rPr>
              <w:t>Tempia</w:t>
            </w:r>
            <w:proofErr w:type="spellEnd"/>
            <w:r w:rsidRPr="00641D92">
              <w:rPr>
                <w:b/>
                <w:bCs/>
                <w:color w:val="000000"/>
                <w:sz w:val="18"/>
                <w:szCs w:val="18"/>
                <w:lang w:eastAsia="en-GB"/>
              </w:rPr>
              <w:t xml:space="preserve"> 2015 (PR)</w:t>
            </w:r>
          </w:p>
        </w:tc>
        <w:tc>
          <w:tcPr>
            <w:tcW w:w="1417" w:type="dxa"/>
            <w:shd w:val="clear" w:color="auto" w:fill="D0CECE" w:themeFill="background2" w:themeFillShade="E6"/>
            <w:noWrap/>
            <w:hideMark/>
          </w:tcPr>
          <w:p w14:paraId="49C008D7"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 xml:space="preserve">Fleming 2005 </w:t>
            </w:r>
          </w:p>
          <w:p w14:paraId="672004E2"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(RD)</w:t>
            </w:r>
          </w:p>
        </w:tc>
        <w:tc>
          <w:tcPr>
            <w:tcW w:w="1134" w:type="dxa"/>
            <w:shd w:val="clear" w:color="auto" w:fill="D0CECE" w:themeFill="background2" w:themeFillShade="E6"/>
          </w:tcPr>
          <w:p w14:paraId="526837B4"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Fleming 2015 (LR)</w:t>
            </w:r>
          </w:p>
        </w:tc>
        <w:tc>
          <w:tcPr>
            <w:tcW w:w="1276" w:type="dxa"/>
            <w:shd w:val="clear" w:color="auto" w:fill="D0CECE" w:themeFill="background2" w:themeFillShade="E6"/>
            <w:noWrap/>
            <w:hideMark/>
          </w:tcPr>
          <w:p w14:paraId="032DD9EC"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 xml:space="preserve">Taylor 2016 </w:t>
            </w:r>
          </w:p>
          <w:p w14:paraId="110DEAEF"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(LR)</w:t>
            </w:r>
          </w:p>
        </w:tc>
        <w:tc>
          <w:tcPr>
            <w:tcW w:w="1276" w:type="dxa"/>
            <w:shd w:val="clear" w:color="auto" w:fill="D0CECE" w:themeFill="background2" w:themeFillShade="E6"/>
            <w:noWrap/>
            <w:hideMark/>
          </w:tcPr>
          <w:p w14:paraId="5DFA8F24"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 xml:space="preserve">Matias 2014 </w:t>
            </w:r>
          </w:p>
          <w:p w14:paraId="70525162"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(LR)</w:t>
            </w:r>
          </w:p>
        </w:tc>
        <w:tc>
          <w:tcPr>
            <w:tcW w:w="1417" w:type="dxa"/>
            <w:shd w:val="clear" w:color="auto" w:fill="D0CECE" w:themeFill="background2" w:themeFillShade="E6"/>
            <w:noWrap/>
            <w:hideMark/>
          </w:tcPr>
          <w:p w14:paraId="21091FBA" w14:textId="77777777" w:rsidR="00BF007E" w:rsidRPr="00641D92" w:rsidRDefault="00BF007E" w:rsidP="00670920">
            <w:pPr>
              <w:rPr>
                <w:b/>
                <w:bCs/>
                <w:color w:val="000000"/>
                <w:sz w:val="18"/>
                <w:szCs w:val="18"/>
                <w:lang w:eastAsia="en-GB"/>
              </w:rPr>
            </w:pPr>
            <w:proofErr w:type="spellStart"/>
            <w:r w:rsidRPr="00641D92">
              <w:rPr>
                <w:b/>
                <w:bCs/>
                <w:color w:val="000000"/>
                <w:sz w:val="18"/>
                <w:szCs w:val="18"/>
                <w:lang w:eastAsia="en-GB"/>
              </w:rPr>
              <w:t>Emukule</w:t>
            </w:r>
            <w:proofErr w:type="spellEnd"/>
            <w:r w:rsidRPr="00641D92">
              <w:rPr>
                <w:b/>
                <w:bCs/>
                <w:color w:val="000000"/>
                <w:sz w:val="18"/>
                <w:szCs w:val="18"/>
                <w:lang w:eastAsia="en-GB"/>
              </w:rPr>
              <w:t xml:space="preserve"> 2017 </w:t>
            </w:r>
          </w:p>
          <w:p w14:paraId="7612F79C"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(RD)</w:t>
            </w:r>
          </w:p>
        </w:tc>
        <w:tc>
          <w:tcPr>
            <w:tcW w:w="1276" w:type="dxa"/>
            <w:shd w:val="clear" w:color="auto" w:fill="D0CECE" w:themeFill="background2" w:themeFillShade="E6"/>
            <w:noWrap/>
            <w:hideMark/>
          </w:tcPr>
          <w:p w14:paraId="50B22218" w14:textId="77777777" w:rsidR="00BF007E" w:rsidRPr="00641D92" w:rsidRDefault="00BF007E" w:rsidP="00670920">
            <w:pPr>
              <w:rPr>
                <w:b/>
                <w:bCs/>
                <w:color w:val="000000"/>
                <w:sz w:val="18"/>
                <w:szCs w:val="18"/>
                <w:lang w:eastAsia="en-GB"/>
              </w:rPr>
            </w:pPr>
            <w:proofErr w:type="spellStart"/>
            <w:r w:rsidRPr="00641D92">
              <w:rPr>
                <w:b/>
                <w:bCs/>
                <w:color w:val="000000"/>
                <w:sz w:val="18"/>
                <w:szCs w:val="18"/>
                <w:lang w:eastAsia="en-GB"/>
              </w:rPr>
              <w:t>Emukule</w:t>
            </w:r>
            <w:proofErr w:type="spellEnd"/>
            <w:r w:rsidRPr="00641D92">
              <w:rPr>
                <w:b/>
                <w:bCs/>
                <w:color w:val="000000"/>
                <w:sz w:val="18"/>
                <w:szCs w:val="18"/>
                <w:lang w:eastAsia="en-GB"/>
              </w:rPr>
              <w:t xml:space="preserve"> 2017</w:t>
            </w:r>
          </w:p>
          <w:p w14:paraId="5CD2C776"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 xml:space="preserve"> (NBR)</w:t>
            </w:r>
          </w:p>
        </w:tc>
        <w:tc>
          <w:tcPr>
            <w:tcW w:w="1904" w:type="dxa"/>
            <w:shd w:val="clear" w:color="auto" w:fill="D0CECE" w:themeFill="background2" w:themeFillShade="E6"/>
          </w:tcPr>
          <w:p w14:paraId="1D3AE46B"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 xml:space="preserve">Cromer </w:t>
            </w:r>
          </w:p>
          <w:p w14:paraId="77599B95"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2017</w:t>
            </w:r>
          </w:p>
          <w:p w14:paraId="43B2A49B"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(NBR)</w:t>
            </w:r>
          </w:p>
        </w:tc>
      </w:tr>
      <w:tr w:rsidR="00BF007E" w:rsidRPr="00641D92" w14:paraId="7AF050C2" w14:textId="77777777" w:rsidTr="00670920">
        <w:trPr>
          <w:trHeight w:val="232"/>
        </w:trPr>
        <w:tc>
          <w:tcPr>
            <w:tcW w:w="740" w:type="dxa"/>
            <w:hideMark/>
          </w:tcPr>
          <w:p w14:paraId="37C493C1"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&lt;1</w:t>
            </w:r>
          </w:p>
        </w:tc>
        <w:tc>
          <w:tcPr>
            <w:tcW w:w="1240" w:type="dxa"/>
            <w:noWrap/>
            <w:hideMark/>
          </w:tcPr>
          <w:p w14:paraId="0B6527B6" w14:textId="3BFC4337" w:rsidR="00BF007E" w:rsidRPr="00641D92" w:rsidRDefault="00BF007E" w:rsidP="00670920">
            <w:pPr>
              <w:rPr>
                <w:color w:val="000000"/>
                <w:sz w:val="18"/>
                <w:szCs w:val="18"/>
                <w:lang w:eastAsia="en-GB"/>
              </w:rPr>
            </w:pPr>
            <w:r w:rsidRPr="00641D92">
              <w:rPr>
                <w:color w:val="000000"/>
                <w:sz w:val="18"/>
                <w:szCs w:val="18"/>
                <w:lang w:eastAsia="en-GB"/>
              </w:rPr>
              <w:t>42</w:t>
            </w:r>
            <w:r w:rsidR="00B319BD">
              <w:rPr>
                <w:color w:val="000000"/>
                <w:sz w:val="18"/>
                <w:szCs w:val="18"/>
                <w:lang w:eastAsia="en-GB"/>
              </w:rPr>
              <w:t xml:space="preserve"> (</w:t>
            </w:r>
            <w:r w:rsidRPr="00641D92">
              <w:rPr>
                <w:color w:val="000000"/>
                <w:sz w:val="18"/>
                <w:szCs w:val="18"/>
                <w:lang w:eastAsia="en-GB"/>
              </w:rPr>
              <w:t>0, 63.9)</w:t>
            </w:r>
          </w:p>
        </w:tc>
        <w:tc>
          <w:tcPr>
            <w:tcW w:w="1276" w:type="dxa"/>
            <w:noWrap/>
            <w:hideMark/>
          </w:tcPr>
          <w:p w14:paraId="42B1275E" w14:textId="66292712" w:rsidR="00BF007E" w:rsidRPr="00641D92" w:rsidRDefault="00BF007E" w:rsidP="00670920">
            <w:pPr>
              <w:rPr>
                <w:color w:val="000000"/>
                <w:sz w:val="18"/>
                <w:szCs w:val="18"/>
                <w:lang w:eastAsia="en-GB"/>
              </w:rPr>
            </w:pPr>
            <w:r w:rsidRPr="00641D92">
              <w:rPr>
                <w:color w:val="000000"/>
                <w:sz w:val="18"/>
                <w:szCs w:val="18"/>
                <w:lang w:eastAsia="en-GB"/>
              </w:rPr>
              <w:t>35</w:t>
            </w:r>
            <w:r w:rsidR="00B319BD">
              <w:rPr>
                <w:color w:val="000000"/>
                <w:sz w:val="18"/>
                <w:szCs w:val="18"/>
                <w:lang w:eastAsia="en-GB"/>
              </w:rPr>
              <w:t xml:space="preserve"> (</w:t>
            </w:r>
            <w:r w:rsidRPr="00641D92">
              <w:rPr>
                <w:color w:val="000000"/>
                <w:sz w:val="18"/>
                <w:szCs w:val="18"/>
                <w:lang w:eastAsia="en-GB"/>
              </w:rPr>
              <w:t>17, 54)</w:t>
            </w:r>
          </w:p>
        </w:tc>
        <w:tc>
          <w:tcPr>
            <w:tcW w:w="992" w:type="dxa"/>
          </w:tcPr>
          <w:p w14:paraId="2140081C" w14:textId="77777777" w:rsidR="00BF007E" w:rsidRPr="00641D92" w:rsidRDefault="00BF007E" w:rsidP="00670920">
            <w:pPr>
              <w:rPr>
                <w:color w:val="000000"/>
                <w:sz w:val="18"/>
                <w:szCs w:val="18"/>
              </w:rPr>
            </w:pPr>
          </w:p>
        </w:tc>
        <w:tc>
          <w:tcPr>
            <w:tcW w:w="1417" w:type="dxa"/>
            <w:noWrap/>
            <w:hideMark/>
          </w:tcPr>
          <w:p w14:paraId="3083CE2C" w14:textId="77777777" w:rsidR="00BF007E" w:rsidRPr="00641D92" w:rsidRDefault="00BF007E" w:rsidP="00670920">
            <w:pPr>
              <w:rPr>
                <w:color w:val="000000"/>
                <w:sz w:val="18"/>
                <w:szCs w:val="18"/>
              </w:rPr>
            </w:pPr>
            <w:r w:rsidRPr="00641D92">
              <w:rPr>
                <w:color w:val="000000"/>
                <w:sz w:val="18"/>
                <w:szCs w:val="18"/>
              </w:rPr>
              <w:t>2.9</w:t>
            </w:r>
          </w:p>
        </w:tc>
        <w:tc>
          <w:tcPr>
            <w:tcW w:w="1134" w:type="dxa"/>
          </w:tcPr>
          <w:p w14:paraId="4B894A12" w14:textId="77777777" w:rsidR="00BF007E" w:rsidRPr="00641D92" w:rsidRDefault="00BF007E" w:rsidP="00670920">
            <w:pPr>
              <w:rPr>
                <w:color w:val="000000"/>
                <w:sz w:val="18"/>
                <w:szCs w:val="18"/>
                <w:lang w:eastAsia="en-GB"/>
              </w:rPr>
            </w:pPr>
          </w:p>
        </w:tc>
        <w:tc>
          <w:tcPr>
            <w:tcW w:w="1276" w:type="dxa"/>
            <w:noWrap/>
            <w:hideMark/>
          </w:tcPr>
          <w:p w14:paraId="6CEB7771" w14:textId="77777777" w:rsidR="00BF007E" w:rsidRPr="00641D92" w:rsidRDefault="00BF007E" w:rsidP="00670920">
            <w:pPr>
              <w:rPr>
                <w:color w:val="000000"/>
                <w:sz w:val="18"/>
                <w:szCs w:val="18"/>
                <w:lang w:eastAsia="en-GB"/>
              </w:rPr>
            </w:pPr>
          </w:p>
        </w:tc>
        <w:tc>
          <w:tcPr>
            <w:tcW w:w="1276" w:type="dxa"/>
            <w:noWrap/>
            <w:hideMark/>
          </w:tcPr>
          <w:p w14:paraId="20522144" w14:textId="77777777" w:rsidR="00BF007E" w:rsidRPr="00641D92" w:rsidRDefault="00BF007E" w:rsidP="00670920">
            <w:pPr>
              <w:rPr>
                <w:sz w:val="18"/>
                <w:szCs w:val="18"/>
                <w:lang w:eastAsia="en-GB"/>
              </w:rPr>
            </w:pPr>
          </w:p>
        </w:tc>
        <w:tc>
          <w:tcPr>
            <w:tcW w:w="1417" w:type="dxa"/>
            <w:noWrap/>
            <w:hideMark/>
          </w:tcPr>
          <w:p w14:paraId="09D2E0E2" w14:textId="77777777" w:rsidR="00BF007E" w:rsidRPr="00641D92" w:rsidRDefault="00BF007E" w:rsidP="00670920">
            <w:pPr>
              <w:rPr>
                <w:sz w:val="18"/>
                <w:szCs w:val="18"/>
                <w:lang w:eastAsia="en-GB"/>
              </w:rPr>
            </w:pPr>
          </w:p>
        </w:tc>
        <w:tc>
          <w:tcPr>
            <w:tcW w:w="1276" w:type="dxa"/>
            <w:noWrap/>
            <w:hideMark/>
          </w:tcPr>
          <w:p w14:paraId="7A09F3E6" w14:textId="77777777" w:rsidR="00BF007E" w:rsidRPr="00641D92" w:rsidRDefault="00BF007E" w:rsidP="00670920">
            <w:pPr>
              <w:rPr>
                <w:sz w:val="18"/>
                <w:szCs w:val="18"/>
                <w:lang w:eastAsia="en-GB"/>
              </w:rPr>
            </w:pPr>
          </w:p>
        </w:tc>
        <w:tc>
          <w:tcPr>
            <w:tcW w:w="1904" w:type="dxa"/>
          </w:tcPr>
          <w:p w14:paraId="6ADEA86D" w14:textId="03FC7EDB" w:rsidR="00BF007E" w:rsidRPr="00641D92" w:rsidRDefault="00BF007E" w:rsidP="00670920">
            <w:pPr>
              <w:rPr>
                <w:sz w:val="18"/>
                <w:szCs w:val="18"/>
              </w:rPr>
            </w:pPr>
            <w:r w:rsidRPr="00641D92">
              <w:rPr>
                <w:sz w:val="18"/>
                <w:szCs w:val="18"/>
              </w:rPr>
              <w:t>2.48</w:t>
            </w:r>
            <w:r w:rsidR="00B319BD">
              <w:rPr>
                <w:sz w:val="18"/>
                <w:szCs w:val="18"/>
              </w:rPr>
              <w:t xml:space="preserve"> (</w:t>
            </w:r>
            <w:r w:rsidRPr="00641D92">
              <w:rPr>
                <w:sz w:val="18"/>
                <w:szCs w:val="18"/>
              </w:rPr>
              <w:t>2.38,2.58)</w:t>
            </w:r>
          </w:p>
        </w:tc>
      </w:tr>
      <w:tr w:rsidR="00BF007E" w:rsidRPr="00641D92" w14:paraId="11F901D5" w14:textId="77777777" w:rsidTr="00670920">
        <w:trPr>
          <w:trHeight w:val="232"/>
        </w:trPr>
        <w:tc>
          <w:tcPr>
            <w:tcW w:w="740" w:type="dxa"/>
            <w:noWrap/>
            <w:hideMark/>
          </w:tcPr>
          <w:p w14:paraId="705729B8"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1-4</w:t>
            </w:r>
          </w:p>
        </w:tc>
        <w:tc>
          <w:tcPr>
            <w:tcW w:w="1240" w:type="dxa"/>
            <w:noWrap/>
            <w:hideMark/>
          </w:tcPr>
          <w:p w14:paraId="5AE872CD" w14:textId="74CB3A8C" w:rsidR="00BF007E" w:rsidRPr="00641D92" w:rsidRDefault="00BF007E" w:rsidP="00670920">
            <w:pPr>
              <w:rPr>
                <w:color w:val="000000"/>
                <w:sz w:val="18"/>
                <w:szCs w:val="18"/>
                <w:lang w:eastAsia="en-GB"/>
              </w:rPr>
            </w:pPr>
            <w:r w:rsidRPr="00641D92">
              <w:rPr>
                <w:color w:val="000000"/>
                <w:sz w:val="18"/>
                <w:szCs w:val="18"/>
                <w:lang w:eastAsia="en-GB"/>
              </w:rPr>
              <w:t>5</w:t>
            </w:r>
            <w:r w:rsidR="00B319BD">
              <w:rPr>
                <w:color w:val="000000"/>
                <w:sz w:val="18"/>
                <w:szCs w:val="18"/>
                <w:lang w:eastAsia="en-GB"/>
              </w:rPr>
              <w:t xml:space="preserve"> (</w:t>
            </w:r>
            <w:r w:rsidRPr="00641D92">
              <w:rPr>
                <w:color w:val="000000"/>
                <w:sz w:val="18"/>
                <w:szCs w:val="18"/>
                <w:lang w:eastAsia="en-GB"/>
              </w:rPr>
              <w:t>2.5, 7.9)</w:t>
            </w:r>
          </w:p>
        </w:tc>
        <w:tc>
          <w:tcPr>
            <w:tcW w:w="1276" w:type="dxa"/>
            <w:noWrap/>
            <w:hideMark/>
          </w:tcPr>
          <w:p w14:paraId="2288FF29" w14:textId="03376592" w:rsidR="00BF007E" w:rsidRPr="00641D92" w:rsidRDefault="00BF007E" w:rsidP="00670920">
            <w:pPr>
              <w:rPr>
                <w:color w:val="000000"/>
                <w:sz w:val="18"/>
                <w:szCs w:val="18"/>
                <w:lang w:eastAsia="en-GB"/>
              </w:rPr>
            </w:pPr>
            <w:r w:rsidRPr="00641D92">
              <w:rPr>
                <w:color w:val="000000"/>
                <w:sz w:val="18"/>
                <w:szCs w:val="18"/>
                <w:lang w:eastAsia="en-GB"/>
              </w:rPr>
              <w:t>4</w:t>
            </w:r>
            <w:r w:rsidR="00B319BD">
              <w:rPr>
                <w:color w:val="000000"/>
                <w:sz w:val="18"/>
                <w:szCs w:val="18"/>
                <w:lang w:eastAsia="en-GB"/>
              </w:rPr>
              <w:t xml:space="preserve"> (</w:t>
            </w:r>
            <w:r w:rsidRPr="00641D92">
              <w:rPr>
                <w:color w:val="000000"/>
                <w:sz w:val="18"/>
                <w:szCs w:val="18"/>
                <w:lang w:eastAsia="en-GB"/>
              </w:rPr>
              <w:t>1, 7)</w:t>
            </w:r>
          </w:p>
        </w:tc>
        <w:tc>
          <w:tcPr>
            <w:tcW w:w="992" w:type="dxa"/>
          </w:tcPr>
          <w:p w14:paraId="7CB195D1" w14:textId="77777777" w:rsidR="00BF007E" w:rsidRPr="00641D92" w:rsidRDefault="00BF007E" w:rsidP="00670920">
            <w:pPr>
              <w:rPr>
                <w:color w:val="000000"/>
                <w:sz w:val="18"/>
                <w:szCs w:val="18"/>
                <w:lang w:eastAsia="en-GB"/>
              </w:rPr>
            </w:pPr>
          </w:p>
        </w:tc>
        <w:tc>
          <w:tcPr>
            <w:tcW w:w="1417" w:type="dxa"/>
            <w:noWrap/>
          </w:tcPr>
          <w:p w14:paraId="43CD6F88" w14:textId="77777777" w:rsidR="00BF007E" w:rsidRPr="00641D92" w:rsidRDefault="00BF007E" w:rsidP="00670920">
            <w:pPr>
              <w:rPr>
                <w:color w:val="000000"/>
                <w:sz w:val="18"/>
                <w:szCs w:val="18"/>
                <w:lang w:eastAsia="en-GB"/>
              </w:rPr>
            </w:pPr>
            <w:r w:rsidRPr="00641D92">
              <w:rPr>
                <w:color w:val="000000"/>
                <w:sz w:val="18"/>
                <w:szCs w:val="18"/>
                <w:lang w:eastAsia="en-GB"/>
              </w:rPr>
              <w:t>0.3</w:t>
            </w:r>
          </w:p>
        </w:tc>
        <w:tc>
          <w:tcPr>
            <w:tcW w:w="1134" w:type="dxa"/>
          </w:tcPr>
          <w:p w14:paraId="3B3C90F1" w14:textId="77777777" w:rsidR="00BF007E" w:rsidRPr="00641D92" w:rsidRDefault="00BF007E" w:rsidP="00670920">
            <w:pPr>
              <w:rPr>
                <w:color w:val="000000"/>
                <w:sz w:val="18"/>
                <w:szCs w:val="18"/>
              </w:rPr>
            </w:pPr>
          </w:p>
        </w:tc>
        <w:tc>
          <w:tcPr>
            <w:tcW w:w="1276" w:type="dxa"/>
            <w:noWrap/>
            <w:hideMark/>
          </w:tcPr>
          <w:p w14:paraId="1D9153E8" w14:textId="77777777" w:rsidR="00BF007E" w:rsidRPr="00641D92" w:rsidRDefault="00BF007E" w:rsidP="00670920">
            <w:pPr>
              <w:rPr>
                <w:color w:val="000000"/>
                <w:sz w:val="18"/>
                <w:szCs w:val="18"/>
              </w:rPr>
            </w:pPr>
            <w:r w:rsidRPr="00641D92">
              <w:rPr>
                <w:color w:val="000000"/>
                <w:sz w:val="18"/>
                <w:szCs w:val="18"/>
              </w:rPr>
              <w:t>3</w:t>
            </w:r>
          </w:p>
        </w:tc>
        <w:tc>
          <w:tcPr>
            <w:tcW w:w="1276" w:type="dxa"/>
            <w:noWrap/>
            <w:hideMark/>
          </w:tcPr>
          <w:p w14:paraId="6B4CA366" w14:textId="77777777" w:rsidR="00BF007E" w:rsidRPr="00641D92" w:rsidRDefault="00BF007E" w:rsidP="00670920">
            <w:pPr>
              <w:rPr>
                <w:sz w:val="18"/>
                <w:szCs w:val="18"/>
                <w:lang w:eastAsia="en-GB"/>
              </w:rPr>
            </w:pPr>
          </w:p>
        </w:tc>
        <w:tc>
          <w:tcPr>
            <w:tcW w:w="1417" w:type="dxa"/>
            <w:noWrap/>
            <w:hideMark/>
          </w:tcPr>
          <w:p w14:paraId="76258221" w14:textId="77777777" w:rsidR="00BF007E" w:rsidRPr="00641D92" w:rsidRDefault="00BF007E" w:rsidP="00670920">
            <w:pPr>
              <w:rPr>
                <w:sz w:val="18"/>
                <w:szCs w:val="18"/>
                <w:lang w:eastAsia="en-GB"/>
              </w:rPr>
            </w:pPr>
          </w:p>
        </w:tc>
        <w:tc>
          <w:tcPr>
            <w:tcW w:w="1276" w:type="dxa"/>
            <w:noWrap/>
            <w:hideMark/>
          </w:tcPr>
          <w:p w14:paraId="17FE126B" w14:textId="77777777" w:rsidR="00BF007E" w:rsidRPr="00641D92" w:rsidRDefault="00BF007E" w:rsidP="00670920">
            <w:pPr>
              <w:rPr>
                <w:sz w:val="18"/>
                <w:szCs w:val="18"/>
                <w:lang w:eastAsia="en-GB"/>
              </w:rPr>
            </w:pPr>
          </w:p>
        </w:tc>
        <w:tc>
          <w:tcPr>
            <w:tcW w:w="1904" w:type="dxa"/>
          </w:tcPr>
          <w:p w14:paraId="0915520A" w14:textId="6168A9F6" w:rsidR="00BF007E" w:rsidRPr="00641D92" w:rsidRDefault="00BF007E" w:rsidP="00670920">
            <w:pPr>
              <w:rPr>
                <w:sz w:val="18"/>
                <w:szCs w:val="18"/>
              </w:rPr>
            </w:pPr>
            <w:r w:rsidRPr="00641D92">
              <w:rPr>
                <w:sz w:val="18"/>
                <w:szCs w:val="18"/>
              </w:rPr>
              <w:t>0.66</w:t>
            </w:r>
            <w:r w:rsidR="00B319BD">
              <w:rPr>
                <w:sz w:val="18"/>
                <w:szCs w:val="18"/>
              </w:rPr>
              <w:t xml:space="preserve"> (</w:t>
            </w:r>
            <w:r w:rsidRPr="00641D92">
              <w:rPr>
                <w:sz w:val="18"/>
                <w:szCs w:val="18"/>
              </w:rPr>
              <w:t>0.64,0.68)</w:t>
            </w:r>
          </w:p>
        </w:tc>
      </w:tr>
      <w:tr w:rsidR="00BF007E" w:rsidRPr="00641D92" w14:paraId="2BF0E071" w14:textId="77777777" w:rsidTr="00670920">
        <w:trPr>
          <w:trHeight w:val="232"/>
        </w:trPr>
        <w:tc>
          <w:tcPr>
            <w:tcW w:w="740" w:type="dxa"/>
            <w:hideMark/>
          </w:tcPr>
          <w:p w14:paraId="18C804B3"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&lt;5</w:t>
            </w:r>
          </w:p>
        </w:tc>
        <w:tc>
          <w:tcPr>
            <w:tcW w:w="1240" w:type="dxa"/>
            <w:noWrap/>
            <w:hideMark/>
          </w:tcPr>
          <w:p w14:paraId="4C6902F8" w14:textId="074D2A85" w:rsidR="00BF007E" w:rsidRPr="00641D92" w:rsidRDefault="00BF007E" w:rsidP="00670920">
            <w:pPr>
              <w:rPr>
                <w:color w:val="000000"/>
                <w:sz w:val="18"/>
                <w:szCs w:val="18"/>
              </w:rPr>
            </w:pPr>
            <w:r w:rsidRPr="00641D92">
              <w:rPr>
                <w:color w:val="000000"/>
                <w:sz w:val="18"/>
                <w:szCs w:val="18"/>
              </w:rPr>
              <w:t>12.7</w:t>
            </w:r>
            <w:r w:rsidR="00B319BD">
              <w:rPr>
                <w:color w:val="000000"/>
                <w:sz w:val="18"/>
                <w:szCs w:val="18"/>
              </w:rPr>
              <w:t xml:space="preserve"> (</w:t>
            </w:r>
            <w:r w:rsidRPr="00641D92">
              <w:rPr>
                <w:color w:val="000000"/>
                <w:sz w:val="18"/>
                <w:szCs w:val="18"/>
              </w:rPr>
              <w:t>2,19.4)</w:t>
            </w:r>
          </w:p>
        </w:tc>
        <w:tc>
          <w:tcPr>
            <w:tcW w:w="1276" w:type="dxa"/>
            <w:noWrap/>
            <w:hideMark/>
          </w:tcPr>
          <w:p w14:paraId="73A3C9EB" w14:textId="5CD4EBDD" w:rsidR="00BF007E" w:rsidRPr="00641D92" w:rsidRDefault="00BF007E" w:rsidP="00670920">
            <w:pPr>
              <w:rPr>
                <w:sz w:val="18"/>
                <w:szCs w:val="18"/>
                <w:lang w:eastAsia="en-GB"/>
              </w:rPr>
            </w:pPr>
            <w:r w:rsidRPr="00641D92">
              <w:rPr>
                <w:sz w:val="18"/>
                <w:szCs w:val="18"/>
                <w:lang w:eastAsia="en-GB"/>
              </w:rPr>
              <w:t>10</w:t>
            </w:r>
            <w:r w:rsidR="00B319BD">
              <w:rPr>
                <w:sz w:val="18"/>
                <w:szCs w:val="18"/>
                <w:lang w:eastAsia="en-GB"/>
              </w:rPr>
              <w:t xml:space="preserve"> (</w:t>
            </w:r>
            <w:r w:rsidRPr="00641D92">
              <w:rPr>
                <w:sz w:val="18"/>
                <w:szCs w:val="18"/>
                <w:lang w:eastAsia="en-GB"/>
              </w:rPr>
              <w:t>5, 15)</w:t>
            </w:r>
          </w:p>
        </w:tc>
        <w:tc>
          <w:tcPr>
            <w:tcW w:w="992" w:type="dxa"/>
          </w:tcPr>
          <w:p w14:paraId="6D8636CD" w14:textId="77777777" w:rsidR="00BF007E" w:rsidRPr="00641D92" w:rsidRDefault="00BF007E" w:rsidP="00670920">
            <w:pPr>
              <w:rPr>
                <w:sz w:val="18"/>
                <w:szCs w:val="18"/>
                <w:lang w:eastAsia="en-GB"/>
              </w:rPr>
            </w:pPr>
          </w:p>
        </w:tc>
        <w:tc>
          <w:tcPr>
            <w:tcW w:w="1417" w:type="dxa"/>
            <w:noWrap/>
            <w:hideMark/>
          </w:tcPr>
          <w:p w14:paraId="50F14F2E" w14:textId="77777777" w:rsidR="00BF007E" w:rsidRPr="00641D92" w:rsidRDefault="00BF007E" w:rsidP="00670920">
            <w:pPr>
              <w:rPr>
                <w:sz w:val="18"/>
                <w:szCs w:val="18"/>
                <w:lang w:eastAsia="en-GB"/>
              </w:rPr>
            </w:pPr>
          </w:p>
        </w:tc>
        <w:tc>
          <w:tcPr>
            <w:tcW w:w="1134" w:type="dxa"/>
          </w:tcPr>
          <w:p w14:paraId="54778987" w14:textId="77777777" w:rsidR="00BF007E" w:rsidRPr="00641D92" w:rsidRDefault="00BF007E" w:rsidP="00670920">
            <w:pPr>
              <w:rPr>
                <w:color w:val="000000"/>
                <w:sz w:val="18"/>
                <w:szCs w:val="18"/>
                <w:lang w:eastAsia="en-GB"/>
              </w:rPr>
            </w:pPr>
          </w:p>
        </w:tc>
        <w:tc>
          <w:tcPr>
            <w:tcW w:w="1276" w:type="dxa"/>
            <w:noWrap/>
            <w:hideMark/>
          </w:tcPr>
          <w:p w14:paraId="08E3D684" w14:textId="77777777" w:rsidR="00BF007E" w:rsidRPr="00641D92" w:rsidRDefault="00BF007E" w:rsidP="00670920">
            <w:pPr>
              <w:rPr>
                <w:color w:val="000000"/>
                <w:sz w:val="18"/>
                <w:szCs w:val="18"/>
                <w:lang w:eastAsia="en-GB"/>
              </w:rPr>
            </w:pPr>
          </w:p>
        </w:tc>
        <w:tc>
          <w:tcPr>
            <w:tcW w:w="1276" w:type="dxa"/>
          </w:tcPr>
          <w:p w14:paraId="27A92A98" w14:textId="77777777" w:rsidR="00BF007E" w:rsidRPr="00641D92" w:rsidRDefault="00BF007E" w:rsidP="00670920">
            <w:pPr>
              <w:rPr>
                <w:color w:val="000000"/>
                <w:sz w:val="18"/>
                <w:szCs w:val="18"/>
                <w:lang w:eastAsia="en-GB"/>
              </w:rPr>
            </w:pPr>
            <w:r w:rsidRPr="00641D92">
              <w:rPr>
                <w:color w:val="000000"/>
                <w:sz w:val="18"/>
                <w:szCs w:val="18"/>
                <w:lang w:eastAsia="en-GB"/>
              </w:rPr>
              <w:t>0.8</w:t>
            </w:r>
          </w:p>
        </w:tc>
        <w:tc>
          <w:tcPr>
            <w:tcW w:w="1417" w:type="dxa"/>
            <w:noWrap/>
            <w:hideMark/>
          </w:tcPr>
          <w:p w14:paraId="1FD3DC3E" w14:textId="5A46D49A" w:rsidR="00BF007E" w:rsidRPr="00641D92" w:rsidRDefault="00BF007E" w:rsidP="00670920">
            <w:pPr>
              <w:rPr>
                <w:color w:val="000000"/>
                <w:sz w:val="18"/>
                <w:szCs w:val="18"/>
              </w:rPr>
            </w:pPr>
            <w:r w:rsidRPr="00641D92">
              <w:rPr>
                <w:color w:val="000000"/>
                <w:sz w:val="18"/>
                <w:szCs w:val="18"/>
              </w:rPr>
              <w:t>38.5</w:t>
            </w:r>
            <w:r w:rsidR="00B319BD">
              <w:rPr>
                <w:color w:val="000000"/>
                <w:sz w:val="18"/>
                <w:szCs w:val="18"/>
              </w:rPr>
              <w:t xml:space="preserve"> (</w:t>
            </w:r>
            <w:r w:rsidRPr="00641D92">
              <w:rPr>
                <w:color w:val="000000"/>
                <w:sz w:val="18"/>
                <w:szCs w:val="18"/>
              </w:rPr>
              <w:t>0,109.9)</w:t>
            </w:r>
          </w:p>
        </w:tc>
        <w:tc>
          <w:tcPr>
            <w:tcW w:w="1276" w:type="dxa"/>
            <w:noWrap/>
            <w:hideMark/>
          </w:tcPr>
          <w:p w14:paraId="1DB4F3E4" w14:textId="385FAB5D" w:rsidR="00BF007E" w:rsidRPr="00641D92" w:rsidRDefault="00BF007E" w:rsidP="00670920">
            <w:pPr>
              <w:rPr>
                <w:sz w:val="18"/>
                <w:szCs w:val="18"/>
                <w:lang w:eastAsia="en-GB"/>
              </w:rPr>
            </w:pPr>
            <w:r w:rsidRPr="00641D92">
              <w:rPr>
                <w:sz w:val="18"/>
                <w:szCs w:val="18"/>
                <w:lang w:eastAsia="en-GB"/>
              </w:rPr>
              <w:t>38.5</w:t>
            </w:r>
            <w:r w:rsidR="00B319BD">
              <w:rPr>
                <w:sz w:val="18"/>
                <w:szCs w:val="18"/>
                <w:lang w:eastAsia="en-GB"/>
              </w:rPr>
              <w:t xml:space="preserve"> (</w:t>
            </w:r>
            <w:r w:rsidRPr="00641D92">
              <w:rPr>
                <w:sz w:val="18"/>
                <w:szCs w:val="18"/>
                <w:lang w:eastAsia="en-GB"/>
              </w:rPr>
              <w:t>0, 109.9)</w:t>
            </w:r>
          </w:p>
        </w:tc>
        <w:tc>
          <w:tcPr>
            <w:tcW w:w="1904" w:type="dxa"/>
          </w:tcPr>
          <w:p w14:paraId="41FD429A" w14:textId="27C25873" w:rsidR="00BF007E" w:rsidRPr="00641D92" w:rsidRDefault="00BF007E" w:rsidP="00670920">
            <w:pPr>
              <w:rPr>
                <w:sz w:val="18"/>
                <w:szCs w:val="18"/>
              </w:rPr>
            </w:pPr>
            <w:r w:rsidRPr="00641D92">
              <w:rPr>
                <w:sz w:val="18"/>
                <w:szCs w:val="18"/>
              </w:rPr>
              <w:t>0.85</w:t>
            </w:r>
            <w:r w:rsidR="00B319BD">
              <w:rPr>
                <w:sz w:val="18"/>
                <w:szCs w:val="18"/>
              </w:rPr>
              <w:t xml:space="preserve"> (</w:t>
            </w:r>
            <w:r w:rsidRPr="00641D92">
              <w:rPr>
                <w:sz w:val="18"/>
                <w:szCs w:val="18"/>
              </w:rPr>
              <w:t>0.83,0.87)</w:t>
            </w:r>
          </w:p>
        </w:tc>
      </w:tr>
      <w:tr w:rsidR="00BF007E" w:rsidRPr="00641D92" w14:paraId="53B24EF4" w14:textId="77777777" w:rsidTr="00670920">
        <w:trPr>
          <w:trHeight w:val="232"/>
        </w:trPr>
        <w:tc>
          <w:tcPr>
            <w:tcW w:w="740" w:type="dxa"/>
            <w:hideMark/>
          </w:tcPr>
          <w:p w14:paraId="52DF285D"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5-17</w:t>
            </w:r>
          </w:p>
        </w:tc>
        <w:tc>
          <w:tcPr>
            <w:tcW w:w="1240" w:type="dxa"/>
            <w:hideMark/>
          </w:tcPr>
          <w:p w14:paraId="561C6567" w14:textId="6882033E" w:rsidR="00BF007E" w:rsidRPr="00641D92" w:rsidRDefault="00BF007E" w:rsidP="00670920">
            <w:pPr>
              <w:rPr>
                <w:color w:val="000000"/>
                <w:sz w:val="18"/>
                <w:szCs w:val="18"/>
                <w:lang w:eastAsia="en-GB"/>
              </w:rPr>
            </w:pPr>
            <w:r w:rsidRPr="00641D92">
              <w:rPr>
                <w:color w:val="000000"/>
                <w:sz w:val="18"/>
                <w:szCs w:val="18"/>
                <w:lang w:eastAsia="en-GB"/>
              </w:rPr>
              <w:t>0.6</w:t>
            </w:r>
            <w:r w:rsidR="00B319BD">
              <w:rPr>
                <w:color w:val="000000"/>
                <w:sz w:val="18"/>
                <w:szCs w:val="18"/>
                <w:lang w:eastAsia="en-GB"/>
              </w:rPr>
              <w:t xml:space="preserve"> (</w:t>
            </w:r>
            <w:r w:rsidRPr="00641D92">
              <w:rPr>
                <w:color w:val="000000"/>
                <w:sz w:val="18"/>
                <w:szCs w:val="18"/>
                <w:lang w:eastAsia="en-GB"/>
              </w:rPr>
              <w:t>0.3, 1.4)</w:t>
            </w:r>
          </w:p>
        </w:tc>
        <w:tc>
          <w:tcPr>
            <w:tcW w:w="1276" w:type="dxa"/>
            <w:hideMark/>
          </w:tcPr>
          <w:p w14:paraId="1A6B16A8" w14:textId="0427E0AF" w:rsidR="00BF007E" w:rsidRPr="00641D92" w:rsidRDefault="00BF007E" w:rsidP="00670920">
            <w:pPr>
              <w:rPr>
                <w:color w:val="000000"/>
                <w:sz w:val="18"/>
                <w:szCs w:val="18"/>
                <w:lang w:eastAsia="en-GB"/>
              </w:rPr>
            </w:pPr>
            <w:r w:rsidRPr="00641D92">
              <w:rPr>
                <w:color w:val="000000"/>
                <w:sz w:val="18"/>
                <w:szCs w:val="18"/>
                <w:lang w:eastAsia="en-GB"/>
              </w:rPr>
              <w:t>0.3</w:t>
            </w:r>
            <w:r w:rsidR="00B319BD">
              <w:rPr>
                <w:color w:val="000000"/>
                <w:sz w:val="18"/>
                <w:szCs w:val="18"/>
                <w:lang w:eastAsia="en-GB"/>
              </w:rPr>
              <w:t xml:space="preserve"> (</w:t>
            </w:r>
            <w:r w:rsidRPr="00641D92">
              <w:rPr>
                <w:color w:val="000000"/>
                <w:sz w:val="18"/>
                <w:szCs w:val="18"/>
                <w:lang w:eastAsia="en-GB"/>
              </w:rPr>
              <w:t>0.1, 0.4)</w:t>
            </w:r>
          </w:p>
        </w:tc>
        <w:tc>
          <w:tcPr>
            <w:tcW w:w="992" w:type="dxa"/>
          </w:tcPr>
          <w:p w14:paraId="1950F6A3" w14:textId="77777777" w:rsidR="00BF007E" w:rsidRPr="00641D92" w:rsidRDefault="00BF007E" w:rsidP="00670920">
            <w:pPr>
              <w:rPr>
                <w:color w:val="000000"/>
                <w:sz w:val="18"/>
                <w:szCs w:val="18"/>
                <w:lang w:eastAsia="en-GB"/>
              </w:rPr>
            </w:pPr>
          </w:p>
        </w:tc>
        <w:tc>
          <w:tcPr>
            <w:tcW w:w="1417" w:type="dxa"/>
            <w:noWrap/>
            <w:hideMark/>
          </w:tcPr>
          <w:p w14:paraId="52128941" w14:textId="77777777" w:rsidR="00BF007E" w:rsidRPr="00641D92" w:rsidRDefault="00BF007E" w:rsidP="00670920">
            <w:pPr>
              <w:rPr>
                <w:color w:val="000000"/>
                <w:sz w:val="18"/>
                <w:szCs w:val="18"/>
                <w:lang w:eastAsia="en-GB"/>
              </w:rPr>
            </w:pPr>
            <w:r w:rsidRPr="00641D92">
              <w:rPr>
                <w:color w:val="000000"/>
                <w:sz w:val="18"/>
                <w:szCs w:val="18"/>
                <w:lang w:eastAsia="en-GB"/>
              </w:rPr>
              <w:t>0.1</w:t>
            </w:r>
          </w:p>
        </w:tc>
        <w:tc>
          <w:tcPr>
            <w:tcW w:w="1134" w:type="dxa"/>
          </w:tcPr>
          <w:p w14:paraId="2C286BBD" w14:textId="77777777" w:rsidR="00BF007E" w:rsidRPr="00641D92" w:rsidRDefault="00BF007E" w:rsidP="00670920">
            <w:pPr>
              <w:rPr>
                <w:color w:val="000000"/>
                <w:sz w:val="18"/>
                <w:szCs w:val="18"/>
                <w:lang w:eastAsia="en-GB"/>
              </w:rPr>
            </w:pPr>
          </w:p>
        </w:tc>
        <w:tc>
          <w:tcPr>
            <w:tcW w:w="1276" w:type="dxa"/>
            <w:noWrap/>
            <w:hideMark/>
          </w:tcPr>
          <w:p w14:paraId="25BA056F" w14:textId="77777777" w:rsidR="00BF007E" w:rsidRPr="00641D92" w:rsidRDefault="00BF007E" w:rsidP="00670920">
            <w:pPr>
              <w:rPr>
                <w:color w:val="000000"/>
                <w:sz w:val="18"/>
                <w:szCs w:val="18"/>
                <w:lang w:eastAsia="en-GB"/>
              </w:rPr>
            </w:pPr>
            <w:r w:rsidRPr="00641D92">
              <w:rPr>
                <w:color w:val="000000"/>
                <w:sz w:val="18"/>
                <w:szCs w:val="18"/>
                <w:lang w:eastAsia="en-GB"/>
              </w:rPr>
              <w:t>0</w:t>
            </w:r>
          </w:p>
        </w:tc>
        <w:tc>
          <w:tcPr>
            <w:tcW w:w="1276" w:type="dxa"/>
            <w:noWrap/>
            <w:hideMark/>
          </w:tcPr>
          <w:p w14:paraId="6C6F29A5" w14:textId="77777777" w:rsidR="00BF007E" w:rsidRPr="00641D92" w:rsidRDefault="00BF007E" w:rsidP="00670920">
            <w:pPr>
              <w:rPr>
                <w:color w:val="000000"/>
                <w:sz w:val="18"/>
                <w:szCs w:val="18"/>
                <w:lang w:eastAsia="en-GB"/>
              </w:rPr>
            </w:pPr>
            <w:r w:rsidRPr="00641D92">
              <w:rPr>
                <w:color w:val="000000"/>
                <w:sz w:val="18"/>
                <w:szCs w:val="18"/>
                <w:lang w:eastAsia="en-GB"/>
              </w:rPr>
              <w:t>0.1</w:t>
            </w:r>
          </w:p>
        </w:tc>
        <w:tc>
          <w:tcPr>
            <w:tcW w:w="1417" w:type="dxa"/>
            <w:noWrap/>
            <w:hideMark/>
          </w:tcPr>
          <w:p w14:paraId="7F9D933A" w14:textId="77777777" w:rsidR="00BF007E" w:rsidRPr="00641D92" w:rsidRDefault="00BF007E" w:rsidP="00670920">
            <w:pPr>
              <w:rPr>
                <w:color w:val="000000"/>
                <w:sz w:val="18"/>
                <w:szCs w:val="18"/>
                <w:lang w:eastAsia="en-GB"/>
              </w:rPr>
            </w:pPr>
          </w:p>
        </w:tc>
        <w:tc>
          <w:tcPr>
            <w:tcW w:w="1276" w:type="dxa"/>
            <w:noWrap/>
            <w:hideMark/>
          </w:tcPr>
          <w:p w14:paraId="5B2614AD" w14:textId="77777777" w:rsidR="00BF007E" w:rsidRPr="00641D92" w:rsidRDefault="00BF007E" w:rsidP="00670920">
            <w:pPr>
              <w:rPr>
                <w:sz w:val="18"/>
                <w:szCs w:val="18"/>
                <w:lang w:eastAsia="en-GB"/>
              </w:rPr>
            </w:pPr>
          </w:p>
        </w:tc>
        <w:tc>
          <w:tcPr>
            <w:tcW w:w="1904" w:type="dxa"/>
          </w:tcPr>
          <w:p w14:paraId="5EF40D62" w14:textId="77777777" w:rsidR="00BF007E" w:rsidRPr="00641D92" w:rsidRDefault="00BF007E" w:rsidP="00670920">
            <w:pPr>
              <w:rPr>
                <w:sz w:val="18"/>
                <w:szCs w:val="18"/>
                <w:lang w:eastAsia="en-GB"/>
              </w:rPr>
            </w:pPr>
          </w:p>
        </w:tc>
      </w:tr>
      <w:tr w:rsidR="00BF007E" w:rsidRPr="00641D92" w14:paraId="443DA1A5" w14:textId="77777777" w:rsidTr="00670920">
        <w:trPr>
          <w:trHeight w:val="232"/>
        </w:trPr>
        <w:tc>
          <w:tcPr>
            <w:tcW w:w="740" w:type="dxa"/>
            <w:noWrap/>
            <w:hideMark/>
          </w:tcPr>
          <w:p w14:paraId="7A8BC51F" w14:textId="77777777" w:rsidR="00BF007E" w:rsidRPr="00641D92" w:rsidRDefault="00BF007E" w:rsidP="00670920">
            <w:pPr>
              <w:rPr>
                <w:b/>
                <w:bCs/>
                <w:color w:val="000000"/>
                <w:sz w:val="18"/>
                <w:szCs w:val="18"/>
              </w:rPr>
            </w:pPr>
            <w:r w:rsidRPr="00641D92">
              <w:rPr>
                <w:b/>
                <w:bCs/>
                <w:color w:val="000000"/>
                <w:sz w:val="18"/>
                <w:szCs w:val="18"/>
                <w:lang w:eastAsia="en-GB"/>
              </w:rPr>
              <w:t>18-4</w:t>
            </w:r>
            <w:r w:rsidRPr="00641D92">
              <w:rPr>
                <w:b/>
                <w:bCs/>
                <w:color w:val="000000"/>
                <w:sz w:val="18"/>
                <w:szCs w:val="18"/>
              </w:rPr>
              <w:t>9</w:t>
            </w:r>
          </w:p>
        </w:tc>
        <w:tc>
          <w:tcPr>
            <w:tcW w:w="1240" w:type="dxa"/>
            <w:noWrap/>
            <w:hideMark/>
          </w:tcPr>
          <w:p w14:paraId="5F163856" w14:textId="12634528" w:rsidR="00BF007E" w:rsidRPr="00641D92" w:rsidRDefault="00BF007E" w:rsidP="00670920">
            <w:pPr>
              <w:rPr>
                <w:color w:val="000000"/>
                <w:sz w:val="18"/>
                <w:szCs w:val="18"/>
                <w:lang w:eastAsia="en-GB"/>
              </w:rPr>
            </w:pPr>
            <w:r w:rsidRPr="00641D92">
              <w:rPr>
                <w:color w:val="000000"/>
                <w:sz w:val="18"/>
                <w:szCs w:val="18"/>
                <w:lang w:eastAsia="en-GB"/>
              </w:rPr>
              <w:t>1.2</w:t>
            </w:r>
            <w:r w:rsidR="00B319BD">
              <w:rPr>
                <w:color w:val="000000"/>
                <w:sz w:val="18"/>
                <w:szCs w:val="18"/>
                <w:lang w:eastAsia="en-GB"/>
              </w:rPr>
              <w:t xml:space="preserve"> (</w:t>
            </w:r>
            <w:r w:rsidRPr="00641D92">
              <w:rPr>
                <w:color w:val="000000"/>
                <w:sz w:val="18"/>
                <w:szCs w:val="18"/>
                <w:lang w:eastAsia="en-GB"/>
              </w:rPr>
              <w:t>0.4, 4.6)</w:t>
            </w:r>
          </w:p>
        </w:tc>
        <w:tc>
          <w:tcPr>
            <w:tcW w:w="1276" w:type="dxa"/>
            <w:noWrap/>
            <w:hideMark/>
          </w:tcPr>
          <w:p w14:paraId="727C21AB" w14:textId="6EA418AF" w:rsidR="00BF007E" w:rsidRPr="00641D92" w:rsidRDefault="00BF007E" w:rsidP="00670920">
            <w:pPr>
              <w:rPr>
                <w:sz w:val="18"/>
                <w:szCs w:val="18"/>
                <w:lang w:eastAsia="en-GB"/>
              </w:rPr>
            </w:pPr>
            <w:r w:rsidRPr="00641D92">
              <w:rPr>
                <w:sz w:val="18"/>
                <w:szCs w:val="18"/>
                <w:lang w:eastAsia="en-GB"/>
              </w:rPr>
              <w:t>2.1</w:t>
            </w:r>
            <w:r w:rsidR="00B319BD">
              <w:rPr>
                <w:sz w:val="18"/>
                <w:szCs w:val="18"/>
                <w:lang w:eastAsia="en-GB"/>
              </w:rPr>
              <w:t xml:space="preserve"> (</w:t>
            </w:r>
            <w:r w:rsidRPr="00641D92">
              <w:rPr>
                <w:sz w:val="18"/>
                <w:szCs w:val="18"/>
                <w:lang w:eastAsia="en-GB"/>
              </w:rPr>
              <w:t>1.7, 2.5)</w:t>
            </w:r>
          </w:p>
        </w:tc>
        <w:tc>
          <w:tcPr>
            <w:tcW w:w="992" w:type="dxa"/>
          </w:tcPr>
          <w:p w14:paraId="1F248294" w14:textId="77777777" w:rsidR="00BF007E" w:rsidRPr="00641D92" w:rsidRDefault="00BF007E" w:rsidP="00670920">
            <w:pPr>
              <w:rPr>
                <w:sz w:val="18"/>
                <w:szCs w:val="18"/>
              </w:rPr>
            </w:pPr>
            <w:r w:rsidRPr="00641D92">
              <w:rPr>
                <w:sz w:val="18"/>
                <w:szCs w:val="18"/>
              </w:rPr>
              <w:t>2.1</w:t>
            </w:r>
          </w:p>
        </w:tc>
        <w:tc>
          <w:tcPr>
            <w:tcW w:w="1417" w:type="dxa"/>
            <w:noWrap/>
            <w:hideMark/>
          </w:tcPr>
          <w:p w14:paraId="56B21924" w14:textId="77777777" w:rsidR="00BF007E" w:rsidRPr="00641D92" w:rsidRDefault="00BF007E" w:rsidP="00670920">
            <w:pPr>
              <w:rPr>
                <w:sz w:val="18"/>
                <w:szCs w:val="18"/>
                <w:lang w:eastAsia="en-GB"/>
              </w:rPr>
            </w:pPr>
            <w:r w:rsidRPr="00641D92">
              <w:rPr>
                <w:sz w:val="18"/>
                <w:szCs w:val="18"/>
                <w:lang w:eastAsia="en-GB"/>
              </w:rPr>
              <w:t>1</w:t>
            </w:r>
          </w:p>
        </w:tc>
        <w:tc>
          <w:tcPr>
            <w:tcW w:w="1134" w:type="dxa"/>
          </w:tcPr>
          <w:p w14:paraId="097B6ED2" w14:textId="77777777" w:rsidR="00BF007E" w:rsidRPr="00641D92" w:rsidRDefault="00BF007E" w:rsidP="00670920">
            <w:pPr>
              <w:rPr>
                <w:sz w:val="18"/>
                <w:szCs w:val="18"/>
              </w:rPr>
            </w:pPr>
            <w:r w:rsidRPr="00641D92">
              <w:rPr>
                <w:sz w:val="18"/>
                <w:szCs w:val="18"/>
              </w:rPr>
              <w:t>1</w:t>
            </w:r>
          </w:p>
        </w:tc>
        <w:tc>
          <w:tcPr>
            <w:tcW w:w="1276" w:type="dxa"/>
            <w:noWrap/>
            <w:hideMark/>
          </w:tcPr>
          <w:p w14:paraId="5F57219D" w14:textId="77777777" w:rsidR="00BF007E" w:rsidRPr="00641D92" w:rsidRDefault="00BF007E" w:rsidP="00670920">
            <w:pPr>
              <w:rPr>
                <w:sz w:val="18"/>
                <w:szCs w:val="18"/>
                <w:lang w:eastAsia="en-GB"/>
              </w:rPr>
            </w:pPr>
          </w:p>
        </w:tc>
        <w:tc>
          <w:tcPr>
            <w:tcW w:w="1276" w:type="dxa"/>
            <w:noWrap/>
            <w:hideMark/>
          </w:tcPr>
          <w:p w14:paraId="2CB16E23" w14:textId="77777777" w:rsidR="00BF007E" w:rsidRPr="00641D92" w:rsidRDefault="00BF007E" w:rsidP="00670920">
            <w:pPr>
              <w:rPr>
                <w:color w:val="000000"/>
                <w:sz w:val="18"/>
                <w:szCs w:val="18"/>
              </w:rPr>
            </w:pPr>
            <w:r w:rsidRPr="00641D92">
              <w:rPr>
                <w:color w:val="000000"/>
                <w:sz w:val="18"/>
                <w:szCs w:val="18"/>
              </w:rPr>
              <w:t>0.3</w:t>
            </w:r>
          </w:p>
        </w:tc>
        <w:tc>
          <w:tcPr>
            <w:tcW w:w="1417" w:type="dxa"/>
            <w:noWrap/>
            <w:hideMark/>
          </w:tcPr>
          <w:p w14:paraId="2DDAEFFC" w14:textId="77777777" w:rsidR="00BF007E" w:rsidRPr="00641D92" w:rsidRDefault="00BF007E" w:rsidP="00670920">
            <w:pPr>
              <w:rPr>
                <w:color w:val="000000"/>
                <w:sz w:val="18"/>
                <w:szCs w:val="18"/>
                <w:lang w:eastAsia="en-GB"/>
              </w:rPr>
            </w:pPr>
          </w:p>
        </w:tc>
        <w:tc>
          <w:tcPr>
            <w:tcW w:w="1276" w:type="dxa"/>
            <w:noWrap/>
            <w:hideMark/>
          </w:tcPr>
          <w:p w14:paraId="43356406" w14:textId="77777777" w:rsidR="00BF007E" w:rsidRPr="00641D92" w:rsidRDefault="00BF007E" w:rsidP="00670920">
            <w:pPr>
              <w:rPr>
                <w:color w:val="000000"/>
                <w:sz w:val="18"/>
                <w:szCs w:val="18"/>
                <w:lang w:eastAsia="en-GB"/>
              </w:rPr>
            </w:pPr>
          </w:p>
        </w:tc>
        <w:tc>
          <w:tcPr>
            <w:tcW w:w="1904" w:type="dxa"/>
          </w:tcPr>
          <w:p w14:paraId="724B0CF9" w14:textId="77777777" w:rsidR="00BF007E" w:rsidRPr="00641D92" w:rsidRDefault="00BF007E" w:rsidP="00670920">
            <w:pPr>
              <w:rPr>
                <w:color w:val="000000"/>
                <w:sz w:val="18"/>
                <w:szCs w:val="18"/>
                <w:lang w:eastAsia="en-GB"/>
              </w:rPr>
            </w:pPr>
          </w:p>
        </w:tc>
      </w:tr>
      <w:tr w:rsidR="00BF007E" w:rsidRPr="00641D92" w14:paraId="44DF9237" w14:textId="77777777" w:rsidTr="00670920">
        <w:trPr>
          <w:trHeight w:val="232"/>
        </w:trPr>
        <w:tc>
          <w:tcPr>
            <w:tcW w:w="740" w:type="dxa"/>
            <w:noWrap/>
            <w:hideMark/>
          </w:tcPr>
          <w:p w14:paraId="0B6F1415" w14:textId="77777777" w:rsidR="00BF007E" w:rsidRPr="00641D92" w:rsidRDefault="00BF007E" w:rsidP="00670920">
            <w:pPr>
              <w:rPr>
                <w:b/>
                <w:bCs/>
                <w:color w:val="000000"/>
                <w:sz w:val="18"/>
                <w:szCs w:val="18"/>
                <w:lang w:eastAsia="en-GB"/>
              </w:rPr>
            </w:pPr>
            <w:r w:rsidRPr="00641D92">
              <w:rPr>
                <w:b/>
                <w:bCs/>
                <w:color w:val="000000"/>
                <w:sz w:val="18"/>
                <w:szCs w:val="18"/>
              </w:rPr>
              <w:t>50</w:t>
            </w:r>
            <w:r w:rsidRPr="00641D92">
              <w:rPr>
                <w:b/>
                <w:bCs/>
                <w:color w:val="000000"/>
                <w:sz w:val="18"/>
                <w:szCs w:val="18"/>
                <w:lang w:eastAsia="en-GB"/>
              </w:rPr>
              <w:t>-64</w:t>
            </w:r>
          </w:p>
        </w:tc>
        <w:tc>
          <w:tcPr>
            <w:tcW w:w="1240" w:type="dxa"/>
            <w:noWrap/>
            <w:hideMark/>
          </w:tcPr>
          <w:p w14:paraId="3F6214A3" w14:textId="383E27BB" w:rsidR="00BF007E" w:rsidRPr="00641D92" w:rsidRDefault="00BF007E" w:rsidP="00670920">
            <w:pPr>
              <w:rPr>
                <w:color w:val="000000"/>
                <w:sz w:val="18"/>
                <w:szCs w:val="18"/>
                <w:lang w:eastAsia="en-GB"/>
              </w:rPr>
            </w:pPr>
            <w:r w:rsidRPr="00641D92">
              <w:rPr>
                <w:color w:val="000000"/>
                <w:sz w:val="18"/>
                <w:szCs w:val="18"/>
                <w:lang w:eastAsia="en-GB"/>
              </w:rPr>
              <w:t>4.6</w:t>
            </w:r>
            <w:r w:rsidR="00B319BD">
              <w:rPr>
                <w:color w:val="000000"/>
                <w:sz w:val="18"/>
                <w:szCs w:val="18"/>
                <w:lang w:eastAsia="en-GB"/>
              </w:rPr>
              <w:t xml:space="preserve"> (</w:t>
            </w:r>
            <w:r w:rsidRPr="00641D92">
              <w:rPr>
                <w:color w:val="000000"/>
                <w:sz w:val="18"/>
                <w:szCs w:val="18"/>
                <w:lang w:eastAsia="en-GB"/>
              </w:rPr>
              <w:t>2.7, 14.3)</w:t>
            </w:r>
          </w:p>
        </w:tc>
        <w:tc>
          <w:tcPr>
            <w:tcW w:w="1276" w:type="dxa"/>
            <w:noWrap/>
            <w:hideMark/>
          </w:tcPr>
          <w:p w14:paraId="30BE9518" w14:textId="77777777" w:rsidR="00BF007E" w:rsidRPr="00641D92" w:rsidRDefault="00BF007E" w:rsidP="00670920">
            <w:pPr>
              <w:rPr>
                <w:sz w:val="18"/>
                <w:szCs w:val="18"/>
                <w:lang w:eastAsia="en-GB"/>
              </w:rPr>
            </w:pPr>
          </w:p>
        </w:tc>
        <w:tc>
          <w:tcPr>
            <w:tcW w:w="992" w:type="dxa"/>
          </w:tcPr>
          <w:p w14:paraId="1A6A986E" w14:textId="77777777" w:rsidR="00BF007E" w:rsidRPr="00641D92" w:rsidRDefault="00BF007E" w:rsidP="00670920">
            <w:pPr>
              <w:rPr>
                <w:strike/>
                <w:sz w:val="18"/>
                <w:szCs w:val="18"/>
                <w:lang w:eastAsia="en-GB"/>
              </w:rPr>
            </w:pPr>
          </w:p>
        </w:tc>
        <w:tc>
          <w:tcPr>
            <w:tcW w:w="1417" w:type="dxa"/>
            <w:noWrap/>
            <w:hideMark/>
          </w:tcPr>
          <w:p w14:paraId="06667E38" w14:textId="77777777" w:rsidR="00BF007E" w:rsidRPr="00641D92" w:rsidRDefault="00BF007E" w:rsidP="00670920">
            <w:pPr>
              <w:rPr>
                <w:strike/>
                <w:sz w:val="18"/>
                <w:szCs w:val="18"/>
              </w:rPr>
            </w:pPr>
          </w:p>
        </w:tc>
        <w:tc>
          <w:tcPr>
            <w:tcW w:w="1134" w:type="dxa"/>
          </w:tcPr>
          <w:p w14:paraId="2504DE0C" w14:textId="77777777" w:rsidR="00BF007E" w:rsidRPr="00641D92" w:rsidRDefault="00BF007E" w:rsidP="00670920">
            <w:pPr>
              <w:rPr>
                <w:sz w:val="18"/>
                <w:szCs w:val="18"/>
              </w:rPr>
            </w:pPr>
            <w:r w:rsidRPr="00641D92">
              <w:rPr>
                <w:sz w:val="18"/>
                <w:szCs w:val="18"/>
              </w:rPr>
              <w:t>6</w:t>
            </w:r>
          </w:p>
        </w:tc>
        <w:tc>
          <w:tcPr>
            <w:tcW w:w="1276" w:type="dxa"/>
            <w:noWrap/>
            <w:hideMark/>
          </w:tcPr>
          <w:p w14:paraId="46C73293" w14:textId="77777777" w:rsidR="00BF007E" w:rsidRPr="00641D92" w:rsidRDefault="00BF007E" w:rsidP="00670920">
            <w:pPr>
              <w:rPr>
                <w:sz w:val="18"/>
                <w:szCs w:val="18"/>
                <w:lang w:eastAsia="en-GB"/>
              </w:rPr>
            </w:pPr>
          </w:p>
        </w:tc>
        <w:tc>
          <w:tcPr>
            <w:tcW w:w="1276" w:type="dxa"/>
            <w:noWrap/>
            <w:hideMark/>
          </w:tcPr>
          <w:p w14:paraId="62EBFE6D" w14:textId="77777777" w:rsidR="00BF007E" w:rsidRPr="00641D92" w:rsidRDefault="00BF007E" w:rsidP="00670920">
            <w:pPr>
              <w:rPr>
                <w:strike/>
                <w:color w:val="000000"/>
                <w:sz w:val="18"/>
                <w:szCs w:val="18"/>
              </w:rPr>
            </w:pPr>
          </w:p>
        </w:tc>
        <w:tc>
          <w:tcPr>
            <w:tcW w:w="1417" w:type="dxa"/>
            <w:noWrap/>
            <w:hideMark/>
          </w:tcPr>
          <w:p w14:paraId="128C9150" w14:textId="6ED193D2" w:rsidR="00BF007E" w:rsidRPr="00641D92" w:rsidRDefault="00BF007E" w:rsidP="00670920">
            <w:pPr>
              <w:rPr>
                <w:color w:val="000000"/>
                <w:sz w:val="18"/>
                <w:szCs w:val="18"/>
              </w:rPr>
            </w:pPr>
            <w:r w:rsidRPr="00641D92">
              <w:rPr>
                <w:color w:val="000000"/>
                <w:sz w:val="18"/>
                <w:szCs w:val="18"/>
              </w:rPr>
              <w:t>5.9</w:t>
            </w:r>
            <w:r w:rsidR="00B319BD">
              <w:rPr>
                <w:color w:val="000000"/>
                <w:sz w:val="18"/>
                <w:szCs w:val="18"/>
              </w:rPr>
              <w:t xml:space="preserve"> (</w:t>
            </w:r>
            <w:r w:rsidRPr="00641D92">
              <w:rPr>
                <w:color w:val="000000"/>
                <w:sz w:val="18"/>
                <w:szCs w:val="18"/>
              </w:rPr>
              <w:t>0,29)</w:t>
            </w:r>
          </w:p>
        </w:tc>
        <w:tc>
          <w:tcPr>
            <w:tcW w:w="1276" w:type="dxa"/>
            <w:noWrap/>
            <w:hideMark/>
          </w:tcPr>
          <w:p w14:paraId="35AF6B40" w14:textId="77777777" w:rsidR="00BF007E" w:rsidRPr="00641D92" w:rsidRDefault="00BF007E" w:rsidP="00670920">
            <w:pPr>
              <w:rPr>
                <w:color w:val="000000"/>
                <w:sz w:val="18"/>
                <w:szCs w:val="18"/>
                <w:lang w:eastAsia="en-GB"/>
              </w:rPr>
            </w:pPr>
          </w:p>
        </w:tc>
        <w:tc>
          <w:tcPr>
            <w:tcW w:w="1904" w:type="dxa"/>
          </w:tcPr>
          <w:p w14:paraId="25B25124" w14:textId="77777777" w:rsidR="00BF007E" w:rsidRPr="00641D92" w:rsidRDefault="00BF007E" w:rsidP="00670920">
            <w:pPr>
              <w:rPr>
                <w:color w:val="000000"/>
                <w:sz w:val="18"/>
                <w:szCs w:val="18"/>
                <w:lang w:eastAsia="en-GB"/>
              </w:rPr>
            </w:pPr>
          </w:p>
        </w:tc>
      </w:tr>
      <w:tr w:rsidR="00BF007E" w:rsidRPr="00641D92" w14:paraId="1B9FB3B1" w14:textId="77777777" w:rsidTr="00670920">
        <w:trPr>
          <w:trHeight w:val="232"/>
        </w:trPr>
        <w:tc>
          <w:tcPr>
            <w:tcW w:w="740" w:type="dxa"/>
            <w:noWrap/>
            <w:hideMark/>
          </w:tcPr>
          <w:p w14:paraId="4FF93467"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65+</w:t>
            </w:r>
          </w:p>
        </w:tc>
        <w:tc>
          <w:tcPr>
            <w:tcW w:w="1240" w:type="dxa"/>
            <w:noWrap/>
            <w:hideMark/>
          </w:tcPr>
          <w:p w14:paraId="265C26E4" w14:textId="77777777" w:rsidR="00BF007E" w:rsidRPr="00641D92" w:rsidRDefault="00BF007E" w:rsidP="00670920">
            <w:pPr>
              <w:rPr>
                <w:strike/>
                <w:color w:val="000000"/>
                <w:sz w:val="18"/>
                <w:szCs w:val="18"/>
              </w:rPr>
            </w:pPr>
          </w:p>
        </w:tc>
        <w:tc>
          <w:tcPr>
            <w:tcW w:w="1276" w:type="dxa"/>
            <w:noWrap/>
            <w:hideMark/>
          </w:tcPr>
          <w:p w14:paraId="384CB9A4" w14:textId="77777777" w:rsidR="00BF007E" w:rsidRPr="00641D92" w:rsidRDefault="00BF007E" w:rsidP="00670920">
            <w:pPr>
              <w:rPr>
                <w:sz w:val="18"/>
                <w:szCs w:val="18"/>
                <w:lang w:eastAsia="en-GB"/>
              </w:rPr>
            </w:pPr>
          </w:p>
        </w:tc>
        <w:tc>
          <w:tcPr>
            <w:tcW w:w="992" w:type="dxa"/>
          </w:tcPr>
          <w:p w14:paraId="727AA6FC" w14:textId="77777777" w:rsidR="00BF007E" w:rsidRPr="00641D92" w:rsidRDefault="00BF007E" w:rsidP="00670920">
            <w:pPr>
              <w:rPr>
                <w:strike/>
                <w:sz w:val="18"/>
                <w:szCs w:val="18"/>
                <w:lang w:eastAsia="en-GB"/>
              </w:rPr>
            </w:pPr>
          </w:p>
        </w:tc>
        <w:tc>
          <w:tcPr>
            <w:tcW w:w="1417" w:type="dxa"/>
            <w:noWrap/>
            <w:hideMark/>
          </w:tcPr>
          <w:p w14:paraId="66650CA7" w14:textId="77777777" w:rsidR="00BF007E" w:rsidRPr="00641D92" w:rsidRDefault="00BF007E" w:rsidP="00670920">
            <w:pPr>
              <w:rPr>
                <w:strike/>
                <w:sz w:val="18"/>
                <w:szCs w:val="18"/>
              </w:rPr>
            </w:pPr>
          </w:p>
        </w:tc>
        <w:tc>
          <w:tcPr>
            <w:tcW w:w="1134" w:type="dxa"/>
          </w:tcPr>
          <w:p w14:paraId="4DA34D4A" w14:textId="77777777" w:rsidR="00BF007E" w:rsidRPr="00641D92" w:rsidRDefault="00BF007E" w:rsidP="00670920">
            <w:pPr>
              <w:rPr>
                <w:sz w:val="18"/>
                <w:szCs w:val="18"/>
              </w:rPr>
            </w:pPr>
            <w:r w:rsidRPr="00641D92">
              <w:rPr>
                <w:sz w:val="18"/>
                <w:szCs w:val="18"/>
              </w:rPr>
              <w:t>88</w:t>
            </w:r>
          </w:p>
        </w:tc>
        <w:tc>
          <w:tcPr>
            <w:tcW w:w="1276" w:type="dxa"/>
            <w:noWrap/>
            <w:hideMark/>
          </w:tcPr>
          <w:p w14:paraId="0CD8FBEF" w14:textId="77777777" w:rsidR="00BF007E" w:rsidRPr="00641D92" w:rsidRDefault="00BF007E" w:rsidP="00670920">
            <w:pPr>
              <w:rPr>
                <w:sz w:val="18"/>
                <w:szCs w:val="18"/>
                <w:lang w:eastAsia="en-GB"/>
              </w:rPr>
            </w:pPr>
          </w:p>
        </w:tc>
        <w:tc>
          <w:tcPr>
            <w:tcW w:w="1276" w:type="dxa"/>
            <w:noWrap/>
            <w:hideMark/>
          </w:tcPr>
          <w:p w14:paraId="7B45B073" w14:textId="77777777" w:rsidR="00BF007E" w:rsidRPr="00641D92" w:rsidRDefault="00BF007E" w:rsidP="00670920">
            <w:pPr>
              <w:rPr>
                <w:strike/>
                <w:color w:val="000000"/>
                <w:sz w:val="18"/>
                <w:szCs w:val="18"/>
              </w:rPr>
            </w:pPr>
          </w:p>
        </w:tc>
        <w:tc>
          <w:tcPr>
            <w:tcW w:w="1417" w:type="dxa"/>
            <w:noWrap/>
            <w:hideMark/>
          </w:tcPr>
          <w:p w14:paraId="3B8F278F" w14:textId="77777777" w:rsidR="00BF007E" w:rsidRPr="00641D92" w:rsidRDefault="00BF007E" w:rsidP="00670920">
            <w:pPr>
              <w:rPr>
                <w:color w:val="000000"/>
                <w:sz w:val="18"/>
                <w:szCs w:val="18"/>
                <w:lang w:eastAsia="en-GB"/>
              </w:rPr>
            </w:pPr>
          </w:p>
        </w:tc>
        <w:tc>
          <w:tcPr>
            <w:tcW w:w="1276" w:type="dxa"/>
            <w:noWrap/>
            <w:hideMark/>
          </w:tcPr>
          <w:p w14:paraId="7DED757B" w14:textId="77777777" w:rsidR="00BF007E" w:rsidRPr="00641D92" w:rsidRDefault="00BF007E" w:rsidP="00670920">
            <w:pPr>
              <w:rPr>
                <w:color w:val="000000"/>
                <w:sz w:val="18"/>
                <w:szCs w:val="18"/>
                <w:lang w:eastAsia="en-GB"/>
              </w:rPr>
            </w:pPr>
          </w:p>
        </w:tc>
        <w:tc>
          <w:tcPr>
            <w:tcW w:w="1904" w:type="dxa"/>
          </w:tcPr>
          <w:p w14:paraId="19C0FC67" w14:textId="77777777" w:rsidR="00BF007E" w:rsidRPr="00641D92" w:rsidRDefault="00BF007E" w:rsidP="00670920">
            <w:pPr>
              <w:rPr>
                <w:color w:val="000000"/>
                <w:sz w:val="18"/>
                <w:szCs w:val="18"/>
                <w:lang w:eastAsia="en-GB"/>
              </w:rPr>
            </w:pPr>
          </w:p>
        </w:tc>
      </w:tr>
      <w:tr w:rsidR="00BF007E" w:rsidRPr="00641D92" w14:paraId="69944B0E" w14:textId="77777777" w:rsidTr="00670920">
        <w:trPr>
          <w:trHeight w:val="232"/>
        </w:trPr>
        <w:tc>
          <w:tcPr>
            <w:tcW w:w="740" w:type="dxa"/>
            <w:noWrap/>
          </w:tcPr>
          <w:p w14:paraId="58BD5096" w14:textId="77777777" w:rsidR="00BF007E" w:rsidRPr="00641D92" w:rsidRDefault="00BF007E" w:rsidP="00670920">
            <w:pPr>
              <w:rPr>
                <w:b/>
                <w:bCs/>
                <w:color w:val="000000"/>
                <w:sz w:val="18"/>
                <w:szCs w:val="18"/>
              </w:rPr>
            </w:pPr>
            <w:r w:rsidRPr="00641D92">
              <w:rPr>
                <w:b/>
                <w:bCs/>
                <w:color w:val="000000"/>
                <w:sz w:val="18"/>
                <w:szCs w:val="18"/>
              </w:rPr>
              <w:t>65-74</w:t>
            </w:r>
          </w:p>
        </w:tc>
        <w:tc>
          <w:tcPr>
            <w:tcW w:w="1240" w:type="dxa"/>
            <w:noWrap/>
          </w:tcPr>
          <w:p w14:paraId="71C968AD" w14:textId="7920D18D" w:rsidR="00BF007E" w:rsidRPr="00641D92" w:rsidRDefault="00BF007E" w:rsidP="00670920">
            <w:pPr>
              <w:rPr>
                <w:color w:val="000000"/>
                <w:sz w:val="18"/>
                <w:szCs w:val="18"/>
              </w:rPr>
            </w:pPr>
            <w:r w:rsidRPr="00641D92">
              <w:rPr>
                <w:color w:val="000000"/>
                <w:sz w:val="18"/>
                <w:szCs w:val="18"/>
              </w:rPr>
              <w:t>4.2</w:t>
            </w:r>
            <w:r w:rsidR="00B319BD">
              <w:rPr>
                <w:color w:val="000000"/>
                <w:sz w:val="18"/>
                <w:szCs w:val="18"/>
              </w:rPr>
              <w:t xml:space="preserve"> (</w:t>
            </w:r>
            <w:r w:rsidRPr="00641D92">
              <w:rPr>
                <w:color w:val="000000"/>
                <w:sz w:val="18"/>
                <w:szCs w:val="18"/>
              </w:rPr>
              <w:t>0,34.3)</w:t>
            </w:r>
          </w:p>
        </w:tc>
        <w:tc>
          <w:tcPr>
            <w:tcW w:w="1276" w:type="dxa"/>
            <w:noWrap/>
          </w:tcPr>
          <w:p w14:paraId="56C19B0C" w14:textId="77777777" w:rsidR="00BF007E" w:rsidRPr="00641D92" w:rsidRDefault="00BF007E" w:rsidP="00670920">
            <w:pPr>
              <w:rPr>
                <w:sz w:val="18"/>
                <w:szCs w:val="18"/>
                <w:lang w:eastAsia="en-GB"/>
              </w:rPr>
            </w:pPr>
          </w:p>
        </w:tc>
        <w:tc>
          <w:tcPr>
            <w:tcW w:w="992" w:type="dxa"/>
          </w:tcPr>
          <w:p w14:paraId="5C661245" w14:textId="77777777" w:rsidR="00BF007E" w:rsidRPr="00641D92" w:rsidRDefault="00BF007E" w:rsidP="00670920">
            <w:pPr>
              <w:rPr>
                <w:sz w:val="18"/>
                <w:szCs w:val="18"/>
                <w:lang w:eastAsia="en-GB"/>
              </w:rPr>
            </w:pPr>
          </w:p>
        </w:tc>
        <w:tc>
          <w:tcPr>
            <w:tcW w:w="1417" w:type="dxa"/>
            <w:noWrap/>
          </w:tcPr>
          <w:p w14:paraId="52D7C505" w14:textId="77777777" w:rsidR="00BF007E" w:rsidRPr="00641D92" w:rsidRDefault="00BF007E" w:rsidP="00670920">
            <w:pPr>
              <w:rPr>
                <w:sz w:val="18"/>
                <w:szCs w:val="18"/>
                <w:lang w:eastAsia="en-GB"/>
              </w:rPr>
            </w:pPr>
          </w:p>
        </w:tc>
        <w:tc>
          <w:tcPr>
            <w:tcW w:w="1134" w:type="dxa"/>
          </w:tcPr>
          <w:p w14:paraId="3AAE367F" w14:textId="77777777" w:rsidR="00BF007E" w:rsidRPr="00641D92" w:rsidRDefault="00BF007E" w:rsidP="00670920">
            <w:pPr>
              <w:rPr>
                <w:sz w:val="18"/>
                <w:szCs w:val="18"/>
              </w:rPr>
            </w:pPr>
            <w:r w:rsidRPr="00641D92">
              <w:rPr>
                <w:sz w:val="18"/>
                <w:szCs w:val="18"/>
              </w:rPr>
              <w:t>29</w:t>
            </w:r>
          </w:p>
        </w:tc>
        <w:tc>
          <w:tcPr>
            <w:tcW w:w="1276" w:type="dxa"/>
            <w:noWrap/>
          </w:tcPr>
          <w:p w14:paraId="486D6C45" w14:textId="77777777" w:rsidR="00BF007E" w:rsidRPr="00641D92" w:rsidRDefault="00BF007E" w:rsidP="00670920">
            <w:pPr>
              <w:rPr>
                <w:sz w:val="18"/>
                <w:szCs w:val="18"/>
                <w:lang w:eastAsia="en-GB"/>
              </w:rPr>
            </w:pPr>
          </w:p>
        </w:tc>
        <w:tc>
          <w:tcPr>
            <w:tcW w:w="1276" w:type="dxa"/>
            <w:noWrap/>
          </w:tcPr>
          <w:p w14:paraId="28DF6D82" w14:textId="77777777" w:rsidR="00BF007E" w:rsidRPr="00641D92" w:rsidRDefault="00BF007E" w:rsidP="00670920">
            <w:pPr>
              <w:rPr>
                <w:color w:val="000000"/>
                <w:sz w:val="18"/>
                <w:szCs w:val="18"/>
                <w:lang w:eastAsia="en-GB"/>
              </w:rPr>
            </w:pPr>
          </w:p>
        </w:tc>
        <w:tc>
          <w:tcPr>
            <w:tcW w:w="1417" w:type="dxa"/>
            <w:noWrap/>
          </w:tcPr>
          <w:p w14:paraId="1E78D0EC" w14:textId="77777777" w:rsidR="00BF007E" w:rsidRPr="00641D92" w:rsidRDefault="00BF007E" w:rsidP="00670920">
            <w:pPr>
              <w:rPr>
                <w:color w:val="000000"/>
                <w:sz w:val="18"/>
                <w:szCs w:val="18"/>
                <w:lang w:eastAsia="en-GB"/>
              </w:rPr>
            </w:pPr>
          </w:p>
        </w:tc>
        <w:tc>
          <w:tcPr>
            <w:tcW w:w="1276" w:type="dxa"/>
            <w:noWrap/>
          </w:tcPr>
          <w:p w14:paraId="1BF3A628" w14:textId="77777777" w:rsidR="00BF007E" w:rsidRPr="00641D92" w:rsidRDefault="00BF007E" w:rsidP="00670920">
            <w:pPr>
              <w:rPr>
                <w:color w:val="000000"/>
                <w:sz w:val="18"/>
                <w:szCs w:val="18"/>
                <w:lang w:eastAsia="en-GB"/>
              </w:rPr>
            </w:pPr>
          </w:p>
        </w:tc>
        <w:tc>
          <w:tcPr>
            <w:tcW w:w="1904" w:type="dxa"/>
          </w:tcPr>
          <w:p w14:paraId="6D3A1DC0" w14:textId="77777777" w:rsidR="00BF007E" w:rsidRPr="00641D92" w:rsidRDefault="00BF007E" w:rsidP="00670920">
            <w:pPr>
              <w:rPr>
                <w:color w:val="000000"/>
                <w:sz w:val="18"/>
                <w:szCs w:val="18"/>
                <w:lang w:eastAsia="en-GB"/>
              </w:rPr>
            </w:pPr>
          </w:p>
        </w:tc>
      </w:tr>
      <w:tr w:rsidR="00BF007E" w:rsidRPr="00641D92" w14:paraId="0C9A3832" w14:textId="77777777" w:rsidTr="00670920">
        <w:trPr>
          <w:trHeight w:val="232"/>
        </w:trPr>
        <w:tc>
          <w:tcPr>
            <w:tcW w:w="740" w:type="dxa"/>
            <w:noWrap/>
          </w:tcPr>
          <w:p w14:paraId="79103F1C" w14:textId="77777777" w:rsidR="00BF007E" w:rsidRPr="00641D92" w:rsidRDefault="00BF007E" w:rsidP="00670920">
            <w:pPr>
              <w:rPr>
                <w:b/>
                <w:bCs/>
                <w:color w:val="000000"/>
                <w:sz w:val="18"/>
                <w:szCs w:val="18"/>
              </w:rPr>
            </w:pPr>
            <w:r w:rsidRPr="00641D92">
              <w:rPr>
                <w:b/>
                <w:bCs/>
                <w:color w:val="000000"/>
                <w:sz w:val="18"/>
                <w:szCs w:val="18"/>
              </w:rPr>
              <w:t>75+</w:t>
            </w:r>
          </w:p>
        </w:tc>
        <w:tc>
          <w:tcPr>
            <w:tcW w:w="1240" w:type="dxa"/>
            <w:noWrap/>
          </w:tcPr>
          <w:p w14:paraId="7F520C01" w14:textId="2B7664FA" w:rsidR="00BF007E" w:rsidRPr="00641D92" w:rsidRDefault="00BF007E" w:rsidP="00670920">
            <w:pPr>
              <w:rPr>
                <w:color w:val="000000"/>
                <w:sz w:val="18"/>
                <w:szCs w:val="18"/>
                <w:lang w:eastAsia="en-GB"/>
              </w:rPr>
            </w:pPr>
            <w:r w:rsidRPr="00641D92">
              <w:rPr>
                <w:color w:val="000000"/>
                <w:sz w:val="18"/>
                <w:szCs w:val="18"/>
                <w:lang w:eastAsia="en-GB"/>
              </w:rPr>
              <w:t>16</w:t>
            </w:r>
            <w:r w:rsidR="00B319BD">
              <w:rPr>
                <w:color w:val="000000"/>
                <w:sz w:val="18"/>
                <w:szCs w:val="18"/>
                <w:lang w:eastAsia="en-GB"/>
              </w:rPr>
              <w:t xml:space="preserve"> (</w:t>
            </w:r>
            <w:r w:rsidRPr="00641D92">
              <w:rPr>
                <w:color w:val="000000"/>
                <w:sz w:val="18"/>
                <w:szCs w:val="18"/>
                <w:lang w:eastAsia="en-GB"/>
              </w:rPr>
              <w:t>13, 88.1)</w:t>
            </w:r>
          </w:p>
        </w:tc>
        <w:tc>
          <w:tcPr>
            <w:tcW w:w="1276" w:type="dxa"/>
            <w:noWrap/>
          </w:tcPr>
          <w:p w14:paraId="09A385DE" w14:textId="77777777" w:rsidR="00BF007E" w:rsidRPr="00641D92" w:rsidRDefault="00BF007E" w:rsidP="00670920">
            <w:pPr>
              <w:rPr>
                <w:sz w:val="18"/>
                <w:szCs w:val="18"/>
                <w:lang w:eastAsia="en-GB"/>
              </w:rPr>
            </w:pPr>
          </w:p>
        </w:tc>
        <w:tc>
          <w:tcPr>
            <w:tcW w:w="992" w:type="dxa"/>
          </w:tcPr>
          <w:p w14:paraId="615340BB" w14:textId="77777777" w:rsidR="00BF007E" w:rsidRPr="00641D92" w:rsidRDefault="00BF007E" w:rsidP="00670920">
            <w:pPr>
              <w:rPr>
                <w:sz w:val="18"/>
                <w:szCs w:val="18"/>
                <w:lang w:eastAsia="en-GB"/>
              </w:rPr>
            </w:pPr>
          </w:p>
        </w:tc>
        <w:tc>
          <w:tcPr>
            <w:tcW w:w="1417" w:type="dxa"/>
            <w:noWrap/>
          </w:tcPr>
          <w:p w14:paraId="51E730C8" w14:textId="77777777" w:rsidR="00BF007E" w:rsidRPr="00641D92" w:rsidRDefault="00BF007E" w:rsidP="00670920">
            <w:pPr>
              <w:rPr>
                <w:sz w:val="18"/>
                <w:szCs w:val="18"/>
                <w:lang w:eastAsia="en-GB"/>
              </w:rPr>
            </w:pPr>
          </w:p>
        </w:tc>
        <w:tc>
          <w:tcPr>
            <w:tcW w:w="1134" w:type="dxa"/>
          </w:tcPr>
          <w:p w14:paraId="2D47433F" w14:textId="77777777" w:rsidR="00BF007E" w:rsidRPr="00641D92" w:rsidRDefault="00BF007E" w:rsidP="00670920">
            <w:pPr>
              <w:rPr>
                <w:sz w:val="18"/>
                <w:szCs w:val="18"/>
              </w:rPr>
            </w:pPr>
            <w:r w:rsidRPr="00641D92">
              <w:rPr>
                <w:sz w:val="18"/>
                <w:szCs w:val="18"/>
              </w:rPr>
              <w:t>155</w:t>
            </w:r>
          </w:p>
        </w:tc>
        <w:tc>
          <w:tcPr>
            <w:tcW w:w="1276" w:type="dxa"/>
            <w:noWrap/>
          </w:tcPr>
          <w:p w14:paraId="21EB9284" w14:textId="77777777" w:rsidR="00BF007E" w:rsidRPr="00641D92" w:rsidRDefault="00BF007E" w:rsidP="00670920">
            <w:pPr>
              <w:rPr>
                <w:sz w:val="18"/>
                <w:szCs w:val="18"/>
                <w:lang w:eastAsia="en-GB"/>
              </w:rPr>
            </w:pPr>
          </w:p>
        </w:tc>
        <w:tc>
          <w:tcPr>
            <w:tcW w:w="1276" w:type="dxa"/>
            <w:noWrap/>
          </w:tcPr>
          <w:p w14:paraId="6560A87E" w14:textId="77777777" w:rsidR="00BF007E" w:rsidRPr="00641D92" w:rsidRDefault="00BF007E" w:rsidP="00670920">
            <w:pPr>
              <w:rPr>
                <w:color w:val="000000"/>
                <w:sz w:val="18"/>
                <w:szCs w:val="18"/>
                <w:lang w:eastAsia="en-GB"/>
              </w:rPr>
            </w:pPr>
          </w:p>
        </w:tc>
        <w:tc>
          <w:tcPr>
            <w:tcW w:w="1417" w:type="dxa"/>
            <w:noWrap/>
          </w:tcPr>
          <w:p w14:paraId="482CE21C" w14:textId="77777777" w:rsidR="00BF007E" w:rsidRPr="00641D92" w:rsidRDefault="00BF007E" w:rsidP="00670920">
            <w:pPr>
              <w:rPr>
                <w:color w:val="000000"/>
                <w:sz w:val="18"/>
                <w:szCs w:val="18"/>
                <w:lang w:eastAsia="en-GB"/>
              </w:rPr>
            </w:pPr>
          </w:p>
        </w:tc>
        <w:tc>
          <w:tcPr>
            <w:tcW w:w="1276" w:type="dxa"/>
            <w:noWrap/>
          </w:tcPr>
          <w:p w14:paraId="7CEB1B11" w14:textId="77777777" w:rsidR="00BF007E" w:rsidRPr="00641D92" w:rsidRDefault="00BF007E" w:rsidP="00670920">
            <w:pPr>
              <w:rPr>
                <w:color w:val="000000"/>
                <w:sz w:val="18"/>
                <w:szCs w:val="18"/>
                <w:lang w:eastAsia="en-GB"/>
              </w:rPr>
            </w:pPr>
          </w:p>
        </w:tc>
        <w:tc>
          <w:tcPr>
            <w:tcW w:w="1904" w:type="dxa"/>
          </w:tcPr>
          <w:p w14:paraId="627A65A4" w14:textId="77777777" w:rsidR="00BF007E" w:rsidRPr="00641D92" w:rsidRDefault="00BF007E" w:rsidP="00670920">
            <w:pPr>
              <w:rPr>
                <w:color w:val="000000"/>
                <w:sz w:val="18"/>
                <w:szCs w:val="18"/>
                <w:lang w:eastAsia="en-GB"/>
              </w:rPr>
            </w:pPr>
          </w:p>
        </w:tc>
      </w:tr>
      <w:tr w:rsidR="00BF007E" w:rsidRPr="00641D92" w14:paraId="1FB5FAA6" w14:textId="77777777" w:rsidTr="00670920">
        <w:trPr>
          <w:trHeight w:val="232"/>
        </w:trPr>
        <w:tc>
          <w:tcPr>
            <w:tcW w:w="740" w:type="dxa"/>
            <w:noWrap/>
            <w:hideMark/>
          </w:tcPr>
          <w:p w14:paraId="136A940F" w14:textId="77777777" w:rsidR="00BF007E" w:rsidRPr="00641D92" w:rsidRDefault="00BF007E" w:rsidP="00670920">
            <w:pPr>
              <w:rPr>
                <w:b/>
                <w:bCs/>
                <w:color w:val="000000"/>
                <w:sz w:val="18"/>
                <w:szCs w:val="18"/>
                <w:lang w:eastAsia="en-GB"/>
              </w:rPr>
            </w:pPr>
            <w:r w:rsidRPr="00641D92">
              <w:rPr>
                <w:b/>
                <w:bCs/>
                <w:color w:val="000000"/>
                <w:sz w:val="18"/>
                <w:szCs w:val="18"/>
                <w:lang w:eastAsia="en-GB"/>
              </w:rPr>
              <w:t>all ages</w:t>
            </w:r>
          </w:p>
        </w:tc>
        <w:tc>
          <w:tcPr>
            <w:tcW w:w="1240" w:type="dxa"/>
            <w:noWrap/>
            <w:hideMark/>
          </w:tcPr>
          <w:p w14:paraId="7ABEB845" w14:textId="184696DF" w:rsidR="00BF007E" w:rsidRPr="00641D92" w:rsidRDefault="00BF007E" w:rsidP="00670920">
            <w:pPr>
              <w:rPr>
                <w:color w:val="000000"/>
                <w:sz w:val="18"/>
                <w:szCs w:val="18"/>
                <w:lang w:eastAsia="en-GB"/>
              </w:rPr>
            </w:pPr>
            <w:r w:rsidRPr="00641D92">
              <w:rPr>
                <w:color w:val="000000"/>
                <w:sz w:val="18"/>
                <w:szCs w:val="18"/>
                <w:lang w:eastAsia="en-GB"/>
              </w:rPr>
              <w:t>7.8</w:t>
            </w:r>
            <w:r w:rsidR="00B319BD">
              <w:rPr>
                <w:color w:val="000000"/>
                <w:sz w:val="18"/>
                <w:szCs w:val="18"/>
                <w:lang w:eastAsia="en-GB"/>
              </w:rPr>
              <w:t xml:space="preserve"> (</w:t>
            </w:r>
            <w:r w:rsidRPr="00641D92">
              <w:rPr>
                <w:color w:val="000000"/>
                <w:sz w:val="18"/>
                <w:szCs w:val="18"/>
                <w:lang w:eastAsia="en-GB"/>
              </w:rPr>
              <w:t>3.9, 10.9)</w:t>
            </w:r>
          </w:p>
        </w:tc>
        <w:tc>
          <w:tcPr>
            <w:tcW w:w="1276" w:type="dxa"/>
            <w:noWrap/>
            <w:hideMark/>
          </w:tcPr>
          <w:p w14:paraId="01B03172" w14:textId="77777777" w:rsidR="00BF007E" w:rsidRPr="00641D92" w:rsidRDefault="00BF007E" w:rsidP="00670920">
            <w:pPr>
              <w:rPr>
                <w:sz w:val="18"/>
                <w:szCs w:val="18"/>
                <w:lang w:eastAsia="en-GB"/>
              </w:rPr>
            </w:pPr>
          </w:p>
        </w:tc>
        <w:tc>
          <w:tcPr>
            <w:tcW w:w="992" w:type="dxa"/>
          </w:tcPr>
          <w:p w14:paraId="5F6597FC" w14:textId="77777777" w:rsidR="00BF007E" w:rsidRPr="00641D92" w:rsidRDefault="00BF007E" w:rsidP="00670920">
            <w:pPr>
              <w:rPr>
                <w:color w:val="000000"/>
                <w:sz w:val="18"/>
                <w:szCs w:val="18"/>
                <w:lang w:eastAsia="en-GB"/>
              </w:rPr>
            </w:pPr>
          </w:p>
        </w:tc>
        <w:tc>
          <w:tcPr>
            <w:tcW w:w="1417" w:type="dxa"/>
            <w:noWrap/>
            <w:hideMark/>
          </w:tcPr>
          <w:p w14:paraId="578499E1" w14:textId="77777777" w:rsidR="00BF007E" w:rsidRPr="00641D92" w:rsidRDefault="00BF007E" w:rsidP="00670920">
            <w:pPr>
              <w:rPr>
                <w:color w:val="000000"/>
                <w:sz w:val="18"/>
                <w:szCs w:val="18"/>
                <w:lang w:eastAsia="en-GB"/>
              </w:rPr>
            </w:pPr>
          </w:p>
        </w:tc>
        <w:tc>
          <w:tcPr>
            <w:tcW w:w="1134" w:type="dxa"/>
          </w:tcPr>
          <w:p w14:paraId="15103CD5" w14:textId="77777777" w:rsidR="00BF007E" w:rsidRPr="00641D92" w:rsidRDefault="00BF007E" w:rsidP="00670920">
            <w:pPr>
              <w:rPr>
                <w:color w:val="000000"/>
                <w:sz w:val="18"/>
                <w:szCs w:val="18"/>
                <w:lang w:eastAsia="en-GB"/>
              </w:rPr>
            </w:pPr>
          </w:p>
        </w:tc>
        <w:tc>
          <w:tcPr>
            <w:tcW w:w="1276" w:type="dxa"/>
            <w:noWrap/>
            <w:hideMark/>
          </w:tcPr>
          <w:p w14:paraId="2AFA8707" w14:textId="77777777" w:rsidR="00BF007E" w:rsidRPr="00641D92" w:rsidRDefault="00BF007E" w:rsidP="00670920">
            <w:pPr>
              <w:rPr>
                <w:color w:val="000000"/>
                <w:sz w:val="18"/>
                <w:szCs w:val="18"/>
                <w:lang w:eastAsia="en-GB"/>
              </w:rPr>
            </w:pPr>
          </w:p>
        </w:tc>
        <w:tc>
          <w:tcPr>
            <w:tcW w:w="1276" w:type="dxa"/>
            <w:noWrap/>
            <w:hideMark/>
          </w:tcPr>
          <w:p w14:paraId="681AF49A" w14:textId="77777777" w:rsidR="00BF007E" w:rsidRPr="00641D92" w:rsidRDefault="00BF007E" w:rsidP="00670920">
            <w:pPr>
              <w:rPr>
                <w:strike/>
                <w:color w:val="000000"/>
                <w:sz w:val="18"/>
                <w:szCs w:val="18"/>
              </w:rPr>
            </w:pPr>
          </w:p>
        </w:tc>
        <w:tc>
          <w:tcPr>
            <w:tcW w:w="1417" w:type="dxa"/>
            <w:noWrap/>
            <w:hideMark/>
          </w:tcPr>
          <w:p w14:paraId="6D26A8B6" w14:textId="77777777" w:rsidR="00BF007E" w:rsidRPr="00641D92" w:rsidRDefault="00BF007E" w:rsidP="00670920">
            <w:pPr>
              <w:rPr>
                <w:strike/>
                <w:color w:val="000000"/>
                <w:sz w:val="18"/>
                <w:szCs w:val="18"/>
              </w:rPr>
            </w:pPr>
          </w:p>
        </w:tc>
        <w:tc>
          <w:tcPr>
            <w:tcW w:w="1276" w:type="dxa"/>
            <w:noWrap/>
            <w:hideMark/>
          </w:tcPr>
          <w:p w14:paraId="7F23361D" w14:textId="6A6FAE37" w:rsidR="00BF007E" w:rsidRPr="00641D92" w:rsidRDefault="00BF007E" w:rsidP="00670920">
            <w:pPr>
              <w:rPr>
                <w:sz w:val="18"/>
                <w:szCs w:val="18"/>
                <w:lang w:eastAsia="en-GB"/>
              </w:rPr>
            </w:pPr>
            <w:r w:rsidRPr="00641D92">
              <w:rPr>
                <w:sz w:val="18"/>
                <w:szCs w:val="18"/>
                <w:lang w:eastAsia="en-GB"/>
              </w:rPr>
              <w:t>7.3</w:t>
            </w:r>
            <w:r w:rsidR="00B319BD">
              <w:rPr>
                <w:sz w:val="18"/>
                <w:szCs w:val="18"/>
                <w:lang w:eastAsia="en-GB"/>
              </w:rPr>
              <w:t xml:space="preserve"> (</w:t>
            </w:r>
            <w:r w:rsidRPr="00641D92">
              <w:rPr>
                <w:sz w:val="18"/>
                <w:szCs w:val="18"/>
                <w:lang w:eastAsia="en-GB"/>
              </w:rPr>
              <w:t>0, 27.3)</w:t>
            </w:r>
          </w:p>
        </w:tc>
        <w:tc>
          <w:tcPr>
            <w:tcW w:w="1904" w:type="dxa"/>
          </w:tcPr>
          <w:p w14:paraId="04DFFB3D" w14:textId="77777777" w:rsidR="00BF007E" w:rsidRPr="00641D92" w:rsidRDefault="00BF007E" w:rsidP="00670920">
            <w:pPr>
              <w:rPr>
                <w:sz w:val="18"/>
                <w:szCs w:val="18"/>
                <w:lang w:eastAsia="en-GB"/>
              </w:rPr>
            </w:pPr>
          </w:p>
        </w:tc>
      </w:tr>
    </w:tbl>
    <w:p w14:paraId="235D8195" w14:textId="47495E86" w:rsidR="00C94A98" w:rsidRDefault="00BF007E" w:rsidP="00BF007E">
      <w:pPr>
        <w:spacing w:before="240"/>
      </w:pPr>
      <w:r w:rsidRPr="00641D92">
        <w:rPr>
          <w:b/>
          <w:bCs/>
        </w:rPr>
        <w:t>Note:</w:t>
      </w:r>
      <w:r w:rsidRPr="00641D92">
        <w:t xml:space="preserve"> GAR-</w:t>
      </w:r>
      <w:proofErr w:type="spellStart"/>
      <w:r w:rsidRPr="00641D92">
        <w:t>Generalised</w:t>
      </w:r>
      <w:proofErr w:type="spellEnd"/>
      <w:r w:rsidRPr="00641D92">
        <w:t xml:space="preserve"> additive regression; PR- Poisson regression; RD-Rate difference; LR-Linear regression; NBR- negative binomial regression</w:t>
      </w:r>
      <w:r w:rsidR="00D915D7">
        <w:t>.</w:t>
      </w:r>
    </w:p>
    <w:p w14:paraId="28ECB361" w14:textId="77777777" w:rsidR="00C94A98" w:rsidRDefault="00C94A98">
      <w:pPr>
        <w:spacing w:after="100" w:afterAutospacing="1"/>
      </w:pPr>
      <w:r>
        <w:br w:type="page"/>
      </w:r>
    </w:p>
    <w:p w14:paraId="229EF215" w14:textId="00E9E00D" w:rsidR="00BF007E" w:rsidRPr="00641D92" w:rsidRDefault="00BF007E" w:rsidP="00EF073D">
      <w:pPr>
        <w:pStyle w:val="2"/>
      </w:pPr>
      <w:bookmarkStart w:id="47" w:name="_Toc136303192"/>
      <w:r w:rsidRPr="00641D92">
        <w:lastRenderedPageBreak/>
        <w:t>Table S</w:t>
      </w:r>
      <w:r w:rsidR="00727767">
        <w:t>9</w:t>
      </w:r>
      <w:r w:rsidRPr="00641D92">
        <w:t xml:space="preserve">. Summary of </w:t>
      </w:r>
      <w:r w:rsidR="00363522">
        <w:t xml:space="preserve">the </w:t>
      </w:r>
      <w:r w:rsidR="00363522" w:rsidRPr="00641D92">
        <w:t xml:space="preserve">reported </w:t>
      </w:r>
      <w:r w:rsidR="00363522">
        <w:t xml:space="preserve">average </w:t>
      </w:r>
      <w:r w:rsidR="00363522" w:rsidRPr="00676B89">
        <w:t>annual</w:t>
      </w:r>
      <w:r w:rsidR="00363522" w:rsidRPr="00641D92">
        <w:t xml:space="preserve"> </w:t>
      </w:r>
      <w:r w:rsidRPr="00641D92">
        <w:t xml:space="preserve">estimates of RSV-ALRI </w:t>
      </w:r>
      <w:proofErr w:type="spellStart"/>
      <w:r w:rsidRPr="00641D92">
        <w:t>hospitalisation</w:t>
      </w:r>
      <w:proofErr w:type="spellEnd"/>
      <w:r w:rsidRPr="00641D92">
        <w:t xml:space="preserve"> and mortality</w:t>
      </w:r>
      <w:r w:rsidR="00D742E4">
        <w:t xml:space="preserve"> </w:t>
      </w:r>
      <w:r w:rsidR="00625B78">
        <w:t>rate (</w:t>
      </w:r>
      <w:r w:rsidR="00625B78" w:rsidRPr="00621DA4">
        <w:t>per 100</w:t>
      </w:r>
      <w:r w:rsidR="00625B78">
        <w:t>,000)</w:t>
      </w:r>
      <w:bookmarkEnd w:id="47"/>
    </w:p>
    <w:tbl>
      <w:tblPr>
        <w:tblStyle w:val="4"/>
        <w:tblW w:w="5000" w:type="pct"/>
        <w:tblLook w:val="04A0" w:firstRow="1" w:lastRow="0" w:firstColumn="1" w:lastColumn="0" w:noHBand="0" w:noVBand="1"/>
      </w:tblPr>
      <w:tblGrid>
        <w:gridCol w:w="1241"/>
        <w:gridCol w:w="1295"/>
        <w:gridCol w:w="1677"/>
        <w:gridCol w:w="1220"/>
        <w:gridCol w:w="1188"/>
        <w:gridCol w:w="1228"/>
        <w:gridCol w:w="1245"/>
        <w:gridCol w:w="1143"/>
        <w:gridCol w:w="1295"/>
        <w:gridCol w:w="1188"/>
        <w:gridCol w:w="1228"/>
      </w:tblGrid>
      <w:tr w:rsidR="00BF007E" w:rsidRPr="00641D92" w14:paraId="3BB8DF26" w14:textId="77777777" w:rsidTr="00480EF3">
        <w:trPr>
          <w:trHeight w:val="288"/>
        </w:trPr>
        <w:tc>
          <w:tcPr>
            <w:tcW w:w="237" w:type="pct"/>
            <w:shd w:val="clear" w:color="auto" w:fill="AEAAAA" w:themeFill="background2" w:themeFillShade="BF"/>
            <w:noWrap/>
            <w:hideMark/>
          </w:tcPr>
          <w:p w14:paraId="46B9D949" w14:textId="77777777" w:rsidR="00BF007E" w:rsidRPr="00641D92" w:rsidRDefault="00BF007E" w:rsidP="00670920">
            <w:pPr>
              <w:widowControl w:val="0"/>
              <w:jc w:val="center"/>
              <w:rPr>
                <w:rFonts w:eastAsia="宋体"/>
                <w:b/>
                <w:bCs/>
                <w:sz w:val="18"/>
                <w:szCs w:val="18"/>
              </w:rPr>
            </w:pPr>
          </w:p>
        </w:tc>
        <w:tc>
          <w:tcPr>
            <w:tcW w:w="3373" w:type="pct"/>
            <w:gridSpan w:val="7"/>
            <w:shd w:val="clear" w:color="auto" w:fill="AEAAAA" w:themeFill="background2" w:themeFillShade="BF"/>
            <w:noWrap/>
            <w:hideMark/>
          </w:tcPr>
          <w:p w14:paraId="62D18E33" w14:textId="77777777" w:rsidR="00BF007E" w:rsidRPr="00641D92" w:rsidRDefault="00BF007E" w:rsidP="00670920">
            <w:pPr>
              <w:widowControl w:val="0"/>
              <w:jc w:val="center"/>
              <w:rPr>
                <w:rFonts w:eastAsia="宋体"/>
                <w:b/>
                <w:bCs/>
                <w:sz w:val="18"/>
                <w:szCs w:val="18"/>
              </w:rPr>
            </w:pPr>
            <w:r w:rsidRPr="00641D92">
              <w:rPr>
                <w:rFonts w:eastAsia="宋体"/>
                <w:b/>
                <w:bCs/>
                <w:sz w:val="18"/>
                <w:szCs w:val="18"/>
              </w:rPr>
              <w:t xml:space="preserve">RSV-ALRI </w:t>
            </w:r>
            <w:proofErr w:type="spellStart"/>
            <w:r w:rsidRPr="00641D92">
              <w:rPr>
                <w:rFonts w:eastAsia="宋体"/>
                <w:b/>
                <w:bCs/>
                <w:sz w:val="18"/>
                <w:szCs w:val="18"/>
              </w:rPr>
              <w:t>hospitalisation</w:t>
            </w:r>
            <w:proofErr w:type="spellEnd"/>
          </w:p>
        </w:tc>
        <w:tc>
          <w:tcPr>
            <w:tcW w:w="1391" w:type="pct"/>
            <w:gridSpan w:val="3"/>
            <w:shd w:val="clear" w:color="auto" w:fill="AEAAAA" w:themeFill="background2" w:themeFillShade="BF"/>
            <w:noWrap/>
            <w:hideMark/>
          </w:tcPr>
          <w:p w14:paraId="1C491BB6" w14:textId="77777777" w:rsidR="00BF007E" w:rsidRPr="00641D92" w:rsidRDefault="00BF007E" w:rsidP="00670920">
            <w:pPr>
              <w:widowControl w:val="0"/>
              <w:jc w:val="center"/>
              <w:rPr>
                <w:rFonts w:eastAsia="宋体"/>
                <w:b/>
                <w:bCs/>
                <w:sz w:val="18"/>
                <w:szCs w:val="18"/>
              </w:rPr>
            </w:pPr>
            <w:r w:rsidRPr="00641D92">
              <w:rPr>
                <w:rFonts w:eastAsia="宋体"/>
                <w:b/>
                <w:bCs/>
                <w:sz w:val="18"/>
                <w:szCs w:val="18"/>
              </w:rPr>
              <w:t>RSV-ALRI mortality</w:t>
            </w:r>
          </w:p>
        </w:tc>
      </w:tr>
      <w:tr w:rsidR="00BF007E" w:rsidRPr="00641D92" w14:paraId="68BA9A6E" w14:textId="77777777" w:rsidTr="00480EF3">
        <w:trPr>
          <w:trHeight w:val="288"/>
        </w:trPr>
        <w:tc>
          <w:tcPr>
            <w:tcW w:w="237" w:type="pct"/>
            <w:shd w:val="clear" w:color="auto" w:fill="D0CECE" w:themeFill="background2" w:themeFillShade="E6"/>
            <w:noWrap/>
            <w:hideMark/>
          </w:tcPr>
          <w:p w14:paraId="3E5579F7" w14:textId="52A90CA6" w:rsidR="00BF007E" w:rsidRPr="00641D92" w:rsidRDefault="004A7984" w:rsidP="00670920">
            <w:pPr>
              <w:widowControl w:val="0"/>
              <w:rPr>
                <w:rFonts w:eastAsia="宋体"/>
                <w:b/>
                <w:bCs/>
                <w:sz w:val="18"/>
                <w:szCs w:val="18"/>
              </w:rPr>
            </w:pPr>
            <w:r w:rsidRPr="0081320B">
              <w:rPr>
                <w:rFonts w:eastAsia="黑体"/>
                <w:b/>
                <w:bCs/>
                <w:sz w:val="18"/>
                <w:szCs w:val="18"/>
              </w:rPr>
              <w:t>Age group</w:t>
            </w:r>
            <w:r>
              <w:rPr>
                <w:rFonts w:eastAsia="黑体"/>
                <w:b/>
                <w:bCs/>
                <w:sz w:val="18"/>
                <w:szCs w:val="18"/>
              </w:rPr>
              <w:t xml:space="preserve"> </w:t>
            </w:r>
            <w:r w:rsidRPr="00EA54E5">
              <w:rPr>
                <w:b/>
                <w:bCs/>
                <w:sz w:val="18"/>
                <w:szCs w:val="18"/>
              </w:rPr>
              <w:t>(years)</w:t>
            </w:r>
          </w:p>
        </w:tc>
        <w:tc>
          <w:tcPr>
            <w:tcW w:w="485" w:type="pct"/>
            <w:shd w:val="clear" w:color="auto" w:fill="D0CECE" w:themeFill="background2" w:themeFillShade="E6"/>
            <w:noWrap/>
            <w:hideMark/>
          </w:tcPr>
          <w:p w14:paraId="7034C54E" w14:textId="77777777" w:rsidR="00BF007E" w:rsidRPr="00641D92" w:rsidRDefault="00BF007E" w:rsidP="00670920">
            <w:pPr>
              <w:widowControl w:val="0"/>
              <w:rPr>
                <w:rFonts w:eastAsia="宋体"/>
                <w:b/>
                <w:bCs/>
                <w:sz w:val="18"/>
                <w:szCs w:val="18"/>
              </w:rPr>
            </w:pPr>
            <w:r w:rsidRPr="00641D92">
              <w:rPr>
                <w:rFonts w:eastAsia="宋体"/>
                <w:b/>
                <w:bCs/>
                <w:sz w:val="18"/>
                <w:szCs w:val="18"/>
              </w:rPr>
              <w:t>Fleming, 2015(LR)</w:t>
            </w:r>
          </w:p>
        </w:tc>
        <w:tc>
          <w:tcPr>
            <w:tcW w:w="630" w:type="pct"/>
            <w:shd w:val="clear" w:color="auto" w:fill="D0CECE" w:themeFill="background2" w:themeFillShade="E6"/>
            <w:noWrap/>
            <w:hideMark/>
          </w:tcPr>
          <w:p w14:paraId="3382339A" w14:textId="77777777" w:rsidR="00BF007E" w:rsidRPr="00641D92" w:rsidRDefault="00BF007E" w:rsidP="00670920">
            <w:pPr>
              <w:widowControl w:val="0"/>
              <w:rPr>
                <w:rFonts w:eastAsia="宋体"/>
                <w:b/>
                <w:bCs/>
                <w:sz w:val="18"/>
                <w:szCs w:val="18"/>
              </w:rPr>
            </w:pPr>
            <w:r w:rsidRPr="00641D92">
              <w:rPr>
                <w:rFonts w:eastAsia="宋体"/>
                <w:b/>
                <w:bCs/>
                <w:sz w:val="18"/>
                <w:szCs w:val="18"/>
              </w:rPr>
              <w:t>Muller-</w:t>
            </w:r>
            <w:proofErr w:type="spellStart"/>
            <w:r w:rsidRPr="00641D92">
              <w:rPr>
                <w:rFonts w:eastAsia="宋体"/>
                <w:b/>
                <w:bCs/>
                <w:sz w:val="18"/>
                <w:szCs w:val="18"/>
              </w:rPr>
              <w:t>Pebody</w:t>
            </w:r>
            <w:proofErr w:type="spellEnd"/>
            <w:r w:rsidRPr="00641D92">
              <w:rPr>
                <w:rFonts w:eastAsia="宋体"/>
                <w:b/>
                <w:bCs/>
                <w:sz w:val="18"/>
                <w:szCs w:val="18"/>
              </w:rPr>
              <w:t>, 2006(LR)</w:t>
            </w:r>
          </w:p>
        </w:tc>
        <w:tc>
          <w:tcPr>
            <w:tcW w:w="457" w:type="pct"/>
            <w:shd w:val="clear" w:color="auto" w:fill="D0CECE" w:themeFill="background2" w:themeFillShade="E6"/>
            <w:noWrap/>
            <w:hideMark/>
          </w:tcPr>
          <w:p w14:paraId="250274F0" w14:textId="77777777" w:rsidR="00BF007E" w:rsidRPr="00641D92" w:rsidRDefault="00BF007E" w:rsidP="00670920">
            <w:pPr>
              <w:widowControl w:val="0"/>
              <w:rPr>
                <w:rFonts w:eastAsia="宋体"/>
                <w:b/>
                <w:bCs/>
                <w:sz w:val="18"/>
                <w:szCs w:val="18"/>
              </w:rPr>
            </w:pPr>
            <w:r w:rsidRPr="00641D92">
              <w:rPr>
                <w:rFonts w:eastAsia="宋体"/>
                <w:b/>
                <w:bCs/>
                <w:sz w:val="18"/>
                <w:szCs w:val="18"/>
              </w:rPr>
              <w:t>Reeves, 2016(LR)</w:t>
            </w:r>
          </w:p>
        </w:tc>
        <w:tc>
          <w:tcPr>
            <w:tcW w:w="445" w:type="pct"/>
            <w:shd w:val="clear" w:color="auto" w:fill="D0CECE" w:themeFill="background2" w:themeFillShade="E6"/>
            <w:noWrap/>
            <w:hideMark/>
          </w:tcPr>
          <w:p w14:paraId="6A4CD46E" w14:textId="77777777" w:rsidR="00BF007E" w:rsidRPr="00641D92" w:rsidRDefault="00BF007E" w:rsidP="00670920">
            <w:pPr>
              <w:widowControl w:val="0"/>
              <w:rPr>
                <w:rFonts w:eastAsia="宋体"/>
                <w:b/>
                <w:bCs/>
                <w:sz w:val="18"/>
                <w:szCs w:val="18"/>
              </w:rPr>
            </w:pPr>
            <w:r w:rsidRPr="00641D92">
              <w:rPr>
                <w:rFonts w:eastAsia="宋体"/>
                <w:b/>
                <w:bCs/>
                <w:sz w:val="18"/>
                <w:szCs w:val="18"/>
              </w:rPr>
              <w:t>Taylor, 2016(LR)</w:t>
            </w:r>
          </w:p>
        </w:tc>
        <w:tc>
          <w:tcPr>
            <w:tcW w:w="460" w:type="pct"/>
            <w:shd w:val="clear" w:color="auto" w:fill="D0CECE" w:themeFill="background2" w:themeFillShade="E6"/>
            <w:noWrap/>
            <w:hideMark/>
          </w:tcPr>
          <w:p w14:paraId="207E7779" w14:textId="77777777" w:rsidR="00BF007E" w:rsidRPr="00641D92" w:rsidRDefault="00BF007E" w:rsidP="00670920">
            <w:pPr>
              <w:widowControl w:val="0"/>
              <w:rPr>
                <w:rFonts w:eastAsia="宋体"/>
                <w:b/>
                <w:bCs/>
                <w:sz w:val="18"/>
                <w:szCs w:val="18"/>
              </w:rPr>
            </w:pPr>
            <w:r w:rsidRPr="00641D92">
              <w:rPr>
                <w:rFonts w:eastAsia="宋体"/>
                <w:b/>
                <w:bCs/>
                <w:sz w:val="18"/>
                <w:szCs w:val="18"/>
              </w:rPr>
              <w:t>Jansen, 2007(RD)</w:t>
            </w:r>
          </w:p>
        </w:tc>
        <w:tc>
          <w:tcPr>
            <w:tcW w:w="467" w:type="pct"/>
            <w:shd w:val="clear" w:color="auto" w:fill="D0CECE" w:themeFill="background2" w:themeFillShade="E6"/>
            <w:noWrap/>
            <w:hideMark/>
          </w:tcPr>
          <w:p w14:paraId="2EBA2BEF" w14:textId="77777777" w:rsidR="00BF007E" w:rsidRPr="00641D92" w:rsidRDefault="00BF007E" w:rsidP="00670920">
            <w:pPr>
              <w:widowControl w:val="0"/>
              <w:rPr>
                <w:rFonts w:eastAsia="宋体"/>
                <w:b/>
                <w:bCs/>
                <w:sz w:val="18"/>
                <w:szCs w:val="18"/>
              </w:rPr>
            </w:pPr>
            <w:proofErr w:type="spellStart"/>
            <w:r w:rsidRPr="00641D92">
              <w:rPr>
                <w:rFonts w:eastAsia="宋体"/>
                <w:b/>
                <w:bCs/>
                <w:sz w:val="18"/>
                <w:szCs w:val="18"/>
              </w:rPr>
              <w:t>Ucakar</w:t>
            </w:r>
            <w:proofErr w:type="spellEnd"/>
            <w:r w:rsidRPr="00641D92">
              <w:rPr>
                <w:rFonts w:eastAsia="宋体"/>
                <w:b/>
                <w:bCs/>
                <w:sz w:val="18"/>
                <w:szCs w:val="18"/>
              </w:rPr>
              <w:t>, 2013(RD)</w:t>
            </w:r>
          </w:p>
        </w:tc>
        <w:tc>
          <w:tcPr>
            <w:tcW w:w="428" w:type="pct"/>
            <w:shd w:val="clear" w:color="auto" w:fill="D0CECE" w:themeFill="background2" w:themeFillShade="E6"/>
            <w:noWrap/>
            <w:hideMark/>
          </w:tcPr>
          <w:p w14:paraId="37343489" w14:textId="77777777" w:rsidR="00BF007E" w:rsidRPr="00641D92" w:rsidRDefault="00BF007E" w:rsidP="00670920">
            <w:pPr>
              <w:widowControl w:val="0"/>
              <w:rPr>
                <w:rFonts w:eastAsia="宋体"/>
                <w:b/>
                <w:bCs/>
                <w:sz w:val="18"/>
                <w:szCs w:val="18"/>
              </w:rPr>
            </w:pPr>
            <w:r w:rsidRPr="00641D92">
              <w:rPr>
                <w:rFonts w:eastAsia="宋体"/>
                <w:b/>
                <w:bCs/>
                <w:sz w:val="18"/>
                <w:szCs w:val="18"/>
              </w:rPr>
              <w:t>Sharp,2021(LR)</w:t>
            </w:r>
          </w:p>
        </w:tc>
        <w:tc>
          <w:tcPr>
            <w:tcW w:w="485" w:type="pct"/>
            <w:shd w:val="clear" w:color="auto" w:fill="D0CECE" w:themeFill="background2" w:themeFillShade="E6"/>
            <w:noWrap/>
            <w:hideMark/>
          </w:tcPr>
          <w:p w14:paraId="68D034E6" w14:textId="77777777" w:rsidR="00BF007E" w:rsidRPr="00641D92" w:rsidRDefault="00BF007E" w:rsidP="00670920">
            <w:pPr>
              <w:widowControl w:val="0"/>
              <w:rPr>
                <w:rFonts w:eastAsia="宋体"/>
                <w:b/>
                <w:bCs/>
                <w:sz w:val="18"/>
                <w:szCs w:val="18"/>
              </w:rPr>
            </w:pPr>
            <w:r w:rsidRPr="00641D92">
              <w:rPr>
                <w:rFonts w:eastAsia="宋体"/>
                <w:b/>
                <w:bCs/>
                <w:sz w:val="18"/>
                <w:szCs w:val="18"/>
              </w:rPr>
              <w:t>Fleming, 2015(LR)</w:t>
            </w:r>
          </w:p>
        </w:tc>
        <w:tc>
          <w:tcPr>
            <w:tcW w:w="445" w:type="pct"/>
            <w:shd w:val="clear" w:color="auto" w:fill="D0CECE" w:themeFill="background2" w:themeFillShade="E6"/>
            <w:noWrap/>
            <w:hideMark/>
          </w:tcPr>
          <w:p w14:paraId="168A4030" w14:textId="77777777" w:rsidR="00BF007E" w:rsidRPr="00641D92" w:rsidRDefault="00BF007E" w:rsidP="00670920">
            <w:pPr>
              <w:widowControl w:val="0"/>
              <w:rPr>
                <w:rFonts w:eastAsia="宋体"/>
                <w:b/>
                <w:bCs/>
                <w:sz w:val="18"/>
                <w:szCs w:val="18"/>
              </w:rPr>
            </w:pPr>
            <w:r w:rsidRPr="00641D92">
              <w:rPr>
                <w:rFonts w:eastAsia="宋体"/>
                <w:b/>
                <w:bCs/>
                <w:sz w:val="18"/>
                <w:szCs w:val="18"/>
              </w:rPr>
              <w:t>Taylor, 2016(LR)</w:t>
            </w:r>
          </w:p>
        </w:tc>
        <w:tc>
          <w:tcPr>
            <w:tcW w:w="460" w:type="pct"/>
            <w:shd w:val="clear" w:color="auto" w:fill="D0CECE" w:themeFill="background2" w:themeFillShade="E6"/>
            <w:noWrap/>
            <w:hideMark/>
          </w:tcPr>
          <w:p w14:paraId="50CD22BD" w14:textId="77777777" w:rsidR="00BF007E" w:rsidRPr="00641D92" w:rsidRDefault="00BF007E" w:rsidP="00670920">
            <w:pPr>
              <w:widowControl w:val="0"/>
              <w:rPr>
                <w:rFonts w:eastAsia="宋体"/>
                <w:b/>
                <w:bCs/>
                <w:sz w:val="18"/>
                <w:szCs w:val="18"/>
              </w:rPr>
            </w:pPr>
            <w:r w:rsidRPr="00641D92">
              <w:rPr>
                <w:rFonts w:eastAsia="宋体"/>
                <w:b/>
                <w:bCs/>
                <w:sz w:val="18"/>
                <w:szCs w:val="18"/>
              </w:rPr>
              <w:t>Jansen, 2007(RD)</w:t>
            </w:r>
          </w:p>
        </w:tc>
      </w:tr>
      <w:tr w:rsidR="00BF007E" w:rsidRPr="00641D92" w14:paraId="5F5AF3C6" w14:textId="77777777" w:rsidTr="00480EF3">
        <w:trPr>
          <w:trHeight w:val="288"/>
        </w:trPr>
        <w:tc>
          <w:tcPr>
            <w:tcW w:w="237" w:type="pct"/>
            <w:noWrap/>
            <w:hideMark/>
          </w:tcPr>
          <w:p w14:paraId="59C34BC5" w14:textId="77777777" w:rsidR="00BF007E" w:rsidRPr="00641D92" w:rsidRDefault="00BF007E" w:rsidP="00670920">
            <w:pPr>
              <w:widowControl w:val="0"/>
              <w:rPr>
                <w:rFonts w:eastAsia="宋体"/>
                <w:b/>
                <w:bCs/>
                <w:sz w:val="18"/>
                <w:szCs w:val="18"/>
              </w:rPr>
            </w:pPr>
            <w:r w:rsidRPr="00641D92">
              <w:rPr>
                <w:rFonts w:eastAsia="宋体"/>
                <w:b/>
                <w:bCs/>
                <w:sz w:val="18"/>
                <w:szCs w:val="18"/>
              </w:rPr>
              <w:t>&lt;1</w:t>
            </w:r>
          </w:p>
        </w:tc>
        <w:tc>
          <w:tcPr>
            <w:tcW w:w="485" w:type="pct"/>
            <w:noWrap/>
            <w:hideMark/>
          </w:tcPr>
          <w:p w14:paraId="343EAE4B" w14:textId="77777777" w:rsidR="00BF007E" w:rsidRPr="00641D92" w:rsidRDefault="00BF007E" w:rsidP="00670920">
            <w:pPr>
              <w:widowControl w:val="0"/>
              <w:rPr>
                <w:rFonts w:eastAsia="宋体"/>
                <w:sz w:val="18"/>
                <w:szCs w:val="18"/>
              </w:rPr>
            </w:pPr>
          </w:p>
        </w:tc>
        <w:tc>
          <w:tcPr>
            <w:tcW w:w="630" w:type="pct"/>
            <w:noWrap/>
            <w:hideMark/>
          </w:tcPr>
          <w:p w14:paraId="63B13209" w14:textId="77777777" w:rsidR="00BF007E" w:rsidRPr="00641D92" w:rsidRDefault="00BF007E" w:rsidP="00670920">
            <w:pPr>
              <w:widowControl w:val="0"/>
              <w:rPr>
                <w:rFonts w:eastAsia="宋体"/>
                <w:sz w:val="18"/>
                <w:szCs w:val="18"/>
              </w:rPr>
            </w:pPr>
          </w:p>
        </w:tc>
        <w:tc>
          <w:tcPr>
            <w:tcW w:w="457" w:type="pct"/>
            <w:noWrap/>
            <w:hideMark/>
          </w:tcPr>
          <w:p w14:paraId="1FD9655A" w14:textId="05EB9888" w:rsidR="00BF007E" w:rsidRPr="00641D92" w:rsidRDefault="00BF007E" w:rsidP="00670920">
            <w:pPr>
              <w:widowControl w:val="0"/>
              <w:rPr>
                <w:rFonts w:eastAsia="宋体"/>
                <w:sz w:val="18"/>
                <w:szCs w:val="18"/>
              </w:rPr>
            </w:pPr>
            <w:r w:rsidRPr="00641D92">
              <w:rPr>
                <w:rFonts w:eastAsia="宋体"/>
                <w:sz w:val="18"/>
                <w:szCs w:val="18"/>
              </w:rPr>
              <w:t>3020</w:t>
            </w:r>
            <w:r w:rsidR="008827F1">
              <w:rPr>
                <w:rFonts w:eastAsia="宋体"/>
                <w:sz w:val="18"/>
                <w:szCs w:val="18"/>
              </w:rPr>
              <w:t xml:space="preserve"> </w:t>
            </w:r>
            <w:r w:rsidRPr="00641D92">
              <w:rPr>
                <w:rFonts w:eastAsia="宋体"/>
                <w:sz w:val="18"/>
                <w:szCs w:val="18"/>
              </w:rPr>
              <w:t>(2900,3230)</w:t>
            </w:r>
          </w:p>
        </w:tc>
        <w:tc>
          <w:tcPr>
            <w:tcW w:w="445" w:type="pct"/>
            <w:noWrap/>
            <w:hideMark/>
          </w:tcPr>
          <w:p w14:paraId="7211FE9D" w14:textId="77777777" w:rsidR="00BF007E" w:rsidRPr="00641D92" w:rsidRDefault="00BF007E" w:rsidP="00670920">
            <w:pPr>
              <w:widowControl w:val="0"/>
              <w:rPr>
                <w:rFonts w:eastAsia="宋体"/>
                <w:sz w:val="18"/>
                <w:szCs w:val="18"/>
              </w:rPr>
            </w:pPr>
            <w:r w:rsidRPr="00641D92">
              <w:rPr>
                <w:rFonts w:eastAsia="宋体"/>
                <w:sz w:val="18"/>
                <w:szCs w:val="18"/>
              </w:rPr>
              <w:t>3760</w:t>
            </w:r>
          </w:p>
        </w:tc>
        <w:tc>
          <w:tcPr>
            <w:tcW w:w="460" w:type="pct"/>
            <w:noWrap/>
            <w:hideMark/>
          </w:tcPr>
          <w:p w14:paraId="3761D3D5" w14:textId="0A6A7349" w:rsidR="00BF007E" w:rsidRPr="00641D92" w:rsidRDefault="00BF007E" w:rsidP="00670920">
            <w:pPr>
              <w:widowControl w:val="0"/>
              <w:rPr>
                <w:rFonts w:eastAsia="宋体"/>
                <w:sz w:val="18"/>
                <w:szCs w:val="18"/>
              </w:rPr>
            </w:pPr>
            <w:r w:rsidRPr="00641D92">
              <w:rPr>
                <w:rFonts w:eastAsia="宋体"/>
                <w:sz w:val="18"/>
                <w:szCs w:val="18"/>
              </w:rPr>
              <w:t>608.2</w:t>
            </w:r>
            <w:r w:rsidR="008827F1">
              <w:rPr>
                <w:rFonts w:eastAsia="宋体"/>
                <w:sz w:val="18"/>
                <w:szCs w:val="18"/>
              </w:rPr>
              <w:t xml:space="preserve"> </w:t>
            </w:r>
            <w:r w:rsidRPr="00641D92">
              <w:rPr>
                <w:rFonts w:eastAsia="宋体"/>
                <w:sz w:val="18"/>
                <w:szCs w:val="18"/>
              </w:rPr>
              <w:t>(597,620)</w:t>
            </w:r>
          </w:p>
        </w:tc>
        <w:tc>
          <w:tcPr>
            <w:tcW w:w="467" w:type="pct"/>
            <w:noWrap/>
            <w:hideMark/>
          </w:tcPr>
          <w:p w14:paraId="3F086387" w14:textId="77777777" w:rsidR="00BF007E" w:rsidRPr="00641D92" w:rsidRDefault="00BF007E" w:rsidP="00670920">
            <w:pPr>
              <w:widowControl w:val="0"/>
              <w:rPr>
                <w:rFonts w:eastAsia="宋体"/>
                <w:sz w:val="18"/>
                <w:szCs w:val="18"/>
              </w:rPr>
            </w:pPr>
          </w:p>
        </w:tc>
        <w:tc>
          <w:tcPr>
            <w:tcW w:w="428" w:type="pct"/>
            <w:noWrap/>
            <w:hideMark/>
          </w:tcPr>
          <w:p w14:paraId="3FDF0105" w14:textId="77777777" w:rsidR="00BF007E" w:rsidRPr="00641D92" w:rsidRDefault="00BF007E" w:rsidP="00670920">
            <w:pPr>
              <w:widowControl w:val="0"/>
              <w:rPr>
                <w:rFonts w:eastAsia="宋体"/>
                <w:sz w:val="18"/>
                <w:szCs w:val="18"/>
              </w:rPr>
            </w:pPr>
          </w:p>
        </w:tc>
        <w:tc>
          <w:tcPr>
            <w:tcW w:w="485" w:type="pct"/>
            <w:noWrap/>
            <w:hideMark/>
          </w:tcPr>
          <w:p w14:paraId="6936E186" w14:textId="77777777" w:rsidR="00BF007E" w:rsidRPr="00641D92" w:rsidRDefault="00BF007E" w:rsidP="00670920">
            <w:pPr>
              <w:widowControl w:val="0"/>
              <w:rPr>
                <w:rFonts w:eastAsia="宋体"/>
                <w:sz w:val="18"/>
                <w:szCs w:val="18"/>
              </w:rPr>
            </w:pPr>
          </w:p>
        </w:tc>
        <w:tc>
          <w:tcPr>
            <w:tcW w:w="445" w:type="pct"/>
            <w:noWrap/>
            <w:hideMark/>
          </w:tcPr>
          <w:p w14:paraId="7976C12B" w14:textId="77777777" w:rsidR="00BF007E" w:rsidRPr="00641D92" w:rsidRDefault="00BF007E" w:rsidP="00670920">
            <w:pPr>
              <w:widowControl w:val="0"/>
              <w:rPr>
                <w:rFonts w:eastAsia="宋体"/>
                <w:sz w:val="18"/>
                <w:szCs w:val="18"/>
              </w:rPr>
            </w:pPr>
          </w:p>
        </w:tc>
        <w:tc>
          <w:tcPr>
            <w:tcW w:w="460" w:type="pct"/>
            <w:noWrap/>
            <w:hideMark/>
          </w:tcPr>
          <w:p w14:paraId="5BDD999D" w14:textId="77777777" w:rsidR="00BF007E" w:rsidRPr="00641D92" w:rsidRDefault="00BF007E" w:rsidP="00670920">
            <w:pPr>
              <w:widowControl w:val="0"/>
              <w:rPr>
                <w:rFonts w:eastAsia="宋体"/>
                <w:sz w:val="18"/>
                <w:szCs w:val="18"/>
              </w:rPr>
            </w:pPr>
          </w:p>
        </w:tc>
      </w:tr>
      <w:tr w:rsidR="00BF007E" w:rsidRPr="00641D92" w14:paraId="12CD83BA" w14:textId="77777777" w:rsidTr="00480EF3">
        <w:trPr>
          <w:trHeight w:val="288"/>
        </w:trPr>
        <w:tc>
          <w:tcPr>
            <w:tcW w:w="237" w:type="pct"/>
            <w:noWrap/>
            <w:hideMark/>
          </w:tcPr>
          <w:p w14:paraId="3F46E7AB" w14:textId="77777777" w:rsidR="00BF007E" w:rsidRPr="00641D92" w:rsidRDefault="00BF007E" w:rsidP="00670920">
            <w:pPr>
              <w:widowControl w:val="0"/>
              <w:rPr>
                <w:rFonts w:eastAsia="宋体"/>
                <w:b/>
                <w:bCs/>
                <w:sz w:val="18"/>
                <w:szCs w:val="18"/>
              </w:rPr>
            </w:pPr>
            <w:r w:rsidRPr="00641D92">
              <w:rPr>
                <w:rFonts w:eastAsia="宋体"/>
                <w:b/>
                <w:bCs/>
                <w:sz w:val="18"/>
                <w:szCs w:val="18"/>
              </w:rPr>
              <w:t>1-4</w:t>
            </w:r>
          </w:p>
        </w:tc>
        <w:tc>
          <w:tcPr>
            <w:tcW w:w="485" w:type="pct"/>
            <w:noWrap/>
            <w:hideMark/>
          </w:tcPr>
          <w:p w14:paraId="1E3264D0" w14:textId="77777777" w:rsidR="00BF007E" w:rsidRPr="00641D92" w:rsidRDefault="00BF007E" w:rsidP="00670920">
            <w:pPr>
              <w:widowControl w:val="0"/>
              <w:rPr>
                <w:rFonts w:eastAsia="宋体"/>
                <w:sz w:val="18"/>
                <w:szCs w:val="18"/>
              </w:rPr>
            </w:pPr>
          </w:p>
        </w:tc>
        <w:tc>
          <w:tcPr>
            <w:tcW w:w="630" w:type="pct"/>
            <w:noWrap/>
            <w:hideMark/>
          </w:tcPr>
          <w:p w14:paraId="0E52434D" w14:textId="77777777" w:rsidR="00BF007E" w:rsidRPr="00641D92" w:rsidRDefault="00BF007E" w:rsidP="00670920">
            <w:pPr>
              <w:widowControl w:val="0"/>
              <w:rPr>
                <w:rFonts w:eastAsia="宋体"/>
                <w:sz w:val="18"/>
                <w:szCs w:val="18"/>
              </w:rPr>
            </w:pPr>
          </w:p>
        </w:tc>
        <w:tc>
          <w:tcPr>
            <w:tcW w:w="457" w:type="pct"/>
            <w:noWrap/>
            <w:hideMark/>
          </w:tcPr>
          <w:p w14:paraId="04EC9C3F" w14:textId="77777777" w:rsidR="00BF007E" w:rsidRPr="00641D92" w:rsidRDefault="00BF007E" w:rsidP="00670920">
            <w:pPr>
              <w:widowControl w:val="0"/>
              <w:rPr>
                <w:rFonts w:eastAsia="宋体"/>
                <w:sz w:val="18"/>
                <w:szCs w:val="18"/>
              </w:rPr>
            </w:pPr>
            <w:r w:rsidRPr="00641D92">
              <w:rPr>
                <w:rFonts w:eastAsia="宋体"/>
                <w:sz w:val="18"/>
                <w:szCs w:val="18"/>
              </w:rPr>
              <w:t>90(75,84)</w:t>
            </w:r>
          </w:p>
        </w:tc>
        <w:tc>
          <w:tcPr>
            <w:tcW w:w="445" w:type="pct"/>
            <w:noWrap/>
            <w:hideMark/>
          </w:tcPr>
          <w:p w14:paraId="0432C401" w14:textId="77777777" w:rsidR="00BF007E" w:rsidRPr="00641D92" w:rsidRDefault="00BF007E" w:rsidP="00670920">
            <w:pPr>
              <w:widowControl w:val="0"/>
              <w:rPr>
                <w:rFonts w:eastAsia="宋体"/>
                <w:sz w:val="18"/>
                <w:szCs w:val="18"/>
              </w:rPr>
            </w:pPr>
            <w:r w:rsidRPr="00641D92">
              <w:rPr>
                <w:rFonts w:eastAsia="宋体"/>
                <w:sz w:val="18"/>
                <w:szCs w:val="18"/>
              </w:rPr>
              <w:t>59</w:t>
            </w:r>
          </w:p>
        </w:tc>
        <w:tc>
          <w:tcPr>
            <w:tcW w:w="460" w:type="pct"/>
            <w:noWrap/>
            <w:hideMark/>
          </w:tcPr>
          <w:p w14:paraId="2A9606CC" w14:textId="58268FB1" w:rsidR="00BF007E" w:rsidRPr="00641D92" w:rsidRDefault="00BF007E" w:rsidP="00670920">
            <w:pPr>
              <w:widowControl w:val="0"/>
              <w:rPr>
                <w:rFonts w:eastAsia="宋体"/>
                <w:sz w:val="18"/>
                <w:szCs w:val="18"/>
              </w:rPr>
            </w:pPr>
            <w:r w:rsidRPr="00641D92">
              <w:rPr>
                <w:rFonts w:eastAsia="宋体"/>
                <w:sz w:val="18"/>
                <w:szCs w:val="18"/>
              </w:rPr>
              <w:t>34.6</w:t>
            </w:r>
            <w:r w:rsidR="008827F1">
              <w:rPr>
                <w:rFonts w:eastAsia="宋体"/>
                <w:sz w:val="18"/>
                <w:szCs w:val="18"/>
              </w:rPr>
              <w:t xml:space="preserve"> </w:t>
            </w:r>
            <w:r w:rsidRPr="00641D92">
              <w:rPr>
                <w:rFonts w:eastAsia="宋体"/>
                <w:sz w:val="18"/>
                <w:szCs w:val="18"/>
              </w:rPr>
              <w:t>(31,38.2)</w:t>
            </w:r>
          </w:p>
        </w:tc>
        <w:tc>
          <w:tcPr>
            <w:tcW w:w="467" w:type="pct"/>
            <w:noWrap/>
            <w:hideMark/>
          </w:tcPr>
          <w:p w14:paraId="588F8EEF" w14:textId="77777777" w:rsidR="00BF007E" w:rsidRPr="00641D92" w:rsidRDefault="00BF007E" w:rsidP="00670920">
            <w:pPr>
              <w:widowControl w:val="0"/>
              <w:rPr>
                <w:rFonts w:eastAsia="宋体"/>
                <w:sz w:val="18"/>
                <w:szCs w:val="18"/>
              </w:rPr>
            </w:pPr>
          </w:p>
        </w:tc>
        <w:tc>
          <w:tcPr>
            <w:tcW w:w="428" w:type="pct"/>
            <w:noWrap/>
            <w:hideMark/>
          </w:tcPr>
          <w:p w14:paraId="166B43F7" w14:textId="77777777" w:rsidR="00BF007E" w:rsidRPr="00641D92" w:rsidRDefault="00BF007E" w:rsidP="00670920">
            <w:pPr>
              <w:widowControl w:val="0"/>
              <w:rPr>
                <w:rFonts w:eastAsia="宋体"/>
                <w:sz w:val="18"/>
                <w:szCs w:val="18"/>
              </w:rPr>
            </w:pPr>
          </w:p>
        </w:tc>
        <w:tc>
          <w:tcPr>
            <w:tcW w:w="485" w:type="pct"/>
            <w:noWrap/>
            <w:hideMark/>
          </w:tcPr>
          <w:p w14:paraId="2C1B05BE" w14:textId="77777777" w:rsidR="00BF007E" w:rsidRPr="00641D92" w:rsidRDefault="00BF007E" w:rsidP="00670920">
            <w:pPr>
              <w:widowControl w:val="0"/>
              <w:rPr>
                <w:rFonts w:eastAsia="宋体"/>
                <w:sz w:val="18"/>
                <w:szCs w:val="18"/>
              </w:rPr>
            </w:pPr>
          </w:p>
        </w:tc>
        <w:tc>
          <w:tcPr>
            <w:tcW w:w="445" w:type="pct"/>
            <w:noWrap/>
            <w:hideMark/>
          </w:tcPr>
          <w:p w14:paraId="23B8078B" w14:textId="77777777" w:rsidR="00BF007E" w:rsidRPr="00641D92" w:rsidRDefault="00BF007E" w:rsidP="00670920">
            <w:pPr>
              <w:widowControl w:val="0"/>
              <w:rPr>
                <w:rFonts w:eastAsia="宋体"/>
                <w:sz w:val="18"/>
                <w:szCs w:val="18"/>
              </w:rPr>
            </w:pPr>
          </w:p>
        </w:tc>
        <w:tc>
          <w:tcPr>
            <w:tcW w:w="460" w:type="pct"/>
            <w:noWrap/>
            <w:hideMark/>
          </w:tcPr>
          <w:p w14:paraId="660617D7" w14:textId="77777777" w:rsidR="00BF007E" w:rsidRPr="00641D92" w:rsidRDefault="00BF007E" w:rsidP="00670920">
            <w:pPr>
              <w:widowControl w:val="0"/>
              <w:rPr>
                <w:rFonts w:eastAsia="宋体"/>
                <w:sz w:val="18"/>
                <w:szCs w:val="18"/>
              </w:rPr>
            </w:pPr>
          </w:p>
        </w:tc>
      </w:tr>
      <w:tr w:rsidR="00BF007E" w:rsidRPr="00641D92" w14:paraId="623ECCAC" w14:textId="77777777" w:rsidTr="00480EF3">
        <w:trPr>
          <w:trHeight w:val="288"/>
        </w:trPr>
        <w:tc>
          <w:tcPr>
            <w:tcW w:w="237" w:type="pct"/>
            <w:noWrap/>
            <w:hideMark/>
          </w:tcPr>
          <w:p w14:paraId="09935008" w14:textId="77777777" w:rsidR="00BF007E" w:rsidRPr="00641D92" w:rsidRDefault="00BF007E" w:rsidP="00670920">
            <w:pPr>
              <w:widowControl w:val="0"/>
              <w:rPr>
                <w:rFonts w:eastAsia="宋体"/>
                <w:b/>
                <w:bCs/>
                <w:sz w:val="18"/>
                <w:szCs w:val="18"/>
              </w:rPr>
            </w:pPr>
            <w:r w:rsidRPr="00641D92">
              <w:rPr>
                <w:rFonts w:eastAsia="宋体"/>
                <w:b/>
                <w:bCs/>
                <w:sz w:val="18"/>
                <w:szCs w:val="18"/>
              </w:rPr>
              <w:t>5-17</w:t>
            </w:r>
          </w:p>
        </w:tc>
        <w:tc>
          <w:tcPr>
            <w:tcW w:w="485" w:type="pct"/>
            <w:noWrap/>
            <w:hideMark/>
          </w:tcPr>
          <w:p w14:paraId="7371EDB0" w14:textId="77777777" w:rsidR="00BF007E" w:rsidRPr="00641D92" w:rsidRDefault="00BF007E" w:rsidP="00670920">
            <w:pPr>
              <w:widowControl w:val="0"/>
              <w:rPr>
                <w:rFonts w:eastAsia="宋体"/>
                <w:sz w:val="18"/>
                <w:szCs w:val="18"/>
              </w:rPr>
            </w:pPr>
          </w:p>
        </w:tc>
        <w:tc>
          <w:tcPr>
            <w:tcW w:w="630" w:type="pct"/>
            <w:noWrap/>
            <w:hideMark/>
          </w:tcPr>
          <w:p w14:paraId="74B86E46" w14:textId="77777777" w:rsidR="00BF007E" w:rsidRPr="00641D92" w:rsidRDefault="00BF007E" w:rsidP="00670920">
            <w:pPr>
              <w:widowControl w:val="0"/>
              <w:rPr>
                <w:rFonts w:eastAsia="宋体"/>
                <w:sz w:val="18"/>
                <w:szCs w:val="18"/>
              </w:rPr>
            </w:pPr>
          </w:p>
        </w:tc>
        <w:tc>
          <w:tcPr>
            <w:tcW w:w="457" w:type="pct"/>
            <w:noWrap/>
            <w:hideMark/>
          </w:tcPr>
          <w:p w14:paraId="626B5EA6" w14:textId="77777777" w:rsidR="00BF007E" w:rsidRPr="00641D92" w:rsidRDefault="00BF007E" w:rsidP="00670920">
            <w:pPr>
              <w:widowControl w:val="0"/>
              <w:rPr>
                <w:rFonts w:eastAsia="宋体"/>
                <w:sz w:val="18"/>
                <w:szCs w:val="18"/>
              </w:rPr>
            </w:pPr>
          </w:p>
        </w:tc>
        <w:tc>
          <w:tcPr>
            <w:tcW w:w="445" w:type="pct"/>
            <w:noWrap/>
            <w:hideMark/>
          </w:tcPr>
          <w:p w14:paraId="4C1B03CF" w14:textId="77777777" w:rsidR="00BF007E" w:rsidRPr="00641D92" w:rsidRDefault="00BF007E" w:rsidP="00670920">
            <w:pPr>
              <w:widowControl w:val="0"/>
              <w:rPr>
                <w:rFonts w:eastAsia="宋体"/>
                <w:sz w:val="18"/>
                <w:szCs w:val="18"/>
              </w:rPr>
            </w:pPr>
            <w:r w:rsidRPr="00641D92">
              <w:rPr>
                <w:rFonts w:eastAsia="宋体"/>
                <w:sz w:val="18"/>
                <w:szCs w:val="18"/>
              </w:rPr>
              <w:t>3</w:t>
            </w:r>
          </w:p>
        </w:tc>
        <w:tc>
          <w:tcPr>
            <w:tcW w:w="460" w:type="pct"/>
            <w:noWrap/>
            <w:hideMark/>
          </w:tcPr>
          <w:p w14:paraId="436DFF8E" w14:textId="5E134D70" w:rsidR="00BF007E" w:rsidRPr="00641D92" w:rsidRDefault="00BF007E" w:rsidP="00670920">
            <w:pPr>
              <w:widowControl w:val="0"/>
              <w:rPr>
                <w:rFonts w:eastAsia="宋体"/>
                <w:sz w:val="18"/>
                <w:szCs w:val="18"/>
              </w:rPr>
            </w:pPr>
            <w:r w:rsidRPr="00641D92">
              <w:rPr>
                <w:rFonts w:eastAsia="宋体"/>
                <w:sz w:val="18"/>
                <w:szCs w:val="18"/>
              </w:rPr>
              <w:t>1.8</w:t>
            </w:r>
            <w:r w:rsidR="008827F1">
              <w:rPr>
                <w:rFonts w:eastAsia="宋体"/>
                <w:sz w:val="18"/>
                <w:szCs w:val="18"/>
              </w:rPr>
              <w:t xml:space="preserve"> </w:t>
            </w:r>
            <w:r w:rsidRPr="00641D92">
              <w:rPr>
                <w:rFonts w:eastAsia="宋体"/>
                <w:sz w:val="18"/>
                <w:szCs w:val="18"/>
              </w:rPr>
              <w:t>(1.1,2.5)</w:t>
            </w:r>
          </w:p>
        </w:tc>
        <w:tc>
          <w:tcPr>
            <w:tcW w:w="467" w:type="pct"/>
            <w:noWrap/>
            <w:hideMark/>
          </w:tcPr>
          <w:p w14:paraId="6DF1BEE1" w14:textId="77777777" w:rsidR="00BF007E" w:rsidRPr="00641D92" w:rsidRDefault="00BF007E" w:rsidP="00670920">
            <w:pPr>
              <w:widowControl w:val="0"/>
              <w:rPr>
                <w:rFonts w:eastAsia="宋体"/>
                <w:sz w:val="18"/>
                <w:szCs w:val="18"/>
              </w:rPr>
            </w:pPr>
          </w:p>
        </w:tc>
        <w:tc>
          <w:tcPr>
            <w:tcW w:w="428" w:type="pct"/>
            <w:noWrap/>
            <w:hideMark/>
          </w:tcPr>
          <w:p w14:paraId="6E34A4D6" w14:textId="77777777" w:rsidR="00BF007E" w:rsidRPr="00641D92" w:rsidRDefault="00BF007E" w:rsidP="00670920">
            <w:pPr>
              <w:widowControl w:val="0"/>
              <w:rPr>
                <w:rFonts w:eastAsia="宋体"/>
                <w:sz w:val="18"/>
                <w:szCs w:val="18"/>
              </w:rPr>
            </w:pPr>
          </w:p>
        </w:tc>
        <w:tc>
          <w:tcPr>
            <w:tcW w:w="485" w:type="pct"/>
            <w:noWrap/>
            <w:hideMark/>
          </w:tcPr>
          <w:p w14:paraId="74A4A38B" w14:textId="77777777" w:rsidR="00BF007E" w:rsidRPr="00641D92" w:rsidRDefault="00BF007E" w:rsidP="00670920">
            <w:pPr>
              <w:widowControl w:val="0"/>
              <w:rPr>
                <w:rFonts w:eastAsia="宋体"/>
                <w:sz w:val="18"/>
                <w:szCs w:val="18"/>
              </w:rPr>
            </w:pPr>
          </w:p>
        </w:tc>
        <w:tc>
          <w:tcPr>
            <w:tcW w:w="445" w:type="pct"/>
            <w:noWrap/>
            <w:hideMark/>
          </w:tcPr>
          <w:p w14:paraId="6B230ACC" w14:textId="77777777" w:rsidR="00BF007E" w:rsidRPr="00641D92" w:rsidRDefault="00BF007E" w:rsidP="00670920">
            <w:pPr>
              <w:widowControl w:val="0"/>
              <w:rPr>
                <w:rFonts w:eastAsia="宋体"/>
                <w:sz w:val="18"/>
                <w:szCs w:val="18"/>
              </w:rPr>
            </w:pPr>
            <w:r w:rsidRPr="00641D92">
              <w:rPr>
                <w:rFonts w:eastAsia="宋体"/>
                <w:sz w:val="18"/>
                <w:szCs w:val="18"/>
              </w:rPr>
              <w:t>0</w:t>
            </w:r>
          </w:p>
        </w:tc>
        <w:tc>
          <w:tcPr>
            <w:tcW w:w="460" w:type="pct"/>
            <w:noWrap/>
            <w:hideMark/>
          </w:tcPr>
          <w:p w14:paraId="3A622554" w14:textId="77777777" w:rsidR="00BF007E" w:rsidRPr="00641D92" w:rsidRDefault="00BF007E" w:rsidP="00670920">
            <w:pPr>
              <w:widowControl w:val="0"/>
              <w:rPr>
                <w:rFonts w:eastAsia="宋体"/>
                <w:sz w:val="18"/>
                <w:szCs w:val="18"/>
              </w:rPr>
            </w:pPr>
          </w:p>
        </w:tc>
      </w:tr>
      <w:tr w:rsidR="00BF007E" w:rsidRPr="00641D92" w14:paraId="24682DA2" w14:textId="77777777" w:rsidTr="00480EF3">
        <w:trPr>
          <w:trHeight w:val="288"/>
        </w:trPr>
        <w:tc>
          <w:tcPr>
            <w:tcW w:w="237" w:type="pct"/>
            <w:noWrap/>
            <w:hideMark/>
          </w:tcPr>
          <w:p w14:paraId="1E3ED56D" w14:textId="77777777" w:rsidR="00BF007E" w:rsidRPr="00641D92" w:rsidRDefault="00BF007E" w:rsidP="00670920">
            <w:pPr>
              <w:widowControl w:val="0"/>
              <w:rPr>
                <w:rFonts w:eastAsia="宋体"/>
                <w:b/>
                <w:bCs/>
                <w:sz w:val="18"/>
                <w:szCs w:val="18"/>
              </w:rPr>
            </w:pPr>
            <w:r w:rsidRPr="00641D92">
              <w:rPr>
                <w:rFonts w:eastAsia="宋体"/>
                <w:b/>
                <w:bCs/>
                <w:sz w:val="18"/>
                <w:szCs w:val="18"/>
              </w:rPr>
              <w:t>18-49</w:t>
            </w:r>
          </w:p>
        </w:tc>
        <w:tc>
          <w:tcPr>
            <w:tcW w:w="485" w:type="pct"/>
            <w:noWrap/>
            <w:hideMark/>
          </w:tcPr>
          <w:p w14:paraId="6B8E827F" w14:textId="77777777" w:rsidR="00BF007E" w:rsidRPr="00641D92" w:rsidRDefault="00BF007E" w:rsidP="00670920">
            <w:pPr>
              <w:widowControl w:val="0"/>
              <w:rPr>
                <w:rFonts w:eastAsia="宋体"/>
                <w:sz w:val="18"/>
                <w:szCs w:val="18"/>
              </w:rPr>
            </w:pPr>
            <w:r w:rsidRPr="00641D92">
              <w:rPr>
                <w:rFonts w:eastAsia="宋体"/>
                <w:sz w:val="18"/>
                <w:szCs w:val="18"/>
              </w:rPr>
              <w:t>2</w:t>
            </w:r>
          </w:p>
        </w:tc>
        <w:tc>
          <w:tcPr>
            <w:tcW w:w="630" w:type="pct"/>
            <w:noWrap/>
            <w:hideMark/>
          </w:tcPr>
          <w:p w14:paraId="5531426A" w14:textId="77777777" w:rsidR="00BF007E" w:rsidRPr="00641D92" w:rsidRDefault="00BF007E" w:rsidP="00670920">
            <w:pPr>
              <w:widowControl w:val="0"/>
              <w:rPr>
                <w:rFonts w:eastAsia="宋体"/>
                <w:sz w:val="18"/>
                <w:szCs w:val="18"/>
              </w:rPr>
            </w:pPr>
          </w:p>
        </w:tc>
        <w:tc>
          <w:tcPr>
            <w:tcW w:w="457" w:type="pct"/>
            <w:noWrap/>
            <w:hideMark/>
          </w:tcPr>
          <w:p w14:paraId="5DCDB526" w14:textId="77777777" w:rsidR="00BF007E" w:rsidRPr="00641D92" w:rsidRDefault="00BF007E" w:rsidP="00670920">
            <w:pPr>
              <w:widowControl w:val="0"/>
              <w:rPr>
                <w:rFonts w:eastAsia="宋体"/>
                <w:sz w:val="18"/>
                <w:szCs w:val="18"/>
              </w:rPr>
            </w:pPr>
          </w:p>
        </w:tc>
        <w:tc>
          <w:tcPr>
            <w:tcW w:w="445" w:type="pct"/>
            <w:noWrap/>
            <w:hideMark/>
          </w:tcPr>
          <w:p w14:paraId="37AB4813" w14:textId="77777777" w:rsidR="00BF007E" w:rsidRPr="00641D92" w:rsidRDefault="00BF007E" w:rsidP="00670920">
            <w:pPr>
              <w:widowControl w:val="0"/>
              <w:rPr>
                <w:rFonts w:eastAsia="宋体"/>
                <w:sz w:val="18"/>
                <w:szCs w:val="18"/>
              </w:rPr>
            </w:pPr>
          </w:p>
        </w:tc>
        <w:tc>
          <w:tcPr>
            <w:tcW w:w="460" w:type="pct"/>
            <w:noWrap/>
            <w:hideMark/>
          </w:tcPr>
          <w:p w14:paraId="40F8CF81" w14:textId="77777777" w:rsidR="00BF007E" w:rsidRPr="00641D92" w:rsidRDefault="00BF007E" w:rsidP="00670920">
            <w:pPr>
              <w:widowControl w:val="0"/>
              <w:rPr>
                <w:rFonts w:eastAsia="宋体"/>
                <w:sz w:val="18"/>
                <w:szCs w:val="18"/>
              </w:rPr>
            </w:pPr>
          </w:p>
        </w:tc>
        <w:tc>
          <w:tcPr>
            <w:tcW w:w="467" w:type="pct"/>
            <w:noWrap/>
            <w:hideMark/>
          </w:tcPr>
          <w:p w14:paraId="243D5019" w14:textId="77777777" w:rsidR="00BF007E" w:rsidRPr="00641D92" w:rsidRDefault="00BF007E" w:rsidP="00670920">
            <w:pPr>
              <w:widowControl w:val="0"/>
              <w:rPr>
                <w:rFonts w:eastAsia="宋体"/>
                <w:sz w:val="18"/>
                <w:szCs w:val="18"/>
              </w:rPr>
            </w:pPr>
          </w:p>
        </w:tc>
        <w:tc>
          <w:tcPr>
            <w:tcW w:w="428" w:type="pct"/>
            <w:noWrap/>
            <w:hideMark/>
          </w:tcPr>
          <w:p w14:paraId="5F368674" w14:textId="77777777" w:rsidR="00BF007E" w:rsidRPr="00641D92" w:rsidRDefault="00BF007E" w:rsidP="00670920">
            <w:pPr>
              <w:widowControl w:val="0"/>
              <w:rPr>
                <w:rFonts w:eastAsia="宋体"/>
                <w:sz w:val="18"/>
                <w:szCs w:val="18"/>
              </w:rPr>
            </w:pPr>
          </w:p>
        </w:tc>
        <w:tc>
          <w:tcPr>
            <w:tcW w:w="485" w:type="pct"/>
            <w:noWrap/>
            <w:hideMark/>
          </w:tcPr>
          <w:p w14:paraId="49D0F2E5" w14:textId="77777777" w:rsidR="00BF007E" w:rsidRPr="00641D92" w:rsidRDefault="00BF007E" w:rsidP="00670920">
            <w:pPr>
              <w:widowControl w:val="0"/>
              <w:rPr>
                <w:rFonts w:eastAsia="宋体"/>
                <w:sz w:val="18"/>
                <w:szCs w:val="18"/>
              </w:rPr>
            </w:pPr>
            <w:r w:rsidRPr="00641D92">
              <w:rPr>
                <w:rFonts w:eastAsia="宋体"/>
                <w:sz w:val="18"/>
                <w:szCs w:val="18"/>
              </w:rPr>
              <w:t>0</w:t>
            </w:r>
          </w:p>
        </w:tc>
        <w:tc>
          <w:tcPr>
            <w:tcW w:w="445" w:type="pct"/>
            <w:noWrap/>
            <w:hideMark/>
          </w:tcPr>
          <w:p w14:paraId="70032477" w14:textId="77777777" w:rsidR="00BF007E" w:rsidRPr="00641D92" w:rsidRDefault="00BF007E" w:rsidP="00670920">
            <w:pPr>
              <w:widowControl w:val="0"/>
              <w:rPr>
                <w:rFonts w:eastAsia="宋体"/>
                <w:sz w:val="18"/>
                <w:szCs w:val="18"/>
              </w:rPr>
            </w:pPr>
          </w:p>
        </w:tc>
        <w:tc>
          <w:tcPr>
            <w:tcW w:w="460" w:type="pct"/>
            <w:noWrap/>
            <w:hideMark/>
          </w:tcPr>
          <w:p w14:paraId="439ACAF0" w14:textId="77777777" w:rsidR="00BF007E" w:rsidRPr="00641D92" w:rsidRDefault="00BF007E" w:rsidP="00670920">
            <w:pPr>
              <w:widowControl w:val="0"/>
              <w:rPr>
                <w:rFonts w:eastAsia="宋体"/>
                <w:sz w:val="18"/>
                <w:szCs w:val="18"/>
              </w:rPr>
            </w:pPr>
          </w:p>
        </w:tc>
      </w:tr>
      <w:tr w:rsidR="00BF007E" w:rsidRPr="00641D92" w14:paraId="7DF668F7" w14:textId="77777777" w:rsidTr="00480EF3">
        <w:trPr>
          <w:trHeight w:val="288"/>
        </w:trPr>
        <w:tc>
          <w:tcPr>
            <w:tcW w:w="237" w:type="pct"/>
            <w:noWrap/>
            <w:hideMark/>
          </w:tcPr>
          <w:p w14:paraId="4BAB6E87" w14:textId="77777777" w:rsidR="00BF007E" w:rsidRPr="00641D92" w:rsidRDefault="00BF007E" w:rsidP="00670920">
            <w:pPr>
              <w:widowControl w:val="0"/>
              <w:rPr>
                <w:rFonts w:eastAsia="宋体"/>
                <w:b/>
                <w:bCs/>
                <w:sz w:val="18"/>
                <w:szCs w:val="18"/>
              </w:rPr>
            </w:pPr>
            <w:r w:rsidRPr="00641D92">
              <w:rPr>
                <w:rFonts w:eastAsia="宋体"/>
                <w:b/>
                <w:bCs/>
                <w:sz w:val="18"/>
                <w:szCs w:val="18"/>
              </w:rPr>
              <w:t>50-64</w:t>
            </w:r>
          </w:p>
        </w:tc>
        <w:tc>
          <w:tcPr>
            <w:tcW w:w="485" w:type="pct"/>
            <w:noWrap/>
            <w:hideMark/>
          </w:tcPr>
          <w:p w14:paraId="0ABC003F" w14:textId="77777777" w:rsidR="00BF007E" w:rsidRPr="00641D92" w:rsidRDefault="00BF007E" w:rsidP="00670920">
            <w:pPr>
              <w:widowControl w:val="0"/>
              <w:rPr>
                <w:rFonts w:eastAsia="宋体"/>
                <w:sz w:val="18"/>
                <w:szCs w:val="18"/>
              </w:rPr>
            </w:pPr>
            <w:r w:rsidRPr="00641D92">
              <w:rPr>
                <w:rFonts w:eastAsia="宋体"/>
                <w:sz w:val="18"/>
                <w:szCs w:val="18"/>
              </w:rPr>
              <w:t>7</w:t>
            </w:r>
          </w:p>
        </w:tc>
        <w:tc>
          <w:tcPr>
            <w:tcW w:w="630" w:type="pct"/>
            <w:noWrap/>
            <w:hideMark/>
          </w:tcPr>
          <w:p w14:paraId="69622423" w14:textId="77777777" w:rsidR="00BF007E" w:rsidRPr="00641D92" w:rsidRDefault="00BF007E" w:rsidP="00670920">
            <w:pPr>
              <w:widowControl w:val="0"/>
              <w:rPr>
                <w:rFonts w:eastAsia="宋体"/>
                <w:sz w:val="18"/>
                <w:szCs w:val="18"/>
              </w:rPr>
            </w:pPr>
          </w:p>
        </w:tc>
        <w:tc>
          <w:tcPr>
            <w:tcW w:w="457" w:type="pct"/>
            <w:noWrap/>
            <w:hideMark/>
          </w:tcPr>
          <w:p w14:paraId="751135D8" w14:textId="77777777" w:rsidR="00BF007E" w:rsidRPr="00641D92" w:rsidRDefault="00BF007E" w:rsidP="00670920">
            <w:pPr>
              <w:widowControl w:val="0"/>
              <w:rPr>
                <w:rFonts w:eastAsia="宋体"/>
                <w:sz w:val="18"/>
                <w:szCs w:val="18"/>
              </w:rPr>
            </w:pPr>
          </w:p>
        </w:tc>
        <w:tc>
          <w:tcPr>
            <w:tcW w:w="445" w:type="pct"/>
            <w:noWrap/>
            <w:hideMark/>
          </w:tcPr>
          <w:p w14:paraId="304B8539" w14:textId="77777777" w:rsidR="00BF007E" w:rsidRPr="00641D92" w:rsidRDefault="00BF007E" w:rsidP="00670920">
            <w:pPr>
              <w:widowControl w:val="0"/>
              <w:rPr>
                <w:rFonts w:eastAsia="宋体"/>
                <w:sz w:val="18"/>
                <w:szCs w:val="18"/>
              </w:rPr>
            </w:pPr>
          </w:p>
        </w:tc>
        <w:tc>
          <w:tcPr>
            <w:tcW w:w="460" w:type="pct"/>
            <w:noWrap/>
            <w:hideMark/>
          </w:tcPr>
          <w:p w14:paraId="5C42A8F5" w14:textId="77777777" w:rsidR="00BF007E" w:rsidRPr="00641D92" w:rsidRDefault="00BF007E" w:rsidP="00670920">
            <w:pPr>
              <w:widowControl w:val="0"/>
              <w:rPr>
                <w:rFonts w:eastAsia="宋体"/>
                <w:sz w:val="18"/>
                <w:szCs w:val="18"/>
              </w:rPr>
            </w:pPr>
          </w:p>
        </w:tc>
        <w:tc>
          <w:tcPr>
            <w:tcW w:w="467" w:type="pct"/>
            <w:noWrap/>
            <w:hideMark/>
          </w:tcPr>
          <w:p w14:paraId="0458A343" w14:textId="77777777" w:rsidR="00BF007E" w:rsidRPr="00641D92" w:rsidRDefault="00BF007E" w:rsidP="00670920">
            <w:pPr>
              <w:widowControl w:val="0"/>
              <w:rPr>
                <w:rFonts w:eastAsia="宋体"/>
                <w:sz w:val="18"/>
                <w:szCs w:val="18"/>
              </w:rPr>
            </w:pPr>
          </w:p>
        </w:tc>
        <w:tc>
          <w:tcPr>
            <w:tcW w:w="428" w:type="pct"/>
            <w:noWrap/>
            <w:hideMark/>
          </w:tcPr>
          <w:p w14:paraId="577BF62A" w14:textId="77777777" w:rsidR="00BF007E" w:rsidRPr="00641D92" w:rsidRDefault="00BF007E" w:rsidP="00670920">
            <w:pPr>
              <w:widowControl w:val="0"/>
              <w:rPr>
                <w:rFonts w:eastAsia="宋体"/>
                <w:sz w:val="18"/>
                <w:szCs w:val="18"/>
              </w:rPr>
            </w:pPr>
          </w:p>
        </w:tc>
        <w:tc>
          <w:tcPr>
            <w:tcW w:w="485" w:type="pct"/>
            <w:noWrap/>
            <w:hideMark/>
          </w:tcPr>
          <w:p w14:paraId="499F8545" w14:textId="77777777" w:rsidR="00BF007E" w:rsidRPr="00641D92" w:rsidRDefault="00BF007E" w:rsidP="00670920">
            <w:pPr>
              <w:widowControl w:val="0"/>
              <w:rPr>
                <w:rFonts w:eastAsia="宋体"/>
                <w:sz w:val="18"/>
                <w:szCs w:val="18"/>
              </w:rPr>
            </w:pPr>
            <w:r w:rsidRPr="00641D92">
              <w:rPr>
                <w:rFonts w:eastAsia="宋体"/>
                <w:sz w:val="18"/>
                <w:szCs w:val="18"/>
              </w:rPr>
              <w:t>0</w:t>
            </w:r>
          </w:p>
        </w:tc>
        <w:tc>
          <w:tcPr>
            <w:tcW w:w="445" w:type="pct"/>
            <w:noWrap/>
            <w:hideMark/>
          </w:tcPr>
          <w:p w14:paraId="07C88402" w14:textId="77777777" w:rsidR="00BF007E" w:rsidRPr="00641D92" w:rsidRDefault="00BF007E" w:rsidP="00670920">
            <w:pPr>
              <w:widowControl w:val="0"/>
              <w:rPr>
                <w:rFonts w:eastAsia="宋体"/>
                <w:sz w:val="18"/>
                <w:szCs w:val="18"/>
              </w:rPr>
            </w:pPr>
          </w:p>
        </w:tc>
        <w:tc>
          <w:tcPr>
            <w:tcW w:w="460" w:type="pct"/>
            <w:noWrap/>
            <w:hideMark/>
          </w:tcPr>
          <w:p w14:paraId="327CEF55" w14:textId="77777777" w:rsidR="00BF007E" w:rsidRPr="00641D92" w:rsidRDefault="00BF007E" w:rsidP="00670920">
            <w:pPr>
              <w:widowControl w:val="0"/>
              <w:rPr>
                <w:rFonts w:eastAsia="宋体"/>
                <w:sz w:val="18"/>
                <w:szCs w:val="18"/>
              </w:rPr>
            </w:pPr>
          </w:p>
        </w:tc>
      </w:tr>
      <w:tr w:rsidR="00BF007E" w:rsidRPr="00641D92" w14:paraId="4DDDDA18" w14:textId="77777777" w:rsidTr="00480EF3">
        <w:trPr>
          <w:trHeight w:val="288"/>
        </w:trPr>
        <w:tc>
          <w:tcPr>
            <w:tcW w:w="237" w:type="pct"/>
            <w:noWrap/>
            <w:hideMark/>
          </w:tcPr>
          <w:p w14:paraId="7125CACE" w14:textId="77777777" w:rsidR="00BF007E" w:rsidRPr="00641D92" w:rsidRDefault="00BF007E" w:rsidP="00670920">
            <w:pPr>
              <w:widowControl w:val="0"/>
              <w:rPr>
                <w:rFonts w:eastAsia="宋体"/>
                <w:b/>
                <w:bCs/>
                <w:sz w:val="18"/>
                <w:szCs w:val="18"/>
              </w:rPr>
            </w:pPr>
            <w:r w:rsidRPr="00641D92">
              <w:rPr>
                <w:rFonts w:eastAsia="宋体"/>
                <w:b/>
                <w:bCs/>
                <w:sz w:val="18"/>
                <w:szCs w:val="18"/>
              </w:rPr>
              <w:t>65+</w:t>
            </w:r>
          </w:p>
        </w:tc>
        <w:tc>
          <w:tcPr>
            <w:tcW w:w="485" w:type="pct"/>
            <w:noWrap/>
            <w:hideMark/>
          </w:tcPr>
          <w:p w14:paraId="51E2436F" w14:textId="77777777" w:rsidR="00BF007E" w:rsidRPr="00641D92" w:rsidRDefault="00BF007E" w:rsidP="00670920">
            <w:pPr>
              <w:widowControl w:val="0"/>
              <w:rPr>
                <w:rFonts w:eastAsia="宋体"/>
                <w:sz w:val="18"/>
                <w:szCs w:val="18"/>
              </w:rPr>
            </w:pPr>
            <w:r w:rsidRPr="00641D92">
              <w:rPr>
                <w:rFonts w:eastAsia="宋体"/>
                <w:sz w:val="18"/>
                <w:szCs w:val="18"/>
              </w:rPr>
              <w:t>46</w:t>
            </w:r>
          </w:p>
        </w:tc>
        <w:tc>
          <w:tcPr>
            <w:tcW w:w="630" w:type="pct"/>
            <w:noWrap/>
            <w:hideMark/>
          </w:tcPr>
          <w:p w14:paraId="7041EA3D" w14:textId="77777777" w:rsidR="00BF007E" w:rsidRPr="00641D92" w:rsidRDefault="00BF007E" w:rsidP="00670920">
            <w:pPr>
              <w:widowControl w:val="0"/>
              <w:rPr>
                <w:rFonts w:eastAsia="宋体"/>
                <w:sz w:val="18"/>
                <w:szCs w:val="18"/>
              </w:rPr>
            </w:pPr>
            <w:r w:rsidRPr="00641D92">
              <w:rPr>
                <w:rFonts w:eastAsia="宋体"/>
                <w:sz w:val="18"/>
                <w:szCs w:val="18"/>
              </w:rPr>
              <w:t>128</w:t>
            </w:r>
          </w:p>
        </w:tc>
        <w:tc>
          <w:tcPr>
            <w:tcW w:w="457" w:type="pct"/>
            <w:noWrap/>
            <w:hideMark/>
          </w:tcPr>
          <w:p w14:paraId="2BC41C19" w14:textId="77777777" w:rsidR="00BF007E" w:rsidRPr="00641D92" w:rsidRDefault="00BF007E" w:rsidP="00670920">
            <w:pPr>
              <w:widowControl w:val="0"/>
              <w:rPr>
                <w:rFonts w:eastAsia="宋体"/>
                <w:sz w:val="18"/>
                <w:szCs w:val="18"/>
              </w:rPr>
            </w:pPr>
          </w:p>
        </w:tc>
        <w:tc>
          <w:tcPr>
            <w:tcW w:w="445" w:type="pct"/>
            <w:noWrap/>
            <w:hideMark/>
          </w:tcPr>
          <w:p w14:paraId="1D76C154" w14:textId="77777777" w:rsidR="00BF007E" w:rsidRPr="00641D92" w:rsidRDefault="00BF007E" w:rsidP="00670920">
            <w:pPr>
              <w:widowControl w:val="0"/>
              <w:rPr>
                <w:rFonts w:eastAsia="宋体"/>
                <w:sz w:val="18"/>
                <w:szCs w:val="18"/>
              </w:rPr>
            </w:pPr>
          </w:p>
        </w:tc>
        <w:tc>
          <w:tcPr>
            <w:tcW w:w="460" w:type="pct"/>
            <w:noWrap/>
            <w:hideMark/>
          </w:tcPr>
          <w:p w14:paraId="6FE3699C" w14:textId="77777777" w:rsidR="00BF007E" w:rsidRPr="00641D92" w:rsidRDefault="00BF007E" w:rsidP="00670920">
            <w:pPr>
              <w:widowControl w:val="0"/>
              <w:rPr>
                <w:rFonts w:eastAsia="宋体"/>
                <w:sz w:val="18"/>
                <w:szCs w:val="18"/>
              </w:rPr>
            </w:pPr>
          </w:p>
        </w:tc>
        <w:tc>
          <w:tcPr>
            <w:tcW w:w="467" w:type="pct"/>
            <w:noWrap/>
            <w:hideMark/>
          </w:tcPr>
          <w:p w14:paraId="02578B6C" w14:textId="77777777" w:rsidR="00BF007E" w:rsidRPr="00641D92" w:rsidRDefault="00BF007E" w:rsidP="00670920">
            <w:pPr>
              <w:widowControl w:val="0"/>
              <w:rPr>
                <w:rFonts w:eastAsia="宋体"/>
                <w:sz w:val="18"/>
                <w:szCs w:val="18"/>
              </w:rPr>
            </w:pPr>
          </w:p>
        </w:tc>
        <w:tc>
          <w:tcPr>
            <w:tcW w:w="428" w:type="pct"/>
            <w:noWrap/>
            <w:hideMark/>
          </w:tcPr>
          <w:p w14:paraId="738C6A8D" w14:textId="77777777" w:rsidR="00BF007E" w:rsidRPr="00641D92" w:rsidRDefault="00BF007E" w:rsidP="00670920">
            <w:pPr>
              <w:widowControl w:val="0"/>
              <w:rPr>
                <w:rFonts w:eastAsia="宋体"/>
                <w:sz w:val="18"/>
                <w:szCs w:val="18"/>
              </w:rPr>
            </w:pPr>
          </w:p>
        </w:tc>
        <w:tc>
          <w:tcPr>
            <w:tcW w:w="485" w:type="pct"/>
            <w:noWrap/>
            <w:hideMark/>
          </w:tcPr>
          <w:p w14:paraId="6CE08587" w14:textId="77777777" w:rsidR="00BF007E" w:rsidRPr="00641D92" w:rsidRDefault="00BF007E" w:rsidP="00670920">
            <w:pPr>
              <w:widowControl w:val="0"/>
              <w:rPr>
                <w:rFonts w:eastAsia="宋体"/>
                <w:sz w:val="18"/>
                <w:szCs w:val="18"/>
              </w:rPr>
            </w:pPr>
            <w:r w:rsidRPr="00641D92">
              <w:rPr>
                <w:rFonts w:eastAsia="宋体"/>
                <w:sz w:val="18"/>
                <w:szCs w:val="18"/>
              </w:rPr>
              <w:t>3</w:t>
            </w:r>
          </w:p>
        </w:tc>
        <w:tc>
          <w:tcPr>
            <w:tcW w:w="445" w:type="pct"/>
            <w:noWrap/>
            <w:hideMark/>
          </w:tcPr>
          <w:p w14:paraId="7C6F88F2" w14:textId="77777777" w:rsidR="00BF007E" w:rsidRPr="00641D92" w:rsidRDefault="00BF007E" w:rsidP="00670920">
            <w:pPr>
              <w:widowControl w:val="0"/>
              <w:rPr>
                <w:rFonts w:eastAsia="宋体"/>
                <w:sz w:val="18"/>
                <w:szCs w:val="18"/>
              </w:rPr>
            </w:pPr>
          </w:p>
        </w:tc>
        <w:tc>
          <w:tcPr>
            <w:tcW w:w="460" w:type="pct"/>
            <w:noWrap/>
            <w:hideMark/>
          </w:tcPr>
          <w:p w14:paraId="5DE5A453" w14:textId="74462642" w:rsidR="00BF007E" w:rsidRPr="00641D92" w:rsidRDefault="00BF007E" w:rsidP="00670920">
            <w:pPr>
              <w:widowControl w:val="0"/>
              <w:rPr>
                <w:rFonts w:eastAsia="宋体"/>
                <w:sz w:val="18"/>
                <w:szCs w:val="18"/>
              </w:rPr>
            </w:pPr>
            <w:r w:rsidRPr="00641D92">
              <w:rPr>
                <w:rFonts w:eastAsia="宋体"/>
                <w:sz w:val="18"/>
                <w:szCs w:val="18"/>
              </w:rPr>
              <w:t>37</w:t>
            </w:r>
            <w:r w:rsidR="008827F1">
              <w:rPr>
                <w:rFonts w:eastAsia="宋体"/>
                <w:sz w:val="18"/>
                <w:szCs w:val="18"/>
              </w:rPr>
              <w:t xml:space="preserve"> </w:t>
            </w:r>
            <w:r w:rsidRPr="00641D92">
              <w:rPr>
                <w:rFonts w:eastAsia="宋体"/>
                <w:sz w:val="18"/>
                <w:szCs w:val="18"/>
              </w:rPr>
              <w:t>(33.5,40.4)</w:t>
            </w:r>
          </w:p>
        </w:tc>
      </w:tr>
      <w:tr w:rsidR="00BF007E" w:rsidRPr="00641D92" w14:paraId="6DF89F8A" w14:textId="77777777" w:rsidTr="00480EF3">
        <w:trPr>
          <w:trHeight w:val="288"/>
        </w:trPr>
        <w:tc>
          <w:tcPr>
            <w:tcW w:w="237" w:type="pct"/>
            <w:noWrap/>
            <w:hideMark/>
          </w:tcPr>
          <w:p w14:paraId="5304B1AB" w14:textId="77777777" w:rsidR="00BF007E" w:rsidRPr="00641D92" w:rsidRDefault="00BF007E" w:rsidP="00670920">
            <w:pPr>
              <w:widowControl w:val="0"/>
              <w:rPr>
                <w:rFonts w:eastAsia="宋体"/>
                <w:b/>
                <w:bCs/>
                <w:sz w:val="18"/>
                <w:szCs w:val="18"/>
              </w:rPr>
            </w:pPr>
            <w:r w:rsidRPr="00641D92">
              <w:rPr>
                <w:rFonts w:eastAsia="宋体"/>
                <w:b/>
                <w:bCs/>
                <w:sz w:val="18"/>
                <w:szCs w:val="18"/>
              </w:rPr>
              <w:t>65-74</w:t>
            </w:r>
          </w:p>
        </w:tc>
        <w:tc>
          <w:tcPr>
            <w:tcW w:w="485" w:type="pct"/>
            <w:noWrap/>
            <w:hideMark/>
          </w:tcPr>
          <w:p w14:paraId="7620DCFC" w14:textId="77777777" w:rsidR="00BF007E" w:rsidRPr="00641D92" w:rsidRDefault="00BF007E" w:rsidP="00670920">
            <w:pPr>
              <w:widowControl w:val="0"/>
              <w:rPr>
                <w:rFonts w:eastAsia="宋体"/>
                <w:sz w:val="18"/>
                <w:szCs w:val="18"/>
              </w:rPr>
            </w:pPr>
            <w:r w:rsidRPr="00641D92">
              <w:rPr>
                <w:rFonts w:eastAsia="宋体"/>
                <w:sz w:val="18"/>
                <w:szCs w:val="18"/>
              </w:rPr>
              <w:t>19</w:t>
            </w:r>
          </w:p>
        </w:tc>
        <w:tc>
          <w:tcPr>
            <w:tcW w:w="630" w:type="pct"/>
            <w:noWrap/>
            <w:hideMark/>
          </w:tcPr>
          <w:p w14:paraId="65CAB704" w14:textId="77777777" w:rsidR="00BF007E" w:rsidRPr="00641D92" w:rsidRDefault="00BF007E" w:rsidP="00670920">
            <w:pPr>
              <w:widowControl w:val="0"/>
              <w:rPr>
                <w:rFonts w:eastAsia="宋体"/>
                <w:sz w:val="18"/>
                <w:szCs w:val="18"/>
              </w:rPr>
            </w:pPr>
          </w:p>
        </w:tc>
        <w:tc>
          <w:tcPr>
            <w:tcW w:w="457" w:type="pct"/>
            <w:noWrap/>
            <w:hideMark/>
          </w:tcPr>
          <w:p w14:paraId="2CDBFDE1" w14:textId="77777777" w:rsidR="00BF007E" w:rsidRPr="00641D92" w:rsidRDefault="00BF007E" w:rsidP="00670920">
            <w:pPr>
              <w:widowControl w:val="0"/>
              <w:rPr>
                <w:rFonts w:eastAsia="宋体"/>
                <w:sz w:val="18"/>
                <w:szCs w:val="18"/>
              </w:rPr>
            </w:pPr>
          </w:p>
        </w:tc>
        <w:tc>
          <w:tcPr>
            <w:tcW w:w="445" w:type="pct"/>
            <w:noWrap/>
            <w:hideMark/>
          </w:tcPr>
          <w:p w14:paraId="0EA76A06" w14:textId="77777777" w:rsidR="00BF007E" w:rsidRPr="00641D92" w:rsidRDefault="00BF007E" w:rsidP="00670920">
            <w:pPr>
              <w:widowControl w:val="0"/>
              <w:rPr>
                <w:rFonts w:eastAsia="宋体"/>
                <w:sz w:val="18"/>
                <w:szCs w:val="18"/>
              </w:rPr>
            </w:pPr>
          </w:p>
        </w:tc>
        <w:tc>
          <w:tcPr>
            <w:tcW w:w="460" w:type="pct"/>
            <w:noWrap/>
            <w:hideMark/>
          </w:tcPr>
          <w:p w14:paraId="479B0E05" w14:textId="77777777" w:rsidR="00BF007E" w:rsidRPr="00641D92" w:rsidRDefault="00BF007E" w:rsidP="00670920">
            <w:pPr>
              <w:widowControl w:val="0"/>
              <w:rPr>
                <w:rFonts w:eastAsia="宋体"/>
                <w:sz w:val="18"/>
                <w:szCs w:val="18"/>
              </w:rPr>
            </w:pPr>
          </w:p>
        </w:tc>
        <w:tc>
          <w:tcPr>
            <w:tcW w:w="467" w:type="pct"/>
            <w:noWrap/>
            <w:hideMark/>
          </w:tcPr>
          <w:p w14:paraId="2275A53E" w14:textId="77777777" w:rsidR="00BF007E" w:rsidRPr="00641D92" w:rsidRDefault="00BF007E" w:rsidP="00670920">
            <w:pPr>
              <w:widowControl w:val="0"/>
              <w:rPr>
                <w:rFonts w:eastAsia="宋体"/>
                <w:sz w:val="18"/>
                <w:szCs w:val="18"/>
              </w:rPr>
            </w:pPr>
          </w:p>
        </w:tc>
        <w:tc>
          <w:tcPr>
            <w:tcW w:w="428" w:type="pct"/>
            <w:noWrap/>
            <w:hideMark/>
          </w:tcPr>
          <w:p w14:paraId="165103AF" w14:textId="6204C5F0" w:rsidR="00BF007E" w:rsidRPr="00641D92" w:rsidRDefault="00BF007E" w:rsidP="00670920">
            <w:pPr>
              <w:widowControl w:val="0"/>
              <w:rPr>
                <w:rFonts w:eastAsia="宋体"/>
                <w:sz w:val="18"/>
                <w:szCs w:val="18"/>
              </w:rPr>
            </w:pPr>
            <w:r w:rsidRPr="00641D92">
              <w:rPr>
                <w:rFonts w:eastAsia="宋体"/>
                <w:sz w:val="18"/>
                <w:szCs w:val="18"/>
              </w:rPr>
              <w:t>12</w:t>
            </w:r>
            <w:r w:rsidR="008827F1">
              <w:rPr>
                <w:rFonts w:eastAsia="宋体"/>
                <w:sz w:val="18"/>
                <w:szCs w:val="18"/>
              </w:rPr>
              <w:t xml:space="preserve"> </w:t>
            </w:r>
            <w:r w:rsidRPr="00641D92">
              <w:rPr>
                <w:rFonts w:eastAsia="宋体"/>
                <w:sz w:val="18"/>
                <w:szCs w:val="18"/>
              </w:rPr>
              <w:t>(8,16)</w:t>
            </w:r>
          </w:p>
        </w:tc>
        <w:tc>
          <w:tcPr>
            <w:tcW w:w="485" w:type="pct"/>
            <w:noWrap/>
            <w:hideMark/>
          </w:tcPr>
          <w:p w14:paraId="3D0700FA" w14:textId="77777777" w:rsidR="00BF007E" w:rsidRPr="00641D92" w:rsidRDefault="00BF007E" w:rsidP="00670920">
            <w:pPr>
              <w:widowControl w:val="0"/>
              <w:rPr>
                <w:rFonts w:eastAsia="宋体"/>
                <w:sz w:val="18"/>
                <w:szCs w:val="18"/>
              </w:rPr>
            </w:pPr>
            <w:r w:rsidRPr="00641D92">
              <w:rPr>
                <w:rFonts w:eastAsia="宋体"/>
                <w:sz w:val="18"/>
                <w:szCs w:val="18"/>
              </w:rPr>
              <w:t>1</w:t>
            </w:r>
          </w:p>
        </w:tc>
        <w:tc>
          <w:tcPr>
            <w:tcW w:w="445" w:type="pct"/>
            <w:noWrap/>
            <w:hideMark/>
          </w:tcPr>
          <w:p w14:paraId="50BD5DB2" w14:textId="77777777" w:rsidR="00BF007E" w:rsidRPr="00641D92" w:rsidRDefault="00BF007E" w:rsidP="00670920">
            <w:pPr>
              <w:widowControl w:val="0"/>
              <w:rPr>
                <w:rFonts w:eastAsia="宋体"/>
                <w:sz w:val="18"/>
                <w:szCs w:val="18"/>
              </w:rPr>
            </w:pPr>
          </w:p>
        </w:tc>
        <w:tc>
          <w:tcPr>
            <w:tcW w:w="460" w:type="pct"/>
            <w:noWrap/>
            <w:hideMark/>
          </w:tcPr>
          <w:p w14:paraId="0BC05E91" w14:textId="77777777" w:rsidR="00BF007E" w:rsidRPr="00641D92" w:rsidRDefault="00BF007E" w:rsidP="00670920">
            <w:pPr>
              <w:widowControl w:val="0"/>
              <w:rPr>
                <w:rFonts w:eastAsia="宋体"/>
                <w:sz w:val="18"/>
                <w:szCs w:val="18"/>
              </w:rPr>
            </w:pPr>
          </w:p>
        </w:tc>
      </w:tr>
      <w:tr w:rsidR="00BF007E" w:rsidRPr="00641D92" w14:paraId="6D283B65" w14:textId="77777777" w:rsidTr="00480EF3">
        <w:trPr>
          <w:trHeight w:val="288"/>
        </w:trPr>
        <w:tc>
          <w:tcPr>
            <w:tcW w:w="237" w:type="pct"/>
            <w:noWrap/>
            <w:hideMark/>
          </w:tcPr>
          <w:p w14:paraId="760D5A2E" w14:textId="77777777" w:rsidR="00BF007E" w:rsidRPr="00641D92" w:rsidRDefault="00BF007E" w:rsidP="00670920">
            <w:pPr>
              <w:widowControl w:val="0"/>
              <w:rPr>
                <w:rFonts w:eastAsia="宋体"/>
                <w:b/>
                <w:bCs/>
                <w:sz w:val="18"/>
                <w:szCs w:val="18"/>
              </w:rPr>
            </w:pPr>
            <w:r w:rsidRPr="00641D92">
              <w:rPr>
                <w:rFonts w:eastAsia="宋体"/>
                <w:b/>
                <w:bCs/>
                <w:sz w:val="18"/>
                <w:szCs w:val="18"/>
              </w:rPr>
              <w:t>75+</w:t>
            </w:r>
          </w:p>
        </w:tc>
        <w:tc>
          <w:tcPr>
            <w:tcW w:w="485" w:type="pct"/>
            <w:noWrap/>
            <w:hideMark/>
          </w:tcPr>
          <w:p w14:paraId="79498A06" w14:textId="77777777" w:rsidR="00BF007E" w:rsidRPr="00641D92" w:rsidRDefault="00BF007E" w:rsidP="00670920">
            <w:pPr>
              <w:widowControl w:val="0"/>
              <w:rPr>
                <w:rFonts w:eastAsia="宋体"/>
                <w:sz w:val="18"/>
                <w:szCs w:val="18"/>
              </w:rPr>
            </w:pPr>
            <w:r w:rsidRPr="00641D92">
              <w:rPr>
                <w:rFonts w:eastAsia="宋体"/>
                <w:sz w:val="18"/>
                <w:szCs w:val="18"/>
              </w:rPr>
              <w:t>75</w:t>
            </w:r>
          </w:p>
        </w:tc>
        <w:tc>
          <w:tcPr>
            <w:tcW w:w="630" w:type="pct"/>
            <w:noWrap/>
            <w:hideMark/>
          </w:tcPr>
          <w:p w14:paraId="1540F700" w14:textId="77777777" w:rsidR="00BF007E" w:rsidRPr="00641D92" w:rsidRDefault="00BF007E" w:rsidP="00670920">
            <w:pPr>
              <w:widowControl w:val="0"/>
              <w:rPr>
                <w:rFonts w:eastAsia="宋体"/>
                <w:sz w:val="18"/>
                <w:szCs w:val="18"/>
              </w:rPr>
            </w:pPr>
          </w:p>
        </w:tc>
        <w:tc>
          <w:tcPr>
            <w:tcW w:w="457" w:type="pct"/>
            <w:noWrap/>
            <w:hideMark/>
          </w:tcPr>
          <w:p w14:paraId="78508759" w14:textId="77777777" w:rsidR="00BF007E" w:rsidRPr="00641D92" w:rsidRDefault="00BF007E" w:rsidP="00670920">
            <w:pPr>
              <w:widowControl w:val="0"/>
              <w:rPr>
                <w:rFonts w:eastAsia="宋体"/>
                <w:sz w:val="18"/>
                <w:szCs w:val="18"/>
              </w:rPr>
            </w:pPr>
          </w:p>
        </w:tc>
        <w:tc>
          <w:tcPr>
            <w:tcW w:w="445" w:type="pct"/>
            <w:noWrap/>
            <w:hideMark/>
          </w:tcPr>
          <w:p w14:paraId="4465650E" w14:textId="77777777" w:rsidR="00BF007E" w:rsidRPr="00641D92" w:rsidRDefault="00BF007E" w:rsidP="00670920">
            <w:pPr>
              <w:widowControl w:val="0"/>
              <w:rPr>
                <w:rFonts w:eastAsia="宋体"/>
                <w:sz w:val="18"/>
                <w:szCs w:val="18"/>
              </w:rPr>
            </w:pPr>
          </w:p>
        </w:tc>
        <w:tc>
          <w:tcPr>
            <w:tcW w:w="460" w:type="pct"/>
            <w:noWrap/>
            <w:hideMark/>
          </w:tcPr>
          <w:p w14:paraId="00E2B084" w14:textId="77777777" w:rsidR="00BF007E" w:rsidRPr="00641D92" w:rsidRDefault="00BF007E" w:rsidP="00670920">
            <w:pPr>
              <w:widowControl w:val="0"/>
              <w:rPr>
                <w:rFonts w:eastAsia="宋体"/>
                <w:sz w:val="18"/>
                <w:szCs w:val="18"/>
              </w:rPr>
            </w:pPr>
          </w:p>
        </w:tc>
        <w:tc>
          <w:tcPr>
            <w:tcW w:w="467" w:type="pct"/>
            <w:noWrap/>
            <w:hideMark/>
          </w:tcPr>
          <w:p w14:paraId="139A770C" w14:textId="77777777" w:rsidR="00BF007E" w:rsidRPr="00641D92" w:rsidRDefault="00BF007E" w:rsidP="00670920">
            <w:pPr>
              <w:widowControl w:val="0"/>
              <w:rPr>
                <w:rFonts w:eastAsia="宋体"/>
                <w:sz w:val="18"/>
                <w:szCs w:val="18"/>
              </w:rPr>
            </w:pPr>
          </w:p>
        </w:tc>
        <w:tc>
          <w:tcPr>
            <w:tcW w:w="428" w:type="pct"/>
            <w:noWrap/>
            <w:hideMark/>
          </w:tcPr>
          <w:p w14:paraId="27D5B897" w14:textId="12848B8B" w:rsidR="00BF007E" w:rsidRPr="00641D92" w:rsidRDefault="00BF007E" w:rsidP="00670920">
            <w:pPr>
              <w:widowControl w:val="0"/>
              <w:rPr>
                <w:rFonts w:eastAsia="宋体"/>
                <w:sz w:val="18"/>
                <w:szCs w:val="18"/>
              </w:rPr>
            </w:pPr>
            <w:r w:rsidRPr="00641D92">
              <w:rPr>
                <w:rFonts w:eastAsia="宋体"/>
                <w:sz w:val="18"/>
                <w:szCs w:val="18"/>
              </w:rPr>
              <w:t>58</w:t>
            </w:r>
            <w:r w:rsidR="008827F1">
              <w:rPr>
                <w:rFonts w:eastAsia="宋体"/>
                <w:sz w:val="18"/>
                <w:szCs w:val="18"/>
              </w:rPr>
              <w:t xml:space="preserve"> </w:t>
            </w:r>
            <w:r w:rsidRPr="00641D92">
              <w:rPr>
                <w:rFonts w:eastAsia="宋体"/>
                <w:sz w:val="18"/>
                <w:szCs w:val="18"/>
              </w:rPr>
              <w:t>(42,74)</w:t>
            </w:r>
          </w:p>
        </w:tc>
        <w:tc>
          <w:tcPr>
            <w:tcW w:w="485" w:type="pct"/>
            <w:noWrap/>
            <w:hideMark/>
          </w:tcPr>
          <w:p w14:paraId="4D1744CB" w14:textId="77777777" w:rsidR="00BF007E" w:rsidRPr="00641D92" w:rsidRDefault="00BF007E" w:rsidP="00670920">
            <w:pPr>
              <w:widowControl w:val="0"/>
              <w:rPr>
                <w:rFonts w:eastAsia="宋体"/>
                <w:sz w:val="18"/>
                <w:szCs w:val="18"/>
              </w:rPr>
            </w:pPr>
            <w:r w:rsidRPr="00641D92">
              <w:rPr>
                <w:rFonts w:eastAsia="宋体"/>
                <w:sz w:val="18"/>
                <w:szCs w:val="18"/>
              </w:rPr>
              <w:t>5</w:t>
            </w:r>
          </w:p>
        </w:tc>
        <w:tc>
          <w:tcPr>
            <w:tcW w:w="445" w:type="pct"/>
            <w:noWrap/>
            <w:hideMark/>
          </w:tcPr>
          <w:p w14:paraId="10B71054" w14:textId="77777777" w:rsidR="00BF007E" w:rsidRPr="00641D92" w:rsidRDefault="00BF007E" w:rsidP="00670920">
            <w:pPr>
              <w:widowControl w:val="0"/>
              <w:rPr>
                <w:rFonts w:eastAsia="宋体"/>
                <w:sz w:val="18"/>
                <w:szCs w:val="18"/>
              </w:rPr>
            </w:pPr>
          </w:p>
        </w:tc>
        <w:tc>
          <w:tcPr>
            <w:tcW w:w="460" w:type="pct"/>
            <w:noWrap/>
            <w:hideMark/>
          </w:tcPr>
          <w:p w14:paraId="59FA29F3" w14:textId="77777777" w:rsidR="00BF007E" w:rsidRPr="00641D92" w:rsidRDefault="00BF007E" w:rsidP="00670920">
            <w:pPr>
              <w:widowControl w:val="0"/>
              <w:rPr>
                <w:rFonts w:eastAsia="宋体"/>
                <w:sz w:val="18"/>
                <w:szCs w:val="18"/>
              </w:rPr>
            </w:pPr>
          </w:p>
        </w:tc>
      </w:tr>
      <w:tr w:rsidR="00BF007E" w:rsidRPr="00641D92" w14:paraId="6F29C931" w14:textId="77777777" w:rsidTr="00480EF3">
        <w:trPr>
          <w:trHeight w:val="288"/>
        </w:trPr>
        <w:tc>
          <w:tcPr>
            <w:tcW w:w="237" w:type="pct"/>
            <w:noWrap/>
            <w:hideMark/>
          </w:tcPr>
          <w:p w14:paraId="3B7B9604" w14:textId="77777777" w:rsidR="00BF007E" w:rsidRPr="00641D92" w:rsidRDefault="00BF007E" w:rsidP="00670920">
            <w:pPr>
              <w:widowControl w:val="0"/>
              <w:rPr>
                <w:rFonts w:eastAsia="宋体"/>
                <w:b/>
                <w:bCs/>
                <w:sz w:val="18"/>
                <w:szCs w:val="18"/>
              </w:rPr>
            </w:pPr>
            <w:r w:rsidRPr="00641D92">
              <w:rPr>
                <w:rFonts w:eastAsia="宋体"/>
                <w:b/>
                <w:bCs/>
                <w:sz w:val="18"/>
                <w:szCs w:val="18"/>
              </w:rPr>
              <w:t>all ages</w:t>
            </w:r>
          </w:p>
        </w:tc>
        <w:tc>
          <w:tcPr>
            <w:tcW w:w="485" w:type="pct"/>
            <w:noWrap/>
            <w:hideMark/>
          </w:tcPr>
          <w:p w14:paraId="0F36E8E7" w14:textId="77777777" w:rsidR="00BF007E" w:rsidRPr="00641D92" w:rsidRDefault="00BF007E" w:rsidP="00670920">
            <w:pPr>
              <w:widowControl w:val="0"/>
              <w:rPr>
                <w:rFonts w:eastAsia="宋体"/>
                <w:sz w:val="18"/>
                <w:szCs w:val="18"/>
              </w:rPr>
            </w:pPr>
            <w:r w:rsidRPr="00641D92">
              <w:rPr>
                <w:rFonts w:eastAsia="宋体"/>
                <w:sz w:val="18"/>
                <w:szCs w:val="18"/>
              </w:rPr>
              <w:t>47</w:t>
            </w:r>
          </w:p>
        </w:tc>
        <w:tc>
          <w:tcPr>
            <w:tcW w:w="630" w:type="pct"/>
            <w:noWrap/>
            <w:hideMark/>
          </w:tcPr>
          <w:p w14:paraId="4891AA67" w14:textId="77777777" w:rsidR="00BF007E" w:rsidRPr="00641D92" w:rsidRDefault="00BF007E" w:rsidP="00670920">
            <w:pPr>
              <w:widowControl w:val="0"/>
              <w:rPr>
                <w:rFonts w:eastAsia="宋体"/>
                <w:sz w:val="18"/>
                <w:szCs w:val="18"/>
              </w:rPr>
            </w:pPr>
          </w:p>
        </w:tc>
        <w:tc>
          <w:tcPr>
            <w:tcW w:w="457" w:type="pct"/>
            <w:noWrap/>
            <w:hideMark/>
          </w:tcPr>
          <w:p w14:paraId="17430C02" w14:textId="77777777" w:rsidR="00BF007E" w:rsidRPr="00641D92" w:rsidRDefault="00BF007E" w:rsidP="00670920">
            <w:pPr>
              <w:widowControl w:val="0"/>
              <w:rPr>
                <w:rFonts w:eastAsia="宋体"/>
                <w:sz w:val="18"/>
                <w:szCs w:val="18"/>
              </w:rPr>
            </w:pPr>
          </w:p>
        </w:tc>
        <w:tc>
          <w:tcPr>
            <w:tcW w:w="445" w:type="pct"/>
            <w:noWrap/>
            <w:hideMark/>
          </w:tcPr>
          <w:p w14:paraId="0230735C" w14:textId="77777777" w:rsidR="00BF007E" w:rsidRPr="00641D92" w:rsidRDefault="00BF007E" w:rsidP="00670920">
            <w:pPr>
              <w:widowControl w:val="0"/>
              <w:rPr>
                <w:rFonts w:eastAsia="宋体"/>
                <w:sz w:val="18"/>
                <w:szCs w:val="18"/>
              </w:rPr>
            </w:pPr>
          </w:p>
        </w:tc>
        <w:tc>
          <w:tcPr>
            <w:tcW w:w="460" w:type="pct"/>
            <w:noWrap/>
            <w:hideMark/>
          </w:tcPr>
          <w:p w14:paraId="17C6409B" w14:textId="77777777" w:rsidR="00BF007E" w:rsidRPr="00641D92" w:rsidRDefault="00BF007E" w:rsidP="00670920">
            <w:pPr>
              <w:widowControl w:val="0"/>
              <w:rPr>
                <w:rFonts w:eastAsia="宋体"/>
                <w:sz w:val="18"/>
                <w:szCs w:val="18"/>
              </w:rPr>
            </w:pPr>
          </w:p>
        </w:tc>
        <w:tc>
          <w:tcPr>
            <w:tcW w:w="467" w:type="pct"/>
            <w:noWrap/>
            <w:hideMark/>
          </w:tcPr>
          <w:p w14:paraId="2BA925EC" w14:textId="77777777" w:rsidR="00BF007E" w:rsidRPr="00641D92" w:rsidRDefault="00BF007E" w:rsidP="00670920">
            <w:pPr>
              <w:widowControl w:val="0"/>
              <w:rPr>
                <w:rFonts w:eastAsia="宋体"/>
                <w:sz w:val="18"/>
                <w:szCs w:val="18"/>
              </w:rPr>
            </w:pPr>
          </w:p>
        </w:tc>
        <w:tc>
          <w:tcPr>
            <w:tcW w:w="428" w:type="pct"/>
            <w:noWrap/>
            <w:hideMark/>
          </w:tcPr>
          <w:p w14:paraId="13208E47" w14:textId="77777777" w:rsidR="00BF007E" w:rsidRPr="00641D92" w:rsidRDefault="00BF007E" w:rsidP="00670920">
            <w:pPr>
              <w:widowControl w:val="0"/>
              <w:rPr>
                <w:rFonts w:eastAsia="宋体"/>
                <w:sz w:val="18"/>
                <w:szCs w:val="18"/>
              </w:rPr>
            </w:pPr>
          </w:p>
        </w:tc>
        <w:tc>
          <w:tcPr>
            <w:tcW w:w="485" w:type="pct"/>
            <w:noWrap/>
            <w:hideMark/>
          </w:tcPr>
          <w:p w14:paraId="62FEEE77" w14:textId="77777777" w:rsidR="00BF007E" w:rsidRPr="00641D92" w:rsidRDefault="00BF007E" w:rsidP="00670920">
            <w:pPr>
              <w:widowControl w:val="0"/>
              <w:rPr>
                <w:rFonts w:eastAsia="宋体"/>
                <w:sz w:val="18"/>
                <w:szCs w:val="18"/>
              </w:rPr>
            </w:pPr>
            <w:r w:rsidRPr="00641D92">
              <w:rPr>
                <w:rFonts w:eastAsia="宋体"/>
                <w:sz w:val="18"/>
                <w:szCs w:val="18"/>
              </w:rPr>
              <w:t>1</w:t>
            </w:r>
          </w:p>
        </w:tc>
        <w:tc>
          <w:tcPr>
            <w:tcW w:w="445" w:type="pct"/>
            <w:noWrap/>
            <w:hideMark/>
          </w:tcPr>
          <w:p w14:paraId="690F3FAB" w14:textId="77777777" w:rsidR="00BF007E" w:rsidRPr="00641D92" w:rsidRDefault="00BF007E" w:rsidP="00670920">
            <w:pPr>
              <w:widowControl w:val="0"/>
              <w:rPr>
                <w:rFonts w:eastAsia="宋体"/>
                <w:sz w:val="18"/>
                <w:szCs w:val="18"/>
              </w:rPr>
            </w:pPr>
          </w:p>
        </w:tc>
        <w:tc>
          <w:tcPr>
            <w:tcW w:w="460" w:type="pct"/>
            <w:noWrap/>
            <w:hideMark/>
          </w:tcPr>
          <w:p w14:paraId="090A674E" w14:textId="77777777" w:rsidR="00BF007E" w:rsidRPr="00641D92" w:rsidRDefault="00BF007E" w:rsidP="00670920">
            <w:pPr>
              <w:widowControl w:val="0"/>
              <w:rPr>
                <w:rFonts w:eastAsia="宋体"/>
                <w:sz w:val="18"/>
                <w:szCs w:val="18"/>
              </w:rPr>
            </w:pPr>
          </w:p>
        </w:tc>
      </w:tr>
    </w:tbl>
    <w:p w14:paraId="53596D2E" w14:textId="7DE84849" w:rsidR="000A0F8E" w:rsidRPr="003152B7" w:rsidRDefault="00BF007E" w:rsidP="00BF007E">
      <w:pPr>
        <w:spacing w:before="240"/>
        <w:rPr>
          <w:rFonts w:eastAsiaTheme="minorEastAsia" w:hint="eastAsia"/>
        </w:rPr>
      </w:pPr>
      <w:r w:rsidRPr="00641D92">
        <w:rPr>
          <w:b/>
          <w:bCs/>
        </w:rPr>
        <w:t>Note:</w:t>
      </w:r>
      <w:r w:rsidRPr="00641D92">
        <w:t xml:space="preserve"> GAR-</w:t>
      </w:r>
      <w:proofErr w:type="spellStart"/>
      <w:r w:rsidRPr="00641D92">
        <w:t>Generalised</w:t>
      </w:r>
      <w:proofErr w:type="spellEnd"/>
      <w:r w:rsidRPr="00641D92">
        <w:t xml:space="preserve"> additive regression; PR- Poisson regression; RD-Rate difference; LR-Linear regression; NBR- negative binomial regression</w:t>
      </w:r>
      <w:r w:rsidR="00D915D7">
        <w:t>.</w:t>
      </w:r>
    </w:p>
    <w:p w14:paraId="5548DBDC" w14:textId="354FBE9D" w:rsidR="000A0F8E" w:rsidRDefault="000A0F8E" w:rsidP="00917339">
      <w:pPr>
        <w:spacing w:after="100" w:afterAutospacing="1"/>
        <w:rPr>
          <w:rFonts w:eastAsiaTheme="minorEastAsia"/>
        </w:rPr>
      </w:pPr>
      <w:r>
        <w:rPr>
          <w:rFonts w:eastAsiaTheme="minorEastAsia"/>
        </w:rPr>
        <w:br w:type="page"/>
      </w:r>
    </w:p>
    <w:p w14:paraId="29A7E1CA" w14:textId="1FC37F1E" w:rsidR="00BF007E" w:rsidRPr="00641D92" w:rsidRDefault="00BF007E" w:rsidP="00BF5AE9">
      <w:pPr>
        <w:pStyle w:val="2"/>
      </w:pPr>
      <w:bookmarkStart w:id="48" w:name="_Toc136303193"/>
      <w:r w:rsidRPr="00641D92">
        <w:lastRenderedPageBreak/>
        <w:t>Table S</w:t>
      </w:r>
      <w:r w:rsidR="00727767">
        <w:t>10</w:t>
      </w:r>
      <w:r w:rsidRPr="00641D92">
        <w:t xml:space="preserve"> Summary of </w:t>
      </w:r>
      <w:r w:rsidR="006A494E">
        <w:t xml:space="preserve">the </w:t>
      </w:r>
      <w:r w:rsidR="006A494E" w:rsidRPr="00641D92">
        <w:t xml:space="preserve">reported </w:t>
      </w:r>
      <w:r w:rsidR="006A494E">
        <w:t xml:space="preserve">average </w:t>
      </w:r>
      <w:r w:rsidR="006A494E" w:rsidRPr="00676B89">
        <w:t>annual</w:t>
      </w:r>
      <w:r w:rsidR="006A494E" w:rsidRPr="00641D92">
        <w:t xml:space="preserve"> </w:t>
      </w:r>
      <w:r w:rsidRPr="00641D92">
        <w:t>estimates of RSV</w:t>
      </w:r>
      <w:r w:rsidR="007007DE" w:rsidRPr="00641D92">
        <w:t>-</w:t>
      </w:r>
      <w:r w:rsidRPr="00641D92">
        <w:t xml:space="preserve">P&amp;I </w:t>
      </w:r>
      <w:proofErr w:type="spellStart"/>
      <w:r w:rsidRPr="00641D92">
        <w:t>hospitalisation</w:t>
      </w:r>
      <w:proofErr w:type="spellEnd"/>
      <w:r w:rsidRPr="00641D92">
        <w:t xml:space="preserve"> and mortality</w:t>
      </w:r>
      <w:r w:rsidR="000B5848" w:rsidRPr="000B5848">
        <w:t xml:space="preserve"> </w:t>
      </w:r>
      <w:r w:rsidR="000B5848" w:rsidRPr="00621DA4">
        <w:t xml:space="preserve">rate </w:t>
      </w:r>
      <w:r w:rsidR="00491580">
        <w:t>(</w:t>
      </w:r>
      <w:r w:rsidR="000B5848" w:rsidRPr="00621DA4">
        <w:t>per 100</w:t>
      </w:r>
      <w:r w:rsidR="00114A5A">
        <w:t>,000</w:t>
      </w:r>
      <w:r w:rsidR="00F94131">
        <w:t>)</w:t>
      </w:r>
      <w:r w:rsidR="00795CE6" w:rsidRPr="00641D92">
        <w:t>.</w:t>
      </w:r>
      <w:bookmarkEnd w:id="48"/>
    </w:p>
    <w:tbl>
      <w:tblPr>
        <w:tblStyle w:val="50"/>
        <w:tblW w:w="5000" w:type="pct"/>
        <w:tblLayout w:type="fixed"/>
        <w:tblLook w:val="04A0" w:firstRow="1" w:lastRow="0" w:firstColumn="1" w:lastColumn="0" w:noHBand="0" w:noVBand="1"/>
      </w:tblPr>
      <w:tblGrid>
        <w:gridCol w:w="844"/>
        <w:gridCol w:w="569"/>
        <w:gridCol w:w="795"/>
        <w:gridCol w:w="862"/>
        <w:gridCol w:w="831"/>
        <w:gridCol w:w="770"/>
        <w:gridCol w:w="1133"/>
        <w:gridCol w:w="851"/>
        <w:gridCol w:w="709"/>
        <w:gridCol w:w="703"/>
        <w:gridCol w:w="806"/>
        <w:gridCol w:w="946"/>
        <w:gridCol w:w="845"/>
        <w:gridCol w:w="770"/>
        <w:gridCol w:w="859"/>
        <w:gridCol w:w="829"/>
        <w:gridCol w:w="826"/>
      </w:tblGrid>
      <w:tr w:rsidR="00BF007E" w:rsidRPr="00641D92" w14:paraId="60EE9581" w14:textId="77777777" w:rsidTr="00464231">
        <w:trPr>
          <w:trHeight w:val="288"/>
        </w:trPr>
        <w:tc>
          <w:tcPr>
            <w:tcW w:w="303" w:type="pct"/>
            <w:shd w:val="clear" w:color="auto" w:fill="AEAAAA" w:themeFill="background2" w:themeFillShade="BF"/>
            <w:noWrap/>
            <w:hideMark/>
          </w:tcPr>
          <w:p w14:paraId="288DC658" w14:textId="77777777" w:rsidR="00BF007E" w:rsidRPr="00641D92" w:rsidRDefault="00BF007E" w:rsidP="00670920">
            <w:pPr>
              <w:widowControl w:val="0"/>
              <w:jc w:val="center"/>
              <w:rPr>
                <w:rFonts w:eastAsia="宋体"/>
                <w:sz w:val="18"/>
                <w:szCs w:val="18"/>
              </w:rPr>
            </w:pPr>
          </w:p>
        </w:tc>
        <w:tc>
          <w:tcPr>
            <w:tcW w:w="2589" w:type="pct"/>
            <w:gridSpan w:val="9"/>
            <w:shd w:val="clear" w:color="auto" w:fill="AEAAAA" w:themeFill="background2" w:themeFillShade="BF"/>
            <w:noWrap/>
            <w:hideMark/>
          </w:tcPr>
          <w:p w14:paraId="61FEEE24" w14:textId="77777777" w:rsidR="00BF007E" w:rsidRPr="00641D92" w:rsidRDefault="00BF007E" w:rsidP="00670920">
            <w:pPr>
              <w:widowControl w:val="0"/>
              <w:jc w:val="center"/>
              <w:rPr>
                <w:rFonts w:eastAsia="宋体"/>
                <w:b/>
                <w:bCs/>
                <w:sz w:val="18"/>
                <w:szCs w:val="18"/>
              </w:rPr>
            </w:pPr>
            <w:r w:rsidRPr="00641D92">
              <w:rPr>
                <w:rFonts w:eastAsia="宋体"/>
                <w:b/>
                <w:bCs/>
                <w:sz w:val="18"/>
                <w:szCs w:val="18"/>
              </w:rPr>
              <w:t xml:space="preserve">RSV-P&amp;I </w:t>
            </w:r>
            <w:proofErr w:type="spellStart"/>
            <w:r w:rsidRPr="00641D92">
              <w:rPr>
                <w:rFonts w:eastAsia="宋体"/>
                <w:b/>
                <w:bCs/>
                <w:sz w:val="18"/>
                <w:szCs w:val="18"/>
              </w:rPr>
              <w:t>hospitalisation</w:t>
            </w:r>
            <w:proofErr w:type="spellEnd"/>
          </w:p>
        </w:tc>
        <w:tc>
          <w:tcPr>
            <w:tcW w:w="2108" w:type="pct"/>
            <w:gridSpan w:val="7"/>
            <w:shd w:val="clear" w:color="auto" w:fill="AEAAAA" w:themeFill="background2" w:themeFillShade="BF"/>
            <w:noWrap/>
            <w:hideMark/>
          </w:tcPr>
          <w:p w14:paraId="0C02C28F" w14:textId="77777777" w:rsidR="00BF007E" w:rsidRPr="00641D92" w:rsidRDefault="00BF007E" w:rsidP="00670920">
            <w:pPr>
              <w:widowControl w:val="0"/>
              <w:jc w:val="center"/>
              <w:rPr>
                <w:rFonts w:eastAsia="宋体"/>
                <w:b/>
                <w:bCs/>
                <w:sz w:val="18"/>
                <w:szCs w:val="18"/>
              </w:rPr>
            </w:pPr>
            <w:r w:rsidRPr="00641D92">
              <w:rPr>
                <w:rFonts w:eastAsia="宋体"/>
                <w:b/>
                <w:bCs/>
                <w:sz w:val="18"/>
                <w:szCs w:val="18"/>
              </w:rPr>
              <w:t>RSV-P&amp;I mortality</w:t>
            </w:r>
          </w:p>
        </w:tc>
      </w:tr>
      <w:tr w:rsidR="00BF007E" w:rsidRPr="00641D92" w14:paraId="4D1D5B08" w14:textId="77777777" w:rsidTr="00C61933">
        <w:trPr>
          <w:trHeight w:val="288"/>
        </w:trPr>
        <w:tc>
          <w:tcPr>
            <w:tcW w:w="303" w:type="pct"/>
            <w:shd w:val="clear" w:color="auto" w:fill="D0CECE" w:themeFill="background2" w:themeFillShade="E6"/>
            <w:noWrap/>
            <w:hideMark/>
          </w:tcPr>
          <w:p w14:paraId="3BEA607D" w14:textId="77241DAE" w:rsidR="00BF007E" w:rsidRPr="00641D92" w:rsidRDefault="00AC0361" w:rsidP="00670920">
            <w:pPr>
              <w:widowControl w:val="0"/>
              <w:rPr>
                <w:rFonts w:eastAsia="宋体"/>
                <w:b/>
                <w:bCs/>
                <w:sz w:val="18"/>
                <w:szCs w:val="18"/>
              </w:rPr>
            </w:pPr>
            <w:r w:rsidRPr="0081320B">
              <w:rPr>
                <w:rFonts w:eastAsia="黑体"/>
                <w:b/>
                <w:bCs/>
                <w:sz w:val="18"/>
                <w:szCs w:val="18"/>
              </w:rPr>
              <w:t>Age group</w:t>
            </w:r>
            <w:r>
              <w:rPr>
                <w:rFonts w:eastAsia="黑体"/>
                <w:b/>
                <w:bCs/>
                <w:sz w:val="18"/>
                <w:szCs w:val="18"/>
              </w:rPr>
              <w:t xml:space="preserve"> </w:t>
            </w:r>
            <w:r w:rsidRPr="00EA54E5">
              <w:rPr>
                <w:b/>
                <w:bCs/>
                <w:sz w:val="18"/>
                <w:szCs w:val="18"/>
              </w:rPr>
              <w:t>(years)</w:t>
            </w:r>
          </w:p>
        </w:tc>
        <w:tc>
          <w:tcPr>
            <w:tcW w:w="204" w:type="pct"/>
            <w:shd w:val="clear" w:color="auto" w:fill="D0CECE" w:themeFill="background2" w:themeFillShade="E6"/>
            <w:noWrap/>
            <w:hideMark/>
          </w:tcPr>
          <w:p w14:paraId="29846118" w14:textId="77777777" w:rsidR="00BF007E" w:rsidRPr="00641D92" w:rsidRDefault="00BF007E" w:rsidP="00670920">
            <w:pPr>
              <w:widowControl w:val="0"/>
              <w:rPr>
                <w:rFonts w:eastAsia="宋体"/>
                <w:b/>
                <w:bCs/>
                <w:sz w:val="18"/>
                <w:szCs w:val="18"/>
              </w:rPr>
            </w:pPr>
            <w:r w:rsidRPr="00641D92">
              <w:rPr>
                <w:rFonts w:eastAsia="宋体"/>
                <w:b/>
                <w:bCs/>
                <w:sz w:val="18"/>
                <w:szCs w:val="18"/>
              </w:rPr>
              <w:t>Matias, 2017 (LR)</w:t>
            </w:r>
          </w:p>
        </w:tc>
        <w:tc>
          <w:tcPr>
            <w:tcW w:w="285" w:type="pct"/>
            <w:shd w:val="clear" w:color="auto" w:fill="D0CECE" w:themeFill="background2" w:themeFillShade="E6"/>
            <w:noWrap/>
            <w:hideMark/>
          </w:tcPr>
          <w:p w14:paraId="568DACB6" w14:textId="77777777" w:rsidR="00BF007E" w:rsidRPr="00641D92" w:rsidRDefault="00BF007E" w:rsidP="00670920">
            <w:pPr>
              <w:widowControl w:val="0"/>
              <w:rPr>
                <w:rFonts w:eastAsia="宋体"/>
                <w:b/>
                <w:bCs/>
                <w:sz w:val="18"/>
                <w:szCs w:val="18"/>
              </w:rPr>
            </w:pPr>
            <w:proofErr w:type="spellStart"/>
            <w:r w:rsidRPr="00641D92">
              <w:rPr>
                <w:rFonts w:eastAsia="宋体"/>
                <w:b/>
                <w:bCs/>
                <w:sz w:val="18"/>
                <w:szCs w:val="18"/>
              </w:rPr>
              <w:t>Mullooly</w:t>
            </w:r>
            <w:proofErr w:type="spellEnd"/>
            <w:r w:rsidRPr="00641D92">
              <w:rPr>
                <w:rFonts w:eastAsia="宋体"/>
                <w:b/>
                <w:bCs/>
                <w:sz w:val="18"/>
                <w:szCs w:val="18"/>
              </w:rPr>
              <w:t>, 2007 (RD)</w:t>
            </w:r>
          </w:p>
        </w:tc>
        <w:tc>
          <w:tcPr>
            <w:tcW w:w="309" w:type="pct"/>
            <w:shd w:val="clear" w:color="auto" w:fill="D0CECE" w:themeFill="background2" w:themeFillShade="E6"/>
            <w:noWrap/>
            <w:hideMark/>
          </w:tcPr>
          <w:p w14:paraId="1427978A" w14:textId="77777777" w:rsidR="00BF007E" w:rsidRPr="00641D92" w:rsidRDefault="00BF007E" w:rsidP="00670920">
            <w:pPr>
              <w:widowControl w:val="0"/>
              <w:rPr>
                <w:rFonts w:eastAsia="宋体"/>
                <w:b/>
                <w:bCs/>
                <w:sz w:val="18"/>
                <w:szCs w:val="18"/>
              </w:rPr>
            </w:pPr>
            <w:r w:rsidRPr="00641D92">
              <w:rPr>
                <w:rFonts w:eastAsia="宋体"/>
                <w:b/>
                <w:bCs/>
                <w:sz w:val="18"/>
                <w:szCs w:val="18"/>
              </w:rPr>
              <w:t>Fleming, 2015 (LR)</w:t>
            </w:r>
          </w:p>
        </w:tc>
        <w:tc>
          <w:tcPr>
            <w:tcW w:w="298" w:type="pct"/>
            <w:shd w:val="clear" w:color="auto" w:fill="D0CECE" w:themeFill="background2" w:themeFillShade="E6"/>
            <w:noWrap/>
            <w:hideMark/>
          </w:tcPr>
          <w:p w14:paraId="4DED3F4E" w14:textId="77777777" w:rsidR="00BF007E" w:rsidRPr="00641D92" w:rsidRDefault="00BF007E" w:rsidP="00670920">
            <w:pPr>
              <w:widowControl w:val="0"/>
              <w:rPr>
                <w:rFonts w:eastAsia="宋体"/>
                <w:b/>
                <w:bCs/>
                <w:sz w:val="18"/>
                <w:szCs w:val="18"/>
              </w:rPr>
            </w:pPr>
            <w:r w:rsidRPr="00641D92">
              <w:rPr>
                <w:rFonts w:eastAsia="宋体"/>
                <w:b/>
                <w:bCs/>
                <w:sz w:val="18"/>
                <w:szCs w:val="18"/>
              </w:rPr>
              <w:t>Reeves, 2016 (LR)</w:t>
            </w:r>
          </w:p>
        </w:tc>
        <w:tc>
          <w:tcPr>
            <w:tcW w:w="276" w:type="pct"/>
            <w:shd w:val="clear" w:color="auto" w:fill="D0CECE" w:themeFill="background2" w:themeFillShade="E6"/>
            <w:noWrap/>
            <w:hideMark/>
          </w:tcPr>
          <w:p w14:paraId="21A279B1" w14:textId="77777777" w:rsidR="00BF007E" w:rsidRPr="00641D92" w:rsidRDefault="00BF007E" w:rsidP="00670920">
            <w:pPr>
              <w:widowControl w:val="0"/>
              <w:rPr>
                <w:rFonts w:eastAsia="宋体"/>
                <w:b/>
                <w:bCs/>
                <w:sz w:val="18"/>
                <w:szCs w:val="18"/>
              </w:rPr>
            </w:pPr>
            <w:r w:rsidRPr="00641D92">
              <w:rPr>
                <w:rFonts w:eastAsia="宋体"/>
                <w:b/>
                <w:bCs/>
                <w:sz w:val="18"/>
                <w:szCs w:val="18"/>
              </w:rPr>
              <w:t>Taylor, 2016(LR)</w:t>
            </w:r>
          </w:p>
        </w:tc>
        <w:tc>
          <w:tcPr>
            <w:tcW w:w="406" w:type="pct"/>
            <w:shd w:val="clear" w:color="auto" w:fill="D0CECE" w:themeFill="background2" w:themeFillShade="E6"/>
            <w:noWrap/>
            <w:hideMark/>
          </w:tcPr>
          <w:p w14:paraId="7123336B" w14:textId="77777777" w:rsidR="00BF007E" w:rsidRPr="00641D92" w:rsidRDefault="00BF007E" w:rsidP="00670920">
            <w:pPr>
              <w:widowControl w:val="0"/>
              <w:rPr>
                <w:rFonts w:eastAsia="宋体"/>
                <w:b/>
                <w:bCs/>
                <w:sz w:val="18"/>
                <w:szCs w:val="18"/>
              </w:rPr>
            </w:pPr>
            <w:proofErr w:type="spellStart"/>
            <w:r w:rsidRPr="00641D92">
              <w:rPr>
                <w:rFonts w:eastAsia="宋体"/>
                <w:b/>
                <w:bCs/>
                <w:sz w:val="18"/>
                <w:szCs w:val="18"/>
              </w:rPr>
              <w:t>Kyeyagalire</w:t>
            </w:r>
            <w:proofErr w:type="spellEnd"/>
            <w:r w:rsidRPr="00641D92">
              <w:rPr>
                <w:rFonts w:eastAsia="宋体"/>
                <w:b/>
                <w:bCs/>
                <w:sz w:val="18"/>
                <w:szCs w:val="18"/>
              </w:rPr>
              <w:t xml:space="preserve">, 2014 </w:t>
            </w:r>
          </w:p>
          <w:p w14:paraId="6E7891F2" w14:textId="77777777" w:rsidR="00BF007E" w:rsidRPr="00641D92" w:rsidRDefault="00BF007E" w:rsidP="00670920">
            <w:pPr>
              <w:widowControl w:val="0"/>
              <w:rPr>
                <w:rFonts w:eastAsia="宋体"/>
                <w:b/>
                <w:bCs/>
                <w:sz w:val="18"/>
                <w:szCs w:val="18"/>
              </w:rPr>
            </w:pPr>
            <w:r w:rsidRPr="00641D92">
              <w:rPr>
                <w:rFonts w:eastAsia="宋体"/>
                <w:b/>
                <w:bCs/>
                <w:sz w:val="18"/>
                <w:szCs w:val="18"/>
              </w:rPr>
              <w:t>(PR)</w:t>
            </w:r>
          </w:p>
        </w:tc>
        <w:tc>
          <w:tcPr>
            <w:tcW w:w="305" w:type="pct"/>
            <w:shd w:val="clear" w:color="auto" w:fill="D0CECE" w:themeFill="background2" w:themeFillShade="E6"/>
            <w:noWrap/>
            <w:hideMark/>
          </w:tcPr>
          <w:p w14:paraId="2283D758" w14:textId="77777777" w:rsidR="00BF007E" w:rsidRPr="00641D92" w:rsidRDefault="00BF007E" w:rsidP="00670920">
            <w:pPr>
              <w:widowControl w:val="0"/>
              <w:rPr>
                <w:rFonts w:eastAsia="宋体"/>
                <w:b/>
                <w:bCs/>
                <w:sz w:val="18"/>
                <w:szCs w:val="18"/>
              </w:rPr>
            </w:pPr>
            <w:proofErr w:type="spellStart"/>
            <w:r w:rsidRPr="00641D92">
              <w:rPr>
                <w:rFonts w:eastAsia="宋体"/>
                <w:b/>
                <w:bCs/>
                <w:sz w:val="18"/>
                <w:szCs w:val="18"/>
              </w:rPr>
              <w:t>Ucakar</w:t>
            </w:r>
            <w:proofErr w:type="spellEnd"/>
            <w:r w:rsidRPr="00641D92">
              <w:rPr>
                <w:rFonts w:eastAsia="宋体"/>
                <w:b/>
                <w:bCs/>
                <w:sz w:val="18"/>
                <w:szCs w:val="18"/>
              </w:rPr>
              <w:t>, 2013 (RD)</w:t>
            </w:r>
          </w:p>
        </w:tc>
        <w:tc>
          <w:tcPr>
            <w:tcW w:w="254" w:type="pct"/>
            <w:shd w:val="clear" w:color="auto" w:fill="D0CECE" w:themeFill="background2" w:themeFillShade="E6"/>
            <w:noWrap/>
            <w:hideMark/>
          </w:tcPr>
          <w:p w14:paraId="36E90A22" w14:textId="77777777" w:rsidR="00BF007E" w:rsidRPr="00641D92" w:rsidRDefault="00BF007E" w:rsidP="00670920">
            <w:pPr>
              <w:widowControl w:val="0"/>
              <w:rPr>
                <w:rFonts w:eastAsia="宋体"/>
                <w:b/>
                <w:bCs/>
                <w:sz w:val="18"/>
                <w:szCs w:val="18"/>
              </w:rPr>
            </w:pPr>
            <w:r w:rsidRPr="00641D92">
              <w:rPr>
                <w:rFonts w:eastAsia="宋体"/>
                <w:b/>
                <w:bCs/>
                <w:sz w:val="18"/>
                <w:szCs w:val="18"/>
              </w:rPr>
              <w:t>Sharp,2021 (LR)</w:t>
            </w:r>
          </w:p>
        </w:tc>
        <w:tc>
          <w:tcPr>
            <w:tcW w:w="252" w:type="pct"/>
            <w:shd w:val="clear" w:color="auto" w:fill="D0CECE" w:themeFill="background2" w:themeFillShade="E6"/>
            <w:noWrap/>
            <w:hideMark/>
          </w:tcPr>
          <w:p w14:paraId="253698EA" w14:textId="77777777" w:rsidR="00BF007E" w:rsidRPr="00641D92" w:rsidRDefault="00BF007E" w:rsidP="00670920">
            <w:pPr>
              <w:widowControl w:val="0"/>
              <w:rPr>
                <w:rFonts w:eastAsia="宋体"/>
                <w:b/>
                <w:bCs/>
                <w:sz w:val="18"/>
                <w:szCs w:val="18"/>
              </w:rPr>
            </w:pPr>
            <w:r w:rsidRPr="00641D92">
              <w:rPr>
                <w:rFonts w:eastAsia="宋体"/>
                <w:b/>
                <w:bCs/>
                <w:sz w:val="18"/>
                <w:szCs w:val="18"/>
              </w:rPr>
              <w:t>Goldstein, 2015 (LR)</w:t>
            </w:r>
          </w:p>
        </w:tc>
        <w:tc>
          <w:tcPr>
            <w:tcW w:w="289" w:type="pct"/>
            <w:shd w:val="clear" w:color="auto" w:fill="D0CECE" w:themeFill="background2" w:themeFillShade="E6"/>
            <w:noWrap/>
            <w:hideMark/>
          </w:tcPr>
          <w:p w14:paraId="3A950553" w14:textId="77777777" w:rsidR="00BF007E" w:rsidRPr="00641D92" w:rsidRDefault="00BF007E" w:rsidP="00670920">
            <w:pPr>
              <w:widowControl w:val="0"/>
              <w:rPr>
                <w:rFonts w:eastAsia="宋体"/>
                <w:b/>
                <w:bCs/>
                <w:sz w:val="18"/>
                <w:szCs w:val="18"/>
              </w:rPr>
            </w:pPr>
            <w:r w:rsidRPr="00641D92">
              <w:rPr>
                <w:rFonts w:eastAsia="宋体"/>
                <w:b/>
                <w:bCs/>
                <w:sz w:val="18"/>
                <w:szCs w:val="18"/>
              </w:rPr>
              <w:t>Matias, 2014 (LR)</w:t>
            </w:r>
          </w:p>
        </w:tc>
        <w:tc>
          <w:tcPr>
            <w:tcW w:w="339" w:type="pct"/>
            <w:shd w:val="clear" w:color="auto" w:fill="D0CECE" w:themeFill="background2" w:themeFillShade="E6"/>
            <w:noWrap/>
            <w:hideMark/>
          </w:tcPr>
          <w:p w14:paraId="01FA2376" w14:textId="77777777" w:rsidR="00BF007E" w:rsidRPr="00641D92" w:rsidRDefault="00BF007E" w:rsidP="00670920">
            <w:pPr>
              <w:widowControl w:val="0"/>
              <w:rPr>
                <w:rFonts w:eastAsia="宋体"/>
                <w:b/>
                <w:bCs/>
                <w:sz w:val="18"/>
                <w:szCs w:val="18"/>
              </w:rPr>
            </w:pPr>
            <w:r w:rsidRPr="00641D92">
              <w:rPr>
                <w:rFonts w:eastAsia="宋体"/>
                <w:b/>
                <w:bCs/>
                <w:sz w:val="18"/>
                <w:szCs w:val="18"/>
              </w:rPr>
              <w:t>Thompson, 2003 (PR)</w:t>
            </w:r>
          </w:p>
        </w:tc>
        <w:tc>
          <w:tcPr>
            <w:tcW w:w="303" w:type="pct"/>
            <w:shd w:val="clear" w:color="auto" w:fill="D0CECE" w:themeFill="background2" w:themeFillShade="E6"/>
            <w:noWrap/>
            <w:hideMark/>
          </w:tcPr>
          <w:p w14:paraId="742F2554" w14:textId="77777777" w:rsidR="00BF007E" w:rsidRPr="00641D92" w:rsidRDefault="00BF007E" w:rsidP="00670920">
            <w:pPr>
              <w:widowControl w:val="0"/>
              <w:rPr>
                <w:rFonts w:eastAsia="宋体"/>
                <w:b/>
                <w:bCs/>
                <w:sz w:val="18"/>
                <w:szCs w:val="18"/>
              </w:rPr>
            </w:pPr>
            <w:r w:rsidRPr="00641D92">
              <w:rPr>
                <w:rFonts w:eastAsia="宋体"/>
                <w:b/>
                <w:bCs/>
                <w:sz w:val="18"/>
                <w:szCs w:val="18"/>
              </w:rPr>
              <w:t>Fleming, 2015 (LR)</w:t>
            </w:r>
          </w:p>
        </w:tc>
        <w:tc>
          <w:tcPr>
            <w:tcW w:w="276" w:type="pct"/>
            <w:shd w:val="clear" w:color="auto" w:fill="D0CECE" w:themeFill="background2" w:themeFillShade="E6"/>
            <w:noWrap/>
            <w:hideMark/>
          </w:tcPr>
          <w:p w14:paraId="4FB801F3" w14:textId="77777777" w:rsidR="00BF007E" w:rsidRPr="00641D92" w:rsidRDefault="00BF007E" w:rsidP="00670920">
            <w:pPr>
              <w:widowControl w:val="0"/>
              <w:rPr>
                <w:rFonts w:eastAsia="宋体"/>
                <w:b/>
                <w:bCs/>
                <w:sz w:val="18"/>
                <w:szCs w:val="18"/>
              </w:rPr>
            </w:pPr>
            <w:r w:rsidRPr="00641D92">
              <w:rPr>
                <w:rFonts w:eastAsia="宋体"/>
                <w:b/>
                <w:bCs/>
                <w:sz w:val="18"/>
                <w:szCs w:val="18"/>
              </w:rPr>
              <w:t>Taylor, 2016 (LR)</w:t>
            </w:r>
          </w:p>
        </w:tc>
        <w:tc>
          <w:tcPr>
            <w:tcW w:w="308" w:type="pct"/>
            <w:shd w:val="clear" w:color="auto" w:fill="D0CECE" w:themeFill="background2" w:themeFillShade="E6"/>
            <w:noWrap/>
            <w:hideMark/>
          </w:tcPr>
          <w:p w14:paraId="612FB08D" w14:textId="77777777" w:rsidR="00BF007E" w:rsidRPr="00641D92" w:rsidRDefault="00BF007E" w:rsidP="00670920">
            <w:pPr>
              <w:widowControl w:val="0"/>
              <w:rPr>
                <w:rFonts w:eastAsia="宋体"/>
                <w:b/>
                <w:bCs/>
                <w:sz w:val="18"/>
                <w:szCs w:val="18"/>
              </w:rPr>
            </w:pPr>
            <w:r w:rsidRPr="00641D92">
              <w:rPr>
                <w:rFonts w:eastAsia="宋体"/>
                <w:b/>
                <w:bCs/>
                <w:sz w:val="18"/>
                <w:szCs w:val="18"/>
              </w:rPr>
              <w:t>Cohen, 2018 (GAR)</w:t>
            </w:r>
          </w:p>
        </w:tc>
        <w:tc>
          <w:tcPr>
            <w:tcW w:w="297" w:type="pct"/>
            <w:shd w:val="clear" w:color="auto" w:fill="D0CECE" w:themeFill="background2" w:themeFillShade="E6"/>
            <w:noWrap/>
            <w:hideMark/>
          </w:tcPr>
          <w:p w14:paraId="7D94F2ED" w14:textId="77777777" w:rsidR="00BF007E" w:rsidRPr="00641D92" w:rsidRDefault="00BF007E" w:rsidP="00670920">
            <w:pPr>
              <w:widowControl w:val="0"/>
              <w:rPr>
                <w:rFonts w:eastAsia="宋体"/>
                <w:b/>
                <w:bCs/>
                <w:sz w:val="18"/>
                <w:szCs w:val="18"/>
              </w:rPr>
            </w:pPr>
            <w:proofErr w:type="spellStart"/>
            <w:r w:rsidRPr="00641D92">
              <w:rPr>
                <w:rFonts w:eastAsia="宋体"/>
                <w:b/>
                <w:bCs/>
                <w:sz w:val="18"/>
                <w:szCs w:val="18"/>
              </w:rPr>
              <w:t>Tempia</w:t>
            </w:r>
            <w:proofErr w:type="spellEnd"/>
            <w:r w:rsidRPr="00641D92">
              <w:rPr>
                <w:rFonts w:eastAsia="宋体"/>
                <w:b/>
                <w:bCs/>
                <w:sz w:val="18"/>
                <w:szCs w:val="18"/>
              </w:rPr>
              <w:t>, 2014 (PR)</w:t>
            </w:r>
          </w:p>
        </w:tc>
        <w:tc>
          <w:tcPr>
            <w:tcW w:w="296" w:type="pct"/>
            <w:shd w:val="clear" w:color="auto" w:fill="D0CECE" w:themeFill="background2" w:themeFillShade="E6"/>
            <w:noWrap/>
            <w:hideMark/>
          </w:tcPr>
          <w:p w14:paraId="563868E7" w14:textId="77777777" w:rsidR="00BF007E" w:rsidRPr="00641D92" w:rsidRDefault="00BF007E" w:rsidP="00670920">
            <w:pPr>
              <w:widowControl w:val="0"/>
              <w:rPr>
                <w:rFonts w:eastAsia="宋体"/>
                <w:b/>
                <w:bCs/>
                <w:sz w:val="18"/>
                <w:szCs w:val="18"/>
              </w:rPr>
            </w:pPr>
            <w:proofErr w:type="spellStart"/>
            <w:r w:rsidRPr="00641D92">
              <w:rPr>
                <w:rFonts w:eastAsia="宋体"/>
                <w:b/>
                <w:bCs/>
                <w:sz w:val="18"/>
                <w:szCs w:val="18"/>
              </w:rPr>
              <w:t>Tempia</w:t>
            </w:r>
            <w:proofErr w:type="spellEnd"/>
            <w:r w:rsidRPr="00641D92">
              <w:rPr>
                <w:rFonts w:eastAsia="宋体"/>
                <w:b/>
                <w:bCs/>
                <w:sz w:val="18"/>
                <w:szCs w:val="18"/>
              </w:rPr>
              <w:t>, 2015 (PR)</w:t>
            </w:r>
          </w:p>
        </w:tc>
      </w:tr>
      <w:tr w:rsidR="00BF007E" w:rsidRPr="00641D92" w14:paraId="423DCF27" w14:textId="77777777" w:rsidTr="00C61933">
        <w:trPr>
          <w:trHeight w:val="288"/>
        </w:trPr>
        <w:tc>
          <w:tcPr>
            <w:tcW w:w="303" w:type="pct"/>
            <w:noWrap/>
            <w:hideMark/>
          </w:tcPr>
          <w:p w14:paraId="7A3A1812" w14:textId="77777777" w:rsidR="00BF007E" w:rsidRPr="00641D92" w:rsidRDefault="00BF007E" w:rsidP="00670920">
            <w:pPr>
              <w:widowControl w:val="0"/>
              <w:rPr>
                <w:rFonts w:eastAsia="宋体"/>
                <w:b/>
                <w:bCs/>
                <w:sz w:val="18"/>
                <w:szCs w:val="18"/>
              </w:rPr>
            </w:pPr>
            <w:r w:rsidRPr="00641D92">
              <w:rPr>
                <w:rFonts w:eastAsia="宋体"/>
                <w:b/>
                <w:bCs/>
                <w:sz w:val="18"/>
                <w:szCs w:val="18"/>
              </w:rPr>
              <w:t>&lt;1</w:t>
            </w:r>
          </w:p>
        </w:tc>
        <w:tc>
          <w:tcPr>
            <w:tcW w:w="204" w:type="pct"/>
            <w:noWrap/>
            <w:hideMark/>
          </w:tcPr>
          <w:p w14:paraId="21BA6666" w14:textId="77777777" w:rsidR="00BF007E" w:rsidRPr="00641D92" w:rsidRDefault="00BF007E" w:rsidP="00670920">
            <w:pPr>
              <w:widowControl w:val="0"/>
              <w:rPr>
                <w:rFonts w:eastAsia="宋体"/>
                <w:sz w:val="18"/>
                <w:szCs w:val="18"/>
              </w:rPr>
            </w:pPr>
          </w:p>
        </w:tc>
        <w:tc>
          <w:tcPr>
            <w:tcW w:w="285" w:type="pct"/>
            <w:noWrap/>
            <w:hideMark/>
          </w:tcPr>
          <w:p w14:paraId="06F71446" w14:textId="77777777" w:rsidR="00BF007E" w:rsidRPr="00641D92" w:rsidRDefault="00BF007E" w:rsidP="00670920">
            <w:pPr>
              <w:widowControl w:val="0"/>
              <w:rPr>
                <w:rFonts w:eastAsia="宋体"/>
                <w:sz w:val="18"/>
                <w:szCs w:val="18"/>
              </w:rPr>
            </w:pPr>
          </w:p>
        </w:tc>
        <w:tc>
          <w:tcPr>
            <w:tcW w:w="309" w:type="pct"/>
            <w:noWrap/>
            <w:hideMark/>
          </w:tcPr>
          <w:p w14:paraId="4FD18444" w14:textId="77777777" w:rsidR="00BF007E" w:rsidRPr="00641D92" w:rsidRDefault="00BF007E" w:rsidP="00670920">
            <w:pPr>
              <w:widowControl w:val="0"/>
              <w:rPr>
                <w:rFonts w:eastAsia="宋体"/>
                <w:sz w:val="18"/>
                <w:szCs w:val="18"/>
              </w:rPr>
            </w:pPr>
          </w:p>
        </w:tc>
        <w:tc>
          <w:tcPr>
            <w:tcW w:w="298" w:type="pct"/>
            <w:noWrap/>
            <w:hideMark/>
          </w:tcPr>
          <w:p w14:paraId="33CBFF71" w14:textId="6F213F67" w:rsidR="00BF007E" w:rsidRPr="00641D92" w:rsidRDefault="00BF007E" w:rsidP="00670920">
            <w:pPr>
              <w:widowControl w:val="0"/>
              <w:rPr>
                <w:rFonts w:eastAsia="宋体"/>
                <w:sz w:val="18"/>
                <w:szCs w:val="18"/>
              </w:rPr>
            </w:pPr>
            <w:r w:rsidRPr="00641D92">
              <w:rPr>
                <w:rFonts w:eastAsia="宋体"/>
                <w:sz w:val="18"/>
                <w:szCs w:val="18"/>
              </w:rPr>
              <w:t>104</w:t>
            </w:r>
            <w:r w:rsidR="002A6AC7">
              <w:rPr>
                <w:rFonts w:eastAsia="宋体"/>
                <w:sz w:val="18"/>
                <w:szCs w:val="18"/>
              </w:rPr>
              <w:t xml:space="preserve"> (</w:t>
            </w:r>
            <w:r w:rsidRPr="00641D92">
              <w:rPr>
                <w:rFonts w:eastAsia="宋体"/>
                <w:sz w:val="18"/>
                <w:szCs w:val="18"/>
              </w:rPr>
              <w:t>87,126)</w:t>
            </w:r>
          </w:p>
        </w:tc>
        <w:tc>
          <w:tcPr>
            <w:tcW w:w="276" w:type="pct"/>
            <w:noWrap/>
            <w:hideMark/>
          </w:tcPr>
          <w:p w14:paraId="34136A9E" w14:textId="77777777" w:rsidR="00BF007E" w:rsidRPr="00641D92" w:rsidRDefault="00BF007E" w:rsidP="00670920">
            <w:pPr>
              <w:widowControl w:val="0"/>
              <w:rPr>
                <w:rFonts w:eastAsia="宋体"/>
                <w:sz w:val="18"/>
                <w:szCs w:val="18"/>
              </w:rPr>
            </w:pPr>
            <w:r w:rsidRPr="00641D92">
              <w:rPr>
                <w:rFonts w:eastAsia="宋体"/>
                <w:sz w:val="18"/>
                <w:szCs w:val="18"/>
              </w:rPr>
              <w:t>60</w:t>
            </w:r>
          </w:p>
        </w:tc>
        <w:tc>
          <w:tcPr>
            <w:tcW w:w="406" w:type="pct"/>
            <w:noWrap/>
            <w:hideMark/>
          </w:tcPr>
          <w:p w14:paraId="67EDFDB2" w14:textId="698A370B" w:rsidR="00BF007E" w:rsidRPr="00641D92" w:rsidRDefault="00BF007E" w:rsidP="00670920">
            <w:pPr>
              <w:widowControl w:val="0"/>
              <w:rPr>
                <w:rFonts w:eastAsia="宋体"/>
                <w:sz w:val="18"/>
                <w:szCs w:val="18"/>
              </w:rPr>
            </w:pPr>
            <w:r w:rsidRPr="00641D92">
              <w:rPr>
                <w:rFonts w:eastAsia="宋体"/>
                <w:sz w:val="18"/>
                <w:szCs w:val="18"/>
              </w:rPr>
              <w:t>3055</w:t>
            </w:r>
            <w:r w:rsidR="002A6AC7">
              <w:rPr>
                <w:rFonts w:eastAsia="宋体"/>
                <w:sz w:val="18"/>
                <w:szCs w:val="18"/>
              </w:rPr>
              <w:t xml:space="preserve"> (</w:t>
            </w:r>
            <w:r w:rsidRPr="00641D92">
              <w:rPr>
                <w:rFonts w:eastAsia="宋体"/>
                <w:sz w:val="18"/>
                <w:szCs w:val="18"/>
              </w:rPr>
              <w:t>1732,4345)</w:t>
            </w:r>
          </w:p>
        </w:tc>
        <w:tc>
          <w:tcPr>
            <w:tcW w:w="305" w:type="pct"/>
            <w:noWrap/>
            <w:hideMark/>
          </w:tcPr>
          <w:p w14:paraId="302A8EC0" w14:textId="77777777" w:rsidR="00BF007E" w:rsidRPr="00641D92" w:rsidRDefault="00BF007E" w:rsidP="00670920">
            <w:pPr>
              <w:widowControl w:val="0"/>
              <w:rPr>
                <w:rFonts w:eastAsia="宋体"/>
                <w:sz w:val="18"/>
                <w:szCs w:val="18"/>
              </w:rPr>
            </w:pPr>
          </w:p>
        </w:tc>
        <w:tc>
          <w:tcPr>
            <w:tcW w:w="254" w:type="pct"/>
            <w:noWrap/>
            <w:hideMark/>
          </w:tcPr>
          <w:p w14:paraId="6BB3239B" w14:textId="77777777" w:rsidR="00BF007E" w:rsidRPr="00641D92" w:rsidRDefault="00BF007E" w:rsidP="00670920">
            <w:pPr>
              <w:widowControl w:val="0"/>
              <w:rPr>
                <w:rFonts w:eastAsia="宋体"/>
                <w:sz w:val="18"/>
                <w:szCs w:val="18"/>
              </w:rPr>
            </w:pPr>
          </w:p>
        </w:tc>
        <w:tc>
          <w:tcPr>
            <w:tcW w:w="252" w:type="pct"/>
            <w:noWrap/>
            <w:hideMark/>
          </w:tcPr>
          <w:p w14:paraId="5269D291" w14:textId="766E9F19" w:rsidR="00BF007E" w:rsidRPr="00641D92" w:rsidRDefault="00BF007E" w:rsidP="00670920">
            <w:pPr>
              <w:widowControl w:val="0"/>
              <w:rPr>
                <w:rFonts w:eastAsia="宋体"/>
                <w:sz w:val="18"/>
                <w:szCs w:val="18"/>
              </w:rPr>
            </w:pPr>
            <w:r w:rsidRPr="00641D92">
              <w:rPr>
                <w:rFonts w:eastAsia="宋体"/>
                <w:sz w:val="18"/>
                <w:szCs w:val="18"/>
              </w:rPr>
              <w:t>183.8</w:t>
            </w:r>
            <w:r w:rsidR="002A6AC7">
              <w:rPr>
                <w:rFonts w:eastAsia="宋体"/>
                <w:sz w:val="18"/>
                <w:szCs w:val="18"/>
              </w:rPr>
              <w:t xml:space="preserve"> (</w:t>
            </w:r>
            <w:r w:rsidRPr="00641D92">
              <w:rPr>
                <w:rFonts w:eastAsia="宋体"/>
                <w:sz w:val="18"/>
                <w:szCs w:val="18"/>
              </w:rPr>
              <w:t>115,254)</w:t>
            </w:r>
          </w:p>
        </w:tc>
        <w:tc>
          <w:tcPr>
            <w:tcW w:w="289" w:type="pct"/>
            <w:noWrap/>
            <w:hideMark/>
          </w:tcPr>
          <w:p w14:paraId="40BFD5D3" w14:textId="77777777" w:rsidR="00BF007E" w:rsidRPr="00641D92" w:rsidRDefault="00BF007E" w:rsidP="00670920">
            <w:pPr>
              <w:widowControl w:val="0"/>
              <w:rPr>
                <w:rFonts w:eastAsia="宋体"/>
                <w:sz w:val="18"/>
                <w:szCs w:val="18"/>
              </w:rPr>
            </w:pPr>
          </w:p>
        </w:tc>
        <w:tc>
          <w:tcPr>
            <w:tcW w:w="339" w:type="pct"/>
            <w:noWrap/>
            <w:hideMark/>
          </w:tcPr>
          <w:p w14:paraId="1A7ACEA1" w14:textId="77777777" w:rsidR="00BF007E" w:rsidRPr="00641D92" w:rsidRDefault="00BF007E" w:rsidP="00670920">
            <w:pPr>
              <w:widowControl w:val="0"/>
              <w:rPr>
                <w:rFonts w:eastAsia="宋体"/>
                <w:sz w:val="18"/>
                <w:szCs w:val="18"/>
              </w:rPr>
            </w:pPr>
            <w:r w:rsidRPr="00641D92">
              <w:rPr>
                <w:rFonts w:eastAsia="宋体"/>
                <w:sz w:val="18"/>
                <w:szCs w:val="18"/>
              </w:rPr>
              <w:t>3.1</w:t>
            </w:r>
          </w:p>
        </w:tc>
        <w:tc>
          <w:tcPr>
            <w:tcW w:w="303" w:type="pct"/>
            <w:noWrap/>
            <w:hideMark/>
          </w:tcPr>
          <w:p w14:paraId="7455BB32" w14:textId="77777777" w:rsidR="00BF007E" w:rsidRPr="00641D92" w:rsidRDefault="00BF007E" w:rsidP="00670920">
            <w:pPr>
              <w:widowControl w:val="0"/>
              <w:rPr>
                <w:rFonts w:eastAsia="宋体"/>
                <w:sz w:val="18"/>
                <w:szCs w:val="18"/>
              </w:rPr>
            </w:pPr>
          </w:p>
        </w:tc>
        <w:tc>
          <w:tcPr>
            <w:tcW w:w="276" w:type="pct"/>
            <w:noWrap/>
            <w:hideMark/>
          </w:tcPr>
          <w:p w14:paraId="17FB5CA9" w14:textId="77777777" w:rsidR="00BF007E" w:rsidRPr="00641D92" w:rsidRDefault="00BF007E" w:rsidP="00670920">
            <w:pPr>
              <w:widowControl w:val="0"/>
              <w:rPr>
                <w:rFonts w:eastAsia="宋体"/>
                <w:sz w:val="18"/>
                <w:szCs w:val="18"/>
              </w:rPr>
            </w:pPr>
            <w:r w:rsidRPr="00641D92">
              <w:rPr>
                <w:rFonts w:eastAsia="宋体"/>
                <w:sz w:val="18"/>
                <w:szCs w:val="18"/>
              </w:rPr>
              <w:t>2</w:t>
            </w:r>
          </w:p>
        </w:tc>
        <w:tc>
          <w:tcPr>
            <w:tcW w:w="308" w:type="pct"/>
            <w:noWrap/>
            <w:hideMark/>
          </w:tcPr>
          <w:p w14:paraId="211E7DAA" w14:textId="0CDA76D3" w:rsidR="00BF007E" w:rsidRPr="00641D92" w:rsidRDefault="00BF007E" w:rsidP="00670920">
            <w:pPr>
              <w:widowControl w:val="0"/>
              <w:rPr>
                <w:rFonts w:eastAsia="宋体"/>
                <w:sz w:val="18"/>
                <w:szCs w:val="18"/>
              </w:rPr>
            </w:pPr>
            <w:r w:rsidRPr="00641D92">
              <w:rPr>
                <w:rFonts w:eastAsia="宋体"/>
                <w:sz w:val="18"/>
                <w:szCs w:val="18"/>
              </w:rPr>
              <w:t>30.4</w:t>
            </w:r>
            <w:r w:rsidR="002A6AC7">
              <w:rPr>
                <w:rFonts w:eastAsia="宋体"/>
                <w:sz w:val="18"/>
                <w:szCs w:val="18"/>
              </w:rPr>
              <w:t xml:space="preserve"> (</w:t>
            </w:r>
            <w:r w:rsidRPr="00641D92">
              <w:rPr>
                <w:rFonts w:eastAsia="宋体"/>
                <w:sz w:val="18"/>
                <w:szCs w:val="18"/>
              </w:rPr>
              <w:t>0,42.1)</w:t>
            </w:r>
          </w:p>
        </w:tc>
        <w:tc>
          <w:tcPr>
            <w:tcW w:w="297" w:type="pct"/>
            <w:noWrap/>
            <w:hideMark/>
          </w:tcPr>
          <w:p w14:paraId="29C79410" w14:textId="340D3021" w:rsidR="00BF007E" w:rsidRPr="00641D92" w:rsidRDefault="00BF007E" w:rsidP="00670920">
            <w:pPr>
              <w:widowControl w:val="0"/>
              <w:rPr>
                <w:rFonts w:eastAsia="宋体"/>
                <w:sz w:val="18"/>
                <w:szCs w:val="18"/>
              </w:rPr>
            </w:pPr>
            <w:r w:rsidRPr="00641D92">
              <w:rPr>
                <w:rFonts w:eastAsia="宋体"/>
                <w:sz w:val="18"/>
                <w:szCs w:val="18"/>
              </w:rPr>
              <w:t>33</w:t>
            </w:r>
            <w:r w:rsidR="002A6AC7">
              <w:rPr>
                <w:rFonts w:eastAsia="宋体"/>
                <w:sz w:val="18"/>
                <w:szCs w:val="18"/>
              </w:rPr>
              <w:t xml:space="preserve"> (</w:t>
            </w:r>
            <w:r w:rsidRPr="00641D92">
              <w:rPr>
                <w:rFonts w:eastAsia="宋体"/>
                <w:sz w:val="18"/>
                <w:szCs w:val="18"/>
              </w:rPr>
              <w:t>18,52)</w:t>
            </w:r>
          </w:p>
        </w:tc>
        <w:tc>
          <w:tcPr>
            <w:tcW w:w="296" w:type="pct"/>
            <w:noWrap/>
            <w:hideMark/>
          </w:tcPr>
          <w:p w14:paraId="6887F138" w14:textId="77777777" w:rsidR="00BF007E" w:rsidRPr="00641D92" w:rsidRDefault="00BF007E" w:rsidP="00670920">
            <w:pPr>
              <w:widowControl w:val="0"/>
              <w:rPr>
                <w:rFonts w:eastAsia="宋体"/>
                <w:sz w:val="18"/>
                <w:szCs w:val="18"/>
              </w:rPr>
            </w:pPr>
          </w:p>
        </w:tc>
      </w:tr>
      <w:tr w:rsidR="00BF007E" w:rsidRPr="00641D92" w14:paraId="7E0CB8EE" w14:textId="77777777" w:rsidTr="00C61933">
        <w:trPr>
          <w:trHeight w:val="288"/>
        </w:trPr>
        <w:tc>
          <w:tcPr>
            <w:tcW w:w="303" w:type="pct"/>
            <w:noWrap/>
            <w:hideMark/>
          </w:tcPr>
          <w:p w14:paraId="5840F4E4" w14:textId="77777777" w:rsidR="00BF007E" w:rsidRPr="00641D92" w:rsidRDefault="00BF007E" w:rsidP="00670920">
            <w:pPr>
              <w:widowControl w:val="0"/>
              <w:rPr>
                <w:rFonts w:eastAsia="宋体"/>
                <w:b/>
                <w:bCs/>
                <w:sz w:val="18"/>
                <w:szCs w:val="18"/>
              </w:rPr>
            </w:pPr>
            <w:r w:rsidRPr="00641D92">
              <w:rPr>
                <w:rFonts w:eastAsia="宋体"/>
                <w:b/>
                <w:bCs/>
                <w:sz w:val="18"/>
                <w:szCs w:val="18"/>
              </w:rPr>
              <w:t>1-4</w:t>
            </w:r>
          </w:p>
        </w:tc>
        <w:tc>
          <w:tcPr>
            <w:tcW w:w="204" w:type="pct"/>
            <w:noWrap/>
            <w:hideMark/>
          </w:tcPr>
          <w:p w14:paraId="4EFFB3FB" w14:textId="77777777" w:rsidR="00BF007E" w:rsidRPr="00641D92" w:rsidRDefault="00BF007E" w:rsidP="00670920">
            <w:pPr>
              <w:widowControl w:val="0"/>
              <w:rPr>
                <w:rFonts w:eastAsia="宋体"/>
                <w:sz w:val="18"/>
                <w:szCs w:val="18"/>
              </w:rPr>
            </w:pPr>
          </w:p>
        </w:tc>
        <w:tc>
          <w:tcPr>
            <w:tcW w:w="285" w:type="pct"/>
            <w:noWrap/>
            <w:hideMark/>
          </w:tcPr>
          <w:p w14:paraId="42A88644" w14:textId="77777777" w:rsidR="00BF007E" w:rsidRPr="00641D92" w:rsidRDefault="00BF007E" w:rsidP="00670920">
            <w:pPr>
              <w:widowControl w:val="0"/>
              <w:rPr>
                <w:rFonts w:eastAsia="宋体"/>
                <w:sz w:val="18"/>
                <w:szCs w:val="18"/>
              </w:rPr>
            </w:pPr>
          </w:p>
        </w:tc>
        <w:tc>
          <w:tcPr>
            <w:tcW w:w="309" w:type="pct"/>
            <w:noWrap/>
            <w:hideMark/>
          </w:tcPr>
          <w:p w14:paraId="5633AFA0" w14:textId="77777777" w:rsidR="00BF007E" w:rsidRPr="00641D92" w:rsidRDefault="00BF007E" w:rsidP="00670920">
            <w:pPr>
              <w:widowControl w:val="0"/>
              <w:rPr>
                <w:rFonts w:eastAsia="宋体"/>
                <w:sz w:val="18"/>
                <w:szCs w:val="18"/>
              </w:rPr>
            </w:pPr>
          </w:p>
        </w:tc>
        <w:tc>
          <w:tcPr>
            <w:tcW w:w="298" w:type="pct"/>
            <w:noWrap/>
            <w:hideMark/>
          </w:tcPr>
          <w:p w14:paraId="17E56D8F" w14:textId="78FC33A8" w:rsidR="00BF007E" w:rsidRPr="00641D92" w:rsidRDefault="00BF007E" w:rsidP="00670920">
            <w:pPr>
              <w:widowControl w:val="0"/>
              <w:rPr>
                <w:rFonts w:eastAsia="宋体"/>
                <w:sz w:val="18"/>
                <w:szCs w:val="18"/>
              </w:rPr>
            </w:pPr>
            <w:r w:rsidRPr="00641D92">
              <w:rPr>
                <w:rFonts w:eastAsia="宋体"/>
                <w:sz w:val="18"/>
                <w:szCs w:val="18"/>
              </w:rPr>
              <w:t>99</w:t>
            </w:r>
            <w:r w:rsidR="002A6AC7">
              <w:rPr>
                <w:rFonts w:eastAsia="宋体"/>
                <w:sz w:val="18"/>
                <w:szCs w:val="18"/>
              </w:rPr>
              <w:t xml:space="preserve"> (</w:t>
            </w:r>
            <w:r w:rsidRPr="00641D92">
              <w:rPr>
                <w:rFonts w:eastAsia="宋体"/>
                <w:sz w:val="18"/>
                <w:szCs w:val="18"/>
              </w:rPr>
              <w:t>88,109)</w:t>
            </w:r>
          </w:p>
        </w:tc>
        <w:tc>
          <w:tcPr>
            <w:tcW w:w="276" w:type="pct"/>
            <w:noWrap/>
            <w:hideMark/>
          </w:tcPr>
          <w:p w14:paraId="57A8D805" w14:textId="77777777" w:rsidR="00BF007E" w:rsidRPr="00641D92" w:rsidRDefault="00BF007E" w:rsidP="00670920">
            <w:pPr>
              <w:widowControl w:val="0"/>
              <w:rPr>
                <w:rFonts w:eastAsia="宋体"/>
                <w:sz w:val="18"/>
                <w:szCs w:val="18"/>
              </w:rPr>
            </w:pPr>
            <w:r w:rsidRPr="00641D92">
              <w:rPr>
                <w:rFonts w:eastAsia="宋体"/>
                <w:sz w:val="18"/>
                <w:szCs w:val="18"/>
              </w:rPr>
              <w:t>48</w:t>
            </w:r>
          </w:p>
        </w:tc>
        <w:tc>
          <w:tcPr>
            <w:tcW w:w="406" w:type="pct"/>
            <w:noWrap/>
            <w:hideMark/>
          </w:tcPr>
          <w:p w14:paraId="03742631" w14:textId="7E56B3C8" w:rsidR="00BF007E" w:rsidRPr="00641D92" w:rsidRDefault="00BF007E" w:rsidP="00670920">
            <w:pPr>
              <w:widowControl w:val="0"/>
              <w:rPr>
                <w:rFonts w:eastAsia="宋体"/>
                <w:sz w:val="18"/>
                <w:szCs w:val="18"/>
              </w:rPr>
            </w:pPr>
            <w:r w:rsidRPr="00641D92">
              <w:rPr>
                <w:rFonts w:eastAsia="宋体"/>
                <w:sz w:val="18"/>
                <w:szCs w:val="18"/>
              </w:rPr>
              <w:t>457</w:t>
            </w:r>
            <w:r w:rsidR="002A6AC7">
              <w:rPr>
                <w:rFonts w:eastAsia="宋体"/>
                <w:sz w:val="18"/>
                <w:szCs w:val="18"/>
              </w:rPr>
              <w:t xml:space="preserve"> (</w:t>
            </w:r>
            <w:r w:rsidRPr="00641D92">
              <w:rPr>
                <w:rFonts w:eastAsia="宋体"/>
                <w:sz w:val="18"/>
                <w:szCs w:val="18"/>
              </w:rPr>
              <w:t>272,635)</w:t>
            </w:r>
          </w:p>
        </w:tc>
        <w:tc>
          <w:tcPr>
            <w:tcW w:w="305" w:type="pct"/>
            <w:noWrap/>
            <w:hideMark/>
          </w:tcPr>
          <w:p w14:paraId="19E9C845" w14:textId="77777777" w:rsidR="00BF007E" w:rsidRPr="00641D92" w:rsidRDefault="00BF007E" w:rsidP="00670920">
            <w:pPr>
              <w:widowControl w:val="0"/>
              <w:rPr>
                <w:rFonts w:eastAsia="宋体"/>
                <w:sz w:val="18"/>
                <w:szCs w:val="18"/>
              </w:rPr>
            </w:pPr>
          </w:p>
        </w:tc>
        <w:tc>
          <w:tcPr>
            <w:tcW w:w="254" w:type="pct"/>
            <w:noWrap/>
            <w:hideMark/>
          </w:tcPr>
          <w:p w14:paraId="38B4C7D3" w14:textId="77777777" w:rsidR="00BF007E" w:rsidRPr="00641D92" w:rsidRDefault="00BF007E" w:rsidP="00670920">
            <w:pPr>
              <w:widowControl w:val="0"/>
              <w:rPr>
                <w:rFonts w:eastAsia="宋体"/>
                <w:sz w:val="18"/>
                <w:szCs w:val="18"/>
              </w:rPr>
            </w:pPr>
          </w:p>
        </w:tc>
        <w:tc>
          <w:tcPr>
            <w:tcW w:w="252" w:type="pct"/>
            <w:noWrap/>
            <w:hideMark/>
          </w:tcPr>
          <w:p w14:paraId="0A62AB71" w14:textId="5F3BF451" w:rsidR="00BF007E" w:rsidRPr="00641D92" w:rsidRDefault="00BF007E" w:rsidP="00670920">
            <w:pPr>
              <w:widowControl w:val="0"/>
              <w:rPr>
                <w:rFonts w:eastAsia="宋体"/>
                <w:sz w:val="18"/>
                <w:szCs w:val="18"/>
              </w:rPr>
            </w:pPr>
            <w:r w:rsidRPr="00641D92">
              <w:rPr>
                <w:rFonts w:eastAsia="宋体"/>
                <w:sz w:val="18"/>
                <w:szCs w:val="18"/>
              </w:rPr>
              <w:t>71.9</w:t>
            </w:r>
            <w:r w:rsidR="002A6AC7">
              <w:rPr>
                <w:rFonts w:eastAsia="宋体"/>
                <w:sz w:val="18"/>
                <w:szCs w:val="18"/>
              </w:rPr>
              <w:t xml:space="preserve"> (</w:t>
            </w:r>
            <w:r w:rsidRPr="00641D92">
              <w:rPr>
                <w:rFonts w:eastAsia="宋体"/>
                <w:sz w:val="18"/>
                <w:szCs w:val="18"/>
              </w:rPr>
              <w:t>38.5,106)</w:t>
            </w:r>
          </w:p>
        </w:tc>
        <w:tc>
          <w:tcPr>
            <w:tcW w:w="289" w:type="pct"/>
            <w:noWrap/>
            <w:hideMark/>
          </w:tcPr>
          <w:p w14:paraId="0657D3F6" w14:textId="77777777" w:rsidR="00BF007E" w:rsidRPr="00641D92" w:rsidRDefault="00BF007E" w:rsidP="00670920">
            <w:pPr>
              <w:widowControl w:val="0"/>
              <w:rPr>
                <w:rFonts w:eastAsia="宋体"/>
                <w:sz w:val="18"/>
                <w:szCs w:val="18"/>
              </w:rPr>
            </w:pPr>
          </w:p>
        </w:tc>
        <w:tc>
          <w:tcPr>
            <w:tcW w:w="339" w:type="pct"/>
            <w:noWrap/>
            <w:hideMark/>
          </w:tcPr>
          <w:p w14:paraId="726B49E6" w14:textId="77777777" w:rsidR="00BF007E" w:rsidRPr="00641D92" w:rsidRDefault="00BF007E" w:rsidP="00670920">
            <w:pPr>
              <w:widowControl w:val="0"/>
              <w:rPr>
                <w:rFonts w:eastAsia="宋体"/>
                <w:sz w:val="18"/>
                <w:szCs w:val="18"/>
              </w:rPr>
            </w:pPr>
            <w:r w:rsidRPr="00641D92">
              <w:rPr>
                <w:rFonts w:eastAsia="宋体"/>
                <w:sz w:val="18"/>
                <w:szCs w:val="18"/>
              </w:rPr>
              <w:t>0.1</w:t>
            </w:r>
          </w:p>
        </w:tc>
        <w:tc>
          <w:tcPr>
            <w:tcW w:w="303" w:type="pct"/>
            <w:noWrap/>
            <w:hideMark/>
          </w:tcPr>
          <w:p w14:paraId="18FEEBFA" w14:textId="77777777" w:rsidR="00BF007E" w:rsidRPr="00641D92" w:rsidRDefault="00BF007E" w:rsidP="00670920">
            <w:pPr>
              <w:widowControl w:val="0"/>
              <w:rPr>
                <w:rFonts w:eastAsia="宋体"/>
                <w:sz w:val="18"/>
                <w:szCs w:val="18"/>
              </w:rPr>
            </w:pPr>
          </w:p>
        </w:tc>
        <w:tc>
          <w:tcPr>
            <w:tcW w:w="276" w:type="pct"/>
            <w:noWrap/>
            <w:hideMark/>
          </w:tcPr>
          <w:p w14:paraId="06AF8D32" w14:textId="77777777" w:rsidR="00BF007E" w:rsidRPr="00641D92" w:rsidRDefault="00BF007E" w:rsidP="00670920">
            <w:pPr>
              <w:widowControl w:val="0"/>
              <w:rPr>
                <w:rFonts w:eastAsia="宋体"/>
                <w:sz w:val="18"/>
                <w:szCs w:val="18"/>
              </w:rPr>
            </w:pPr>
            <w:r w:rsidRPr="00641D92">
              <w:rPr>
                <w:rFonts w:eastAsia="宋体"/>
                <w:sz w:val="18"/>
                <w:szCs w:val="18"/>
              </w:rPr>
              <w:t>0</w:t>
            </w:r>
          </w:p>
        </w:tc>
        <w:tc>
          <w:tcPr>
            <w:tcW w:w="308" w:type="pct"/>
            <w:noWrap/>
            <w:hideMark/>
          </w:tcPr>
          <w:p w14:paraId="17C8738F" w14:textId="1A18C096" w:rsidR="00BF007E" w:rsidRPr="00641D92" w:rsidRDefault="00BF007E" w:rsidP="00670920">
            <w:pPr>
              <w:widowControl w:val="0"/>
              <w:rPr>
                <w:rFonts w:eastAsia="宋体"/>
                <w:sz w:val="18"/>
                <w:szCs w:val="18"/>
              </w:rPr>
            </w:pPr>
            <w:r w:rsidRPr="00641D92">
              <w:rPr>
                <w:rFonts w:eastAsia="宋体"/>
                <w:sz w:val="18"/>
                <w:szCs w:val="18"/>
              </w:rPr>
              <w:t>3.3</w:t>
            </w:r>
            <w:r w:rsidR="002A6AC7">
              <w:rPr>
                <w:rFonts w:eastAsia="宋体"/>
                <w:sz w:val="18"/>
                <w:szCs w:val="18"/>
              </w:rPr>
              <w:t xml:space="preserve"> (</w:t>
            </w:r>
            <w:r w:rsidRPr="00641D92">
              <w:rPr>
                <w:rFonts w:eastAsia="宋体"/>
                <w:sz w:val="18"/>
                <w:szCs w:val="18"/>
              </w:rPr>
              <w:t>2.2,5.8)</w:t>
            </w:r>
          </w:p>
        </w:tc>
        <w:tc>
          <w:tcPr>
            <w:tcW w:w="297" w:type="pct"/>
            <w:noWrap/>
            <w:hideMark/>
          </w:tcPr>
          <w:p w14:paraId="0005F7DD" w14:textId="42A10951" w:rsidR="00BF007E" w:rsidRPr="00641D92" w:rsidRDefault="00BF007E" w:rsidP="00670920">
            <w:pPr>
              <w:widowControl w:val="0"/>
              <w:rPr>
                <w:rFonts w:eastAsia="宋体"/>
                <w:sz w:val="18"/>
                <w:szCs w:val="18"/>
              </w:rPr>
            </w:pPr>
            <w:r w:rsidRPr="00641D92">
              <w:rPr>
                <w:rFonts w:eastAsia="宋体"/>
                <w:sz w:val="18"/>
                <w:szCs w:val="18"/>
              </w:rPr>
              <w:t>3</w:t>
            </w:r>
            <w:r w:rsidR="002A6AC7">
              <w:rPr>
                <w:rFonts w:eastAsia="宋体"/>
                <w:sz w:val="18"/>
                <w:szCs w:val="18"/>
              </w:rPr>
              <w:t xml:space="preserve"> (</w:t>
            </w:r>
            <w:r w:rsidRPr="00641D92">
              <w:rPr>
                <w:rFonts w:eastAsia="宋体"/>
                <w:sz w:val="18"/>
                <w:szCs w:val="18"/>
              </w:rPr>
              <w:t>1,5)</w:t>
            </w:r>
          </w:p>
        </w:tc>
        <w:tc>
          <w:tcPr>
            <w:tcW w:w="296" w:type="pct"/>
            <w:noWrap/>
            <w:hideMark/>
          </w:tcPr>
          <w:p w14:paraId="000294A2" w14:textId="77777777" w:rsidR="00BF007E" w:rsidRPr="00641D92" w:rsidRDefault="00BF007E" w:rsidP="00670920">
            <w:pPr>
              <w:widowControl w:val="0"/>
              <w:rPr>
                <w:rFonts w:eastAsia="宋体"/>
                <w:sz w:val="18"/>
                <w:szCs w:val="18"/>
              </w:rPr>
            </w:pPr>
          </w:p>
        </w:tc>
      </w:tr>
      <w:tr w:rsidR="00BF007E" w:rsidRPr="00641D92" w14:paraId="6CAC754A" w14:textId="77777777" w:rsidTr="00C61933">
        <w:trPr>
          <w:trHeight w:val="288"/>
        </w:trPr>
        <w:tc>
          <w:tcPr>
            <w:tcW w:w="303" w:type="pct"/>
            <w:noWrap/>
            <w:hideMark/>
          </w:tcPr>
          <w:p w14:paraId="491F8527" w14:textId="77777777" w:rsidR="00BF007E" w:rsidRPr="00641D92" w:rsidRDefault="00BF007E" w:rsidP="00670920">
            <w:pPr>
              <w:widowControl w:val="0"/>
              <w:rPr>
                <w:rFonts w:eastAsia="宋体"/>
                <w:b/>
                <w:bCs/>
                <w:sz w:val="18"/>
                <w:szCs w:val="18"/>
              </w:rPr>
            </w:pPr>
            <w:r w:rsidRPr="00641D92">
              <w:rPr>
                <w:rFonts w:eastAsia="宋体"/>
                <w:b/>
                <w:bCs/>
                <w:sz w:val="18"/>
                <w:szCs w:val="18"/>
              </w:rPr>
              <w:t>&lt;5</w:t>
            </w:r>
          </w:p>
        </w:tc>
        <w:tc>
          <w:tcPr>
            <w:tcW w:w="204" w:type="pct"/>
            <w:noWrap/>
            <w:hideMark/>
          </w:tcPr>
          <w:p w14:paraId="59441523" w14:textId="77777777" w:rsidR="00BF007E" w:rsidRPr="00641D92" w:rsidRDefault="00BF007E" w:rsidP="00670920">
            <w:pPr>
              <w:widowControl w:val="0"/>
              <w:rPr>
                <w:rFonts w:eastAsia="宋体"/>
                <w:sz w:val="18"/>
                <w:szCs w:val="18"/>
              </w:rPr>
            </w:pPr>
          </w:p>
        </w:tc>
        <w:tc>
          <w:tcPr>
            <w:tcW w:w="285" w:type="pct"/>
            <w:noWrap/>
            <w:hideMark/>
          </w:tcPr>
          <w:p w14:paraId="23EBD61B" w14:textId="77777777" w:rsidR="00BF007E" w:rsidRPr="00641D92" w:rsidRDefault="00BF007E" w:rsidP="00670920">
            <w:pPr>
              <w:widowControl w:val="0"/>
              <w:rPr>
                <w:rFonts w:eastAsia="宋体"/>
                <w:sz w:val="18"/>
                <w:szCs w:val="18"/>
              </w:rPr>
            </w:pPr>
          </w:p>
        </w:tc>
        <w:tc>
          <w:tcPr>
            <w:tcW w:w="309" w:type="pct"/>
            <w:noWrap/>
            <w:hideMark/>
          </w:tcPr>
          <w:p w14:paraId="29817CFC" w14:textId="77777777" w:rsidR="00BF007E" w:rsidRPr="00641D92" w:rsidRDefault="00BF007E" w:rsidP="00670920">
            <w:pPr>
              <w:widowControl w:val="0"/>
              <w:rPr>
                <w:rFonts w:eastAsia="宋体"/>
                <w:sz w:val="18"/>
                <w:szCs w:val="18"/>
              </w:rPr>
            </w:pPr>
          </w:p>
        </w:tc>
        <w:tc>
          <w:tcPr>
            <w:tcW w:w="298" w:type="pct"/>
            <w:noWrap/>
            <w:hideMark/>
          </w:tcPr>
          <w:p w14:paraId="67A4ABB5" w14:textId="77777777" w:rsidR="00BF007E" w:rsidRPr="00641D92" w:rsidRDefault="00BF007E" w:rsidP="00670920">
            <w:pPr>
              <w:widowControl w:val="0"/>
              <w:rPr>
                <w:rFonts w:eastAsia="宋体"/>
                <w:sz w:val="18"/>
                <w:szCs w:val="18"/>
              </w:rPr>
            </w:pPr>
          </w:p>
        </w:tc>
        <w:tc>
          <w:tcPr>
            <w:tcW w:w="276" w:type="pct"/>
            <w:noWrap/>
            <w:hideMark/>
          </w:tcPr>
          <w:p w14:paraId="335C28A1" w14:textId="77777777" w:rsidR="00BF007E" w:rsidRPr="00641D92" w:rsidRDefault="00BF007E" w:rsidP="00670920">
            <w:pPr>
              <w:widowControl w:val="0"/>
              <w:rPr>
                <w:rFonts w:eastAsia="宋体"/>
                <w:sz w:val="18"/>
                <w:szCs w:val="18"/>
              </w:rPr>
            </w:pPr>
          </w:p>
        </w:tc>
        <w:tc>
          <w:tcPr>
            <w:tcW w:w="406" w:type="pct"/>
            <w:noWrap/>
            <w:hideMark/>
          </w:tcPr>
          <w:p w14:paraId="718F7536" w14:textId="77777777" w:rsidR="00BF007E" w:rsidRPr="00641D92" w:rsidRDefault="00BF007E" w:rsidP="00670920">
            <w:pPr>
              <w:widowControl w:val="0"/>
              <w:rPr>
                <w:rFonts w:eastAsia="宋体"/>
                <w:sz w:val="18"/>
                <w:szCs w:val="18"/>
              </w:rPr>
            </w:pPr>
          </w:p>
        </w:tc>
        <w:tc>
          <w:tcPr>
            <w:tcW w:w="305" w:type="pct"/>
            <w:noWrap/>
            <w:hideMark/>
          </w:tcPr>
          <w:p w14:paraId="279098D2" w14:textId="77777777" w:rsidR="00BF007E" w:rsidRPr="00641D92" w:rsidRDefault="00BF007E" w:rsidP="00670920">
            <w:pPr>
              <w:widowControl w:val="0"/>
              <w:rPr>
                <w:rFonts w:eastAsia="宋体"/>
                <w:sz w:val="18"/>
                <w:szCs w:val="18"/>
              </w:rPr>
            </w:pPr>
            <w:r w:rsidRPr="00641D92">
              <w:rPr>
                <w:rFonts w:eastAsia="宋体"/>
                <w:sz w:val="18"/>
                <w:szCs w:val="18"/>
              </w:rPr>
              <w:t>1071</w:t>
            </w:r>
          </w:p>
        </w:tc>
        <w:tc>
          <w:tcPr>
            <w:tcW w:w="254" w:type="pct"/>
            <w:noWrap/>
            <w:hideMark/>
          </w:tcPr>
          <w:p w14:paraId="71438208" w14:textId="77777777" w:rsidR="00BF007E" w:rsidRPr="00641D92" w:rsidRDefault="00BF007E" w:rsidP="00670920">
            <w:pPr>
              <w:widowControl w:val="0"/>
              <w:rPr>
                <w:rFonts w:eastAsia="宋体"/>
                <w:sz w:val="18"/>
                <w:szCs w:val="18"/>
              </w:rPr>
            </w:pPr>
          </w:p>
        </w:tc>
        <w:tc>
          <w:tcPr>
            <w:tcW w:w="252" w:type="pct"/>
            <w:noWrap/>
            <w:hideMark/>
          </w:tcPr>
          <w:p w14:paraId="45E073A1" w14:textId="77777777" w:rsidR="00BF007E" w:rsidRPr="00641D92" w:rsidRDefault="00BF007E" w:rsidP="00670920">
            <w:pPr>
              <w:widowControl w:val="0"/>
              <w:rPr>
                <w:rFonts w:eastAsia="宋体"/>
                <w:sz w:val="18"/>
                <w:szCs w:val="18"/>
              </w:rPr>
            </w:pPr>
          </w:p>
        </w:tc>
        <w:tc>
          <w:tcPr>
            <w:tcW w:w="289" w:type="pct"/>
            <w:noWrap/>
            <w:hideMark/>
          </w:tcPr>
          <w:p w14:paraId="4EC0B1BE" w14:textId="77777777" w:rsidR="00BF007E" w:rsidRPr="00641D92" w:rsidRDefault="00BF007E" w:rsidP="00670920">
            <w:pPr>
              <w:widowControl w:val="0"/>
              <w:rPr>
                <w:rFonts w:eastAsia="宋体"/>
                <w:sz w:val="18"/>
                <w:szCs w:val="18"/>
              </w:rPr>
            </w:pPr>
            <w:r w:rsidRPr="00641D92">
              <w:rPr>
                <w:rFonts w:eastAsia="宋体"/>
                <w:sz w:val="18"/>
                <w:szCs w:val="18"/>
              </w:rPr>
              <w:t>0.5</w:t>
            </w:r>
          </w:p>
        </w:tc>
        <w:tc>
          <w:tcPr>
            <w:tcW w:w="339" w:type="pct"/>
            <w:noWrap/>
            <w:hideMark/>
          </w:tcPr>
          <w:p w14:paraId="516FA016" w14:textId="77777777" w:rsidR="00BF007E" w:rsidRPr="00641D92" w:rsidRDefault="00BF007E" w:rsidP="00670920">
            <w:pPr>
              <w:widowControl w:val="0"/>
              <w:rPr>
                <w:rFonts w:eastAsia="宋体"/>
                <w:sz w:val="18"/>
                <w:szCs w:val="18"/>
              </w:rPr>
            </w:pPr>
          </w:p>
        </w:tc>
        <w:tc>
          <w:tcPr>
            <w:tcW w:w="303" w:type="pct"/>
            <w:noWrap/>
            <w:hideMark/>
          </w:tcPr>
          <w:p w14:paraId="425D5292" w14:textId="77777777" w:rsidR="00BF007E" w:rsidRPr="00641D92" w:rsidRDefault="00BF007E" w:rsidP="00670920">
            <w:pPr>
              <w:widowControl w:val="0"/>
              <w:rPr>
                <w:rFonts w:eastAsia="宋体"/>
                <w:sz w:val="18"/>
                <w:szCs w:val="18"/>
              </w:rPr>
            </w:pPr>
          </w:p>
        </w:tc>
        <w:tc>
          <w:tcPr>
            <w:tcW w:w="276" w:type="pct"/>
            <w:noWrap/>
            <w:hideMark/>
          </w:tcPr>
          <w:p w14:paraId="11357812" w14:textId="77777777" w:rsidR="00BF007E" w:rsidRPr="00641D92" w:rsidRDefault="00BF007E" w:rsidP="00670920">
            <w:pPr>
              <w:widowControl w:val="0"/>
              <w:rPr>
                <w:rFonts w:eastAsia="宋体"/>
                <w:sz w:val="18"/>
                <w:szCs w:val="18"/>
              </w:rPr>
            </w:pPr>
          </w:p>
        </w:tc>
        <w:tc>
          <w:tcPr>
            <w:tcW w:w="308" w:type="pct"/>
            <w:noWrap/>
            <w:hideMark/>
          </w:tcPr>
          <w:p w14:paraId="4B4BF386" w14:textId="36EF4590" w:rsidR="00BF007E" w:rsidRPr="00641D92" w:rsidRDefault="00BF007E" w:rsidP="00670920">
            <w:pPr>
              <w:widowControl w:val="0"/>
              <w:rPr>
                <w:rFonts w:eastAsia="宋体"/>
                <w:sz w:val="18"/>
                <w:szCs w:val="18"/>
              </w:rPr>
            </w:pPr>
            <w:r w:rsidRPr="00641D92">
              <w:rPr>
                <w:rFonts w:eastAsia="宋体"/>
                <w:sz w:val="18"/>
                <w:szCs w:val="18"/>
              </w:rPr>
              <w:t>8.9</w:t>
            </w:r>
            <w:r w:rsidR="002A6AC7">
              <w:rPr>
                <w:rFonts w:eastAsia="宋体"/>
                <w:sz w:val="18"/>
                <w:szCs w:val="18"/>
              </w:rPr>
              <w:t xml:space="preserve"> (</w:t>
            </w:r>
            <w:r w:rsidRPr="00641D92">
              <w:rPr>
                <w:rFonts w:eastAsia="宋体"/>
                <w:sz w:val="18"/>
                <w:szCs w:val="18"/>
              </w:rPr>
              <w:t>1.8,13.3)</w:t>
            </w:r>
          </w:p>
        </w:tc>
        <w:tc>
          <w:tcPr>
            <w:tcW w:w="297" w:type="pct"/>
            <w:noWrap/>
            <w:hideMark/>
          </w:tcPr>
          <w:p w14:paraId="3BCA433B" w14:textId="144C76B0" w:rsidR="00BF007E" w:rsidRPr="00641D92" w:rsidRDefault="00BF007E" w:rsidP="00670920">
            <w:pPr>
              <w:widowControl w:val="0"/>
              <w:rPr>
                <w:rFonts w:eastAsia="宋体"/>
                <w:sz w:val="18"/>
                <w:szCs w:val="18"/>
              </w:rPr>
            </w:pPr>
            <w:r w:rsidRPr="00641D92">
              <w:rPr>
                <w:rFonts w:eastAsia="宋体"/>
                <w:sz w:val="18"/>
                <w:szCs w:val="18"/>
              </w:rPr>
              <w:t>9</w:t>
            </w:r>
            <w:r w:rsidR="002A6AC7">
              <w:rPr>
                <w:rFonts w:eastAsia="宋体"/>
                <w:sz w:val="18"/>
                <w:szCs w:val="18"/>
              </w:rPr>
              <w:t xml:space="preserve"> (</w:t>
            </w:r>
            <w:r w:rsidRPr="00641D92">
              <w:rPr>
                <w:rFonts w:eastAsia="宋体"/>
                <w:sz w:val="18"/>
                <w:szCs w:val="18"/>
              </w:rPr>
              <w:t>4,14)</w:t>
            </w:r>
          </w:p>
        </w:tc>
        <w:tc>
          <w:tcPr>
            <w:tcW w:w="296" w:type="pct"/>
            <w:noWrap/>
            <w:hideMark/>
          </w:tcPr>
          <w:p w14:paraId="59820952" w14:textId="77777777" w:rsidR="00BF007E" w:rsidRPr="00641D92" w:rsidRDefault="00BF007E" w:rsidP="00670920">
            <w:pPr>
              <w:widowControl w:val="0"/>
              <w:rPr>
                <w:rFonts w:eastAsia="宋体"/>
                <w:sz w:val="18"/>
                <w:szCs w:val="18"/>
              </w:rPr>
            </w:pPr>
          </w:p>
        </w:tc>
      </w:tr>
      <w:tr w:rsidR="00BF007E" w:rsidRPr="00641D92" w14:paraId="22295A87" w14:textId="77777777" w:rsidTr="00C61933">
        <w:trPr>
          <w:trHeight w:val="288"/>
        </w:trPr>
        <w:tc>
          <w:tcPr>
            <w:tcW w:w="303" w:type="pct"/>
            <w:noWrap/>
            <w:hideMark/>
          </w:tcPr>
          <w:p w14:paraId="2F1C844E" w14:textId="77777777" w:rsidR="00BF007E" w:rsidRPr="00641D92" w:rsidRDefault="00BF007E" w:rsidP="00670920">
            <w:pPr>
              <w:widowControl w:val="0"/>
              <w:rPr>
                <w:rFonts w:eastAsia="宋体"/>
                <w:b/>
                <w:bCs/>
                <w:sz w:val="18"/>
                <w:szCs w:val="18"/>
              </w:rPr>
            </w:pPr>
            <w:r w:rsidRPr="00641D92">
              <w:rPr>
                <w:rFonts w:eastAsia="宋体"/>
                <w:b/>
                <w:bCs/>
                <w:sz w:val="18"/>
                <w:szCs w:val="18"/>
              </w:rPr>
              <w:t>5-17</w:t>
            </w:r>
          </w:p>
        </w:tc>
        <w:tc>
          <w:tcPr>
            <w:tcW w:w="204" w:type="pct"/>
            <w:noWrap/>
            <w:hideMark/>
          </w:tcPr>
          <w:p w14:paraId="740C77E1" w14:textId="77777777" w:rsidR="00BF007E" w:rsidRPr="00641D92" w:rsidRDefault="00BF007E" w:rsidP="00670920">
            <w:pPr>
              <w:widowControl w:val="0"/>
              <w:rPr>
                <w:rFonts w:eastAsia="宋体"/>
                <w:sz w:val="18"/>
                <w:szCs w:val="18"/>
              </w:rPr>
            </w:pPr>
          </w:p>
        </w:tc>
        <w:tc>
          <w:tcPr>
            <w:tcW w:w="285" w:type="pct"/>
            <w:noWrap/>
            <w:hideMark/>
          </w:tcPr>
          <w:p w14:paraId="1D5FE0E3" w14:textId="77777777" w:rsidR="00BF007E" w:rsidRPr="00641D92" w:rsidRDefault="00BF007E" w:rsidP="00670920">
            <w:pPr>
              <w:widowControl w:val="0"/>
              <w:rPr>
                <w:rFonts w:eastAsia="宋体"/>
                <w:sz w:val="18"/>
                <w:szCs w:val="18"/>
              </w:rPr>
            </w:pPr>
          </w:p>
        </w:tc>
        <w:tc>
          <w:tcPr>
            <w:tcW w:w="309" w:type="pct"/>
            <w:noWrap/>
            <w:hideMark/>
          </w:tcPr>
          <w:p w14:paraId="0243188B" w14:textId="77777777" w:rsidR="00BF007E" w:rsidRPr="00641D92" w:rsidRDefault="00BF007E" w:rsidP="00670920">
            <w:pPr>
              <w:widowControl w:val="0"/>
              <w:rPr>
                <w:rFonts w:eastAsia="宋体"/>
                <w:sz w:val="18"/>
                <w:szCs w:val="18"/>
              </w:rPr>
            </w:pPr>
          </w:p>
        </w:tc>
        <w:tc>
          <w:tcPr>
            <w:tcW w:w="298" w:type="pct"/>
            <w:noWrap/>
            <w:hideMark/>
          </w:tcPr>
          <w:p w14:paraId="63114930" w14:textId="77777777" w:rsidR="00BF007E" w:rsidRPr="00641D92" w:rsidRDefault="00BF007E" w:rsidP="00670920">
            <w:pPr>
              <w:widowControl w:val="0"/>
              <w:rPr>
                <w:rFonts w:eastAsia="宋体"/>
                <w:sz w:val="18"/>
                <w:szCs w:val="18"/>
              </w:rPr>
            </w:pPr>
          </w:p>
        </w:tc>
        <w:tc>
          <w:tcPr>
            <w:tcW w:w="276" w:type="pct"/>
            <w:noWrap/>
            <w:hideMark/>
          </w:tcPr>
          <w:p w14:paraId="2931953A" w14:textId="77777777" w:rsidR="00BF007E" w:rsidRPr="00641D92" w:rsidRDefault="00BF007E" w:rsidP="00670920">
            <w:pPr>
              <w:widowControl w:val="0"/>
              <w:rPr>
                <w:rFonts w:eastAsia="宋体"/>
                <w:sz w:val="18"/>
                <w:szCs w:val="18"/>
              </w:rPr>
            </w:pPr>
            <w:r w:rsidRPr="00641D92">
              <w:rPr>
                <w:rFonts w:eastAsia="宋体"/>
                <w:sz w:val="18"/>
                <w:szCs w:val="18"/>
              </w:rPr>
              <w:t>4</w:t>
            </w:r>
          </w:p>
        </w:tc>
        <w:tc>
          <w:tcPr>
            <w:tcW w:w="406" w:type="pct"/>
            <w:noWrap/>
            <w:hideMark/>
          </w:tcPr>
          <w:p w14:paraId="6E3693EE" w14:textId="5471FB74" w:rsidR="00BF007E" w:rsidRPr="00641D92" w:rsidRDefault="00BF007E" w:rsidP="00670920">
            <w:pPr>
              <w:widowControl w:val="0"/>
              <w:rPr>
                <w:rFonts w:eastAsia="宋体"/>
                <w:sz w:val="18"/>
                <w:szCs w:val="18"/>
              </w:rPr>
            </w:pPr>
            <w:r w:rsidRPr="00641D92">
              <w:rPr>
                <w:rFonts w:eastAsia="宋体"/>
                <w:sz w:val="18"/>
                <w:szCs w:val="18"/>
              </w:rPr>
              <w:t>21</w:t>
            </w:r>
            <w:r w:rsidR="002A6AC7">
              <w:rPr>
                <w:rFonts w:eastAsia="宋体"/>
                <w:sz w:val="18"/>
                <w:szCs w:val="18"/>
              </w:rPr>
              <w:t xml:space="preserve"> (</w:t>
            </w:r>
            <w:r w:rsidRPr="00641D92">
              <w:rPr>
                <w:rFonts w:eastAsia="宋体"/>
                <w:sz w:val="18"/>
                <w:szCs w:val="18"/>
              </w:rPr>
              <w:t>9,32)</w:t>
            </w:r>
          </w:p>
        </w:tc>
        <w:tc>
          <w:tcPr>
            <w:tcW w:w="305" w:type="pct"/>
            <w:noWrap/>
            <w:hideMark/>
          </w:tcPr>
          <w:p w14:paraId="3ED604B3" w14:textId="77777777" w:rsidR="00BF007E" w:rsidRPr="00641D92" w:rsidRDefault="00BF007E" w:rsidP="00670920">
            <w:pPr>
              <w:widowControl w:val="0"/>
              <w:rPr>
                <w:rFonts w:eastAsia="宋体"/>
                <w:sz w:val="18"/>
                <w:szCs w:val="18"/>
              </w:rPr>
            </w:pPr>
          </w:p>
        </w:tc>
        <w:tc>
          <w:tcPr>
            <w:tcW w:w="254" w:type="pct"/>
            <w:noWrap/>
            <w:hideMark/>
          </w:tcPr>
          <w:p w14:paraId="337F2EF4" w14:textId="77777777" w:rsidR="00BF007E" w:rsidRPr="00641D92" w:rsidRDefault="00BF007E" w:rsidP="00670920">
            <w:pPr>
              <w:widowControl w:val="0"/>
              <w:rPr>
                <w:rFonts w:eastAsia="宋体"/>
                <w:sz w:val="18"/>
                <w:szCs w:val="18"/>
              </w:rPr>
            </w:pPr>
          </w:p>
        </w:tc>
        <w:tc>
          <w:tcPr>
            <w:tcW w:w="252" w:type="pct"/>
            <w:noWrap/>
            <w:hideMark/>
          </w:tcPr>
          <w:p w14:paraId="31391E02" w14:textId="33C86FDA" w:rsidR="00BF007E" w:rsidRPr="00641D92" w:rsidRDefault="00BF007E" w:rsidP="00670920">
            <w:pPr>
              <w:widowControl w:val="0"/>
              <w:rPr>
                <w:rFonts w:eastAsia="宋体"/>
                <w:sz w:val="18"/>
                <w:szCs w:val="18"/>
              </w:rPr>
            </w:pPr>
            <w:r w:rsidRPr="00641D92">
              <w:rPr>
                <w:rFonts w:eastAsia="宋体"/>
                <w:sz w:val="18"/>
                <w:szCs w:val="18"/>
              </w:rPr>
              <w:t>-1.3</w:t>
            </w:r>
            <w:r w:rsidR="002A6AC7">
              <w:rPr>
                <w:rFonts w:eastAsia="宋体"/>
                <w:sz w:val="18"/>
                <w:szCs w:val="18"/>
              </w:rPr>
              <w:t xml:space="preserve"> (</w:t>
            </w:r>
            <w:r w:rsidRPr="00641D92">
              <w:rPr>
                <w:rFonts w:eastAsia="宋体"/>
                <w:sz w:val="18"/>
                <w:szCs w:val="18"/>
              </w:rPr>
              <w:t>-9.9,7.4)</w:t>
            </w:r>
          </w:p>
        </w:tc>
        <w:tc>
          <w:tcPr>
            <w:tcW w:w="289" w:type="pct"/>
            <w:noWrap/>
            <w:hideMark/>
          </w:tcPr>
          <w:p w14:paraId="7741049F" w14:textId="77777777" w:rsidR="00BF007E" w:rsidRPr="00641D92" w:rsidRDefault="00BF007E" w:rsidP="00670920">
            <w:pPr>
              <w:widowControl w:val="0"/>
              <w:rPr>
                <w:rFonts w:eastAsia="宋体"/>
                <w:sz w:val="18"/>
                <w:szCs w:val="18"/>
              </w:rPr>
            </w:pPr>
            <w:r w:rsidRPr="00641D92">
              <w:rPr>
                <w:rFonts w:eastAsia="宋体"/>
                <w:sz w:val="18"/>
                <w:szCs w:val="18"/>
              </w:rPr>
              <w:t>0</w:t>
            </w:r>
          </w:p>
        </w:tc>
        <w:tc>
          <w:tcPr>
            <w:tcW w:w="339" w:type="pct"/>
            <w:noWrap/>
            <w:hideMark/>
          </w:tcPr>
          <w:p w14:paraId="145B360F" w14:textId="77777777" w:rsidR="00BF007E" w:rsidRPr="00641D92" w:rsidRDefault="00BF007E" w:rsidP="00670920">
            <w:pPr>
              <w:widowControl w:val="0"/>
              <w:rPr>
                <w:rFonts w:eastAsia="宋体"/>
                <w:sz w:val="18"/>
                <w:szCs w:val="18"/>
              </w:rPr>
            </w:pPr>
          </w:p>
        </w:tc>
        <w:tc>
          <w:tcPr>
            <w:tcW w:w="303" w:type="pct"/>
            <w:noWrap/>
            <w:hideMark/>
          </w:tcPr>
          <w:p w14:paraId="0A359F51" w14:textId="77777777" w:rsidR="00BF007E" w:rsidRPr="00641D92" w:rsidRDefault="00BF007E" w:rsidP="00670920">
            <w:pPr>
              <w:widowControl w:val="0"/>
              <w:rPr>
                <w:rFonts w:eastAsia="宋体"/>
                <w:sz w:val="18"/>
                <w:szCs w:val="18"/>
              </w:rPr>
            </w:pPr>
          </w:p>
        </w:tc>
        <w:tc>
          <w:tcPr>
            <w:tcW w:w="276" w:type="pct"/>
            <w:noWrap/>
            <w:hideMark/>
          </w:tcPr>
          <w:p w14:paraId="462D8CF0" w14:textId="77777777" w:rsidR="00BF007E" w:rsidRPr="00641D92" w:rsidRDefault="00BF007E" w:rsidP="00670920">
            <w:pPr>
              <w:widowControl w:val="0"/>
              <w:rPr>
                <w:rFonts w:eastAsia="宋体"/>
                <w:sz w:val="18"/>
                <w:szCs w:val="18"/>
              </w:rPr>
            </w:pPr>
            <w:r w:rsidRPr="00641D92">
              <w:rPr>
                <w:rFonts w:eastAsia="宋体"/>
                <w:sz w:val="18"/>
                <w:szCs w:val="18"/>
              </w:rPr>
              <w:t>0</w:t>
            </w:r>
          </w:p>
        </w:tc>
        <w:tc>
          <w:tcPr>
            <w:tcW w:w="308" w:type="pct"/>
            <w:noWrap/>
            <w:hideMark/>
          </w:tcPr>
          <w:p w14:paraId="5C84BAF6" w14:textId="2B77C873" w:rsidR="00BF007E" w:rsidRPr="00641D92" w:rsidRDefault="00BF007E" w:rsidP="00670920">
            <w:pPr>
              <w:widowControl w:val="0"/>
              <w:rPr>
                <w:rFonts w:eastAsia="宋体"/>
                <w:sz w:val="18"/>
                <w:szCs w:val="18"/>
              </w:rPr>
            </w:pPr>
            <w:r w:rsidRPr="00641D92">
              <w:rPr>
                <w:rFonts w:eastAsia="宋体"/>
                <w:sz w:val="18"/>
                <w:szCs w:val="18"/>
              </w:rPr>
              <w:t>0.6</w:t>
            </w:r>
            <w:r w:rsidR="002A6AC7">
              <w:rPr>
                <w:rFonts w:eastAsia="宋体"/>
                <w:sz w:val="18"/>
                <w:szCs w:val="18"/>
              </w:rPr>
              <w:t xml:space="preserve"> (</w:t>
            </w:r>
            <w:r w:rsidRPr="00641D92">
              <w:rPr>
                <w:rFonts w:eastAsia="宋体"/>
                <w:sz w:val="18"/>
                <w:szCs w:val="18"/>
              </w:rPr>
              <w:t>0.1,1)</w:t>
            </w:r>
          </w:p>
        </w:tc>
        <w:tc>
          <w:tcPr>
            <w:tcW w:w="297" w:type="pct"/>
            <w:noWrap/>
            <w:hideMark/>
          </w:tcPr>
          <w:p w14:paraId="6B055F28" w14:textId="77777777" w:rsidR="00BF007E" w:rsidRPr="00641D92" w:rsidRDefault="00BF007E" w:rsidP="00670920">
            <w:pPr>
              <w:widowControl w:val="0"/>
              <w:rPr>
                <w:rFonts w:eastAsia="宋体"/>
                <w:sz w:val="18"/>
                <w:szCs w:val="18"/>
              </w:rPr>
            </w:pPr>
          </w:p>
        </w:tc>
        <w:tc>
          <w:tcPr>
            <w:tcW w:w="296" w:type="pct"/>
            <w:noWrap/>
            <w:hideMark/>
          </w:tcPr>
          <w:p w14:paraId="48208208" w14:textId="2D51BDD8" w:rsidR="00BF007E" w:rsidRPr="00641D92" w:rsidRDefault="00BF007E" w:rsidP="00670920">
            <w:pPr>
              <w:widowControl w:val="0"/>
              <w:rPr>
                <w:rFonts w:eastAsia="宋体"/>
                <w:sz w:val="18"/>
                <w:szCs w:val="18"/>
              </w:rPr>
            </w:pPr>
            <w:r w:rsidRPr="00641D92">
              <w:rPr>
                <w:rFonts w:eastAsia="宋体"/>
                <w:sz w:val="18"/>
                <w:szCs w:val="18"/>
              </w:rPr>
              <w:t>0.2</w:t>
            </w:r>
            <w:r w:rsidR="002A6AC7">
              <w:rPr>
                <w:rFonts w:eastAsia="宋体"/>
                <w:sz w:val="18"/>
                <w:szCs w:val="18"/>
              </w:rPr>
              <w:t xml:space="preserve"> (</w:t>
            </w:r>
            <w:r w:rsidRPr="00641D92">
              <w:rPr>
                <w:rFonts w:eastAsia="宋体"/>
                <w:sz w:val="18"/>
                <w:szCs w:val="18"/>
              </w:rPr>
              <w:t>0.1,0.3)</w:t>
            </w:r>
          </w:p>
        </w:tc>
      </w:tr>
      <w:tr w:rsidR="00BF007E" w:rsidRPr="00641D92" w14:paraId="7C953F43" w14:textId="77777777" w:rsidTr="00C61933">
        <w:trPr>
          <w:trHeight w:val="288"/>
        </w:trPr>
        <w:tc>
          <w:tcPr>
            <w:tcW w:w="303" w:type="pct"/>
            <w:noWrap/>
            <w:hideMark/>
          </w:tcPr>
          <w:p w14:paraId="2782BCEB" w14:textId="77777777" w:rsidR="00BF007E" w:rsidRPr="00641D92" w:rsidRDefault="00BF007E" w:rsidP="00670920">
            <w:pPr>
              <w:widowControl w:val="0"/>
              <w:rPr>
                <w:rFonts w:eastAsia="宋体"/>
                <w:b/>
                <w:bCs/>
                <w:sz w:val="18"/>
                <w:szCs w:val="18"/>
              </w:rPr>
            </w:pPr>
            <w:r w:rsidRPr="00641D92">
              <w:rPr>
                <w:rFonts w:eastAsia="宋体"/>
                <w:b/>
                <w:bCs/>
                <w:sz w:val="18"/>
                <w:szCs w:val="18"/>
              </w:rPr>
              <w:t>18-49</w:t>
            </w:r>
          </w:p>
        </w:tc>
        <w:tc>
          <w:tcPr>
            <w:tcW w:w="204" w:type="pct"/>
            <w:noWrap/>
            <w:hideMark/>
          </w:tcPr>
          <w:p w14:paraId="5D964EF9" w14:textId="77777777" w:rsidR="00BF007E" w:rsidRPr="00641D92" w:rsidRDefault="00BF007E" w:rsidP="00670920">
            <w:pPr>
              <w:widowControl w:val="0"/>
              <w:rPr>
                <w:rFonts w:eastAsia="宋体"/>
                <w:sz w:val="18"/>
                <w:szCs w:val="18"/>
              </w:rPr>
            </w:pPr>
          </w:p>
        </w:tc>
        <w:tc>
          <w:tcPr>
            <w:tcW w:w="285" w:type="pct"/>
            <w:noWrap/>
            <w:hideMark/>
          </w:tcPr>
          <w:p w14:paraId="6A608ADC" w14:textId="33ECC7AF" w:rsidR="00BF007E" w:rsidRPr="00641D92" w:rsidRDefault="00BF007E" w:rsidP="00670920">
            <w:pPr>
              <w:widowControl w:val="0"/>
              <w:rPr>
                <w:rFonts w:eastAsia="宋体"/>
                <w:sz w:val="18"/>
                <w:szCs w:val="18"/>
              </w:rPr>
            </w:pPr>
            <w:r w:rsidRPr="00641D92">
              <w:rPr>
                <w:rFonts w:eastAsia="宋体"/>
                <w:sz w:val="18"/>
                <w:szCs w:val="18"/>
              </w:rPr>
              <w:t>2</w:t>
            </w:r>
            <w:r w:rsidR="002A6AC7">
              <w:rPr>
                <w:rFonts w:eastAsia="宋体"/>
                <w:sz w:val="18"/>
                <w:szCs w:val="18"/>
              </w:rPr>
              <w:t xml:space="preserve"> (</w:t>
            </w:r>
            <w:r w:rsidRPr="00641D92">
              <w:rPr>
                <w:rFonts w:eastAsia="宋体"/>
                <w:sz w:val="18"/>
                <w:szCs w:val="18"/>
              </w:rPr>
              <w:t>-6,10)</w:t>
            </w:r>
          </w:p>
        </w:tc>
        <w:tc>
          <w:tcPr>
            <w:tcW w:w="309" w:type="pct"/>
            <w:noWrap/>
            <w:hideMark/>
          </w:tcPr>
          <w:p w14:paraId="14BC030D" w14:textId="77777777" w:rsidR="00BF007E" w:rsidRPr="00641D92" w:rsidRDefault="00BF007E" w:rsidP="00670920">
            <w:pPr>
              <w:widowControl w:val="0"/>
              <w:rPr>
                <w:rFonts w:eastAsia="宋体"/>
                <w:sz w:val="18"/>
                <w:szCs w:val="18"/>
              </w:rPr>
            </w:pPr>
            <w:r w:rsidRPr="00641D92">
              <w:rPr>
                <w:rFonts w:eastAsia="宋体"/>
                <w:sz w:val="18"/>
                <w:szCs w:val="18"/>
              </w:rPr>
              <w:t>2</w:t>
            </w:r>
          </w:p>
        </w:tc>
        <w:tc>
          <w:tcPr>
            <w:tcW w:w="298" w:type="pct"/>
            <w:noWrap/>
            <w:hideMark/>
          </w:tcPr>
          <w:p w14:paraId="0BCDB722" w14:textId="77777777" w:rsidR="00BF007E" w:rsidRPr="00641D92" w:rsidRDefault="00BF007E" w:rsidP="00670920">
            <w:pPr>
              <w:widowControl w:val="0"/>
              <w:rPr>
                <w:rFonts w:eastAsia="宋体"/>
                <w:sz w:val="18"/>
                <w:szCs w:val="18"/>
              </w:rPr>
            </w:pPr>
          </w:p>
        </w:tc>
        <w:tc>
          <w:tcPr>
            <w:tcW w:w="276" w:type="pct"/>
            <w:noWrap/>
            <w:hideMark/>
          </w:tcPr>
          <w:p w14:paraId="6DF749AC" w14:textId="77777777" w:rsidR="00BF007E" w:rsidRPr="00641D92" w:rsidRDefault="00BF007E" w:rsidP="00670920">
            <w:pPr>
              <w:widowControl w:val="0"/>
              <w:rPr>
                <w:rFonts w:eastAsia="宋体"/>
                <w:sz w:val="18"/>
                <w:szCs w:val="18"/>
              </w:rPr>
            </w:pPr>
          </w:p>
        </w:tc>
        <w:tc>
          <w:tcPr>
            <w:tcW w:w="406" w:type="pct"/>
            <w:noWrap/>
            <w:hideMark/>
          </w:tcPr>
          <w:p w14:paraId="42D23FC6" w14:textId="77777777" w:rsidR="00BF007E" w:rsidRPr="00641D92" w:rsidRDefault="00BF007E" w:rsidP="00670920">
            <w:pPr>
              <w:widowControl w:val="0"/>
              <w:rPr>
                <w:rFonts w:eastAsia="宋体"/>
                <w:sz w:val="18"/>
                <w:szCs w:val="18"/>
              </w:rPr>
            </w:pPr>
          </w:p>
        </w:tc>
        <w:tc>
          <w:tcPr>
            <w:tcW w:w="305" w:type="pct"/>
            <w:noWrap/>
            <w:hideMark/>
          </w:tcPr>
          <w:p w14:paraId="16E5652D" w14:textId="77777777" w:rsidR="00BF007E" w:rsidRPr="00641D92" w:rsidRDefault="00BF007E" w:rsidP="00670920">
            <w:pPr>
              <w:widowControl w:val="0"/>
              <w:rPr>
                <w:rFonts w:eastAsia="宋体"/>
                <w:sz w:val="18"/>
                <w:szCs w:val="18"/>
              </w:rPr>
            </w:pPr>
          </w:p>
        </w:tc>
        <w:tc>
          <w:tcPr>
            <w:tcW w:w="254" w:type="pct"/>
            <w:noWrap/>
            <w:hideMark/>
          </w:tcPr>
          <w:p w14:paraId="79672571" w14:textId="77777777" w:rsidR="00BF007E" w:rsidRPr="00641D92" w:rsidRDefault="00BF007E" w:rsidP="00670920">
            <w:pPr>
              <w:widowControl w:val="0"/>
              <w:rPr>
                <w:rFonts w:eastAsia="宋体"/>
                <w:sz w:val="18"/>
                <w:szCs w:val="18"/>
              </w:rPr>
            </w:pPr>
          </w:p>
        </w:tc>
        <w:tc>
          <w:tcPr>
            <w:tcW w:w="252" w:type="pct"/>
            <w:noWrap/>
            <w:hideMark/>
          </w:tcPr>
          <w:p w14:paraId="051465CD" w14:textId="1DB5519A" w:rsidR="00BF007E" w:rsidRPr="00641D92" w:rsidRDefault="00BF007E" w:rsidP="00670920">
            <w:pPr>
              <w:widowControl w:val="0"/>
              <w:rPr>
                <w:rFonts w:eastAsia="宋体"/>
                <w:sz w:val="18"/>
                <w:szCs w:val="18"/>
              </w:rPr>
            </w:pPr>
            <w:r w:rsidRPr="00641D92">
              <w:rPr>
                <w:rFonts w:eastAsia="宋体"/>
                <w:sz w:val="18"/>
                <w:szCs w:val="18"/>
              </w:rPr>
              <w:t>6.2</w:t>
            </w:r>
            <w:r w:rsidR="002A6AC7">
              <w:rPr>
                <w:rFonts w:eastAsia="宋体"/>
                <w:sz w:val="18"/>
                <w:szCs w:val="18"/>
              </w:rPr>
              <w:t xml:space="preserve"> (</w:t>
            </w:r>
            <w:r w:rsidRPr="00641D92">
              <w:rPr>
                <w:rFonts w:eastAsia="宋体"/>
                <w:sz w:val="18"/>
                <w:szCs w:val="18"/>
              </w:rPr>
              <w:t>1.1,11.3)</w:t>
            </w:r>
          </w:p>
        </w:tc>
        <w:tc>
          <w:tcPr>
            <w:tcW w:w="289" w:type="pct"/>
            <w:noWrap/>
            <w:hideMark/>
          </w:tcPr>
          <w:p w14:paraId="7A9225C9" w14:textId="77777777" w:rsidR="00BF007E" w:rsidRPr="00641D92" w:rsidRDefault="00BF007E" w:rsidP="00670920">
            <w:pPr>
              <w:widowControl w:val="0"/>
              <w:rPr>
                <w:rFonts w:eastAsia="宋体"/>
                <w:sz w:val="18"/>
                <w:szCs w:val="18"/>
              </w:rPr>
            </w:pPr>
            <w:r w:rsidRPr="00641D92">
              <w:rPr>
                <w:rFonts w:eastAsia="宋体"/>
                <w:sz w:val="18"/>
                <w:szCs w:val="18"/>
              </w:rPr>
              <w:t>0.2</w:t>
            </w:r>
          </w:p>
        </w:tc>
        <w:tc>
          <w:tcPr>
            <w:tcW w:w="339" w:type="pct"/>
            <w:noWrap/>
            <w:hideMark/>
          </w:tcPr>
          <w:p w14:paraId="53C098B0" w14:textId="77777777" w:rsidR="00BF007E" w:rsidRPr="00641D92" w:rsidRDefault="00BF007E" w:rsidP="00670920">
            <w:pPr>
              <w:widowControl w:val="0"/>
              <w:rPr>
                <w:rFonts w:eastAsia="宋体"/>
                <w:sz w:val="18"/>
                <w:szCs w:val="18"/>
              </w:rPr>
            </w:pPr>
          </w:p>
        </w:tc>
        <w:tc>
          <w:tcPr>
            <w:tcW w:w="303" w:type="pct"/>
            <w:noWrap/>
            <w:hideMark/>
          </w:tcPr>
          <w:p w14:paraId="1EAE7DC4" w14:textId="77777777" w:rsidR="00BF007E" w:rsidRPr="00641D92" w:rsidRDefault="00BF007E" w:rsidP="00670920">
            <w:pPr>
              <w:widowControl w:val="0"/>
              <w:rPr>
                <w:rFonts w:eastAsia="宋体"/>
                <w:sz w:val="18"/>
                <w:szCs w:val="18"/>
              </w:rPr>
            </w:pPr>
            <w:r w:rsidRPr="00641D92">
              <w:rPr>
                <w:rFonts w:eastAsia="宋体"/>
                <w:sz w:val="18"/>
                <w:szCs w:val="18"/>
              </w:rPr>
              <w:t>0</w:t>
            </w:r>
          </w:p>
        </w:tc>
        <w:tc>
          <w:tcPr>
            <w:tcW w:w="276" w:type="pct"/>
            <w:noWrap/>
            <w:hideMark/>
          </w:tcPr>
          <w:p w14:paraId="271B9C46" w14:textId="77777777" w:rsidR="00BF007E" w:rsidRPr="00641D92" w:rsidRDefault="00BF007E" w:rsidP="00670920">
            <w:pPr>
              <w:widowControl w:val="0"/>
              <w:rPr>
                <w:rFonts w:eastAsia="宋体"/>
                <w:sz w:val="18"/>
                <w:szCs w:val="18"/>
              </w:rPr>
            </w:pPr>
          </w:p>
        </w:tc>
        <w:tc>
          <w:tcPr>
            <w:tcW w:w="308" w:type="pct"/>
            <w:noWrap/>
            <w:hideMark/>
          </w:tcPr>
          <w:p w14:paraId="6946FBA0" w14:textId="5008504B" w:rsidR="00BF007E" w:rsidRPr="00641D92" w:rsidRDefault="00BF007E" w:rsidP="00670920">
            <w:pPr>
              <w:widowControl w:val="0"/>
              <w:rPr>
                <w:rFonts w:eastAsia="宋体"/>
                <w:sz w:val="18"/>
                <w:szCs w:val="18"/>
              </w:rPr>
            </w:pPr>
            <w:r w:rsidRPr="00641D92">
              <w:rPr>
                <w:rFonts w:eastAsia="宋体"/>
                <w:sz w:val="18"/>
                <w:szCs w:val="18"/>
              </w:rPr>
              <w:t>0.9</w:t>
            </w:r>
            <w:r w:rsidR="002A6AC7">
              <w:rPr>
                <w:rFonts w:eastAsia="宋体"/>
                <w:sz w:val="18"/>
                <w:szCs w:val="18"/>
              </w:rPr>
              <w:t xml:space="preserve"> (</w:t>
            </w:r>
            <w:r w:rsidRPr="00641D92">
              <w:rPr>
                <w:rFonts w:eastAsia="宋体"/>
                <w:sz w:val="18"/>
                <w:szCs w:val="18"/>
              </w:rPr>
              <w:t>0.2,4.1)</w:t>
            </w:r>
          </w:p>
        </w:tc>
        <w:tc>
          <w:tcPr>
            <w:tcW w:w="297" w:type="pct"/>
            <w:noWrap/>
            <w:hideMark/>
          </w:tcPr>
          <w:p w14:paraId="63300CED" w14:textId="77777777" w:rsidR="00BF007E" w:rsidRPr="00641D92" w:rsidRDefault="00BF007E" w:rsidP="00670920">
            <w:pPr>
              <w:widowControl w:val="0"/>
              <w:rPr>
                <w:rFonts w:eastAsia="宋体"/>
                <w:sz w:val="18"/>
                <w:szCs w:val="18"/>
              </w:rPr>
            </w:pPr>
          </w:p>
        </w:tc>
        <w:tc>
          <w:tcPr>
            <w:tcW w:w="296" w:type="pct"/>
            <w:noWrap/>
            <w:hideMark/>
          </w:tcPr>
          <w:p w14:paraId="456CDE34" w14:textId="69FD34CB" w:rsidR="00BF007E" w:rsidRPr="00641D92" w:rsidRDefault="00BF007E" w:rsidP="00670920">
            <w:pPr>
              <w:widowControl w:val="0"/>
              <w:rPr>
                <w:rFonts w:eastAsia="宋体"/>
                <w:sz w:val="18"/>
                <w:szCs w:val="18"/>
              </w:rPr>
            </w:pPr>
            <w:r w:rsidRPr="00641D92">
              <w:rPr>
                <w:rFonts w:eastAsia="宋体"/>
                <w:sz w:val="18"/>
                <w:szCs w:val="18"/>
              </w:rPr>
              <w:t>1.4</w:t>
            </w:r>
            <w:r w:rsidR="002A6AC7">
              <w:rPr>
                <w:rFonts w:eastAsia="宋体"/>
                <w:sz w:val="18"/>
                <w:szCs w:val="18"/>
              </w:rPr>
              <w:t xml:space="preserve"> (</w:t>
            </w:r>
            <w:r w:rsidRPr="00641D92">
              <w:rPr>
                <w:rFonts w:eastAsia="宋体"/>
                <w:sz w:val="18"/>
                <w:szCs w:val="18"/>
              </w:rPr>
              <w:t>0.7,2.2)</w:t>
            </w:r>
          </w:p>
        </w:tc>
      </w:tr>
      <w:tr w:rsidR="00BF007E" w:rsidRPr="00641D92" w14:paraId="3E9FB1F2" w14:textId="77777777" w:rsidTr="00C61933">
        <w:trPr>
          <w:trHeight w:val="288"/>
        </w:trPr>
        <w:tc>
          <w:tcPr>
            <w:tcW w:w="303" w:type="pct"/>
            <w:noWrap/>
            <w:hideMark/>
          </w:tcPr>
          <w:p w14:paraId="04A8ED65" w14:textId="77777777" w:rsidR="00BF007E" w:rsidRPr="00641D92" w:rsidRDefault="00BF007E" w:rsidP="00670920">
            <w:pPr>
              <w:widowControl w:val="0"/>
              <w:rPr>
                <w:rFonts w:eastAsia="宋体"/>
                <w:b/>
                <w:bCs/>
                <w:sz w:val="18"/>
                <w:szCs w:val="18"/>
              </w:rPr>
            </w:pPr>
            <w:r w:rsidRPr="00641D92">
              <w:rPr>
                <w:rFonts w:eastAsia="宋体"/>
                <w:b/>
                <w:bCs/>
                <w:sz w:val="18"/>
                <w:szCs w:val="18"/>
              </w:rPr>
              <w:t>50-64</w:t>
            </w:r>
          </w:p>
        </w:tc>
        <w:tc>
          <w:tcPr>
            <w:tcW w:w="204" w:type="pct"/>
            <w:noWrap/>
            <w:hideMark/>
          </w:tcPr>
          <w:p w14:paraId="5FA7FF80" w14:textId="77777777" w:rsidR="00BF007E" w:rsidRPr="00641D92" w:rsidRDefault="00BF007E" w:rsidP="00670920">
            <w:pPr>
              <w:widowControl w:val="0"/>
              <w:rPr>
                <w:rFonts w:eastAsia="宋体"/>
                <w:sz w:val="18"/>
                <w:szCs w:val="18"/>
              </w:rPr>
            </w:pPr>
          </w:p>
        </w:tc>
        <w:tc>
          <w:tcPr>
            <w:tcW w:w="285" w:type="pct"/>
            <w:noWrap/>
            <w:hideMark/>
          </w:tcPr>
          <w:p w14:paraId="4B01BA19" w14:textId="31DF5100" w:rsidR="00BF007E" w:rsidRPr="00641D92" w:rsidRDefault="00BF007E" w:rsidP="00670920">
            <w:pPr>
              <w:widowControl w:val="0"/>
              <w:rPr>
                <w:rFonts w:eastAsia="宋体"/>
                <w:sz w:val="18"/>
                <w:szCs w:val="18"/>
              </w:rPr>
            </w:pPr>
            <w:r w:rsidRPr="00641D92">
              <w:rPr>
                <w:rFonts w:eastAsia="宋体"/>
                <w:sz w:val="18"/>
                <w:szCs w:val="18"/>
              </w:rPr>
              <w:t>10</w:t>
            </w:r>
            <w:r w:rsidR="002A6AC7">
              <w:rPr>
                <w:rFonts w:eastAsia="宋体"/>
                <w:sz w:val="18"/>
                <w:szCs w:val="18"/>
              </w:rPr>
              <w:t xml:space="preserve"> (</w:t>
            </w:r>
            <w:r w:rsidRPr="00641D92">
              <w:rPr>
                <w:rFonts w:eastAsia="宋体"/>
                <w:sz w:val="18"/>
                <w:szCs w:val="18"/>
              </w:rPr>
              <w:t>-10,30)</w:t>
            </w:r>
          </w:p>
        </w:tc>
        <w:tc>
          <w:tcPr>
            <w:tcW w:w="309" w:type="pct"/>
            <w:noWrap/>
            <w:hideMark/>
          </w:tcPr>
          <w:p w14:paraId="1C4D40CD" w14:textId="77777777" w:rsidR="00BF007E" w:rsidRPr="00641D92" w:rsidRDefault="00BF007E" w:rsidP="00670920">
            <w:pPr>
              <w:widowControl w:val="0"/>
              <w:rPr>
                <w:rFonts w:eastAsia="宋体"/>
                <w:sz w:val="18"/>
                <w:szCs w:val="18"/>
              </w:rPr>
            </w:pPr>
            <w:r w:rsidRPr="00641D92">
              <w:rPr>
                <w:rFonts w:eastAsia="宋体"/>
                <w:sz w:val="18"/>
                <w:szCs w:val="18"/>
              </w:rPr>
              <w:t>7</w:t>
            </w:r>
          </w:p>
        </w:tc>
        <w:tc>
          <w:tcPr>
            <w:tcW w:w="298" w:type="pct"/>
            <w:noWrap/>
            <w:hideMark/>
          </w:tcPr>
          <w:p w14:paraId="5ABBCBA4" w14:textId="77777777" w:rsidR="00BF007E" w:rsidRPr="00641D92" w:rsidRDefault="00BF007E" w:rsidP="00670920">
            <w:pPr>
              <w:widowControl w:val="0"/>
              <w:rPr>
                <w:rFonts w:eastAsia="宋体"/>
                <w:sz w:val="18"/>
                <w:szCs w:val="18"/>
              </w:rPr>
            </w:pPr>
          </w:p>
        </w:tc>
        <w:tc>
          <w:tcPr>
            <w:tcW w:w="276" w:type="pct"/>
            <w:noWrap/>
            <w:hideMark/>
          </w:tcPr>
          <w:p w14:paraId="7180443E" w14:textId="77777777" w:rsidR="00BF007E" w:rsidRPr="00641D92" w:rsidRDefault="00BF007E" w:rsidP="00670920">
            <w:pPr>
              <w:widowControl w:val="0"/>
              <w:rPr>
                <w:rFonts w:eastAsia="宋体"/>
                <w:sz w:val="18"/>
                <w:szCs w:val="18"/>
              </w:rPr>
            </w:pPr>
          </w:p>
        </w:tc>
        <w:tc>
          <w:tcPr>
            <w:tcW w:w="406" w:type="pct"/>
            <w:noWrap/>
            <w:hideMark/>
          </w:tcPr>
          <w:p w14:paraId="60C6ED6A" w14:textId="77777777" w:rsidR="00BF007E" w:rsidRPr="00641D92" w:rsidRDefault="00BF007E" w:rsidP="00670920">
            <w:pPr>
              <w:widowControl w:val="0"/>
              <w:rPr>
                <w:rFonts w:eastAsia="宋体"/>
                <w:sz w:val="18"/>
                <w:szCs w:val="18"/>
              </w:rPr>
            </w:pPr>
          </w:p>
        </w:tc>
        <w:tc>
          <w:tcPr>
            <w:tcW w:w="305" w:type="pct"/>
            <w:noWrap/>
            <w:hideMark/>
          </w:tcPr>
          <w:p w14:paraId="4A8EF51E" w14:textId="77777777" w:rsidR="00BF007E" w:rsidRPr="00641D92" w:rsidRDefault="00BF007E" w:rsidP="00670920">
            <w:pPr>
              <w:widowControl w:val="0"/>
              <w:rPr>
                <w:rFonts w:eastAsia="宋体"/>
                <w:sz w:val="18"/>
                <w:szCs w:val="18"/>
              </w:rPr>
            </w:pPr>
          </w:p>
        </w:tc>
        <w:tc>
          <w:tcPr>
            <w:tcW w:w="254" w:type="pct"/>
            <w:noWrap/>
            <w:hideMark/>
          </w:tcPr>
          <w:p w14:paraId="695E522B" w14:textId="77777777" w:rsidR="00BF007E" w:rsidRPr="00641D92" w:rsidRDefault="00BF007E" w:rsidP="00670920">
            <w:pPr>
              <w:widowControl w:val="0"/>
              <w:rPr>
                <w:rFonts w:eastAsia="宋体"/>
                <w:sz w:val="18"/>
                <w:szCs w:val="18"/>
              </w:rPr>
            </w:pPr>
          </w:p>
        </w:tc>
        <w:tc>
          <w:tcPr>
            <w:tcW w:w="252" w:type="pct"/>
            <w:noWrap/>
            <w:hideMark/>
          </w:tcPr>
          <w:p w14:paraId="62832664" w14:textId="5F332D23" w:rsidR="00BF007E" w:rsidRPr="00641D92" w:rsidRDefault="00BF007E" w:rsidP="00670920">
            <w:pPr>
              <w:widowControl w:val="0"/>
              <w:rPr>
                <w:rFonts w:eastAsia="宋体"/>
                <w:sz w:val="18"/>
                <w:szCs w:val="18"/>
              </w:rPr>
            </w:pPr>
            <w:r w:rsidRPr="00641D92">
              <w:rPr>
                <w:rFonts w:eastAsia="宋体"/>
                <w:sz w:val="18"/>
                <w:szCs w:val="18"/>
              </w:rPr>
              <w:t>6.1</w:t>
            </w:r>
            <w:r w:rsidR="002A6AC7">
              <w:rPr>
                <w:rFonts w:eastAsia="宋体"/>
                <w:sz w:val="18"/>
                <w:szCs w:val="18"/>
              </w:rPr>
              <w:t xml:space="preserve"> (</w:t>
            </w:r>
            <w:r w:rsidRPr="00641D92">
              <w:rPr>
                <w:rFonts w:eastAsia="宋体"/>
                <w:sz w:val="18"/>
                <w:szCs w:val="18"/>
              </w:rPr>
              <w:t>-9.6,22.8)</w:t>
            </w:r>
          </w:p>
        </w:tc>
        <w:tc>
          <w:tcPr>
            <w:tcW w:w="289" w:type="pct"/>
            <w:noWrap/>
            <w:hideMark/>
          </w:tcPr>
          <w:p w14:paraId="5C64C44F" w14:textId="77777777" w:rsidR="00BF007E" w:rsidRPr="00641D92" w:rsidRDefault="00BF007E" w:rsidP="00670920">
            <w:pPr>
              <w:widowControl w:val="0"/>
              <w:rPr>
                <w:rFonts w:eastAsia="宋体"/>
                <w:sz w:val="18"/>
                <w:szCs w:val="18"/>
              </w:rPr>
            </w:pPr>
            <w:r w:rsidRPr="00641D92">
              <w:rPr>
                <w:rFonts w:eastAsia="宋体"/>
                <w:sz w:val="18"/>
                <w:szCs w:val="18"/>
              </w:rPr>
              <w:t>0.8</w:t>
            </w:r>
          </w:p>
        </w:tc>
        <w:tc>
          <w:tcPr>
            <w:tcW w:w="339" w:type="pct"/>
            <w:noWrap/>
            <w:hideMark/>
          </w:tcPr>
          <w:p w14:paraId="20CBFFD0" w14:textId="77777777" w:rsidR="00BF007E" w:rsidRPr="00641D92" w:rsidRDefault="00BF007E" w:rsidP="00670920">
            <w:pPr>
              <w:widowControl w:val="0"/>
              <w:rPr>
                <w:rFonts w:eastAsia="宋体"/>
                <w:sz w:val="18"/>
                <w:szCs w:val="18"/>
              </w:rPr>
            </w:pPr>
            <w:r w:rsidRPr="00641D92">
              <w:rPr>
                <w:rFonts w:eastAsia="宋体"/>
                <w:sz w:val="18"/>
                <w:szCs w:val="18"/>
              </w:rPr>
              <w:t>0.5</w:t>
            </w:r>
          </w:p>
        </w:tc>
        <w:tc>
          <w:tcPr>
            <w:tcW w:w="303" w:type="pct"/>
            <w:noWrap/>
            <w:hideMark/>
          </w:tcPr>
          <w:p w14:paraId="4D21A4BB" w14:textId="77777777" w:rsidR="00BF007E" w:rsidRPr="00641D92" w:rsidRDefault="00BF007E" w:rsidP="00670920">
            <w:pPr>
              <w:widowControl w:val="0"/>
              <w:rPr>
                <w:rFonts w:eastAsia="宋体"/>
                <w:sz w:val="18"/>
                <w:szCs w:val="18"/>
              </w:rPr>
            </w:pPr>
            <w:r w:rsidRPr="00641D92">
              <w:rPr>
                <w:rFonts w:eastAsia="宋体"/>
                <w:sz w:val="18"/>
                <w:szCs w:val="18"/>
              </w:rPr>
              <w:t>4</w:t>
            </w:r>
          </w:p>
        </w:tc>
        <w:tc>
          <w:tcPr>
            <w:tcW w:w="276" w:type="pct"/>
            <w:noWrap/>
            <w:hideMark/>
          </w:tcPr>
          <w:p w14:paraId="1EB96F6E" w14:textId="77777777" w:rsidR="00BF007E" w:rsidRPr="00641D92" w:rsidRDefault="00BF007E" w:rsidP="00670920">
            <w:pPr>
              <w:widowControl w:val="0"/>
              <w:rPr>
                <w:rFonts w:eastAsia="宋体"/>
                <w:sz w:val="18"/>
                <w:szCs w:val="18"/>
              </w:rPr>
            </w:pPr>
          </w:p>
        </w:tc>
        <w:tc>
          <w:tcPr>
            <w:tcW w:w="308" w:type="pct"/>
            <w:noWrap/>
            <w:hideMark/>
          </w:tcPr>
          <w:p w14:paraId="4AF48C1A" w14:textId="49578423" w:rsidR="00BF007E" w:rsidRPr="00641D92" w:rsidRDefault="00BF007E" w:rsidP="00670920">
            <w:pPr>
              <w:widowControl w:val="0"/>
              <w:rPr>
                <w:rFonts w:eastAsia="宋体"/>
                <w:sz w:val="18"/>
                <w:szCs w:val="18"/>
              </w:rPr>
            </w:pPr>
            <w:r w:rsidRPr="00641D92">
              <w:rPr>
                <w:rFonts w:eastAsia="宋体"/>
                <w:sz w:val="18"/>
                <w:szCs w:val="18"/>
              </w:rPr>
              <w:t>2.4</w:t>
            </w:r>
            <w:r w:rsidR="002A6AC7">
              <w:rPr>
                <w:rFonts w:eastAsia="宋体"/>
                <w:sz w:val="18"/>
                <w:szCs w:val="18"/>
              </w:rPr>
              <w:t xml:space="preserve"> (</w:t>
            </w:r>
            <w:r w:rsidRPr="00641D92">
              <w:rPr>
                <w:rFonts w:eastAsia="宋体"/>
                <w:sz w:val="18"/>
                <w:szCs w:val="18"/>
              </w:rPr>
              <w:t>1.1,6.8)</w:t>
            </w:r>
          </w:p>
        </w:tc>
        <w:tc>
          <w:tcPr>
            <w:tcW w:w="297" w:type="pct"/>
            <w:noWrap/>
            <w:hideMark/>
          </w:tcPr>
          <w:p w14:paraId="22AFA3AE" w14:textId="77777777" w:rsidR="00BF007E" w:rsidRPr="00641D92" w:rsidRDefault="00BF007E" w:rsidP="00670920">
            <w:pPr>
              <w:widowControl w:val="0"/>
              <w:rPr>
                <w:rFonts w:eastAsia="宋体"/>
                <w:sz w:val="18"/>
                <w:szCs w:val="18"/>
              </w:rPr>
            </w:pPr>
          </w:p>
        </w:tc>
        <w:tc>
          <w:tcPr>
            <w:tcW w:w="296" w:type="pct"/>
            <w:noWrap/>
            <w:hideMark/>
          </w:tcPr>
          <w:p w14:paraId="472702B5" w14:textId="77777777" w:rsidR="00BF007E" w:rsidRPr="00641D92" w:rsidRDefault="00BF007E" w:rsidP="00670920">
            <w:pPr>
              <w:widowControl w:val="0"/>
              <w:rPr>
                <w:rFonts w:eastAsia="宋体"/>
                <w:sz w:val="18"/>
                <w:szCs w:val="18"/>
              </w:rPr>
            </w:pPr>
          </w:p>
        </w:tc>
      </w:tr>
      <w:tr w:rsidR="00BF007E" w:rsidRPr="00641D92" w14:paraId="71E48ABC" w14:textId="77777777" w:rsidTr="00C61933">
        <w:trPr>
          <w:trHeight w:val="288"/>
        </w:trPr>
        <w:tc>
          <w:tcPr>
            <w:tcW w:w="303" w:type="pct"/>
            <w:noWrap/>
            <w:hideMark/>
          </w:tcPr>
          <w:p w14:paraId="0F7A62BD" w14:textId="77777777" w:rsidR="00BF007E" w:rsidRPr="00641D92" w:rsidRDefault="00BF007E" w:rsidP="00670920">
            <w:pPr>
              <w:widowControl w:val="0"/>
              <w:rPr>
                <w:rFonts w:eastAsia="宋体"/>
                <w:b/>
                <w:bCs/>
                <w:sz w:val="18"/>
                <w:szCs w:val="18"/>
              </w:rPr>
            </w:pPr>
            <w:r w:rsidRPr="00641D92">
              <w:rPr>
                <w:rFonts w:eastAsia="宋体"/>
                <w:b/>
                <w:bCs/>
                <w:sz w:val="18"/>
                <w:szCs w:val="18"/>
              </w:rPr>
              <w:t>65+</w:t>
            </w:r>
          </w:p>
        </w:tc>
        <w:tc>
          <w:tcPr>
            <w:tcW w:w="204" w:type="pct"/>
            <w:noWrap/>
            <w:hideMark/>
          </w:tcPr>
          <w:p w14:paraId="652AAD9F" w14:textId="77777777" w:rsidR="00BF007E" w:rsidRPr="00641D92" w:rsidRDefault="00BF007E" w:rsidP="00670920">
            <w:pPr>
              <w:widowControl w:val="0"/>
              <w:rPr>
                <w:rFonts w:eastAsia="宋体"/>
                <w:sz w:val="18"/>
                <w:szCs w:val="18"/>
              </w:rPr>
            </w:pPr>
          </w:p>
        </w:tc>
        <w:tc>
          <w:tcPr>
            <w:tcW w:w="285" w:type="pct"/>
            <w:noWrap/>
            <w:hideMark/>
          </w:tcPr>
          <w:p w14:paraId="3153991C" w14:textId="3D75062F" w:rsidR="00BF007E" w:rsidRPr="00641D92" w:rsidRDefault="00BF007E" w:rsidP="00670920">
            <w:pPr>
              <w:widowControl w:val="0"/>
              <w:rPr>
                <w:rFonts w:eastAsia="宋体"/>
                <w:sz w:val="18"/>
                <w:szCs w:val="18"/>
              </w:rPr>
            </w:pPr>
            <w:r w:rsidRPr="00641D92">
              <w:rPr>
                <w:rFonts w:eastAsia="宋体"/>
                <w:sz w:val="18"/>
                <w:szCs w:val="18"/>
              </w:rPr>
              <w:t>51</w:t>
            </w:r>
            <w:r w:rsidR="002A6AC7">
              <w:rPr>
                <w:rFonts w:eastAsia="宋体"/>
                <w:sz w:val="18"/>
                <w:szCs w:val="18"/>
              </w:rPr>
              <w:t xml:space="preserve"> (</w:t>
            </w:r>
            <w:r w:rsidRPr="00641D92">
              <w:rPr>
                <w:rFonts w:eastAsia="宋体"/>
                <w:sz w:val="18"/>
                <w:szCs w:val="18"/>
              </w:rPr>
              <w:t>7,95)</w:t>
            </w:r>
          </w:p>
        </w:tc>
        <w:tc>
          <w:tcPr>
            <w:tcW w:w="309" w:type="pct"/>
            <w:noWrap/>
            <w:hideMark/>
          </w:tcPr>
          <w:p w14:paraId="6F2593AC" w14:textId="77777777" w:rsidR="00BF007E" w:rsidRPr="00641D92" w:rsidRDefault="00BF007E" w:rsidP="00670920">
            <w:pPr>
              <w:widowControl w:val="0"/>
              <w:rPr>
                <w:rFonts w:eastAsia="宋体"/>
                <w:sz w:val="18"/>
                <w:szCs w:val="18"/>
              </w:rPr>
            </w:pPr>
            <w:r w:rsidRPr="00641D92">
              <w:rPr>
                <w:rFonts w:eastAsia="宋体"/>
                <w:sz w:val="18"/>
                <w:szCs w:val="18"/>
              </w:rPr>
              <w:t>49</w:t>
            </w:r>
          </w:p>
        </w:tc>
        <w:tc>
          <w:tcPr>
            <w:tcW w:w="298" w:type="pct"/>
            <w:noWrap/>
            <w:hideMark/>
          </w:tcPr>
          <w:p w14:paraId="0F9F18C9" w14:textId="77777777" w:rsidR="00BF007E" w:rsidRPr="00641D92" w:rsidRDefault="00BF007E" w:rsidP="00670920">
            <w:pPr>
              <w:widowControl w:val="0"/>
              <w:rPr>
                <w:rFonts w:eastAsia="宋体"/>
                <w:sz w:val="18"/>
                <w:szCs w:val="18"/>
              </w:rPr>
            </w:pPr>
          </w:p>
        </w:tc>
        <w:tc>
          <w:tcPr>
            <w:tcW w:w="276" w:type="pct"/>
            <w:noWrap/>
            <w:hideMark/>
          </w:tcPr>
          <w:p w14:paraId="65868EB0" w14:textId="77777777" w:rsidR="00BF007E" w:rsidRPr="00641D92" w:rsidRDefault="00BF007E" w:rsidP="00670920">
            <w:pPr>
              <w:widowControl w:val="0"/>
              <w:rPr>
                <w:rFonts w:eastAsia="宋体"/>
                <w:sz w:val="18"/>
                <w:szCs w:val="18"/>
              </w:rPr>
            </w:pPr>
          </w:p>
        </w:tc>
        <w:tc>
          <w:tcPr>
            <w:tcW w:w="406" w:type="pct"/>
            <w:noWrap/>
            <w:hideMark/>
          </w:tcPr>
          <w:p w14:paraId="761CF490" w14:textId="77777777" w:rsidR="00BF007E" w:rsidRPr="00641D92" w:rsidRDefault="00BF007E" w:rsidP="00670920">
            <w:pPr>
              <w:widowControl w:val="0"/>
              <w:rPr>
                <w:rFonts w:eastAsia="宋体"/>
                <w:sz w:val="18"/>
                <w:szCs w:val="18"/>
              </w:rPr>
            </w:pPr>
          </w:p>
        </w:tc>
        <w:tc>
          <w:tcPr>
            <w:tcW w:w="305" w:type="pct"/>
            <w:noWrap/>
            <w:hideMark/>
          </w:tcPr>
          <w:p w14:paraId="4FDF3777" w14:textId="77777777" w:rsidR="00BF007E" w:rsidRPr="00641D92" w:rsidRDefault="00BF007E" w:rsidP="00670920">
            <w:pPr>
              <w:widowControl w:val="0"/>
              <w:rPr>
                <w:rFonts w:eastAsia="宋体"/>
                <w:sz w:val="18"/>
                <w:szCs w:val="18"/>
              </w:rPr>
            </w:pPr>
          </w:p>
        </w:tc>
        <w:tc>
          <w:tcPr>
            <w:tcW w:w="254" w:type="pct"/>
            <w:noWrap/>
            <w:hideMark/>
          </w:tcPr>
          <w:p w14:paraId="415FB383" w14:textId="77777777" w:rsidR="00BF007E" w:rsidRPr="00641D92" w:rsidRDefault="00BF007E" w:rsidP="00670920">
            <w:pPr>
              <w:widowControl w:val="0"/>
              <w:rPr>
                <w:rFonts w:eastAsia="宋体"/>
                <w:sz w:val="18"/>
                <w:szCs w:val="18"/>
              </w:rPr>
            </w:pPr>
          </w:p>
        </w:tc>
        <w:tc>
          <w:tcPr>
            <w:tcW w:w="252" w:type="pct"/>
            <w:noWrap/>
            <w:hideMark/>
          </w:tcPr>
          <w:p w14:paraId="0F7675EB" w14:textId="77777777" w:rsidR="00BF007E" w:rsidRPr="00641D92" w:rsidRDefault="00BF007E" w:rsidP="00670920">
            <w:pPr>
              <w:widowControl w:val="0"/>
              <w:rPr>
                <w:rFonts w:eastAsia="宋体"/>
                <w:sz w:val="18"/>
                <w:szCs w:val="18"/>
              </w:rPr>
            </w:pPr>
          </w:p>
        </w:tc>
        <w:tc>
          <w:tcPr>
            <w:tcW w:w="289" w:type="pct"/>
            <w:noWrap/>
            <w:hideMark/>
          </w:tcPr>
          <w:p w14:paraId="4E967D3B" w14:textId="77777777" w:rsidR="00BF007E" w:rsidRPr="00641D92" w:rsidRDefault="00BF007E" w:rsidP="00670920">
            <w:pPr>
              <w:widowControl w:val="0"/>
              <w:rPr>
                <w:rFonts w:eastAsia="宋体"/>
                <w:sz w:val="18"/>
                <w:szCs w:val="18"/>
              </w:rPr>
            </w:pPr>
          </w:p>
        </w:tc>
        <w:tc>
          <w:tcPr>
            <w:tcW w:w="339" w:type="pct"/>
            <w:noWrap/>
            <w:hideMark/>
          </w:tcPr>
          <w:p w14:paraId="7E4F177F" w14:textId="77777777" w:rsidR="00BF007E" w:rsidRPr="00641D92" w:rsidRDefault="00BF007E" w:rsidP="00670920">
            <w:pPr>
              <w:widowControl w:val="0"/>
              <w:rPr>
                <w:rFonts w:eastAsia="宋体"/>
                <w:sz w:val="18"/>
                <w:szCs w:val="18"/>
              </w:rPr>
            </w:pPr>
            <w:r w:rsidRPr="00641D92">
              <w:rPr>
                <w:rFonts w:eastAsia="宋体"/>
                <w:sz w:val="18"/>
                <w:szCs w:val="18"/>
              </w:rPr>
              <w:t>7.2</w:t>
            </w:r>
          </w:p>
        </w:tc>
        <w:tc>
          <w:tcPr>
            <w:tcW w:w="303" w:type="pct"/>
            <w:noWrap/>
            <w:hideMark/>
          </w:tcPr>
          <w:p w14:paraId="3B4565E3" w14:textId="77777777" w:rsidR="00BF007E" w:rsidRPr="00641D92" w:rsidRDefault="00BF007E" w:rsidP="00670920">
            <w:pPr>
              <w:widowControl w:val="0"/>
              <w:rPr>
                <w:rFonts w:eastAsia="宋体"/>
                <w:sz w:val="18"/>
                <w:szCs w:val="18"/>
              </w:rPr>
            </w:pPr>
            <w:r w:rsidRPr="00641D92">
              <w:rPr>
                <w:rFonts w:eastAsia="宋体"/>
                <w:sz w:val="18"/>
                <w:szCs w:val="18"/>
              </w:rPr>
              <w:t>66</w:t>
            </w:r>
          </w:p>
        </w:tc>
        <w:tc>
          <w:tcPr>
            <w:tcW w:w="276" w:type="pct"/>
            <w:noWrap/>
            <w:hideMark/>
          </w:tcPr>
          <w:p w14:paraId="70628DF4" w14:textId="77777777" w:rsidR="00BF007E" w:rsidRPr="00641D92" w:rsidRDefault="00BF007E" w:rsidP="00670920">
            <w:pPr>
              <w:widowControl w:val="0"/>
              <w:rPr>
                <w:rFonts w:eastAsia="宋体"/>
                <w:sz w:val="18"/>
                <w:szCs w:val="18"/>
              </w:rPr>
            </w:pPr>
          </w:p>
        </w:tc>
        <w:tc>
          <w:tcPr>
            <w:tcW w:w="308" w:type="pct"/>
            <w:noWrap/>
            <w:hideMark/>
          </w:tcPr>
          <w:p w14:paraId="0FECB757" w14:textId="77777777" w:rsidR="00BF007E" w:rsidRPr="00641D92" w:rsidRDefault="00BF007E" w:rsidP="00670920">
            <w:pPr>
              <w:widowControl w:val="0"/>
              <w:rPr>
                <w:rFonts w:eastAsia="宋体"/>
                <w:sz w:val="18"/>
                <w:szCs w:val="18"/>
              </w:rPr>
            </w:pPr>
          </w:p>
        </w:tc>
        <w:tc>
          <w:tcPr>
            <w:tcW w:w="297" w:type="pct"/>
            <w:noWrap/>
            <w:hideMark/>
          </w:tcPr>
          <w:p w14:paraId="07423516" w14:textId="77777777" w:rsidR="00BF007E" w:rsidRPr="00641D92" w:rsidRDefault="00BF007E" w:rsidP="00670920">
            <w:pPr>
              <w:widowControl w:val="0"/>
              <w:rPr>
                <w:rFonts w:eastAsia="宋体"/>
                <w:sz w:val="18"/>
                <w:szCs w:val="18"/>
              </w:rPr>
            </w:pPr>
          </w:p>
        </w:tc>
        <w:tc>
          <w:tcPr>
            <w:tcW w:w="296" w:type="pct"/>
            <w:noWrap/>
            <w:hideMark/>
          </w:tcPr>
          <w:p w14:paraId="11FB547A" w14:textId="77777777" w:rsidR="00BF007E" w:rsidRPr="00641D92" w:rsidRDefault="00BF007E" w:rsidP="00670920">
            <w:pPr>
              <w:widowControl w:val="0"/>
              <w:rPr>
                <w:rFonts w:eastAsia="宋体"/>
                <w:sz w:val="18"/>
                <w:szCs w:val="18"/>
              </w:rPr>
            </w:pPr>
          </w:p>
        </w:tc>
      </w:tr>
      <w:tr w:rsidR="00BF007E" w:rsidRPr="00641D92" w14:paraId="547DA937" w14:textId="77777777" w:rsidTr="00C61933">
        <w:trPr>
          <w:trHeight w:val="288"/>
        </w:trPr>
        <w:tc>
          <w:tcPr>
            <w:tcW w:w="303" w:type="pct"/>
            <w:noWrap/>
            <w:hideMark/>
          </w:tcPr>
          <w:p w14:paraId="67AB33E6" w14:textId="77777777" w:rsidR="00BF007E" w:rsidRPr="00641D92" w:rsidRDefault="00BF007E" w:rsidP="00670920">
            <w:pPr>
              <w:widowControl w:val="0"/>
              <w:rPr>
                <w:rFonts w:eastAsia="宋体"/>
                <w:b/>
                <w:bCs/>
                <w:sz w:val="18"/>
                <w:szCs w:val="18"/>
              </w:rPr>
            </w:pPr>
            <w:r w:rsidRPr="00641D92">
              <w:rPr>
                <w:rFonts w:eastAsia="宋体"/>
                <w:b/>
                <w:bCs/>
                <w:sz w:val="18"/>
                <w:szCs w:val="18"/>
              </w:rPr>
              <w:t>65-74</w:t>
            </w:r>
          </w:p>
        </w:tc>
        <w:tc>
          <w:tcPr>
            <w:tcW w:w="204" w:type="pct"/>
            <w:noWrap/>
            <w:hideMark/>
          </w:tcPr>
          <w:p w14:paraId="2DF2E415" w14:textId="77777777" w:rsidR="00BF007E" w:rsidRPr="00641D92" w:rsidRDefault="00BF007E" w:rsidP="00670920">
            <w:pPr>
              <w:widowControl w:val="0"/>
              <w:rPr>
                <w:rFonts w:eastAsia="宋体"/>
                <w:sz w:val="18"/>
                <w:szCs w:val="18"/>
              </w:rPr>
            </w:pPr>
          </w:p>
        </w:tc>
        <w:tc>
          <w:tcPr>
            <w:tcW w:w="285" w:type="pct"/>
            <w:noWrap/>
            <w:hideMark/>
          </w:tcPr>
          <w:p w14:paraId="5A24D830" w14:textId="77777777" w:rsidR="00BF007E" w:rsidRPr="00641D92" w:rsidRDefault="00BF007E" w:rsidP="00670920">
            <w:pPr>
              <w:widowControl w:val="0"/>
              <w:rPr>
                <w:rFonts w:eastAsia="宋体"/>
                <w:sz w:val="18"/>
                <w:szCs w:val="18"/>
              </w:rPr>
            </w:pPr>
          </w:p>
        </w:tc>
        <w:tc>
          <w:tcPr>
            <w:tcW w:w="309" w:type="pct"/>
            <w:noWrap/>
            <w:hideMark/>
          </w:tcPr>
          <w:p w14:paraId="52868C1E" w14:textId="77777777" w:rsidR="00BF007E" w:rsidRPr="00641D92" w:rsidRDefault="00BF007E" w:rsidP="00670920">
            <w:pPr>
              <w:widowControl w:val="0"/>
              <w:rPr>
                <w:rFonts w:eastAsia="宋体"/>
                <w:sz w:val="18"/>
                <w:szCs w:val="18"/>
              </w:rPr>
            </w:pPr>
            <w:r w:rsidRPr="00641D92">
              <w:rPr>
                <w:rFonts w:eastAsia="宋体"/>
                <w:sz w:val="18"/>
                <w:szCs w:val="18"/>
              </w:rPr>
              <w:t>20</w:t>
            </w:r>
          </w:p>
        </w:tc>
        <w:tc>
          <w:tcPr>
            <w:tcW w:w="298" w:type="pct"/>
            <w:noWrap/>
            <w:hideMark/>
          </w:tcPr>
          <w:p w14:paraId="0EBA3D35" w14:textId="77777777" w:rsidR="00BF007E" w:rsidRPr="00641D92" w:rsidRDefault="00BF007E" w:rsidP="00670920">
            <w:pPr>
              <w:widowControl w:val="0"/>
              <w:rPr>
                <w:rFonts w:eastAsia="宋体"/>
                <w:sz w:val="18"/>
                <w:szCs w:val="18"/>
              </w:rPr>
            </w:pPr>
          </w:p>
        </w:tc>
        <w:tc>
          <w:tcPr>
            <w:tcW w:w="276" w:type="pct"/>
            <w:noWrap/>
            <w:hideMark/>
          </w:tcPr>
          <w:p w14:paraId="19CAD9B9" w14:textId="77777777" w:rsidR="00BF007E" w:rsidRPr="00641D92" w:rsidRDefault="00BF007E" w:rsidP="00670920">
            <w:pPr>
              <w:widowControl w:val="0"/>
              <w:rPr>
                <w:rFonts w:eastAsia="宋体"/>
                <w:sz w:val="18"/>
                <w:szCs w:val="18"/>
              </w:rPr>
            </w:pPr>
          </w:p>
        </w:tc>
        <w:tc>
          <w:tcPr>
            <w:tcW w:w="406" w:type="pct"/>
            <w:noWrap/>
            <w:hideMark/>
          </w:tcPr>
          <w:p w14:paraId="160F3BEB" w14:textId="77777777" w:rsidR="00BF007E" w:rsidRPr="00641D92" w:rsidRDefault="00BF007E" w:rsidP="00670920">
            <w:pPr>
              <w:widowControl w:val="0"/>
              <w:rPr>
                <w:rFonts w:eastAsia="宋体"/>
                <w:sz w:val="18"/>
                <w:szCs w:val="18"/>
              </w:rPr>
            </w:pPr>
          </w:p>
        </w:tc>
        <w:tc>
          <w:tcPr>
            <w:tcW w:w="305" w:type="pct"/>
            <w:noWrap/>
            <w:hideMark/>
          </w:tcPr>
          <w:p w14:paraId="617A5234" w14:textId="77777777" w:rsidR="00BF007E" w:rsidRPr="00641D92" w:rsidRDefault="00BF007E" w:rsidP="00670920">
            <w:pPr>
              <w:widowControl w:val="0"/>
              <w:rPr>
                <w:rFonts w:eastAsia="宋体"/>
                <w:sz w:val="18"/>
                <w:szCs w:val="18"/>
              </w:rPr>
            </w:pPr>
          </w:p>
        </w:tc>
        <w:tc>
          <w:tcPr>
            <w:tcW w:w="254" w:type="pct"/>
            <w:noWrap/>
            <w:hideMark/>
          </w:tcPr>
          <w:p w14:paraId="2CB078B2" w14:textId="4D7B2040" w:rsidR="00BF007E" w:rsidRPr="00641D92" w:rsidRDefault="00BF007E" w:rsidP="00670920">
            <w:pPr>
              <w:widowControl w:val="0"/>
              <w:rPr>
                <w:rFonts w:eastAsia="宋体"/>
                <w:sz w:val="18"/>
                <w:szCs w:val="18"/>
              </w:rPr>
            </w:pPr>
            <w:r w:rsidRPr="00641D92">
              <w:rPr>
                <w:rFonts w:eastAsia="宋体"/>
                <w:sz w:val="18"/>
                <w:szCs w:val="18"/>
              </w:rPr>
              <w:t>25</w:t>
            </w:r>
            <w:r w:rsidR="002A6AC7">
              <w:rPr>
                <w:rFonts w:eastAsia="宋体"/>
                <w:sz w:val="18"/>
                <w:szCs w:val="18"/>
              </w:rPr>
              <w:t xml:space="preserve"> (</w:t>
            </w:r>
            <w:r w:rsidRPr="00641D92">
              <w:rPr>
                <w:rFonts w:eastAsia="宋体"/>
                <w:sz w:val="18"/>
                <w:szCs w:val="18"/>
              </w:rPr>
              <w:t>17,33)</w:t>
            </w:r>
          </w:p>
        </w:tc>
        <w:tc>
          <w:tcPr>
            <w:tcW w:w="252" w:type="pct"/>
            <w:noWrap/>
            <w:hideMark/>
          </w:tcPr>
          <w:p w14:paraId="09131C69" w14:textId="079115AA" w:rsidR="00BF007E" w:rsidRPr="00641D92" w:rsidRDefault="00BF007E" w:rsidP="00670920">
            <w:pPr>
              <w:widowControl w:val="0"/>
              <w:rPr>
                <w:rFonts w:eastAsia="宋体"/>
                <w:sz w:val="18"/>
                <w:szCs w:val="18"/>
              </w:rPr>
            </w:pPr>
            <w:r w:rsidRPr="00641D92">
              <w:rPr>
                <w:rFonts w:eastAsia="宋体"/>
                <w:sz w:val="18"/>
                <w:szCs w:val="18"/>
              </w:rPr>
              <w:t>4.4</w:t>
            </w:r>
            <w:r w:rsidR="002A6AC7">
              <w:rPr>
                <w:rFonts w:eastAsia="宋体"/>
                <w:sz w:val="18"/>
                <w:szCs w:val="18"/>
              </w:rPr>
              <w:t xml:space="preserve"> (</w:t>
            </w:r>
            <w:r w:rsidRPr="00641D92">
              <w:rPr>
                <w:rFonts w:eastAsia="宋体"/>
                <w:sz w:val="18"/>
                <w:szCs w:val="18"/>
              </w:rPr>
              <w:t>-32,38)</w:t>
            </w:r>
          </w:p>
        </w:tc>
        <w:tc>
          <w:tcPr>
            <w:tcW w:w="289" w:type="pct"/>
            <w:noWrap/>
            <w:hideMark/>
          </w:tcPr>
          <w:p w14:paraId="3D359028" w14:textId="77777777" w:rsidR="00BF007E" w:rsidRPr="00641D92" w:rsidRDefault="00BF007E" w:rsidP="00670920">
            <w:pPr>
              <w:widowControl w:val="0"/>
              <w:rPr>
                <w:rFonts w:eastAsia="宋体"/>
                <w:sz w:val="18"/>
                <w:szCs w:val="18"/>
              </w:rPr>
            </w:pPr>
            <w:r w:rsidRPr="00641D92">
              <w:rPr>
                <w:rFonts w:eastAsia="宋体"/>
                <w:sz w:val="18"/>
                <w:szCs w:val="18"/>
              </w:rPr>
              <w:t>4.3</w:t>
            </w:r>
          </w:p>
        </w:tc>
        <w:tc>
          <w:tcPr>
            <w:tcW w:w="339" w:type="pct"/>
            <w:noWrap/>
            <w:hideMark/>
          </w:tcPr>
          <w:p w14:paraId="4AE82838" w14:textId="77777777" w:rsidR="00BF007E" w:rsidRPr="00641D92" w:rsidRDefault="00BF007E" w:rsidP="00670920">
            <w:pPr>
              <w:widowControl w:val="0"/>
              <w:rPr>
                <w:rFonts w:eastAsia="宋体"/>
                <w:sz w:val="18"/>
                <w:szCs w:val="18"/>
              </w:rPr>
            </w:pPr>
          </w:p>
        </w:tc>
        <w:tc>
          <w:tcPr>
            <w:tcW w:w="303" w:type="pct"/>
            <w:noWrap/>
            <w:hideMark/>
          </w:tcPr>
          <w:p w14:paraId="475BD671" w14:textId="77777777" w:rsidR="00BF007E" w:rsidRPr="00641D92" w:rsidRDefault="00BF007E" w:rsidP="00670920">
            <w:pPr>
              <w:widowControl w:val="0"/>
              <w:rPr>
                <w:rFonts w:eastAsia="宋体"/>
                <w:sz w:val="18"/>
                <w:szCs w:val="18"/>
              </w:rPr>
            </w:pPr>
            <w:r w:rsidRPr="00641D92">
              <w:rPr>
                <w:rFonts w:eastAsia="宋体"/>
                <w:sz w:val="18"/>
                <w:szCs w:val="18"/>
              </w:rPr>
              <w:t>17</w:t>
            </w:r>
          </w:p>
        </w:tc>
        <w:tc>
          <w:tcPr>
            <w:tcW w:w="276" w:type="pct"/>
            <w:noWrap/>
            <w:hideMark/>
          </w:tcPr>
          <w:p w14:paraId="293E8EAF" w14:textId="77777777" w:rsidR="00BF007E" w:rsidRPr="00641D92" w:rsidRDefault="00BF007E" w:rsidP="00670920">
            <w:pPr>
              <w:widowControl w:val="0"/>
              <w:rPr>
                <w:rFonts w:eastAsia="宋体"/>
                <w:sz w:val="18"/>
                <w:szCs w:val="18"/>
              </w:rPr>
            </w:pPr>
          </w:p>
        </w:tc>
        <w:tc>
          <w:tcPr>
            <w:tcW w:w="308" w:type="pct"/>
            <w:noWrap/>
            <w:hideMark/>
          </w:tcPr>
          <w:p w14:paraId="5FF49D0C" w14:textId="63F8C923" w:rsidR="00BF007E" w:rsidRPr="00641D92" w:rsidRDefault="00BF007E" w:rsidP="00670920">
            <w:pPr>
              <w:widowControl w:val="0"/>
              <w:rPr>
                <w:rFonts w:eastAsia="宋体"/>
                <w:sz w:val="18"/>
                <w:szCs w:val="18"/>
              </w:rPr>
            </w:pPr>
            <w:r w:rsidRPr="00641D92">
              <w:rPr>
                <w:rFonts w:eastAsia="宋体"/>
                <w:sz w:val="18"/>
                <w:szCs w:val="18"/>
              </w:rPr>
              <w:t>5.1</w:t>
            </w:r>
            <w:r w:rsidR="002A6AC7">
              <w:rPr>
                <w:rFonts w:eastAsia="宋体"/>
                <w:sz w:val="18"/>
                <w:szCs w:val="18"/>
              </w:rPr>
              <w:t xml:space="preserve"> (</w:t>
            </w:r>
            <w:r w:rsidRPr="00641D92">
              <w:rPr>
                <w:rFonts w:eastAsia="宋体"/>
                <w:sz w:val="18"/>
                <w:szCs w:val="18"/>
              </w:rPr>
              <w:t>1.1,17.7)</w:t>
            </w:r>
          </w:p>
        </w:tc>
        <w:tc>
          <w:tcPr>
            <w:tcW w:w="297" w:type="pct"/>
            <w:noWrap/>
            <w:hideMark/>
          </w:tcPr>
          <w:p w14:paraId="4639CE85" w14:textId="77777777" w:rsidR="00BF007E" w:rsidRPr="00641D92" w:rsidRDefault="00BF007E" w:rsidP="00670920">
            <w:pPr>
              <w:widowControl w:val="0"/>
              <w:rPr>
                <w:rFonts w:eastAsia="宋体"/>
                <w:sz w:val="18"/>
                <w:szCs w:val="18"/>
              </w:rPr>
            </w:pPr>
          </w:p>
        </w:tc>
        <w:tc>
          <w:tcPr>
            <w:tcW w:w="296" w:type="pct"/>
            <w:noWrap/>
            <w:hideMark/>
          </w:tcPr>
          <w:p w14:paraId="32B49324" w14:textId="77777777" w:rsidR="00BF007E" w:rsidRPr="00641D92" w:rsidRDefault="00BF007E" w:rsidP="00670920">
            <w:pPr>
              <w:widowControl w:val="0"/>
              <w:rPr>
                <w:rFonts w:eastAsia="宋体"/>
                <w:sz w:val="18"/>
                <w:szCs w:val="18"/>
              </w:rPr>
            </w:pPr>
          </w:p>
        </w:tc>
      </w:tr>
      <w:tr w:rsidR="00BF007E" w:rsidRPr="00641D92" w14:paraId="3C42A255" w14:textId="77777777" w:rsidTr="00C61933">
        <w:trPr>
          <w:trHeight w:val="288"/>
        </w:trPr>
        <w:tc>
          <w:tcPr>
            <w:tcW w:w="303" w:type="pct"/>
            <w:noWrap/>
            <w:hideMark/>
          </w:tcPr>
          <w:p w14:paraId="73D1745A" w14:textId="77777777" w:rsidR="00BF007E" w:rsidRPr="00641D92" w:rsidRDefault="00BF007E" w:rsidP="00670920">
            <w:pPr>
              <w:widowControl w:val="0"/>
              <w:rPr>
                <w:rFonts w:eastAsia="宋体"/>
                <w:b/>
                <w:bCs/>
                <w:sz w:val="18"/>
                <w:szCs w:val="18"/>
              </w:rPr>
            </w:pPr>
            <w:r w:rsidRPr="00641D92">
              <w:rPr>
                <w:rFonts w:eastAsia="宋体"/>
                <w:b/>
                <w:bCs/>
                <w:sz w:val="18"/>
                <w:szCs w:val="18"/>
              </w:rPr>
              <w:t>75+</w:t>
            </w:r>
          </w:p>
        </w:tc>
        <w:tc>
          <w:tcPr>
            <w:tcW w:w="204" w:type="pct"/>
            <w:noWrap/>
            <w:hideMark/>
          </w:tcPr>
          <w:p w14:paraId="45698493" w14:textId="77777777" w:rsidR="00BF007E" w:rsidRPr="00641D92" w:rsidRDefault="00BF007E" w:rsidP="00670920">
            <w:pPr>
              <w:widowControl w:val="0"/>
              <w:rPr>
                <w:rFonts w:eastAsia="宋体"/>
                <w:sz w:val="18"/>
                <w:szCs w:val="18"/>
              </w:rPr>
            </w:pPr>
          </w:p>
        </w:tc>
        <w:tc>
          <w:tcPr>
            <w:tcW w:w="285" w:type="pct"/>
            <w:noWrap/>
            <w:hideMark/>
          </w:tcPr>
          <w:p w14:paraId="7C0FDA2F" w14:textId="77777777" w:rsidR="00BF007E" w:rsidRPr="00641D92" w:rsidRDefault="00BF007E" w:rsidP="00670920">
            <w:pPr>
              <w:widowControl w:val="0"/>
              <w:rPr>
                <w:rFonts w:eastAsia="宋体"/>
                <w:sz w:val="18"/>
                <w:szCs w:val="18"/>
              </w:rPr>
            </w:pPr>
          </w:p>
        </w:tc>
        <w:tc>
          <w:tcPr>
            <w:tcW w:w="309" w:type="pct"/>
            <w:noWrap/>
            <w:hideMark/>
          </w:tcPr>
          <w:p w14:paraId="073234AA" w14:textId="77777777" w:rsidR="00BF007E" w:rsidRPr="00641D92" w:rsidRDefault="00BF007E" w:rsidP="00670920">
            <w:pPr>
              <w:widowControl w:val="0"/>
              <w:rPr>
                <w:rFonts w:eastAsia="宋体"/>
                <w:sz w:val="18"/>
                <w:szCs w:val="18"/>
              </w:rPr>
            </w:pPr>
            <w:r w:rsidRPr="00641D92">
              <w:rPr>
                <w:rFonts w:eastAsia="宋体"/>
                <w:sz w:val="18"/>
                <w:szCs w:val="18"/>
              </w:rPr>
              <w:t>80</w:t>
            </w:r>
          </w:p>
        </w:tc>
        <w:tc>
          <w:tcPr>
            <w:tcW w:w="298" w:type="pct"/>
            <w:noWrap/>
            <w:hideMark/>
          </w:tcPr>
          <w:p w14:paraId="2C1B0D57" w14:textId="77777777" w:rsidR="00BF007E" w:rsidRPr="00641D92" w:rsidRDefault="00BF007E" w:rsidP="00670920">
            <w:pPr>
              <w:widowControl w:val="0"/>
              <w:rPr>
                <w:rFonts w:eastAsia="宋体"/>
                <w:sz w:val="18"/>
                <w:szCs w:val="18"/>
              </w:rPr>
            </w:pPr>
          </w:p>
        </w:tc>
        <w:tc>
          <w:tcPr>
            <w:tcW w:w="276" w:type="pct"/>
            <w:noWrap/>
            <w:hideMark/>
          </w:tcPr>
          <w:p w14:paraId="24DB8332" w14:textId="77777777" w:rsidR="00BF007E" w:rsidRPr="00641D92" w:rsidRDefault="00BF007E" w:rsidP="00670920">
            <w:pPr>
              <w:widowControl w:val="0"/>
              <w:rPr>
                <w:rFonts w:eastAsia="宋体"/>
                <w:sz w:val="18"/>
                <w:szCs w:val="18"/>
              </w:rPr>
            </w:pPr>
          </w:p>
        </w:tc>
        <w:tc>
          <w:tcPr>
            <w:tcW w:w="406" w:type="pct"/>
            <w:noWrap/>
            <w:hideMark/>
          </w:tcPr>
          <w:p w14:paraId="1444DEAC" w14:textId="77777777" w:rsidR="00BF007E" w:rsidRPr="00641D92" w:rsidRDefault="00BF007E" w:rsidP="00670920">
            <w:pPr>
              <w:widowControl w:val="0"/>
              <w:rPr>
                <w:rFonts w:eastAsia="宋体"/>
                <w:sz w:val="18"/>
                <w:szCs w:val="18"/>
              </w:rPr>
            </w:pPr>
          </w:p>
        </w:tc>
        <w:tc>
          <w:tcPr>
            <w:tcW w:w="305" w:type="pct"/>
            <w:noWrap/>
            <w:hideMark/>
          </w:tcPr>
          <w:p w14:paraId="311F273B" w14:textId="77777777" w:rsidR="00BF007E" w:rsidRPr="00641D92" w:rsidRDefault="00BF007E" w:rsidP="00670920">
            <w:pPr>
              <w:widowControl w:val="0"/>
              <w:rPr>
                <w:rFonts w:eastAsia="宋体"/>
                <w:sz w:val="18"/>
                <w:szCs w:val="18"/>
              </w:rPr>
            </w:pPr>
          </w:p>
        </w:tc>
        <w:tc>
          <w:tcPr>
            <w:tcW w:w="254" w:type="pct"/>
            <w:noWrap/>
            <w:hideMark/>
          </w:tcPr>
          <w:p w14:paraId="1330C57F" w14:textId="5A492E43" w:rsidR="00BF007E" w:rsidRPr="00641D92" w:rsidRDefault="00BF007E" w:rsidP="00670920">
            <w:pPr>
              <w:widowControl w:val="0"/>
              <w:rPr>
                <w:rFonts w:eastAsia="宋体"/>
                <w:sz w:val="18"/>
                <w:szCs w:val="18"/>
              </w:rPr>
            </w:pPr>
            <w:r w:rsidRPr="00641D92">
              <w:rPr>
                <w:rFonts w:eastAsia="宋体"/>
                <w:sz w:val="18"/>
                <w:szCs w:val="18"/>
              </w:rPr>
              <w:t>118</w:t>
            </w:r>
            <w:r w:rsidR="002A6AC7">
              <w:rPr>
                <w:rFonts w:eastAsia="宋体"/>
                <w:sz w:val="18"/>
                <w:szCs w:val="18"/>
              </w:rPr>
              <w:t xml:space="preserve"> (</w:t>
            </w:r>
            <w:r w:rsidRPr="00641D92">
              <w:rPr>
                <w:rFonts w:eastAsia="宋体"/>
                <w:sz w:val="18"/>
                <w:szCs w:val="18"/>
              </w:rPr>
              <w:t>84,151)</w:t>
            </w:r>
          </w:p>
        </w:tc>
        <w:tc>
          <w:tcPr>
            <w:tcW w:w="252" w:type="pct"/>
            <w:noWrap/>
            <w:hideMark/>
          </w:tcPr>
          <w:p w14:paraId="5115626A" w14:textId="4480A56B" w:rsidR="00BF007E" w:rsidRPr="00641D92" w:rsidRDefault="00BF007E" w:rsidP="00670920">
            <w:pPr>
              <w:widowControl w:val="0"/>
              <w:rPr>
                <w:rFonts w:eastAsia="宋体"/>
                <w:sz w:val="18"/>
                <w:szCs w:val="18"/>
              </w:rPr>
            </w:pPr>
            <w:r w:rsidRPr="00641D92">
              <w:rPr>
                <w:rFonts w:eastAsia="宋体"/>
                <w:sz w:val="18"/>
                <w:szCs w:val="18"/>
              </w:rPr>
              <w:t>56.8</w:t>
            </w:r>
            <w:r w:rsidR="002A6AC7">
              <w:rPr>
                <w:rFonts w:eastAsia="宋体"/>
                <w:sz w:val="18"/>
                <w:szCs w:val="18"/>
              </w:rPr>
              <w:t xml:space="preserve"> (</w:t>
            </w:r>
            <w:r w:rsidRPr="00641D92">
              <w:rPr>
                <w:rFonts w:eastAsia="宋体"/>
                <w:sz w:val="18"/>
                <w:szCs w:val="18"/>
              </w:rPr>
              <w:t>-25,143)</w:t>
            </w:r>
          </w:p>
        </w:tc>
        <w:tc>
          <w:tcPr>
            <w:tcW w:w="289" w:type="pct"/>
            <w:noWrap/>
            <w:hideMark/>
          </w:tcPr>
          <w:p w14:paraId="3C6D6F13" w14:textId="77777777" w:rsidR="00BF007E" w:rsidRPr="00641D92" w:rsidRDefault="00BF007E" w:rsidP="00670920">
            <w:pPr>
              <w:widowControl w:val="0"/>
              <w:rPr>
                <w:rFonts w:eastAsia="宋体"/>
                <w:sz w:val="18"/>
                <w:szCs w:val="18"/>
              </w:rPr>
            </w:pPr>
            <w:r w:rsidRPr="00641D92">
              <w:rPr>
                <w:rFonts w:eastAsia="宋体"/>
                <w:sz w:val="18"/>
                <w:szCs w:val="18"/>
              </w:rPr>
              <w:t>27.4</w:t>
            </w:r>
          </w:p>
        </w:tc>
        <w:tc>
          <w:tcPr>
            <w:tcW w:w="339" w:type="pct"/>
            <w:noWrap/>
            <w:hideMark/>
          </w:tcPr>
          <w:p w14:paraId="4D4AFB53" w14:textId="77777777" w:rsidR="00BF007E" w:rsidRPr="00641D92" w:rsidRDefault="00BF007E" w:rsidP="00670920">
            <w:pPr>
              <w:widowControl w:val="0"/>
              <w:rPr>
                <w:rFonts w:eastAsia="宋体"/>
                <w:sz w:val="18"/>
                <w:szCs w:val="18"/>
              </w:rPr>
            </w:pPr>
          </w:p>
        </w:tc>
        <w:tc>
          <w:tcPr>
            <w:tcW w:w="303" w:type="pct"/>
            <w:noWrap/>
            <w:hideMark/>
          </w:tcPr>
          <w:p w14:paraId="50988DAC" w14:textId="77777777" w:rsidR="00BF007E" w:rsidRPr="00641D92" w:rsidRDefault="00BF007E" w:rsidP="00670920">
            <w:pPr>
              <w:widowControl w:val="0"/>
              <w:rPr>
                <w:rFonts w:eastAsia="宋体"/>
                <w:sz w:val="18"/>
                <w:szCs w:val="18"/>
              </w:rPr>
            </w:pPr>
            <w:r w:rsidRPr="00641D92">
              <w:rPr>
                <w:rFonts w:eastAsia="宋体"/>
                <w:sz w:val="18"/>
                <w:szCs w:val="18"/>
              </w:rPr>
              <w:t>121</w:t>
            </w:r>
          </w:p>
        </w:tc>
        <w:tc>
          <w:tcPr>
            <w:tcW w:w="276" w:type="pct"/>
            <w:noWrap/>
            <w:hideMark/>
          </w:tcPr>
          <w:p w14:paraId="077FD641" w14:textId="77777777" w:rsidR="00BF007E" w:rsidRPr="00641D92" w:rsidRDefault="00BF007E" w:rsidP="00670920">
            <w:pPr>
              <w:widowControl w:val="0"/>
              <w:rPr>
                <w:rFonts w:eastAsia="宋体"/>
                <w:sz w:val="18"/>
                <w:szCs w:val="18"/>
              </w:rPr>
            </w:pPr>
          </w:p>
        </w:tc>
        <w:tc>
          <w:tcPr>
            <w:tcW w:w="308" w:type="pct"/>
            <w:noWrap/>
            <w:hideMark/>
          </w:tcPr>
          <w:p w14:paraId="4E4B3C20" w14:textId="1656D4FD" w:rsidR="00BF007E" w:rsidRPr="00641D92" w:rsidRDefault="00BF007E" w:rsidP="00670920">
            <w:pPr>
              <w:widowControl w:val="0"/>
              <w:rPr>
                <w:rFonts w:eastAsia="宋体"/>
                <w:sz w:val="18"/>
                <w:szCs w:val="18"/>
              </w:rPr>
            </w:pPr>
            <w:r w:rsidRPr="00641D92">
              <w:rPr>
                <w:rFonts w:eastAsia="宋体"/>
                <w:sz w:val="18"/>
                <w:szCs w:val="18"/>
              </w:rPr>
              <w:t>15.7</w:t>
            </w:r>
            <w:r w:rsidR="002A6AC7">
              <w:rPr>
                <w:rFonts w:eastAsia="宋体"/>
                <w:sz w:val="18"/>
                <w:szCs w:val="18"/>
              </w:rPr>
              <w:t xml:space="preserve"> (</w:t>
            </w:r>
            <w:r w:rsidRPr="00641D92">
              <w:rPr>
                <w:rFonts w:eastAsia="宋体"/>
                <w:sz w:val="18"/>
                <w:szCs w:val="18"/>
              </w:rPr>
              <w:t>6.4,67.4)</w:t>
            </w:r>
          </w:p>
        </w:tc>
        <w:tc>
          <w:tcPr>
            <w:tcW w:w="297" w:type="pct"/>
            <w:noWrap/>
            <w:hideMark/>
          </w:tcPr>
          <w:p w14:paraId="374E8087" w14:textId="77777777" w:rsidR="00BF007E" w:rsidRPr="00641D92" w:rsidRDefault="00BF007E" w:rsidP="00670920">
            <w:pPr>
              <w:widowControl w:val="0"/>
              <w:rPr>
                <w:rFonts w:eastAsia="宋体"/>
                <w:sz w:val="18"/>
                <w:szCs w:val="18"/>
              </w:rPr>
            </w:pPr>
          </w:p>
        </w:tc>
        <w:tc>
          <w:tcPr>
            <w:tcW w:w="296" w:type="pct"/>
            <w:noWrap/>
            <w:hideMark/>
          </w:tcPr>
          <w:p w14:paraId="59A579E8" w14:textId="77777777" w:rsidR="00BF007E" w:rsidRPr="00641D92" w:rsidRDefault="00BF007E" w:rsidP="00670920">
            <w:pPr>
              <w:widowControl w:val="0"/>
              <w:rPr>
                <w:rFonts w:eastAsia="宋体"/>
                <w:sz w:val="18"/>
                <w:szCs w:val="18"/>
              </w:rPr>
            </w:pPr>
          </w:p>
        </w:tc>
      </w:tr>
      <w:tr w:rsidR="00BF007E" w:rsidRPr="00641D92" w14:paraId="2A012740" w14:textId="77777777" w:rsidTr="00C61933">
        <w:trPr>
          <w:trHeight w:val="288"/>
        </w:trPr>
        <w:tc>
          <w:tcPr>
            <w:tcW w:w="303" w:type="pct"/>
            <w:noWrap/>
            <w:hideMark/>
          </w:tcPr>
          <w:p w14:paraId="635A63AE" w14:textId="77777777" w:rsidR="00BF007E" w:rsidRPr="00641D92" w:rsidRDefault="00BF007E" w:rsidP="00670920">
            <w:pPr>
              <w:widowControl w:val="0"/>
              <w:rPr>
                <w:rFonts w:eastAsia="宋体"/>
                <w:b/>
                <w:bCs/>
                <w:sz w:val="18"/>
                <w:szCs w:val="18"/>
              </w:rPr>
            </w:pPr>
            <w:r w:rsidRPr="00641D92">
              <w:rPr>
                <w:rFonts w:eastAsia="宋体"/>
                <w:b/>
                <w:bCs/>
                <w:sz w:val="18"/>
                <w:szCs w:val="18"/>
              </w:rPr>
              <w:t>all ages</w:t>
            </w:r>
          </w:p>
        </w:tc>
        <w:tc>
          <w:tcPr>
            <w:tcW w:w="204" w:type="pct"/>
            <w:noWrap/>
            <w:hideMark/>
          </w:tcPr>
          <w:p w14:paraId="1DAEEB05" w14:textId="77777777" w:rsidR="00BF007E" w:rsidRPr="00641D92" w:rsidRDefault="00BF007E" w:rsidP="00670920">
            <w:pPr>
              <w:widowControl w:val="0"/>
              <w:rPr>
                <w:rFonts w:eastAsia="宋体"/>
                <w:sz w:val="18"/>
                <w:szCs w:val="18"/>
              </w:rPr>
            </w:pPr>
            <w:r w:rsidRPr="00641D92">
              <w:rPr>
                <w:rFonts w:eastAsia="宋体"/>
                <w:sz w:val="18"/>
                <w:szCs w:val="18"/>
              </w:rPr>
              <w:t>20</w:t>
            </w:r>
          </w:p>
        </w:tc>
        <w:tc>
          <w:tcPr>
            <w:tcW w:w="285" w:type="pct"/>
            <w:noWrap/>
            <w:hideMark/>
          </w:tcPr>
          <w:p w14:paraId="5A7AEC5E" w14:textId="77777777" w:rsidR="00BF007E" w:rsidRPr="00641D92" w:rsidRDefault="00BF007E" w:rsidP="00670920">
            <w:pPr>
              <w:widowControl w:val="0"/>
              <w:rPr>
                <w:rFonts w:eastAsia="宋体"/>
                <w:sz w:val="18"/>
                <w:szCs w:val="18"/>
              </w:rPr>
            </w:pPr>
          </w:p>
        </w:tc>
        <w:tc>
          <w:tcPr>
            <w:tcW w:w="309" w:type="pct"/>
            <w:noWrap/>
            <w:hideMark/>
          </w:tcPr>
          <w:p w14:paraId="38CAABEA" w14:textId="77777777" w:rsidR="00BF007E" w:rsidRPr="00641D92" w:rsidRDefault="00BF007E" w:rsidP="00670920">
            <w:pPr>
              <w:widowControl w:val="0"/>
              <w:rPr>
                <w:rFonts w:eastAsia="宋体"/>
                <w:sz w:val="18"/>
                <w:szCs w:val="18"/>
              </w:rPr>
            </w:pPr>
            <w:r w:rsidRPr="00641D92">
              <w:rPr>
                <w:rFonts w:eastAsia="宋体"/>
                <w:sz w:val="18"/>
                <w:szCs w:val="18"/>
              </w:rPr>
              <w:t>15</w:t>
            </w:r>
          </w:p>
        </w:tc>
        <w:tc>
          <w:tcPr>
            <w:tcW w:w="298" w:type="pct"/>
            <w:noWrap/>
            <w:hideMark/>
          </w:tcPr>
          <w:p w14:paraId="5231FAB6" w14:textId="77777777" w:rsidR="00BF007E" w:rsidRPr="00641D92" w:rsidRDefault="00BF007E" w:rsidP="00670920">
            <w:pPr>
              <w:widowControl w:val="0"/>
              <w:rPr>
                <w:rFonts w:eastAsia="宋体"/>
                <w:sz w:val="18"/>
                <w:szCs w:val="18"/>
              </w:rPr>
            </w:pPr>
          </w:p>
        </w:tc>
        <w:tc>
          <w:tcPr>
            <w:tcW w:w="276" w:type="pct"/>
            <w:noWrap/>
            <w:hideMark/>
          </w:tcPr>
          <w:p w14:paraId="626BF5A0" w14:textId="77777777" w:rsidR="00BF007E" w:rsidRPr="00641D92" w:rsidRDefault="00BF007E" w:rsidP="00670920">
            <w:pPr>
              <w:widowControl w:val="0"/>
              <w:rPr>
                <w:rFonts w:eastAsia="宋体"/>
                <w:sz w:val="18"/>
                <w:szCs w:val="18"/>
              </w:rPr>
            </w:pPr>
          </w:p>
        </w:tc>
        <w:tc>
          <w:tcPr>
            <w:tcW w:w="406" w:type="pct"/>
            <w:noWrap/>
            <w:hideMark/>
          </w:tcPr>
          <w:p w14:paraId="62BAEF56" w14:textId="1C359C98" w:rsidR="00BF007E" w:rsidRPr="00641D92" w:rsidRDefault="00BF007E" w:rsidP="00670920">
            <w:pPr>
              <w:widowControl w:val="0"/>
              <w:rPr>
                <w:rFonts w:eastAsia="宋体"/>
                <w:sz w:val="18"/>
                <w:szCs w:val="18"/>
              </w:rPr>
            </w:pPr>
            <w:r w:rsidRPr="00641D92">
              <w:rPr>
                <w:rFonts w:eastAsia="宋体"/>
                <w:sz w:val="18"/>
                <w:szCs w:val="18"/>
              </w:rPr>
              <w:t>86</w:t>
            </w:r>
            <w:r w:rsidR="002A6AC7">
              <w:rPr>
                <w:rFonts w:eastAsia="宋体"/>
                <w:sz w:val="18"/>
                <w:szCs w:val="18"/>
              </w:rPr>
              <w:t xml:space="preserve"> (</w:t>
            </w:r>
            <w:r w:rsidRPr="00641D92">
              <w:rPr>
                <w:rFonts w:eastAsia="宋体"/>
                <w:sz w:val="18"/>
                <w:szCs w:val="18"/>
              </w:rPr>
              <w:t>50,125)</w:t>
            </w:r>
          </w:p>
        </w:tc>
        <w:tc>
          <w:tcPr>
            <w:tcW w:w="305" w:type="pct"/>
            <w:noWrap/>
            <w:hideMark/>
          </w:tcPr>
          <w:p w14:paraId="387CABE1" w14:textId="77777777" w:rsidR="00BF007E" w:rsidRPr="00641D92" w:rsidRDefault="00BF007E" w:rsidP="00670920">
            <w:pPr>
              <w:widowControl w:val="0"/>
              <w:rPr>
                <w:rFonts w:eastAsia="宋体"/>
                <w:sz w:val="18"/>
                <w:szCs w:val="18"/>
              </w:rPr>
            </w:pPr>
          </w:p>
        </w:tc>
        <w:tc>
          <w:tcPr>
            <w:tcW w:w="254" w:type="pct"/>
            <w:noWrap/>
            <w:hideMark/>
          </w:tcPr>
          <w:p w14:paraId="21DAB753" w14:textId="77777777" w:rsidR="00BF007E" w:rsidRPr="00641D92" w:rsidRDefault="00BF007E" w:rsidP="00670920">
            <w:pPr>
              <w:widowControl w:val="0"/>
              <w:rPr>
                <w:rFonts w:eastAsia="宋体"/>
                <w:sz w:val="18"/>
                <w:szCs w:val="18"/>
              </w:rPr>
            </w:pPr>
          </w:p>
        </w:tc>
        <w:tc>
          <w:tcPr>
            <w:tcW w:w="252" w:type="pct"/>
            <w:noWrap/>
            <w:hideMark/>
          </w:tcPr>
          <w:p w14:paraId="5EB7A3CC" w14:textId="77777777" w:rsidR="00BF007E" w:rsidRPr="00641D92" w:rsidRDefault="00BF007E" w:rsidP="00670920">
            <w:pPr>
              <w:widowControl w:val="0"/>
              <w:rPr>
                <w:rFonts w:eastAsia="宋体"/>
                <w:sz w:val="18"/>
                <w:szCs w:val="18"/>
              </w:rPr>
            </w:pPr>
          </w:p>
        </w:tc>
        <w:tc>
          <w:tcPr>
            <w:tcW w:w="289" w:type="pct"/>
            <w:noWrap/>
            <w:hideMark/>
          </w:tcPr>
          <w:p w14:paraId="4613AF3D" w14:textId="77777777" w:rsidR="00BF007E" w:rsidRPr="00641D92" w:rsidRDefault="00BF007E" w:rsidP="00670920">
            <w:pPr>
              <w:widowControl w:val="0"/>
              <w:rPr>
                <w:rFonts w:eastAsia="宋体"/>
                <w:sz w:val="18"/>
                <w:szCs w:val="18"/>
              </w:rPr>
            </w:pPr>
            <w:r w:rsidRPr="00641D92">
              <w:rPr>
                <w:rFonts w:eastAsia="宋体"/>
                <w:sz w:val="18"/>
                <w:szCs w:val="18"/>
              </w:rPr>
              <w:t>2.2</w:t>
            </w:r>
          </w:p>
        </w:tc>
        <w:tc>
          <w:tcPr>
            <w:tcW w:w="339" w:type="pct"/>
            <w:noWrap/>
            <w:hideMark/>
          </w:tcPr>
          <w:p w14:paraId="7C3680BD" w14:textId="77777777" w:rsidR="00BF007E" w:rsidRPr="00641D92" w:rsidRDefault="00BF007E" w:rsidP="00670920">
            <w:pPr>
              <w:widowControl w:val="0"/>
              <w:rPr>
                <w:rFonts w:eastAsia="宋体"/>
                <w:sz w:val="18"/>
                <w:szCs w:val="18"/>
              </w:rPr>
            </w:pPr>
            <w:r w:rsidRPr="00641D92">
              <w:rPr>
                <w:rFonts w:eastAsia="宋体"/>
                <w:sz w:val="18"/>
                <w:szCs w:val="18"/>
              </w:rPr>
              <w:t>1</w:t>
            </w:r>
          </w:p>
        </w:tc>
        <w:tc>
          <w:tcPr>
            <w:tcW w:w="303" w:type="pct"/>
            <w:noWrap/>
            <w:hideMark/>
          </w:tcPr>
          <w:p w14:paraId="51F5BABC" w14:textId="77777777" w:rsidR="00BF007E" w:rsidRPr="00641D92" w:rsidRDefault="00BF007E" w:rsidP="00670920">
            <w:pPr>
              <w:widowControl w:val="0"/>
              <w:rPr>
                <w:rFonts w:eastAsia="宋体"/>
                <w:sz w:val="18"/>
                <w:szCs w:val="18"/>
              </w:rPr>
            </w:pPr>
            <w:r w:rsidRPr="00641D92">
              <w:rPr>
                <w:rFonts w:eastAsia="宋体"/>
                <w:sz w:val="18"/>
                <w:szCs w:val="18"/>
              </w:rPr>
              <w:t>11</w:t>
            </w:r>
          </w:p>
        </w:tc>
        <w:tc>
          <w:tcPr>
            <w:tcW w:w="276" w:type="pct"/>
            <w:noWrap/>
            <w:hideMark/>
          </w:tcPr>
          <w:p w14:paraId="5B09A3AC" w14:textId="77777777" w:rsidR="00BF007E" w:rsidRPr="00641D92" w:rsidRDefault="00BF007E" w:rsidP="00670920">
            <w:pPr>
              <w:widowControl w:val="0"/>
              <w:rPr>
                <w:rFonts w:eastAsia="宋体"/>
                <w:sz w:val="18"/>
                <w:szCs w:val="18"/>
              </w:rPr>
            </w:pPr>
          </w:p>
        </w:tc>
        <w:tc>
          <w:tcPr>
            <w:tcW w:w="308" w:type="pct"/>
            <w:noWrap/>
            <w:hideMark/>
          </w:tcPr>
          <w:p w14:paraId="1BD8F479" w14:textId="4FC52CEA" w:rsidR="00BF007E" w:rsidRPr="00641D92" w:rsidRDefault="00BF007E" w:rsidP="00670920">
            <w:pPr>
              <w:widowControl w:val="0"/>
              <w:rPr>
                <w:rFonts w:eastAsia="宋体"/>
                <w:sz w:val="18"/>
                <w:szCs w:val="18"/>
              </w:rPr>
            </w:pPr>
            <w:r w:rsidRPr="00641D92">
              <w:rPr>
                <w:rFonts w:eastAsia="宋体"/>
                <w:sz w:val="18"/>
                <w:szCs w:val="18"/>
              </w:rPr>
              <w:t>2.2</w:t>
            </w:r>
            <w:r w:rsidR="002A6AC7">
              <w:rPr>
                <w:rFonts w:eastAsia="宋体"/>
                <w:sz w:val="18"/>
                <w:szCs w:val="18"/>
              </w:rPr>
              <w:t xml:space="preserve"> (</w:t>
            </w:r>
            <w:r w:rsidRPr="00641D92">
              <w:rPr>
                <w:rFonts w:eastAsia="宋体"/>
                <w:sz w:val="18"/>
                <w:szCs w:val="18"/>
              </w:rPr>
              <w:t>0.6,5.9)</w:t>
            </w:r>
          </w:p>
        </w:tc>
        <w:tc>
          <w:tcPr>
            <w:tcW w:w="297" w:type="pct"/>
            <w:noWrap/>
            <w:hideMark/>
          </w:tcPr>
          <w:p w14:paraId="6D278A84" w14:textId="77777777" w:rsidR="00BF007E" w:rsidRPr="00641D92" w:rsidRDefault="00BF007E" w:rsidP="00670920">
            <w:pPr>
              <w:widowControl w:val="0"/>
              <w:rPr>
                <w:rFonts w:eastAsia="宋体"/>
                <w:sz w:val="18"/>
                <w:szCs w:val="18"/>
              </w:rPr>
            </w:pPr>
          </w:p>
        </w:tc>
        <w:tc>
          <w:tcPr>
            <w:tcW w:w="296" w:type="pct"/>
            <w:noWrap/>
            <w:hideMark/>
          </w:tcPr>
          <w:p w14:paraId="20F9CB83" w14:textId="77777777" w:rsidR="00BF007E" w:rsidRPr="00641D92" w:rsidRDefault="00BF007E" w:rsidP="00670920">
            <w:pPr>
              <w:widowControl w:val="0"/>
              <w:rPr>
                <w:rFonts w:eastAsia="宋体"/>
                <w:sz w:val="18"/>
                <w:szCs w:val="18"/>
              </w:rPr>
            </w:pPr>
          </w:p>
        </w:tc>
      </w:tr>
    </w:tbl>
    <w:p w14:paraId="1E0F8831" w14:textId="201AB078" w:rsidR="001121B4" w:rsidRDefault="00BF007E" w:rsidP="00BF007E">
      <w:pPr>
        <w:spacing w:before="240"/>
        <w:sectPr w:rsidR="001121B4" w:rsidSect="00A61A98">
          <w:pgSz w:w="16838" w:h="11906" w:orient="landscape"/>
          <w:pgMar w:top="1440" w:right="1440" w:bottom="1440" w:left="1440" w:header="708" w:footer="708" w:gutter="0"/>
          <w:cols w:space="708"/>
          <w:docGrid w:linePitch="360"/>
        </w:sectPr>
      </w:pPr>
      <w:r w:rsidRPr="00641D92">
        <w:rPr>
          <w:b/>
          <w:bCs/>
        </w:rPr>
        <w:t>Note:</w:t>
      </w:r>
      <w:r w:rsidRPr="00641D92">
        <w:t xml:space="preserve"> GAR-</w:t>
      </w:r>
      <w:proofErr w:type="spellStart"/>
      <w:r w:rsidRPr="00641D92">
        <w:t>Generalised</w:t>
      </w:r>
      <w:proofErr w:type="spellEnd"/>
      <w:r w:rsidRPr="00641D92">
        <w:t xml:space="preserve"> additive regression; PR- Poisson regression; RD-Rate difference; LR-Linear regression; NBR- negative binomial regressi</w:t>
      </w:r>
      <w:r w:rsidR="007131F3">
        <w:t>on</w:t>
      </w:r>
    </w:p>
    <w:p w14:paraId="6A1BB75C" w14:textId="7F7153D3" w:rsidR="007B77CD" w:rsidRPr="00641D92" w:rsidRDefault="007B77CD" w:rsidP="007B77CD">
      <w:pPr>
        <w:pStyle w:val="2"/>
      </w:pPr>
      <w:bookmarkStart w:id="49" w:name="_Toc136303194"/>
      <w:r w:rsidRPr="00641D92">
        <w:lastRenderedPageBreak/>
        <w:t>Table S1</w:t>
      </w:r>
      <w:r w:rsidR="0070305A">
        <w:t>1</w:t>
      </w:r>
      <w:r w:rsidRPr="00641D92">
        <w:t xml:space="preserve">. Methods for estimating RSV-associated </w:t>
      </w:r>
      <w:proofErr w:type="spellStart"/>
      <w:r w:rsidRPr="00641D92">
        <w:t>hospitalisation</w:t>
      </w:r>
      <w:proofErr w:type="spellEnd"/>
      <w:r w:rsidRPr="00641D92">
        <w:t xml:space="preserve"> and mortality</w:t>
      </w:r>
      <w:r>
        <w:t>.</w:t>
      </w:r>
      <w:bookmarkEnd w:id="49"/>
    </w:p>
    <w:tbl>
      <w:tblPr>
        <w:tblStyle w:val="TableGrid11"/>
        <w:tblW w:w="9052" w:type="dxa"/>
        <w:tblLook w:val="04A0" w:firstRow="1" w:lastRow="0" w:firstColumn="1" w:lastColumn="0" w:noHBand="0" w:noVBand="1"/>
      </w:tblPr>
      <w:tblGrid>
        <w:gridCol w:w="2211"/>
        <w:gridCol w:w="3782"/>
        <w:gridCol w:w="3059"/>
      </w:tblGrid>
      <w:tr w:rsidR="007B77CD" w:rsidRPr="005206D1" w14:paraId="539DB656" w14:textId="77777777" w:rsidTr="008535AC">
        <w:trPr>
          <w:trHeight w:val="491"/>
        </w:trPr>
        <w:tc>
          <w:tcPr>
            <w:tcW w:w="2211" w:type="dxa"/>
            <w:shd w:val="clear" w:color="auto" w:fill="D0CECE" w:themeFill="background2" w:themeFillShade="E6"/>
            <w:vAlign w:val="center"/>
          </w:tcPr>
          <w:p w14:paraId="44563A22" w14:textId="77777777" w:rsidR="007B77CD" w:rsidRPr="005206D1" w:rsidRDefault="007B77CD" w:rsidP="008535AC">
            <w:pPr>
              <w:spacing w:line="276" w:lineRule="auto"/>
              <w:jc w:val="center"/>
              <w:rPr>
                <w:b/>
                <w:bCs/>
                <w:szCs w:val="20"/>
              </w:rPr>
            </w:pPr>
            <w:r w:rsidRPr="005206D1">
              <w:rPr>
                <w:b/>
                <w:bCs/>
                <w:szCs w:val="20"/>
              </w:rPr>
              <w:t>Methods</w:t>
            </w:r>
          </w:p>
        </w:tc>
        <w:tc>
          <w:tcPr>
            <w:tcW w:w="3782" w:type="dxa"/>
            <w:shd w:val="clear" w:color="auto" w:fill="D0CECE" w:themeFill="background2" w:themeFillShade="E6"/>
            <w:vAlign w:val="center"/>
          </w:tcPr>
          <w:p w14:paraId="3B0111E7" w14:textId="77777777" w:rsidR="007B77CD" w:rsidRPr="005206D1" w:rsidRDefault="007B77CD" w:rsidP="008535AC">
            <w:pPr>
              <w:spacing w:line="276" w:lineRule="auto"/>
              <w:jc w:val="center"/>
              <w:rPr>
                <w:b/>
                <w:bCs/>
                <w:szCs w:val="20"/>
              </w:rPr>
            </w:pPr>
            <w:r w:rsidRPr="005206D1">
              <w:rPr>
                <w:b/>
                <w:bCs/>
                <w:szCs w:val="20"/>
              </w:rPr>
              <w:t>Description</w:t>
            </w:r>
          </w:p>
        </w:tc>
        <w:tc>
          <w:tcPr>
            <w:tcW w:w="3059" w:type="dxa"/>
            <w:shd w:val="clear" w:color="auto" w:fill="D0CECE" w:themeFill="background2" w:themeFillShade="E6"/>
            <w:vAlign w:val="center"/>
          </w:tcPr>
          <w:p w14:paraId="3318A5CF" w14:textId="77777777" w:rsidR="007B77CD" w:rsidRPr="005206D1" w:rsidRDefault="007B77CD" w:rsidP="008535AC">
            <w:pPr>
              <w:spacing w:line="276" w:lineRule="auto"/>
              <w:jc w:val="center"/>
              <w:rPr>
                <w:b/>
                <w:bCs/>
                <w:szCs w:val="20"/>
              </w:rPr>
            </w:pPr>
            <w:r w:rsidRPr="005206D1">
              <w:rPr>
                <w:b/>
                <w:bCs/>
                <w:szCs w:val="20"/>
              </w:rPr>
              <w:t>Limitation and biases</w:t>
            </w:r>
          </w:p>
        </w:tc>
      </w:tr>
      <w:tr w:rsidR="007B77CD" w:rsidRPr="005206D1" w14:paraId="779E9D4B" w14:textId="77777777" w:rsidTr="008535AC">
        <w:trPr>
          <w:trHeight w:val="491"/>
        </w:trPr>
        <w:tc>
          <w:tcPr>
            <w:tcW w:w="2211" w:type="dxa"/>
          </w:tcPr>
          <w:p w14:paraId="6468EDA9" w14:textId="77777777" w:rsidR="007B77CD" w:rsidRPr="005206D1" w:rsidRDefault="007B77CD" w:rsidP="008535AC">
            <w:pPr>
              <w:numPr>
                <w:ilvl w:val="0"/>
                <w:numId w:val="6"/>
              </w:numPr>
              <w:contextualSpacing/>
              <w:rPr>
                <w:szCs w:val="20"/>
              </w:rPr>
            </w:pPr>
            <w:r w:rsidRPr="005206D1">
              <w:rPr>
                <w:szCs w:val="20"/>
              </w:rPr>
              <w:t>Prospective cohort</w:t>
            </w:r>
          </w:p>
        </w:tc>
        <w:tc>
          <w:tcPr>
            <w:tcW w:w="3782" w:type="dxa"/>
          </w:tcPr>
          <w:p w14:paraId="2872663B" w14:textId="77777777" w:rsidR="007B77CD" w:rsidRPr="005206D1" w:rsidRDefault="007B77CD" w:rsidP="008535AC">
            <w:pPr>
              <w:rPr>
                <w:szCs w:val="20"/>
              </w:rPr>
            </w:pPr>
            <w:r w:rsidRPr="005206D1">
              <w:rPr>
                <w:szCs w:val="20"/>
              </w:rPr>
              <w:t xml:space="preserve">Comprehensive systematic collection of epidemiological information and biological samples from participants to provide a direct estimate of RSV-attributable </w:t>
            </w:r>
            <w:proofErr w:type="spellStart"/>
            <w:r w:rsidRPr="005206D1">
              <w:rPr>
                <w:szCs w:val="20"/>
              </w:rPr>
              <w:t>hospitalisation</w:t>
            </w:r>
            <w:proofErr w:type="spellEnd"/>
            <w:r w:rsidRPr="005206D1">
              <w:rPr>
                <w:szCs w:val="20"/>
              </w:rPr>
              <w:t xml:space="preserve">/mortality incidence </w:t>
            </w:r>
          </w:p>
        </w:tc>
        <w:tc>
          <w:tcPr>
            <w:tcW w:w="3059" w:type="dxa"/>
          </w:tcPr>
          <w:p w14:paraId="47C8A63F" w14:textId="77777777" w:rsidR="007B77CD" w:rsidRPr="005206D1" w:rsidRDefault="007B77CD" w:rsidP="008535AC">
            <w:pPr>
              <w:rPr>
                <w:szCs w:val="20"/>
              </w:rPr>
            </w:pPr>
            <w:r w:rsidRPr="005206D1">
              <w:rPr>
                <w:szCs w:val="20"/>
              </w:rPr>
              <w:t>Resource intensive to establish and maintain and therefore tend to cover limited periods</w:t>
            </w:r>
          </w:p>
        </w:tc>
      </w:tr>
      <w:tr w:rsidR="007B77CD" w:rsidRPr="005206D1" w14:paraId="7F1B8FF2" w14:textId="77777777" w:rsidTr="008535AC">
        <w:trPr>
          <w:trHeight w:val="998"/>
        </w:trPr>
        <w:tc>
          <w:tcPr>
            <w:tcW w:w="2211" w:type="dxa"/>
          </w:tcPr>
          <w:p w14:paraId="1B05415B" w14:textId="77777777" w:rsidR="007B77CD" w:rsidRPr="005206D1" w:rsidRDefault="007B77CD" w:rsidP="008535AC">
            <w:pPr>
              <w:numPr>
                <w:ilvl w:val="0"/>
                <w:numId w:val="6"/>
              </w:numPr>
              <w:contextualSpacing/>
              <w:rPr>
                <w:szCs w:val="20"/>
              </w:rPr>
            </w:pPr>
            <w:r w:rsidRPr="005206D1">
              <w:rPr>
                <w:szCs w:val="20"/>
              </w:rPr>
              <w:t>Data-linkage</w:t>
            </w:r>
          </w:p>
        </w:tc>
        <w:tc>
          <w:tcPr>
            <w:tcW w:w="3782" w:type="dxa"/>
          </w:tcPr>
          <w:p w14:paraId="33A90452" w14:textId="77777777" w:rsidR="007B77CD" w:rsidRPr="005206D1" w:rsidRDefault="007B77CD" w:rsidP="008535AC">
            <w:pPr>
              <w:rPr>
                <w:szCs w:val="20"/>
              </w:rPr>
            </w:pPr>
            <w:r w:rsidRPr="005206D1">
              <w:rPr>
                <w:szCs w:val="20"/>
              </w:rPr>
              <w:t xml:space="preserve">Linkage of routine hospital data/death certificates to laboratory records to derive estimate of RSV-attributable </w:t>
            </w:r>
            <w:proofErr w:type="spellStart"/>
            <w:r w:rsidRPr="005206D1">
              <w:rPr>
                <w:szCs w:val="20"/>
              </w:rPr>
              <w:t>hospitalisation</w:t>
            </w:r>
            <w:proofErr w:type="spellEnd"/>
            <w:r w:rsidRPr="005206D1">
              <w:rPr>
                <w:szCs w:val="20"/>
              </w:rPr>
              <w:t xml:space="preserve"> or death</w:t>
            </w:r>
          </w:p>
        </w:tc>
        <w:tc>
          <w:tcPr>
            <w:tcW w:w="3059" w:type="dxa"/>
          </w:tcPr>
          <w:p w14:paraId="76178378" w14:textId="77777777" w:rsidR="007B77CD" w:rsidRPr="005206D1" w:rsidRDefault="007B77CD" w:rsidP="008535AC">
            <w:pPr>
              <w:rPr>
                <w:szCs w:val="20"/>
              </w:rPr>
            </w:pPr>
            <w:r w:rsidRPr="005206D1">
              <w:rPr>
                <w:szCs w:val="20"/>
              </w:rPr>
              <w:t>Relies on robust administrative data and viral surveillance. Therefore, not applicable in most countries</w:t>
            </w:r>
          </w:p>
        </w:tc>
      </w:tr>
      <w:tr w:rsidR="007B77CD" w:rsidRPr="005206D1" w14:paraId="5319FD51" w14:textId="77777777" w:rsidTr="008535AC">
        <w:trPr>
          <w:trHeight w:val="491"/>
        </w:trPr>
        <w:tc>
          <w:tcPr>
            <w:tcW w:w="2211" w:type="dxa"/>
          </w:tcPr>
          <w:p w14:paraId="5F6E32C5" w14:textId="77777777" w:rsidR="007B77CD" w:rsidRPr="005206D1" w:rsidRDefault="007B77CD" w:rsidP="008535AC">
            <w:pPr>
              <w:numPr>
                <w:ilvl w:val="0"/>
                <w:numId w:val="6"/>
              </w:numPr>
              <w:contextualSpacing/>
              <w:rPr>
                <w:szCs w:val="20"/>
              </w:rPr>
            </w:pPr>
            <w:r w:rsidRPr="005206D1">
              <w:rPr>
                <w:szCs w:val="20"/>
              </w:rPr>
              <w:t>Multiplicative method</w:t>
            </w:r>
          </w:p>
        </w:tc>
        <w:tc>
          <w:tcPr>
            <w:tcW w:w="3782" w:type="dxa"/>
          </w:tcPr>
          <w:p w14:paraId="219E9326" w14:textId="77777777" w:rsidR="007B77CD" w:rsidRPr="005206D1" w:rsidRDefault="007B77CD" w:rsidP="008535AC">
            <w:pPr>
              <w:rPr>
                <w:szCs w:val="20"/>
              </w:rPr>
            </w:pPr>
            <w:r w:rsidRPr="005206D1">
              <w:rPr>
                <w:szCs w:val="20"/>
              </w:rPr>
              <w:t xml:space="preserve">Respiratory mortality multiplier defined based on case-fatality rate data from a range of settings. Applied to larger populations to derive estimates of RSV-attributable </w:t>
            </w:r>
            <w:proofErr w:type="spellStart"/>
            <w:r w:rsidRPr="005206D1">
              <w:rPr>
                <w:szCs w:val="20"/>
              </w:rPr>
              <w:t>hospitalisation</w:t>
            </w:r>
            <w:proofErr w:type="spellEnd"/>
            <w:r w:rsidRPr="005206D1">
              <w:rPr>
                <w:szCs w:val="20"/>
              </w:rPr>
              <w:t xml:space="preserve"> or death</w:t>
            </w:r>
          </w:p>
        </w:tc>
        <w:tc>
          <w:tcPr>
            <w:tcW w:w="3059" w:type="dxa"/>
          </w:tcPr>
          <w:p w14:paraId="5B7FDBA4" w14:textId="77777777" w:rsidR="007B77CD" w:rsidRPr="005206D1" w:rsidRDefault="007B77CD" w:rsidP="008535AC">
            <w:pPr>
              <w:rPr>
                <w:szCs w:val="20"/>
              </w:rPr>
            </w:pPr>
            <w:r w:rsidRPr="005206D1">
              <w:rPr>
                <w:szCs w:val="20"/>
              </w:rPr>
              <w:t>Limited data available from low-income settings in current approaches</w:t>
            </w:r>
          </w:p>
        </w:tc>
      </w:tr>
      <w:tr w:rsidR="007B77CD" w:rsidRPr="005206D1" w14:paraId="0784877C" w14:textId="77777777" w:rsidTr="008535AC">
        <w:trPr>
          <w:trHeight w:val="996"/>
        </w:trPr>
        <w:tc>
          <w:tcPr>
            <w:tcW w:w="2211" w:type="dxa"/>
          </w:tcPr>
          <w:p w14:paraId="2717E4FE" w14:textId="77777777" w:rsidR="007B77CD" w:rsidRPr="005206D1" w:rsidRDefault="007B77CD" w:rsidP="008535AC">
            <w:pPr>
              <w:numPr>
                <w:ilvl w:val="0"/>
                <w:numId w:val="6"/>
              </w:numPr>
              <w:contextualSpacing/>
              <w:rPr>
                <w:szCs w:val="20"/>
              </w:rPr>
            </w:pPr>
            <w:r w:rsidRPr="005206D1">
              <w:rPr>
                <w:szCs w:val="20"/>
              </w:rPr>
              <w:t>Statistical modelling techniques</w:t>
            </w:r>
          </w:p>
        </w:tc>
        <w:tc>
          <w:tcPr>
            <w:tcW w:w="3782" w:type="dxa"/>
          </w:tcPr>
          <w:p w14:paraId="5AB8B292" w14:textId="77777777" w:rsidR="007B77CD" w:rsidRPr="005206D1" w:rsidRDefault="007B77CD" w:rsidP="008535AC">
            <w:pPr>
              <w:rPr>
                <w:szCs w:val="20"/>
              </w:rPr>
            </w:pPr>
            <w:r w:rsidRPr="005206D1">
              <w:rPr>
                <w:szCs w:val="20"/>
              </w:rPr>
              <w:t xml:space="preserve">Estimates RSV-attributable </w:t>
            </w:r>
            <w:proofErr w:type="spellStart"/>
            <w:r w:rsidRPr="005206D1">
              <w:rPr>
                <w:szCs w:val="20"/>
              </w:rPr>
              <w:t>hospitalisation</w:t>
            </w:r>
            <w:proofErr w:type="spellEnd"/>
            <w:r w:rsidRPr="005206D1">
              <w:rPr>
                <w:szCs w:val="20"/>
              </w:rPr>
              <w:t xml:space="preserve">/mortality through comparing selected-cause </w:t>
            </w:r>
            <w:proofErr w:type="spellStart"/>
            <w:r w:rsidRPr="005206D1">
              <w:rPr>
                <w:szCs w:val="20"/>
              </w:rPr>
              <w:t>hospitalisation</w:t>
            </w:r>
            <w:proofErr w:type="spellEnd"/>
            <w:r w:rsidRPr="005206D1">
              <w:rPr>
                <w:szCs w:val="20"/>
              </w:rPr>
              <w:t>/mortality data during epidemic periods and non-epidemic periods; applies a variety of models which may or may not be strengthened by viral surveillance data</w:t>
            </w:r>
          </w:p>
        </w:tc>
        <w:tc>
          <w:tcPr>
            <w:tcW w:w="3059" w:type="dxa"/>
          </w:tcPr>
          <w:p w14:paraId="7AA7841F" w14:textId="77777777" w:rsidR="007B77CD" w:rsidRPr="005206D1" w:rsidRDefault="007B77CD" w:rsidP="008535AC">
            <w:pPr>
              <w:rPr>
                <w:szCs w:val="20"/>
              </w:rPr>
            </w:pPr>
            <w:r w:rsidRPr="005206D1">
              <w:rPr>
                <w:szCs w:val="20"/>
              </w:rPr>
              <w:t xml:space="preserve">May be confounded by rises in </w:t>
            </w:r>
            <w:proofErr w:type="spellStart"/>
            <w:r w:rsidRPr="005206D1">
              <w:rPr>
                <w:szCs w:val="20"/>
              </w:rPr>
              <w:t>hospitalisation</w:t>
            </w:r>
            <w:proofErr w:type="spellEnd"/>
            <w:r w:rsidRPr="005206D1">
              <w:rPr>
                <w:szCs w:val="20"/>
              </w:rPr>
              <w:t>/mortality due to other causes</w:t>
            </w:r>
          </w:p>
        </w:tc>
      </w:tr>
    </w:tbl>
    <w:p w14:paraId="024E5B05" w14:textId="77777777" w:rsidR="007B77CD" w:rsidRPr="00641D92" w:rsidRDefault="007B77CD" w:rsidP="007B77CD">
      <w:pPr>
        <w:spacing w:after="100"/>
        <w:rPr>
          <w:rFonts w:eastAsiaTheme="majorEastAsia"/>
          <w:color w:val="2F5496" w:themeColor="accent1" w:themeShade="BF"/>
          <w:sz w:val="32"/>
          <w:szCs w:val="32"/>
        </w:rPr>
      </w:pPr>
      <w:r w:rsidRPr="00641D92">
        <w:br w:type="page"/>
      </w:r>
    </w:p>
    <w:p w14:paraId="102D7B95" w14:textId="41E72AFE" w:rsidR="007B77CD" w:rsidRPr="00641D92" w:rsidRDefault="007B77CD" w:rsidP="007B77CD">
      <w:pPr>
        <w:pStyle w:val="2"/>
      </w:pPr>
      <w:bookmarkStart w:id="50" w:name="_Toc136303195"/>
      <w:r w:rsidRPr="00641D92">
        <w:lastRenderedPageBreak/>
        <w:t>Table S1</w:t>
      </w:r>
      <w:r w:rsidR="0070305A">
        <w:t>2</w:t>
      </w:r>
      <w:r w:rsidRPr="00641D92">
        <w:t xml:space="preserve">. Modelling approaches for estimation of RSV-associated </w:t>
      </w:r>
      <w:proofErr w:type="spellStart"/>
      <w:r w:rsidRPr="00641D92">
        <w:t>hospitalisation</w:t>
      </w:r>
      <w:proofErr w:type="spellEnd"/>
      <w:r w:rsidRPr="00641D92">
        <w:t xml:space="preserve"> and mortality</w:t>
      </w:r>
      <w:r>
        <w:t>.</w:t>
      </w:r>
      <w:bookmarkEnd w:id="50"/>
    </w:p>
    <w:tbl>
      <w:tblPr>
        <w:tblStyle w:val="8"/>
        <w:tblpPr w:leftFromText="180" w:rightFromText="180" w:vertAnchor="text" w:horzAnchor="margin" w:tblpXSpec="right" w:tblpY="45"/>
        <w:tblW w:w="0" w:type="auto"/>
        <w:tblLook w:val="04A0" w:firstRow="1" w:lastRow="0" w:firstColumn="1" w:lastColumn="0" w:noHBand="0" w:noVBand="1"/>
      </w:tblPr>
      <w:tblGrid>
        <w:gridCol w:w="1621"/>
        <w:gridCol w:w="2144"/>
        <w:gridCol w:w="1815"/>
        <w:gridCol w:w="1824"/>
        <w:gridCol w:w="1612"/>
      </w:tblGrid>
      <w:tr w:rsidR="007B77CD" w:rsidRPr="00B218B4" w14:paraId="619C5038" w14:textId="77777777" w:rsidTr="00E756AF">
        <w:tc>
          <w:tcPr>
            <w:tcW w:w="0" w:type="auto"/>
            <w:shd w:val="clear" w:color="auto" w:fill="D0CECE" w:themeFill="background2" w:themeFillShade="E6"/>
            <w:vAlign w:val="center"/>
          </w:tcPr>
          <w:p w14:paraId="3BEAC3A5" w14:textId="77777777" w:rsidR="007B77CD" w:rsidRPr="00B218B4" w:rsidRDefault="007B77CD" w:rsidP="00E756AF">
            <w:pPr>
              <w:spacing w:line="276" w:lineRule="auto"/>
              <w:jc w:val="center"/>
              <w:rPr>
                <w:b/>
                <w:bCs/>
                <w:szCs w:val="20"/>
              </w:rPr>
            </w:pPr>
            <w:r w:rsidRPr="00B218B4">
              <w:rPr>
                <w:b/>
                <w:bCs/>
                <w:szCs w:val="20"/>
              </w:rPr>
              <w:t>Approaches</w:t>
            </w:r>
          </w:p>
        </w:tc>
        <w:tc>
          <w:tcPr>
            <w:tcW w:w="2144" w:type="dxa"/>
            <w:shd w:val="clear" w:color="auto" w:fill="D0CECE" w:themeFill="background2" w:themeFillShade="E6"/>
            <w:vAlign w:val="center"/>
          </w:tcPr>
          <w:p w14:paraId="3860537B" w14:textId="77777777" w:rsidR="007B77CD" w:rsidRPr="00B218B4" w:rsidRDefault="007B77CD" w:rsidP="00E756AF">
            <w:pPr>
              <w:spacing w:line="276" w:lineRule="auto"/>
              <w:jc w:val="center"/>
              <w:rPr>
                <w:b/>
                <w:bCs/>
                <w:szCs w:val="20"/>
              </w:rPr>
            </w:pPr>
            <w:r w:rsidRPr="00B218B4">
              <w:rPr>
                <w:b/>
                <w:bCs/>
                <w:szCs w:val="20"/>
              </w:rPr>
              <w:t>Data requirements</w:t>
            </w:r>
          </w:p>
        </w:tc>
        <w:tc>
          <w:tcPr>
            <w:tcW w:w="1815" w:type="dxa"/>
            <w:shd w:val="clear" w:color="auto" w:fill="D0CECE" w:themeFill="background2" w:themeFillShade="E6"/>
            <w:vAlign w:val="center"/>
          </w:tcPr>
          <w:p w14:paraId="626F548C" w14:textId="77777777" w:rsidR="007B77CD" w:rsidRPr="00B218B4" w:rsidRDefault="007B77CD" w:rsidP="00E756AF">
            <w:pPr>
              <w:spacing w:line="276" w:lineRule="auto"/>
              <w:jc w:val="center"/>
              <w:rPr>
                <w:b/>
                <w:bCs/>
                <w:szCs w:val="20"/>
              </w:rPr>
            </w:pPr>
            <w:r w:rsidRPr="00B218B4">
              <w:rPr>
                <w:b/>
                <w:bCs/>
                <w:szCs w:val="20"/>
              </w:rPr>
              <w:t>Statistical method</w:t>
            </w:r>
          </w:p>
        </w:tc>
        <w:tc>
          <w:tcPr>
            <w:tcW w:w="0" w:type="auto"/>
            <w:shd w:val="clear" w:color="auto" w:fill="D0CECE" w:themeFill="background2" w:themeFillShade="E6"/>
            <w:vAlign w:val="center"/>
          </w:tcPr>
          <w:p w14:paraId="640B67E8" w14:textId="77777777" w:rsidR="007B77CD" w:rsidRPr="00B218B4" w:rsidRDefault="007B77CD" w:rsidP="00E756AF">
            <w:pPr>
              <w:spacing w:line="276" w:lineRule="auto"/>
              <w:jc w:val="center"/>
              <w:rPr>
                <w:b/>
                <w:bCs/>
                <w:szCs w:val="20"/>
              </w:rPr>
            </w:pPr>
            <w:r w:rsidRPr="00B218B4">
              <w:rPr>
                <w:b/>
                <w:bCs/>
                <w:szCs w:val="20"/>
              </w:rPr>
              <w:t>Strengths</w:t>
            </w:r>
          </w:p>
        </w:tc>
        <w:tc>
          <w:tcPr>
            <w:tcW w:w="0" w:type="auto"/>
            <w:shd w:val="clear" w:color="auto" w:fill="D0CECE" w:themeFill="background2" w:themeFillShade="E6"/>
            <w:vAlign w:val="center"/>
          </w:tcPr>
          <w:p w14:paraId="249E2273" w14:textId="77777777" w:rsidR="007B77CD" w:rsidRPr="00B218B4" w:rsidRDefault="007B77CD" w:rsidP="00E756AF">
            <w:pPr>
              <w:spacing w:line="276" w:lineRule="auto"/>
              <w:jc w:val="center"/>
              <w:rPr>
                <w:b/>
                <w:bCs/>
                <w:szCs w:val="20"/>
              </w:rPr>
            </w:pPr>
            <w:r w:rsidRPr="00B218B4">
              <w:rPr>
                <w:b/>
                <w:bCs/>
                <w:szCs w:val="20"/>
              </w:rPr>
              <w:t>Weaknesses</w:t>
            </w:r>
          </w:p>
        </w:tc>
      </w:tr>
      <w:tr w:rsidR="007B77CD" w:rsidRPr="00B218B4" w14:paraId="4DC29364" w14:textId="77777777" w:rsidTr="00E756AF">
        <w:tc>
          <w:tcPr>
            <w:tcW w:w="0" w:type="auto"/>
          </w:tcPr>
          <w:p w14:paraId="44BE6842" w14:textId="77777777" w:rsidR="007B77CD" w:rsidRPr="00B218B4" w:rsidRDefault="007B77CD" w:rsidP="00E756AF">
            <w:pPr>
              <w:numPr>
                <w:ilvl w:val="0"/>
                <w:numId w:val="4"/>
              </w:numPr>
              <w:contextualSpacing/>
              <w:rPr>
                <w:szCs w:val="20"/>
              </w:rPr>
            </w:pPr>
            <w:r w:rsidRPr="00B218B4">
              <w:rPr>
                <w:szCs w:val="20"/>
              </w:rPr>
              <w:t>Rate difference</w:t>
            </w:r>
          </w:p>
        </w:tc>
        <w:tc>
          <w:tcPr>
            <w:tcW w:w="2144" w:type="dxa"/>
          </w:tcPr>
          <w:p w14:paraId="57B285BD" w14:textId="77777777" w:rsidR="007B77CD" w:rsidRPr="00B218B4" w:rsidRDefault="007B77CD" w:rsidP="00E756AF">
            <w:pPr>
              <w:rPr>
                <w:szCs w:val="20"/>
              </w:rPr>
            </w:pPr>
            <w:proofErr w:type="spellStart"/>
            <w:r w:rsidRPr="00B218B4">
              <w:rPr>
                <w:szCs w:val="20"/>
              </w:rPr>
              <w:t>i</w:t>
            </w:r>
            <w:proofErr w:type="spellEnd"/>
            <w:r w:rsidRPr="00B218B4">
              <w:rPr>
                <w:szCs w:val="20"/>
              </w:rPr>
              <w:t xml:space="preserve">) Weekly/monthly morbidity/mortality data. </w:t>
            </w:r>
          </w:p>
          <w:p w14:paraId="76C194B9" w14:textId="77777777" w:rsidR="007B77CD" w:rsidRPr="00B218B4" w:rsidRDefault="007B77CD" w:rsidP="00E756AF">
            <w:pPr>
              <w:rPr>
                <w:szCs w:val="20"/>
              </w:rPr>
            </w:pPr>
            <w:r w:rsidRPr="00B218B4">
              <w:rPr>
                <w:szCs w:val="20"/>
              </w:rPr>
              <w:t>ii) Viral surveillance data</w:t>
            </w:r>
          </w:p>
        </w:tc>
        <w:tc>
          <w:tcPr>
            <w:tcW w:w="1815" w:type="dxa"/>
          </w:tcPr>
          <w:p w14:paraId="7B738114" w14:textId="77777777" w:rsidR="007B77CD" w:rsidRPr="00B218B4" w:rsidRDefault="007B77CD" w:rsidP="00E756AF">
            <w:pPr>
              <w:rPr>
                <w:szCs w:val="20"/>
              </w:rPr>
            </w:pPr>
            <w:r w:rsidRPr="00B218B4">
              <w:rPr>
                <w:szCs w:val="20"/>
              </w:rPr>
              <w:t>Arbitrary defining of epidemic periods to attribute excess cases to RSV</w:t>
            </w:r>
          </w:p>
        </w:tc>
        <w:tc>
          <w:tcPr>
            <w:tcW w:w="0" w:type="auto"/>
          </w:tcPr>
          <w:p w14:paraId="192BD07B" w14:textId="77777777" w:rsidR="007B77CD" w:rsidRPr="00B218B4" w:rsidRDefault="007B77CD" w:rsidP="00E756AF">
            <w:pPr>
              <w:rPr>
                <w:szCs w:val="20"/>
              </w:rPr>
            </w:pPr>
            <w:r w:rsidRPr="00B218B4">
              <w:rPr>
                <w:szCs w:val="20"/>
              </w:rPr>
              <w:t>Can be used in regions with varied RSV-seasonality and less than 5 seasons baseline data</w:t>
            </w:r>
          </w:p>
        </w:tc>
        <w:tc>
          <w:tcPr>
            <w:tcW w:w="0" w:type="auto"/>
          </w:tcPr>
          <w:p w14:paraId="40E9CE08" w14:textId="77777777" w:rsidR="007B77CD" w:rsidRPr="00B218B4" w:rsidRDefault="007B77CD" w:rsidP="00E756AF">
            <w:pPr>
              <w:rPr>
                <w:szCs w:val="20"/>
              </w:rPr>
            </w:pPr>
            <w:r w:rsidRPr="00B218B4">
              <w:rPr>
                <w:szCs w:val="20"/>
              </w:rPr>
              <w:t xml:space="preserve">Estimates differ with epidemic thresholds. </w:t>
            </w:r>
          </w:p>
          <w:p w14:paraId="6491F075" w14:textId="77777777" w:rsidR="007B77CD" w:rsidRPr="00B218B4" w:rsidRDefault="007B77CD" w:rsidP="00E756AF">
            <w:pPr>
              <w:rPr>
                <w:szCs w:val="20"/>
              </w:rPr>
            </w:pPr>
            <w:r w:rsidRPr="00B218B4">
              <w:rPr>
                <w:szCs w:val="20"/>
              </w:rPr>
              <w:t>Can’t account for seasonal factors (e.g., temperature and humidity)</w:t>
            </w:r>
          </w:p>
        </w:tc>
      </w:tr>
      <w:tr w:rsidR="007B77CD" w:rsidRPr="00B218B4" w14:paraId="2B892BB2" w14:textId="77777777" w:rsidTr="00E756AF">
        <w:tc>
          <w:tcPr>
            <w:tcW w:w="0" w:type="auto"/>
          </w:tcPr>
          <w:p w14:paraId="3C9D49D5" w14:textId="77777777" w:rsidR="007B77CD" w:rsidRPr="00B218B4" w:rsidRDefault="007B77CD" w:rsidP="00E756AF">
            <w:pPr>
              <w:numPr>
                <w:ilvl w:val="0"/>
                <w:numId w:val="4"/>
              </w:numPr>
              <w:contextualSpacing/>
              <w:rPr>
                <w:szCs w:val="20"/>
              </w:rPr>
            </w:pPr>
            <w:r w:rsidRPr="00B218B4">
              <w:rPr>
                <w:szCs w:val="20"/>
              </w:rPr>
              <w:t xml:space="preserve">Regression model with </w:t>
            </w:r>
            <w:proofErr w:type="gramStart"/>
            <w:r w:rsidRPr="00B218B4">
              <w:rPr>
                <w:szCs w:val="20"/>
              </w:rPr>
              <w:t>a</w:t>
            </w:r>
            <w:proofErr w:type="gramEnd"/>
            <w:r w:rsidRPr="00B218B4">
              <w:rPr>
                <w:szCs w:val="20"/>
              </w:rPr>
              <w:t xml:space="preserve"> RSV-activity proxy</w:t>
            </w:r>
          </w:p>
        </w:tc>
        <w:tc>
          <w:tcPr>
            <w:tcW w:w="2144" w:type="dxa"/>
          </w:tcPr>
          <w:p w14:paraId="7926366F" w14:textId="77777777" w:rsidR="007B77CD" w:rsidRPr="00B218B4" w:rsidRDefault="007B77CD" w:rsidP="00E756AF">
            <w:pPr>
              <w:rPr>
                <w:szCs w:val="20"/>
              </w:rPr>
            </w:pPr>
            <w:proofErr w:type="spellStart"/>
            <w:r w:rsidRPr="00B218B4">
              <w:rPr>
                <w:szCs w:val="20"/>
              </w:rPr>
              <w:t>i</w:t>
            </w:r>
            <w:proofErr w:type="spellEnd"/>
            <w:r w:rsidRPr="00B218B4">
              <w:rPr>
                <w:szCs w:val="20"/>
              </w:rPr>
              <w:t xml:space="preserve">) Weekly/monthly morbidity/mortality data. </w:t>
            </w:r>
          </w:p>
          <w:p w14:paraId="4A033A28" w14:textId="77777777" w:rsidR="007B77CD" w:rsidRPr="00B218B4" w:rsidRDefault="007B77CD" w:rsidP="00E756AF">
            <w:pPr>
              <w:rPr>
                <w:szCs w:val="20"/>
              </w:rPr>
            </w:pPr>
            <w:r w:rsidRPr="00B218B4">
              <w:rPr>
                <w:szCs w:val="20"/>
              </w:rPr>
              <w:t>ii) Viral surveillance data</w:t>
            </w:r>
          </w:p>
        </w:tc>
        <w:tc>
          <w:tcPr>
            <w:tcW w:w="1815" w:type="dxa"/>
          </w:tcPr>
          <w:p w14:paraId="78DAF7DB" w14:textId="77777777" w:rsidR="007B77CD" w:rsidRPr="00B218B4" w:rsidRDefault="007B77CD" w:rsidP="00E756AF">
            <w:pPr>
              <w:rPr>
                <w:szCs w:val="20"/>
              </w:rPr>
            </w:pPr>
            <w:r w:rsidRPr="00B218B4">
              <w:rPr>
                <w:szCs w:val="20"/>
              </w:rPr>
              <w:t>Regression used to model the time-series patterns of RSV health outcomes due to seasonality, and over time, adjusting for confounders</w:t>
            </w:r>
          </w:p>
        </w:tc>
        <w:tc>
          <w:tcPr>
            <w:tcW w:w="0" w:type="auto"/>
          </w:tcPr>
          <w:p w14:paraId="036378E9" w14:textId="77777777" w:rsidR="007B77CD" w:rsidRPr="00B218B4" w:rsidRDefault="007B77CD" w:rsidP="00E756AF">
            <w:pPr>
              <w:rPr>
                <w:szCs w:val="20"/>
              </w:rPr>
            </w:pPr>
            <w:r w:rsidRPr="00B218B4">
              <w:rPr>
                <w:szCs w:val="20"/>
              </w:rPr>
              <w:t>Accounts for changes in population size over time and able to incorporate other variables (</w:t>
            </w:r>
            <w:proofErr w:type="gramStart"/>
            <w:r w:rsidRPr="00B218B4">
              <w:rPr>
                <w:szCs w:val="20"/>
              </w:rPr>
              <w:t>e.g.</w:t>
            </w:r>
            <w:proofErr w:type="gramEnd"/>
            <w:r w:rsidRPr="00B218B4">
              <w:rPr>
                <w:szCs w:val="20"/>
              </w:rPr>
              <w:t xml:space="preserve"> co-circulating pathogens, temperature, humidity)</w:t>
            </w:r>
          </w:p>
        </w:tc>
        <w:tc>
          <w:tcPr>
            <w:tcW w:w="0" w:type="auto"/>
          </w:tcPr>
          <w:p w14:paraId="1A2228EF" w14:textId="77777777" w:rsidR="007B77CD" w:rsidRPr="00B218B4" w:rsidRDefault="007B77CD" w:rsidP="00E756AF">
            <w:pPr>
              <w:rPr>
                <w:szCs w:val="20"/>
              </w:rPr>
            </w:pPr>
            <w:r w:rsidRPr="00B218B4">
              <w:rPr>
                <w:szCs w:val="20"/>
              </w:rPr>
              <w:t>Requires robust viral surveillance data and at least 5 years of data for stable estimates</w:t>
            </w:r>
          </w:p>
        </w:tc>
      </w:tr>
      <w:tr w:rsidR="007B77CD" w:rsidRPr="00B218B4" w14:paraId="3E8F8508" w14:textId="77777777" w:rsidTr="00E756AF">
        <w:tc>
          <w:tcPr>
            <w:tcW w:w="0" w:type="auto"/>
          </w:tcPr>
          <w:p w14:paraId="485E2175" w14:textId="77777777" w:rsidR="007B77CD" w:rsidRPr="00B218B4" w:rsidRDefault="007B77CD" w:rsidP="00E756AF">
            <w:pPr>
              <w:numPr>
                <w:ilvl w:val="0"/>
                <w:numId w:val="4"/>
              </w:numPr>
              <w:contextualSpacing/>
              <w:rPr>
                <w:szCs w:val="20"/>
              </w:rPr>
            </w:pPr>
            <w:proofErr w:type="spellStart"/>
            <w:r w:rsidRPr="00B218B4">
              <w:rPr>
                <w:szCs w:val="20"/>
              </w:rPr>
              <w:t>Serfling</w:t>
            </w:r>
            <w:proofErr w:type="spellEnd"/>
            <w:r w:rsidRPr="00B218B4">
              <w:rPr>
                <w:szCs w:val="20"/>
              </w:rPr>
              <w:t>-type methods</w:t>
            </w:r>
          </w:p>
        </w:tc>
        <w:tc>
          <w:tcPr>
            <w:tcW w:w="2144" w:type="dxa"/>
          </w:tcPr>
          <w:p w14:paraId="5E365E84" w14:textId="77777777" w:rsidR="007B77CD" w:rsidRPr="00B218B4" w:rsidRDefault="007B77CD" w:rsidP="00E756AF">
            <w:pPr>
              <w:rPr>
                <w:szCs w:val="20"/>
              </w:rPr>
            </w:pPr>
            <w:proofErr w:type="spellStart"/>
            <w:r w:rsidRPr="00B218B4">
              <w:rPr>
                <w:szCs w:val="20"/>
              </w:rPr>
              <w:t>i</w:t>
            </w:r>
            <w:proofErr w:type="spellEnd"/>
            <w:r w:rsidRPr="00B218B4">
              <w:rPr>
                <w:szCs w:val="20"/>
              </w:rPr>
              <w:t>) Well-defined RSV seasonality</w:t>
            </w:r>
          </w:p>
          <w:p w14:paraId="66D4E610" w14:textId="77777777" w:rsidR="007B77CD" w:rsidRPr="00B218B4" w:rsidRDefault="007B77CD" w:rsidP="00E756AF">
            <w:pPr>
              <w:rPr>
                <w:szCs w:val="20"/>
              </w:rPr>
            </w:pPr>
            <w:r w:rsidRPr="00B218B4">
              <w:rPr>
                <w:szCs w:val="20"/>
              </w:rPr>
              <w:t>ii) Weekly/monthly morbidity/mortality data.</w:t>
            </w:r>
          </w:p>
          <w:p w14:paraId="108AD42C" w14:textId="77777777" w:rsidR="007B77CD" w:rsidRPr="00B218B4" w:rsidRDefault="007B77CD" w:rsidP="00E756AF">
            <w:pPr>
              <w:rPr>
                <w:szCs w:val="20"/>
              </w:rPr>
            </w:pPr>
          </w:p>
          <w:p w14:paraId="38FA6617" w14:textId="77777777" w:rsidR="007B77CD" w:rsidRPr="00B218B4" w:rsidRDefault="007B77CD" w:rsidP="00E756AF">
            <w:pPr>
              <w:rPr>
                <w:szCs w:val="20"/>
              </w:rPr>
            </w:pPr>
          </w:p>
        </w:tc>
        <w:tc>
          <w:tcPr>
            <w:tcW w:w="1815" w:type="dxa"/>
          </w:tcPr>
          <w:p w14:paraId="792B4C7B" w14:textId="77777777" w:rsidR="007B77CD" w:rsidRPr="00B218B4" w:rsidRDefault="007B77CD" w:rsidP="00E756AF">
            <w:pPr>
              <w:rPr>
                <w:szCs w:val="20"/>
              </w:rPr>
            </w:pPr>
            <w:r w:rsidRPr="00B218B4">
              <w:rPr>
                <w:szCs w:val="20"/>
              </w:rPr>
              <w:t>Uses expected RSV seasonality during baseline period to identify a proportion of health outcomes which are RSV-attributable</w:t>
            </w:r>
          </w:p>
        </w:tc>
        <w:tc>
          <w:tcPr>
            <w:tcW w:w="0" w:type="auto"/>
          </w:tcPr>
          <w:p w14:paraId="0D21F982" w14:textId="77777777" w:rsidR="007B77CD" w:rsidRPr="00B218B4" w:rsidRDefault="007B77CD" w:rsidP="00E756AF">
            <w:pPr>
              <w:rPr>
                <w:szCs w:val="20"/>
              </w:rPr>
            </w:pPr>
            <w:r w:rsidRPr="00B218B4">
              <w:rPr>
                <w:szCs w:val="20"/>
              </w:rPr>
              <w:t>Robust viral surveillance data not required.</w:t>
            </w:r>
          </w:p>
          <w:p w14:paraId="6B6D9636" w14:textId="77777777" w:rsidR="007B77CD" w:rsidRPr="00B218B4" w:rsidRDefault="007B77CD" w:rsidP="00E756AF">
            <w:pPr>
              <w:rPr>
                <w:szCs w:val="20"/>
              </w:rPr>
            </w:pPr>
          </w:p>
        </w:tc>
        <w:tc>
          <w:tcPr>
            <w:tcW w:w="0" w:type="auto"/>
          </w:tcPr>
          <w:p w14:paraId="66289957" w14:textId="77777777" w:rsidR="007B77CD" w:rsidRPr="00B218B4" w:rsidRDefault="007B77CD" w:rsidP="00E756AF">
            <w:pPr>
              <w:keepNext/>
              <w:rPr>
                <w:szCs w:val="20"/>
              </w:rPr>
            </w:pPr>
            <w:r w:rsidRPr="00B218B4">
              <w:rPr>
                <w:szCs w:val="20"/>
              </w:rPr>
              <w:t>Not applicable for countries lacking well defined RSV -seasonality (</w:t>
            </w:r>
            <w:proofErr w:type="gramStart"/>
            <w:r w:rsidRPr="00B218B4">
              <w:rPr>
                <w:szCs w:val="20"/>
              </w:rPr>
              <w:t>e.g.</w:t>
            </w:r>
            <w:proofErr w:type="gramEnd"/>
            <w:r w:rsidRPr="00B218B4">
              <w:rPr>
                <w:szCs w:val="20"/>
              </w:rPr>
              <w:t xml:space="preserve"> tropical/sub-tropical)</w:t>
            </w:r>
          </w:p>
        </w:tc>
      </w:tr>
    </w:tbl>
    <w:p w14:paraId="22EF695C" w14:textId="77777777" w:rsidR="007B77CD" w:rsidRPr="00641D92" w:rsidRDefault="007B77CD" w:rsidP="007B77CD">
      <w:pPr>
        <w:rPr>
          <w:lang w:val="it-IT"/>
        </w:rPr>
      </w:pPr>
    </w:p>
    <w:p w14:paraId="55A9C603" w14:textId="77777777" w:rsidR="007B77CD" w:rsidRPr="00641D92" w:rsidRDefault="007B77CD" w:rsidP="007B77CD">
      <w:pPr>
        <w:pStyle w:val="1"/>
        <w:sectPr w:rsidR="007B77CD" w:rsidRPr="00641D92" w:rsidSect="00AF5F2B">
          <w:pgSz w:w="11906" w:h="16838"/>
          <w:pgMar w:top="1440" w:right="1440" w:bottom="1440" w:left="1440" w:header="709" w:footer="709" w:gutter="0"/>
          <w:cols w:space="708"/>
          <w:docGrid w:linePitch="360"/>
        </w:sectPr>
      </w:pPr>
    </w:p>
    <w:p w14:paraId="4AE3AA38" w14:textId="5D02F473" w:rsidR="007F5CA1" w:rsidRPr="00641D92" w:rsidRDefault="007F5CA1" w:rsidP="00975AFA">
      <w:pPr>
        <w:pStyle w:val="2"/>
        <w:rPr>
          <w:noProof/>
        </w:rPr>
      </w:pPr>
      <w:bookmarkStart w:id="51" w:name="_Toc136303196"/>
      <w:r w:rsidRPr="00641D92">
        <w:lastRenderedPageBreak/>
        <w:t>Table S</w:t>
      </w:r>
      <w:r w:rsidR="00BD5ED3" w:rsidRPr="00641D92">
        <w:t>1</w:t>
      </w:r>
      <w:r w:rsidR="000A1F81">
        <w:t>3</w:t>
      </w:r>
      <w:r w:rsidRPr="00641D92">
        <w:t xml:space="preserve">. </w:t>
      </w:r>
      <w:bookmarkStart w:id="52" w:name="OLE_LINK4"/>
      <w:r w:rsidRPr="00641D92">
        <w:t>Median and range of reported estimates of ALRI</w:t>
      </w:r>
      <w:bookmarkEnd w:id="52"/>
      <w:r w:rsidRPr="00641D92">
        <w:t xml:space="preserve">, P&amp;I, C&amp;R and ARI </w:t>
      </w:r>
      <w:proofErr w:type="spellStart"/>
      <w:r w:rsidRPr="00641D92">
        <w:t>hospitalisation</w:t>
      </w:r>
      <w:proofErr w:type="spellEnd"/>
      <w:r w:rsidRPr="00641D92">
        <w:t xml:space="preserve"> associated with RSV per 100,000 by age group in high income countries.</w:t>
      </w:r>
      <w:bookmarkEnd w:id="51"/>
    </w:p>
    <w:tbl>
      <w:tblPr>
        <w:tblStyle w:val="TableGrid1"/>
        <w:tblW w:w="14017" w:type="dxa"/>
        <w:tblLayout w:type="fixed"/>
        <w:tblLook w:val="04A0" w:firstRow="1" w:lastRow="0" w:firstColumn="1" w:lastColumn="0" w:noHBand="0" w:noVBand="1"/>
      </w:tblPr>
      <w:tblGrid>
        <w:gridCol w:w="846"/>
        <w:gridCol w:w="855"/>
        <w:gridCol w:w="846"/>
        <w:gridCol w:w="1134"/>
        <w:gridCol w:w="568"/>
        <w:gridCol w:w="850"/>
        <w:gridCol w:w="709"/>
        <w:gridCol w:w="1134"/>
        <w:gridCol w:w="567"/>
        <w:gridCol w:w="6"/>
        <w:gridCol w:w="845"/>
        <w:gridCol w:w="708"/>
        <w:gridCol w:w="1055"/>
        <w:gridCol w:w="588"/>
        <w:gridCol w:w="6"/>
        <w:gridCol w:w="823"/>
        <w:gridCol w:w="828"/>
        <w:gridCol w:w="1015"/>
        <w:gridCol w:w="628"/>
        <w:gridCol w:w="6"/>
      </w:tblGrid>
      <w:tr w:rsidR="001D55EB" w:rsidRPr="0081320B" w14:paraId="1E90C177" w14:textId="77777777" w:rsidTr="00CE0C1C">
        <w:trPr>
          <w:trHeight w:val="288"/>
        </w:trPr>
        <w:tc>
          <w:tcPr>
            <w:tcW w:w="846" w:type="dxa"/>
            <w:shd w:val="clear" w:color="auto" w:fill="AEAAAA" w:themeFill="background2" w:themeFillShade="BF"/>
            <w:noWrap/>
            <w:hideMark/>
          </w:tcPr>
          <w:p w14:paraId="1B06043B" w14:textId="77777777" w:rsidR="007F5CA1" w:rsidRPr="00641D92" w:rsidRDefault="007F5CA1" w:rsidP="00670920">
            <w:pPr>
              <w:widowControl w:val="0"/>
              <w:jc w:val="center"/>
              <w:rPr>
                <w:rFonts w:eastAsia="黑体"/>
                <w:b/>
                <w:bCs/>
                <w:kern w:val="2"/>
                <w:sz w:val="18"/>
                <w:szCs w:val="18"/>
              </w:rPr>
            </w:pPr>
          </w:p>
        </w:tc>
        <w:tc>
          <w:tcPr>
            <w:tcW w:w="3403" w:type="dxa"/>
            <w:gridSpan w:val="4"/>
            <w:shd w:val="clear" w:color="auto" w:fill="AEAAAA" w:themeFill="background2" w:themeFillShade="BF"/>
            <w:noWrap/>
            <w:hideMark/>
          </w:tcPr>
          <w:p w14:paraId="50DD15C3" w14:textId="77777777" w:rsidR="007F5CA1" w:rsidRPr="0081320B" w:rsidRDefault="007F5CA1" w:rsidP="00670920">
            <w:pPr>
              <w:widowControl w:val="0"/>
              <w:jc w:val="center"/>
              <w:rPr>
                <w:rFonts w:eastAsia="黑体"/>
                <w:b/>
                <w:bCs/>
                <w:kern w:val="2"/>
                <w:sz w:val="18"/>
                <w:szCs w:val="18"/>
              </w:rPr>
            </w:pPr>
            <w:r w:rsidRPr="0081320B">
              <w:rPr>
                <w:rFonts w:eastAsia="黑体"/>
                <w:b/>
                <w:bCs/>
                <w:kern w:val="2"/>
                <w:sz w:val="18"/>
                <w:szCs w:val="18"/>
              </w:rPr>
              <w:t xml:space="preserve">RSV-ALRI </w:t>
            </w:r>
            <w:proofErr w:type="spellStart"/>
            <w:r w:rsidRPr="0081320B">
              <w:rPr>
                <w:rFonts w:eastAsia="黑体"/>
                <w:b/>
                <w:bCs/>
                <w:kern w:val="2"/>
                <w:sz w:val="18"/>
                <w:szCs w:val="18"/>
              </w:rPr>
              <w:t>hospitalisation</w:t>
            </w:r>
            <w:proofErr w:type="spellEnd"/>
          </w:p>
        </w:tc>
        <w:tc>
          <w:tcPr>
            <w:tcW w:w="3266" w:type="dxa"/>
            <w:gridSpan w:val="5"/>
            <w:shd w:val="clear" w:color="auto" w:fill="AEAAAA" w:themeFill="background2" w:themeFillShade="BF"/>
            <w:noWrap/>
            <w:hideMark/>
          </w:tcPr>
          <w:p w14:paraId="4C98BADF" w14:textId="77777777" w:rsidR="007F5CA1" w:rsidRPr="0081320B" w:rsidRDefault="007F5CA1" w:rsidP="00670920">
            <w:pPr>
              <w:widowControl w:val="0"/>
              <w:jc w:val="center"/>
              <w:rPr>
                <w:rFonts w:eastAsia="黑体"/>
                <w:b/>
                <w:bCs/>
                <w:kern w:val="2"/>
                <w:sz w:val="18"/>
                <w:szCs w:val="18"/>
              </w:rPr>
            </w:pPr>
            <w:r w:rsidRPr="0081320B">
              <w:rPr>
                <w:rFonts w:eastAsia="黑体"/>
                <w:b/>
                <w:bCs/>
                <w:kern w:val="2"/>
                <w:sz w:val="18"/>
                <w:szCs w:val="18"/>
              </w:rPr>
              <w:t xml:space="preserve">RSV-P&amp;I </w:t>
            </w:r>
            <w:proofErr w:type="spellStart"/>
            <w:r w:rsidRPr="0081320B">
              <w:rPr>
                <w:rFonts w:eastAsia="黑体"/>
                <w:b/>
                <w:bCs/>
                <w:kern w:val="2"/>
                <w:sz w:val="18"/>
                <w:szCs w:val="18"/>
              </w:rPr>
              <w:t>hospitalisation</w:t>
            </w:r>
            <w:proofErr w:type="spellEnd"/>
          </w:p>
        </w:tc>
        <w:tc>
          <w:tcPr>
            <w:tcW w:w="3202" w:type="dxa"/>
            <w:gridSpan w:val="5"/>
            <w:shd w:val="clear" w:color="auto" w:fill="AEAAAA" w:themeFill="background2" w:themeFillShade="BF"/>
            <w:noWrap/>
            <w:hideMark/>
          </w:tcPr>
          <w:p w14:paraId="1A45DF78" w14:textId="77777777" w:rsidR="007F5CA1" w:rsidRPr="0081320B" w:rsidRDefault="007F5CA1" w:rsidP="00670920">
            <w:pPr>
              <w:widowControl w:val="0"/>
              <w:jc w:val="center"/>
              <w:rPr>
                <w:rFonts w:eastAsia="黑体"/>
                <w:b/>
                <w:bCs/>
                <w:kern w:val="2"/>
                <w:sz w:val="18"/>
                <w:szCs w:val="18"/>
              </w:rPr>
            </w:pPr>
            <w:r w:rsidRPr="0081320B">
              <w:rPr>
                <w:rFonts w:eastAsia="黑体"/>
                <w:b/>
                <w:bCs/>
                <w:kern w:val="2"/>
                <w:sz w:val="18"/>
                <w:szCs w:val="18"/>
              </w:rPr>
              <w:t xml:space="preserve">RSV-C&amp;R </w:t>
            </w:r>
            <w:proofErr w:type="spellStart"/>
            <w:r w:rsidRPr="0081320B">
              <w:rPr>
                <w:rFonts w:eastAsia="黑体"/>
                <w:b/>
                <w:bCs/>
                <w:kern w:val="2"/>
                <w:sz w:val="18"/>
                <w:szCs w:val="18"/>
              </w:rPr>
              <w:t>hospitalisation</w:t>
            </w:r>
            <w:proofErr w:type="spellEnd"/>
          </w:p>
        </w:tc>
        <w:tc>
          <w:tcPr>
            <w:tcW w:w="3300" w:type="dxa"/>
            <w:gridSpan w:val="5"/>
            <w:shd w:val="clear" w:color="auto" w:fill="AEAAAA" w:themeFill="background2" w:themeFillShade="BF"/>
            <w:noWrap/>
            <w:hideMark/>
          </w:tcPr>
          <w:p w14:paraId="059ACC00" w14:textId="77777777" w:rsidR="007F5CA1" w:rsidRPr="0081320B" w:rsidRDefault="007F5CA1" w:rsidP="00670920">
            <w:pPr>
              <w:widowControl w:val="0"/>
              <w:jc w:val="center"/>
              <w:rPr>
                <w:rFonts w:eastAsia="黑体"/>
                <w:b/>
                <w:bCs/>
                <w:kern w:val="2"/>
                <w:sz w:val="18"/>
                <w:szCs w:val="18"/>
              </w:rPr>
            </w:pPr>
            <w:r w:rsidRPr="0081320B">
              <w:rPr>
                <w:rFonts w:eastAsia="黑体"/>
                <w:b/>
                <w:bCs/>
                <w:kern w:val="2"/>
                <w:sz w:val="18"/>
                <w:szCs w:val="18"/>
              </w:rPr>
              <w:t xml:space="preserve">RSV-ARI </w:t>
            </w:r>
            <w:proofErr w:type="spellStart"/>
            <w:r w:rsidRPr="0081320B">
              <w:rPr>
                <w:rFonts w:eastAsia="黑体"/>
                <w:b/>
                <w:bCs/>
                <w:kern w:val="2"/>
                <w:sz w:val="18"/>
                <w:szCs w:val="18"/>
              </w:rPr>
              <w:t>hospitalisation</w:t>
            </w:r>
            <w:proofErr w:type="spellEnd"/>
          </w:p>
        </w:tc>
      </w:tr>
      <w:tr w:rsidR="001D55EB" w:rsidRPr="0081320B" w14:paraId="6C03254D" w14:textId="77777777" w:rsidTr="00CE0C1C">
        <w:trPr>
          <w:gridAfter w:val="1"/>
          <w:wAfter w:w="6" w:type="dxa"/>
          <w:trHeight w:val="288"/>
        </w:trPr>
        <w:tc>
          <w:tcPr>
            <w:tcW w:w="846" w:type="dxa"/>
            <w:shd w:val="clear" w:color="auto" w:fill="D0CECE" w:themeFill="background2" w:themeFillShade="E6"/>
            <w:noWrap/>
            <w:hideMark/>
          </w:tcPr>
          <w:p w14:paraId="325AC52D" w14:textId="1F3CD256" w:rsidR="007F5CA1" w:rsidRPr="0081320B" w:rsidRDefault="007F5CA1" w:rsidP="00670920">
            <w:pPr>
              <w:widowControl w:val="0"/>
              <w:rPr>
                <w:rFonts w:eastAsia="黑体"/>
                <w:b/>
                <w:bCs/>
                <w:kern w:val="2"/>
                <w:sz w:val="18"/>
                <w:szCs w:val="18"/>
              </w:rPr>
            </w:pPr>
            <w:r w:rsidRPr="0081320B">
              <w:rPr>
                <w:rFonts w:eastAsia="黑体"/>
                <w:b/>
                <w:bCs/>
                <w:kern w:val="2"/>
                <w:sz w:val="18"/>
                <w:szCs w:val="18"/>
              </w:rPr>
              <w:t>Age group</w:t>
            </w:r>
            <w:r w:rsidR="009470C6">
              <w:rPr>
                <w:rFonts w:eastAsia="黑体"/>
                <w:b/>
                <w:bCs/>
                <w:kern w:val="2"/>
                <w:sz w:val="18"/>
                <w:szCs w:val="18"/>
              </w:rPr>
              <w:t xml:space="preserve"> </w:t>
            </w:r>
            <w:r w:rsidR="00C85E2A" w:rsidRPr="00EA54E5">
              <w:rPr>
                <w:b/>
                <w:bCs/>
                <w:sz w:val="18"/>
                <w:szCs w:val="18"/>
              </w:rPr>
              <w:t>(years)</w:t>
            </w:r>
          </w:p>
        </w:tc>
        <w:tc>
          <w:tcPr>
            <w:tcW w:w="855" w:type="dxa"/>
            <w:shd w:val="clear" w:color="auto" w:fill="D0CECE" w:themeFill="background2" w:themeFillShade="E6"/>
            <w:noWrap/>
            <w:hideMark/>
          </w:tcPr>
          <w:p w14:paraId="5F4B2C1B" w14:textId="77777777" w:rsidR="007F5CA1" w:rsidRPr="0081320B" w:rsidRDefault="007F5CA1" w:rsidP="00670920">
            <w:pPr>
              <w:widowControl w:val="0"/>
              <w:rPr>
                <w:rFonts w:eastAsia="黑体"/>
                <w:b/>
                <w:bCs/>
                <w:kern w:val="2"/>
                <w:sz w:val="18"/>
                <w:szCs w:val="18"/>
              </w:rPr>
            </w:pPr>
            <w:r w:rsidRPr="0081320B">
              <w:rPr>
                <w:rFonts w:eastAsia="黑体"/>
                <w:b/>
                <w:bCs/>
                <w:kern w:val="2"/>
                <w:sz w:val="18"/>
                <w:szCs w:val="18"/>
              </w:rPr>
              <w:t>median</w:t>
            </w:r>
          </w:p>
        </w:tc>
        <w:tc>
          <w:tcPr>
            <w:tcW w:w="846" w:type="dxa"/>
            <w:shd w:val="clear" w:color="auto" w:fill="D0CECE" w:themeFill="background2" w:themeFillShade="E6"/>
            <w:noWrap/>
            <w:hideMark/>
          </w:tcPr>
          <w:p w14:paraId="61E80310" w14:textId="150CE1BA" w:rsidR="007F5CA1" w:rsidRPr="0081320B" w:rsidRDefault="0081320B" w:rsidP="00670920">
            <w:pPr>
              <w:widowControl w:val="0"/>
              <w:rPr>
                <w:rFonts w:eastAsia="黑体"/>
                <w:b/>
                <w:bCs/>
                <w:kern w:val="2"/>
                <w:sz w:val="18"/>
                <w:szCs w:val="18"/>
              </w:rPr>
            </w:pPr>
            <w:r w:rsidRPr="0081320B">
              <w:rPr>
                <w:rFonts w:eastAsia="黑体"/>
                <w:b/>
                <w:bCs/>
                <w:kern w:val="2"/>
                <w:sz w:val="18"/>
                <w:szCs w:val="18"/>
              </w:rPr>
              <w:t>R</w:t>
            </w:r>
            <w:r w:rsidR="007F5CA1" w:rsidRPr="0081320B">
              <w:rPr>
                <w:rFonts w:eastAsia="黑体"/>
                <w:b/>
                <w:bCs/>
                <w:kern w:val="2"/>
                <w:sz w:val="18"/>
                <w:szCs w:val="18"/>
              </w:rPr>
              <w:t>ange</w:t>
            </w:r>
          </w:p>
        </w:tc>
        <w:tc>
          <w:tcPr>
            <w:tcW w:w="1134" w:type="dxa"/>
            <w:shd w:val="clear" w:color="auto" w:fill="D0CECE" w:themeFill="background2" w:themeFillShade="E6"/>
            <w:noWrap/>
            <w:hideMark/>
          </w:tcPr>
          <w:p w14:paraId="1CCA754D" w14:textId="1F8EDF0D" w:rsidR="007F5CA1" w:rsidRPr="0081320B" w:rsidRDefault="007F5CA1" w:rsidP="00670920">
            <w:pPr>
              <w:widowControl w:val="0"/>
              <w:rPr>
                <w:rFonts w:eastAsia="黑体"/>
                <w:b/>
                <w:bCs/>
                <w:kern w:val="2"/>
                <w:sz w:val="18"/>
                <w:szCs w:val="18"/>
              </w:rPr>
            </w:pPr>
            <w:r w:rsidRPr="0081320B">
              <w:rPr>
                <w:rFonts w:eastAsia="黑体"/>
                <w:b/>
                <w:bCs/>
                <w:kern w:val="2"/>
                <w:sz w:val="18"/>
                <w:szCs w:val="18"/>
              </w:rPr>
              <w:t>[P25</w:t>
            </w:r>
            <w:r w:rsidR="004745C2">
              <w:rPr>
                <w:rFonts w:eastAsia="黑体"/>
                <w:b/>
                <w:bCs/>
                <w:kern w:val="2"/>
                <w:sz w:val="18"/>
                <w:szCs w:val="18"/>
              </w:rPr>
              <w:t xml:space="preserve">, </w:t>
            </w:r>
            <w:r w:rsidRPr="0081320B">
              <w:rPr>
                <w:rFonts w:eastAsia="黑体"/>
                <w:b/>
                <w:bCs/>
                <w:kern w:val="2"/>
                <w:sz w:val="18"/>
                <w:szCs w:val="18"/>
              </w:rPr>
              <w:t>P75]</w:t>
            </w:r>
          </w:p>
        </w:tc>
        <w:tc>
          <w:tcPr>
            <w:tcW w:w="568" w:type="dxa"/>
            <w:shd w:val="clear" w:color="auto" w:fill="D0CECE" w:themeFill="background2" w:themeFillShade="E6"/>
            <w:noWrap/>
            <w:hideMark/>
          </w:tcPr>
          <w:p w14:paraId="1E02C173" w14:textId="3CDE496E" w:rsidR="007F5CA1" w:rsidRPr="0081320B" w:rsidRDefault="007F5CA1" w:rsidP="00670920">
            <w:pPr>
              <w:widowControl w:val="0"/>
              <w:rPr>
                <w:rFonts w:eastAsia="黑体"/>
                <w:b/>
                <w:bCs/>
                <w:kern w:val="2"/>
                <w:sz w:val="18"/>
                <w:szCs w:val="18"/>
              </w:rPr>
            </w:pPr>
            <w:r w:rsidRPr="0081320B">
              <w:rPr>
                <w:rFonts w:eastAsia="黑体"/>
                <w:b/>
                <w:bCs/>
                <w:kern w:val="2"/>
                <w:sz w:val="18"/>
                <w:szCs w:val="18"/>
              </w:rPr>
              <w:t>No.</w:t>
            </w:r>
          </w:p>
        </w:tc>
        <w:tc>
          <w:tcPr>
            <w:tcW w:w="850" w:type="dxa"/>
            <w:shd w:val="clear" w:color="auto" w:fill="D0CECE" w:themeFill="background2" w:themeFillShade="E6"/>
            <w:noWrap/>
            <w:hideMark/>
          </w:tcPr>
          <w:p w14:paraId="6AC40E46" w14:textId="77777777" w:rsidR="007F5CA1" w:rsidRPr="0081320B" w:rsidRDefault="007F5CA1" w:rsidP="00670920">
            <w:pPr>
              <w:widowControl w:val="0"/>
              <w:rPr>
                <w:rFonts w:eastAsia="黑体"/>
                <w:b/>
                <w:bCs/>
                <w:kern w:val="2"/>
                <w:sz w:val="18"/>
                <w:szCs w:val="18"/>
              </w:rPr>
            </w:pPr>
            <w:r w:rsidRPr="0081320B">
              <w:rPr>
                <w:rFonts w:eastAsia="黑体"/>
                <w:b/>
                <w:bCs/>
                <w:kern w:val="2"/>
                <w:sz w:val="18"/>
                <w:szCs w:val="18"/>
              </w:rPr>
              <w:t>median</w:t>
            </w:r>
          </w:p>
        </w:tc>
        <w:tc>
          <w:tcPr>
            <w:tcW w:w="709" w:type="dxa"/>
            <w:shd w:val="clear" w:color="auto" w:fill="D0CECE" w:themeFill="background2" w:themeFillShade="E6"/>
            <w:noWrap/>
            <w:hideMark/>
          </w:tcPr>
          <w:p w14:paraId="7E6487CA" w14:textId="77777777" w:rsidR="007F5CA1" w:rsidRPr="0081320B" w:rsidRDefault="007F5CA1" w:rsidP="00670920">
            <w:pPr>
              <w:widowControl w:val="0"/>
              <w:rPr>
                <w:rFonts w:eastAsia="黑体"/>
                <w:b/>
                <w:bCs/>
                <w:kern w:val="2"/>
                <w:sz w:val="18"/>
                <w:szCs w:val="18"/>
              </w:rPr>
            </w:pPr>
            <w:r w:rsidRPr="0081320B">
              <w:rPr>
                <w:rFonts w:eastAsia="黑体"/>
                <w:b/>
                <w:bCs/>
                <w:kern w:val="2"/>
                <w:sz w:val="18"/>
                <w:szCs w:val="18"/>
              </w:rPr>
              <w:t>range</w:t>
            </w:r>
          </w:p>
        </w:tc>
        <w:tc>
          <w:tcPr>
            <w:tcW w:w="1134" w:type="dxa"/>
            <w:shd w:val="clear" w:color="auto" w:fill="D0CECE" w:themeFill="background2" w:themeFillShade="E6"/>
            <w:noWrap/>
            <w:hideMark/>
          </w:tcPr>
          <w:p w14:paraId="71BA53F4" w14:textId="470FCA64" w:rsidR="007F5CA1" w:rsidRPr="0081320B" w:rsidRDefault="007F5CA1" w:rsidP="00670920">
            <w:pPr>
              <w:widowControl w:val="0"/>
              <w:rPr>
                <w:rFonts w:eastAsia="黑体"/>
                <w:b/>
                <w:bCs/>
                <w:kern w:val="2"/>
                <w:sz w:val="18"/>
                <w:szCs w:val="18"/>
              </w:rPr>
            </w:pPr>
            <w:r w:rsidRPr="0081320B">
              <w:rPr>
                <w:rFonts w:eastAsia="黑体"/>
                <w:b/>
                <w:bCs/>
                <w:kern w:val="2"/>
                <w:sz w:val="18"/>
                <w:szCs w:val="18"/>
              </w:rPr>
              <w:t>[P25</w:t>
            </w:r>
            <w:r w:rsidR="004745C2">
              <w:rPr>
                <w:rFonts w:eastAsia="黑体"/>
                <w:b/>
                <w:bCs/>
                <w:kern w:val="2"/>
                <w:sz w:val="18"/>
                <w:szCs w:val="18"/>
              </w:rPr>
              <w:t>,</w:t>
            </w:r>
            <w:r w:rsidRPr="0081320B">
              <w:rPr>
                <w:rFonts w:eastAsia="黑体"/>
                <w:b/>
                <w:bCs/>
                <w:kern w:val="2"/>
                <w:sz w:val="18"/>
                <w:szCs w:val="18"/>
              </w:rPr>
              <w:t xml:space="preserve"> P75]</w:t>
            </w:r>
          </w:p>
        </w:tc>
        <w:tc>
          <w:tcPr>
            <w:tcW w:w="567" w:type="dxa"/>
            <w:shd w:val="clear" w:color="auto" w:fill="D0CECE" w:themeFill="background2" w:themeFillShade="E6"/>
            <w:noWrap/>
            <w:hideMark/>
          </w:tcPr>
          <w:p w14:paraId="1433B659" w14:textId="77777777" w:rsidR="007F5CA1" w:rsidRPr="0081320B" w:rsidRDefault="007F5CA1" w:rsidP="00670920">
            <w:pPr>
              <w:widowControl w:val="0"/>
              <w:rPr>
                <w:rFonts w:eastAsia="黑体"/>
                <w:b/>
                <w:bCs/>
                <w:kern w:val="2"/>
                <w:sz w:val="18"/>
                <w:szCs w:val="18"/>
              </w:rPr>
            </w:pPr>
            <w:r w:rsidRPr="0081320B">
              <w:rPr>
                <w:rFonts w:eastAsia="黑体"/>
                <w:b/>
                <w:bCs/>
                <w:kern w:val="2"/>
                <w:sz w:val="18"/>
                <w:szCs w:val="18"/>
              </w:rPr>
              <w:t>No.</w:t>
            </w:r>
          </w:p>
        </w:tc>
        <w:tc>
          <w:tcPr>
            <w:tcW w:w="851" w:type="dxa"/>
            <w:gridSpan w:val="2"/>
            <w:shd w:val="clear" w:color="auto" w:fill="D0CECE" w:themeFill="background2" w:themeFillShade="E6"/>
            <w:noWrap/>
            <w:hideMark/>
          </w:tcPr>
          <w:p w14:paraId="1EE72DCE" w14:textId="77777777" w:rsidR="007F5CA1" w:rsidRPr="0081320B" w:rsidRDefault="007F5CA1" w:rsidP="00670920">
            <w:pPr>
              <w:widowControl w:val="0"/>
              <w:rPr>
                <w:rFonts w:eastAsia="黑体"/>
                <w:b/>
                <w:bCs/>
                <w:kern w:val="2"/>
                <w:sz w:val="18"/>
                <w:szCs w:val="18"/>
              </w:rPr>
            </w:pPr>
            <w:r w:rsidRPr="0081320B">
              <w:rPr>
                <w:rFonts w:eastAsia="黑体"/>
                <w:b/>
                <w:bCs/>
                <w:kern w:val="2"/>
                <w:sz w:val="18"/>
                <w:szCs w:val="18"/>
              </w:rPr>
              <w:t>median</w:t>
            </w:r>
          </w:p>
        </w:tc>
        <w:tc>
          <w:tcPr>
            <w:tcW w:w="708" w:type="dxa"/>
            <w:shd w:val="clear" w:color="auto" w:fill="D0CECE" w:themeFill="background2" w:themeFillShade="E6"/>
            <w:noWrap/>
            <w:hideMark/>
          </w:tcPr>
          <w:p w14:paraId="25D4F787" w14:textId="77777777" w:rsidR="007F5CA1" w:rsidRPr="0081320B" w:rsidRDefault="007F5CA1" w:rsidP="00670920">
            <w:pPr>
              <w:widowControl w:val="0"/>
              <w:rPr>
                <w:rFonts w:eastAsia="黑体"/>
                <w:b/>
                <w:bCs/>
                <w:kern w:val="2"/>
                <w:sz w:val="18"/>
                <w:szCs w:val="18"/>
              </w:rPr>
            </w:pPr>
            <w:r w:rsidRPr="0081320B">
              <w:rPr>
                <w:rFonts w:eastAsia="黑体"/>
                <w:b/>
                <w:bCs/>
                <w:kern w:val="2"/>
                <w:sz w:val="18"/>
                <w:szCs w:val="18"/>
              </w:rPr>
              <w:t>range</w:t>
            </w:r>
          </w:p>
        </w:tc>
        <w:tc>
          <w:tcPr>
            <w:tcW w:w="1055" w:type="dxa"/>
            <w:shd w:val="clear" w:color="auto" w:fill="D0CECE" w:themeFill="background2" w:themeFillShade="E6"/>
            <w:noWrap/>
            <w:hideMark/>
          </w:tcPr>
          <w:p w14:paraId="7628B8A7" w14:textId="43D441E8" w:rsidR="007F5CA1" w:rsidRPr="0081320B" w:rsidRDefault="007F5CA1" w:rsidP="00670920">
            <w:pPr>
              <w:widowControl w:val="0"/>
              <w:rPr>
                <w:rFonts w:eastAsia="黑体"/>
                <w:b/>
                <w:bCs/>
                <w:kern w:val="2"/>
                <w:sz w:val="18"/>
                <w:szCs w:val="18"/>
              </w:rPr>
            </w:pPr>
            <w:r w:rsidRPr="0081320B">
              <w:rPr>
                <w:rFonts w:eastAsia="黑体"/>
                <w:b/>
                <w:bCs/>
                <w:kern w:val="2"/>
                <w:sz w:val="18"/>
                <w:szCs w:val="18"/>
              </w:rPr>
              <w:t>[P25</w:t>
            </w:r>
            <w:r w:rsidR="004745C2">
              <w:rPr>
                <w:rFonts w:eastAsia="黑体"/>
                <w:b/>
                <w:bCs/>
                <w:kern w:val="2"/>
                <w:sz w:val="18"/>
                <w:szCs w:val="18"/>
              </w:rPr>
              <w:t xml:space="preserve">, </w:t>
            </w:r>
            <w:r w:rsidRPr="0081320B">
              <w:rPr>
                <w:rFonts w:eastAsia="黑体"/>
                <w:b/>
                <w:bCs/>
                <w:kern w:val="2"/>
                <w:sz w:val="18"/>
                <w:szCs w:val="18"/>
              </w:rPr>
              <w:t>P75]</w:t>
            </w:r>
          </w:p>
        </w:tc>
        <w:tc>
          <w:tcPr>
            <w:tcW w:w="588" w:type="dxa"/>
            <w:shd w:val="clear" w:color="auto" w:fill="D0CECE" w:themeFill="background2" w:themeFillShade="E6"/>
          </w:tcPr>
          <w:p w14:paraId="1340CADE" w14:textId="77777777" w:rsidR="007F5CA1" w:rsidRPr="0081320B" w:rsidRDefault="007F5CA1" w:rsidP="00670920">
            <w:pPr>
              <w:widowControl w:val="0"/>
              <w:rPr>
                <w:rFonts w:eastAsia="黑体"/>
                <w:b/>
                <w:bCs/>
                <w:kern w:val="2"/>
                <w:sz w:val="18"/>
                <w:szCs w:val="18"/>
              </w:rPr>
            </w:pPr>
            <w:r w:rsidRPr="0081320B">
              <w:rPr>
                <w:rFonts w:eastAsia="黑体"/>
                <w:b/>
                <w:bCs/>
                <w:kern w:val="2"/>
                <w:sz w:val="18"/>
                <w:szCs w:val="18"/>
              </w:rPr>
              <w:t>No.</w:t>
            </w:r>
          </w:p>
        </w:tc>
        <w:tc>
          <w:tcPr>
            <w:tcW w:w="829" w:type="dxa"/>
            <w:gridSpan w:val="2"/>
            <w:shd w:val="clear" w:color="auto" w:fill="D0CECE" w:themeFill="background2" w:themeFillShade="E6"/>
          </w:tcPr>
          <w:p w14:paraId="37B36537" w14:textId="77777777" w:rsidR="007F5CA1" w:rsidRPr="0081320B" w:rsidRDefault="007F5CA1" w:rsidP="00670920">
            <w:pPr>
              <w:widowControl w:val="0"/>
              <w:rPr>
                <w:rFonts w:eastAsia="黑体"/>
                <w:b/>
                <w:bCs/>
                <w:kern w:val="2"/>
                <w:sz w:val="18"/>
                <w:szCs w:val="18"/>
              </w:rPr>
            </w:pPr>
            <w:r w:rsidRPr="0081320B">
              <w:rPr>
                <w:rFonts w:eastAsia="黑体"/>
                <w:b/>
                <w:bCs/>
                <w:kern w:val="2"/>
                <w:sz w:val="18"/>
                <w:szCs w:val="18"/>
              </w:rPr>
              <w:t>median</w:t>
            </w:r>
          </w:p>
        </w:tc>
        <w:tc>
          <w:tcPr>
            <w:tcW w:w="828" w:type="dxa"/>
            <w:shd w:val="clear" w:color="auto" w:fill="D0CECE" w:themeFill="background2" w:themeFillShade="E6"/>
            <w:noWrap/>
            <w:hideMark/>
          </w:tcPr>
          <w:p w14:paraId="783EBC27" w14:textId="77777777" w:rsidR="007F5CA1" w:rsidRPr="0081320B" w:rsidRDefault="007F5CA1" w:rsidP="00670920">
            <w:pPr>
              <w:widowControl w:val="0"/>
              <w:rPr>
                <w:rFonts w:eastAsia="黑体"/>
                <w:b/>
                <w:bCs/>
                <w:kern w:val="2"/>
                <w:sz w:val="18"/>
                <w:szCs w:val="18"/>
              </w:rPr>
            </w:pPr>
            <w:r w:rsidRPr="0081320B">
              <w:rPr>
                <w:rFonts w:eastAsia="黑体"/>
                <w:b/>
                <w:bCs/>
                <w:kern w:val="2"/>
                <w:sz w:val="18"/>
                <w:szCs w:val="18"/>
              </w:rPr>
              <w:t>range</w:t>
            </w:r>
          </w:p>
        </w:tc>
        <w:tc>
          <w:tcPr>
            <w:tcW w:w="1015" w:type="dxa"/>
            <w:shd w:val="clear" w:color="auto" w:fill="D0CECE" w:themeFill="background2" w:themeFillShade="E6"/>
            <w:noWrap/>
            <w:hideMark/>
          </w:tcPr>
          <w:p w14:paraId="19C527D2" w14:textId="40F14A7B" w:rsidR="007F5CA1" w:rsidRPr="0081320B" w:rsidRDefault="007F5CA1" w:rsidP="00670920">
            <w:pPr>
              <w:widowControl w:val="0"/>
              <w:rPr>
                <w:rFonts w:eastAsia="黑体"/>
                <w:b/>
                <w:bCs/>
                <w:kern w:val="2"/>
                <w:sz w:val="18"/>
                <w:szCs w:val="18"/>
              </w:rPr>
            </w:pPr>
            <w:r w:rsidRPr="0081320B">
              <w:rPr>
                <w:rFonts w:eastAsia="黑体"/>
                <w:b/>
                <w:bCs/>
                <w:kern w:val="2"/>
                <w:sz w:val="18"/>
                <w:szCs w:val="18"/>
              </w:rPr>
              <w:t>[P25</w:t>
            </w:r>
            <w:r w:rsidR="004745C2">
              <w:rPr>
                <w:rFonts w:eastAsia="黑体"/>
                <w:b/>
                <w:bCs/>
                <w:kern w:val="2"/>
                <w:sz w:val="18"/>
                <w:szCs w:val="18"/>
              </w:rPr>
              <w:t xml:space="preserve">, </w:t>
            </w:r>
            <w:r w:rsidRPr="0081320B">
              <w:rPr>
                <w:rFonts w:eastAsia="黑体"/>
                <w:b/>
                <w:bCs/>
                <w:kern w:val="2"/>
                <w:sz w:val="18"/>
                <w:szCs w:val="18"/>
              </w:rPr>
              <w:t>P75]</w:t>
            </w:r>
          </w:p>
        </w:tc>
        <w:tc>
          <w:tcPr>
            <w:tcW w:w="628" w:type="dxa"/>
            <w:shd w:val="clear" w:color="auto" w:fill="D0CECE" w:themeFill="background2" w:themeFillShade="E6"/>
            <w:noWrap/>
            <w:hideMark/>
          </w:tcPr>
          <w:p w14:paraId="3B955C4F" w14:textId="77777777" w:rsidR="007F5CA1" w:rsidRPr="0081320B" w:rsidRDefault="007F5CA1" w:rsidP="00670920">
            <w:pPr>
              <w:widowControl w:val="0"/>
              <w:rPr>
                <w:rFonts w:eastAsia="黑体"/>
                <w:b/>
                <w:bCs/>
                <w:kern w:val="2"/>
                <w:sz w:val="18"/>
                <w:szCs w:val="18"/>
              </w:rPr>
            </w:pPr>
            <w:r w:rsidRPr="0081320B">
              <w:rPr>
                <w:rFonts w:eastAsia="黑体"/>
                <w:b/>
                <w:bCs/>
                <w:kern w:val="2"/>
                <w:sz w:val="18"/>
                <w:szCs w:val="18"/>
              </w:rPr>
              <w:t>No.</w:t>
            </w:r>
          </w:p>
        </w:tc>
      </w:tr>
      <w:tr w:rsidR="00023C32" w:rsidRPr="0081320B" w14:paraId="371237AD" w14:textId="77777777" w:rsidTr="00CE0C1C">
        <w:trPr>
          <w:gridAfter w:val="1"/>
          <w:wAfter w:w="6" w:type="dxa"/>
          <w:trHeight w:val="288"/>
        </w:trPr>
        <w:tc>
          <w:tcPr>
            <w:tcW w:w="846" w:type="dxa"/>
            <w:noWrap/>
            <w:hideMark/>
          </w:tcPr>
          <w:p w14:paraId="4FBAFCAC" w14:textId="77777777" w:rsidR="00023C32" w:rsidRPr="0081320B" w:rsidRDefault="00023C32" w:rsidP="00023C32">
            <w:pPr>
              <w:widowControl w:val="0"/>
              <w:rPr>
                <w:rFonts w:eastAsia="黑体"/>
                <w:b/>
                <w:bCs/>
                <w:kern w:val="2"/>
                <w:sz w:val="18"/>
                <w:szCs w:val="18"/>
              </w:rPr>
            </w:pPr>
            <w:r w:rsidRPr="0081320B">
              <w:rPr>
                <w:rFonts w:eastAsia="黑体"/>
                <w:b/>
                <w:bCs/>
                <w:kern w:val="2"/>
                <w:sz w:val="18"/>
                <w:szCs w:val="18"/>
              </w:rPr>
              <w:t>&lt;1</w:t>
            </w:r>
          </w:p>
        </w:tc>
        <w:tc>
          <w:tcPr>
            <w:tcW w:w="855" w:type="dxa"/>
            <w:noWrap/>
            <w:hideMark/>
          </w:tcPr>
          <w:p w14:paraId="537C3C82"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3560.0</w:t>
            </w:r>
          </w:p>
        </w:tc>
        <w:tc>
          <w:tcPr>
            <w:tcW w:w="846" w:type="dxa"/>
            <w:noWrap/>
            <w:hideMark/>
          </w:tcPr>
          <w:p w14:paraId="602A21E3" w14:textId="45AA14AA" w:rsidR="00023C32" w:rsidRPr="0081320B" w:rsidRDefault="00023C32" w:rsidP="00023C32">
            <w:pPr>
              <w:widowControl w:val="0"/>
              <w:rPr>
                <w:rFonts w:eastAsia="黑体"/>
                <w:kern w:val="2"/>
                <w:sz w:val="18"/>
                <w:szCs w:val="18"/>
              </w:rPr>
            </w:pPr>
            <w:r w:rsidRPr="00FD6D80">
              <w:rPr>
                <w:rFonts w:eastAsia="黑体"/>
                <w:kern w:val="2"/>
                <w:sz w:val="18"/>
                <w:szCs w:val="18"/>
              </w:rPr>
              <w:t>[608.2</w:t>
            </w:r>
            <w:r w:rsidR="004745C2">
              <w:rPr>
                <w:rFonts w:eastAsia="黑体"/>
                <w:kern w:val="2"/>
                <w:sz w:val="18"/>
                <w:szCs w:val="18"/>
              </w:rPr>
              <w:t xml:space="preserve">, </w:t>
            </w:r>
            <w:r w:rsidRPr="00FD6D80">
              <w:rPr>
                <w:rFonts w:eastAsia="黑体"/>
                <w:kern w:val="2"/>
                <w:sz w:val="18"/>
                <w:szCs w:val="18"/>
              </w:rPr>
              <w:t>13317.2]</w:t>
            </w:r>
          </w:p>
        </w:tc>
        <w:tc>
          <w:tcPr>
            <w:tcW w:w="1134" w:type="dxa"/>
            <w:noWrap/>
            <w:hideMark/>
          </w:tcPr>
          <w:p w14:paraId="4B62F96D" w14:textId="28E78B03" w:rsidR="00023C32" w:rsidRPr="0081320B" w:rsidRDefault="00023C32" w:rsidP="00023C32">
            <w:pPr>
              <w:widowControl w:val="0"/>
              <w:rPr>
                <w:rFonts w:eastAsia="黑体"/>
                <w:kern w:val="2"/>
                <w:sz w:val="18"/>
                <w:szCs w:val="18"/>
              </w:rPr>
            </w:pPr>
            <w:r w:rsidRPr="0081320B">
              <w:rPr>
                <w:rFonts w:eastAsia="黑体"/>
                <w:kern w:val="2"/>
                <w:sz w:val="18"/>
                <w:szCs w:val="18"/>
              </w:rPr>
              <w:t>[3012.5</w:t>
            </w:r>
            <w:r w:rsidR="004745C2">
              <w:rPr>
                <w:rFonts w:eastAsia="黑体"/>
                <w:kern w:val="2"/>
                <w:sz w:val="18"/>
                <w:szCs w:val="18"/>
              </w:rPr>
              <w:t xml:space="preserve">, </w:t>
            </w:r>
            <w:r w:rsidRPr="0081320B">
              <w:rPr>
                <w:rFonts w:eastAsia="黑体"/>
                <w:kern w:val="2"/>
                <w:sz w:val="18"/>
                <w:szCs w:val="18"/>
              </w:rPr>
              <w:t>6626.1]</w:t>
            </w:r>
          </w:p>
        </w:tc>
        <w:tc>
          <w:tcPr>
            <w:tcW w:w="568" w:type="dxa"/>
            <w:noWrap/>
            <w:hideMark/>
          </w:tcPr>
          <w:p w14:paraId="2F079D05"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12</w:t>
            </w:r>
          </w:p>
        </w:tc>
        <w:tc>
          <w:tcPr>
            <w:tcW w:w="850" w:type="dxa"/>
            <w:noWrap/>
            <w:hideMark/>
          </w:tcPr>
          <w:p w14:paraId="521F9B29"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157.5</w:t>
            </w:r>
          </w:p>
        </w:tc>
        <w:tc>
          <w:tcPr>
            <w:tcW w:w="709" w:type="dxa"/>
            <w:noWrap/>
            <w:hideMark/>
          </w:tcPr>
          <w:p w14:paraId="219065A3" w14:textId="55CCAFFB" w:rsidR="00023C32" w:rsidRPr="0081320B" w:rsidRDefault="00023C32" w:rsidP="00023C32">
            <w:pPr>
              <w:widowControl w:val="0"/>
              <w:rPr>
                <w:rFonts w:eastAsia="黑体"/>
                <w:kern w:val="2"/>
                <w:sz w:val="18"/>
                <w:szCs w:val="18"/>
              </w:rPr>
            </w:pPr>
            <w:r w:rsidRPr="00FD6D80">
              <w:rPr>
                <w:rFonts w:eastAsia="黑体"/>
                <w:kern w:val="2"/>
                <w:sz w:val="18"/>
                <w:szCs w:val="18"/>
              </w:rPr>
              <w:t>[54</w:t>
            </w:r>
            <w:r w:rsidR="004745C2">
              <w:rPr>
                <w:rFonts w:eastAsia="黑体"/>
                <w:kern w:val="2"/>
                <w:sz w:val="18"/>
                <w:szCs w:val="18"/>
              </w:rPr>
              <w:t xml:space="preserve">, </w:t>
            </w:r>
            <w:r w:rsidRPr="00FD6D80">
              <w:rPr>
                <w:rFonts w:eastAsia="黑体"/>
                <w:kern w:val="2"/>
                <w:sz w:val="18"/>
                <w:szCs w:val="18"/>
              </w:rPr>
              <w:t>3055]</w:t>
            </w:r>
          </w:p>
        </w:tc>
        <w:tc>
          <w:tcPr>
            <w:tcW w:w="1134" w:type="dxa"/>
            <w:noWrap/>
            <w:hideMark/>
          </w:tcPr>
          <w:p w14:paraId="3B97EDB7" w14:textId="28880B60" w:rsidR="00023C32" w:rsidRPr="0081320B" w:rsidRDefault="00023C32" w:rsidP="00023C32">
            <w:pPr>
              <w:widowControl w:val="0"/>
              <w:rPr>
                <w:rFonts w:eastAsia="黑体"/>
                <w:kern w:val="2"/>
                <w:sz w:val="18"/>
                <w:szCs w:val="18"/>
              </w:rPr>
            </w:pPr>
            <w:r w:rsidRPr="0081320B">
              <w:rPr>
                <w:rFonts w:eastAsia="黑体"/>
                <w:kern w:val="2"/>
                <w:sz w:val="18"/>
                <w:szCs w:val="18"/>
              </w:rPr>
              <w:t>[68.5</w:t>
            </w:r>
            <w:r w:rsidR="004745C2">
              <w:rPr>
                <w:rFonts w:eastAsia="黑体"/>
                <w:kern w:val="2"/>
                <w:sz w:val="18"/>
                <w:szCs w:val="18"/>
              </w:rPr>
              <w:t xml:space="preserve">, </w:t>
            </w:r>
            <w:r w:rsidRPr="0081320B">
              <w:rPr>
                <w:rFonts w:eastAsia="黑体"/>
                <w:kern w:val="2"/>
                <w:sz w:val="18"/>
                <w:szCs w:val="18"/>
              </w:rPr>
              <w:t>199.5]</w:t>
            </w:r>
          </w:p>
        </w:tc>
        <w:tc>
          <w:tcPr>
            <w:tcW w:w="567" w:type="dxa"/>
            <w:noWrap/>
            <w:hideMark/>
          </w:tcPr>
          <w:p w14:paraId="4E87549B"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15</w:t>
            </w:r>
          </w:p>
        </w:tc>
        <w:tc>
          <w:tcPr>
            <w:tcW w:w="851" w:type="dxa"/>
            <w:gridSpan w:val="2"/>
            <w:noWrap/>
            <w:hideMark/>
          </w:tcPr>
          <w:p w14:paraId="38C590F5"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2227.7</w:t>
            </w:r>
          </w:p>
        </w:tc>
        <w:tc>
          <w:tcPr>
            <w:tcW w:w="708" w:type="dxa"/>
            <w:noWrap/>
            <w:hideMark/>
          </w:tcPr>
          <w:p w14:paraId="0E56C7E5" w14:textId="06291787" w:rsidR="00023C32" w:rsidRPr="0081320B" w:rsidRDefault="00023C32" w:rsidP="00023C32">
            <w:pPr>
              <w:widowControl w:val="0"/>
              <w:rPr>
                <w:rFonts w:eastAsia="黑体"/>
                <w:kern w:val="2"/>
                <w:sz w:val="18"/>
                <w:szCs w:val="18"/>
              </w:rPr>
            </w:pPr>
            <w:r w:rsidRPr="00FD6D80">
              <w:rPr>
                <w:rFonts w:eastAsia="黑体"/>
                <w:kern w:val="2"/>
                <w:sz w:val="18"/>
                <w:szCs w:val="18"/>
              </w:rPr>
              <w:t>[1817.2</w:t>
            </w:r>
            <w:r w:rsidR="004745C2">
              <w:rPr>
                <w:rFonts w:eastAsia="黑体"/>
                <w:kern w:val="2"/>
                <w:sz w:val="18"/>
                <w:szCs w:val="18"/>
              </w:rPr>
              <w:t xml:space="preserve">, </w:t>
            </w:r>
            <w:r w:rsidRPr="00FD6D80">
              <w:rPr>
                <w:rFonts w:eastAsia="黑体"/>
                <w:kern w:val="2"/>
                <w:sz w:val="18"/>
                <w:szCs w:val="18"/>
              </w:rPr>
              <w:t>3150.7]</w:t>
            </w:r>
          </w:p>
        </w:tc>
        <w:tc>
          <w:tcPr>
            <w:tcW w:w="1055" w:type="dxa"/>
            <w:noWrap/>
            <w:hideMark/>
          </w:tcPr>
          <w:p w14:paraId="323F5B35" w14:textId="71784B9D" w:rsidR="00023C32" w:rsidRPr="0081320B" w:rsidRDefault="00023C32" w:rsidP="00023C32">
            <w:pPr>
              <w:widowControl w:val="0"/>
              <w:rPr>
                <w:rFonts w:eastAsia="黑体"/>
                <w:kern w:val="2"/>
                <w:sz w:val="18"/>
                <w:szCs w:val="18"/>
              </w:rPr>
            </w:pPr>
            <w:r w:rsidRPr="0081320B">
              <w:rPr>
                <w:rFonts w:eastAsia="黑体"/>
                <w:kern w:val="2"/>
                <w:sz w:val="18"/>
                <w:szCs w:val="18"/>
              </w:rPr>
              <w:t>[2029.5</w:t>
            </w:r>
            <w:r w:rsidR="004745C2">
              <w:rPr>
                <w:rFonts w:eastAsia="黑体"/>
                <w:kern w:val="2"/>
                <w:sz w:val="18"/>
                <w:szCs w:val="18"/>
              </w:rPr>
              <w:t xml:space="preserve">, </w:t>
            </w:r>
            <w:r w:rsidRPr="0081320B">
              <w:rPr>
                <w:rFonts w:eastAsia="黑体"/>
                <w:kern w:val="2"/>
                <w:sz w:val="18"/>
                <w:szCs w:val="18"/>
              </w:rPr>
              <w:t>2640.4]</w:t>
            </w:r>
          </w:p>
        </w:tc>
        <w:tc>
          <w:tcPr>
            <w:tcW w:w="588" w:type="dxa"/>
          </w:tcPr>
          <w:p w14:paraId="439AD0E0"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15</w:t>
            </w:r>
          </w:p>
        </w:tc>
        <w:tc>
          <w:tcPr>
            <w:tcW w:w="829" w:type="dxa"/>
            <w:gridSpan w:val="2"/>
            <w:noWrap/>
            <w:hideMark/>
          </w:tcPr>
          <w:p w14:paraId="254C0C4D"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2235.7</w:t>
            </w:r>
          </w:p>
        </w:tc>
        <w:tc>
          <w:tcPr>
            <w:tcW w:w="828" w:type="dxa"/>
            <w:noWrap/>
            <w:hideMark/>
          </w:tcPr>
          <w:p w14:paraId="7180A12A" w14:textId="2EF9C15E" w:rsidR="00023C32" w:rsidRPr="0081320B" w:rsidRDefault="00023C32" w:rsidP="00023C32">
            <w:pPr>
              <w:widowControl w:val="0"/>
              <w:rPr>
                <w:rFonts w:eastAsia="黑体"/>
                <w:kern w:val="2"/>
                <w:sz w:val="18"/>
                <w:szCs w:val="18"/>
              </w:rPr>
            </w:pPr>
            <w:r w:rsidRPr="00FD6D80">
              <w:rPr>
                <w:rFonts w:eastAsia="黑体"/>
                <w:kern w:val="2"/>
                <w:sz w:val="18"/>
                <w:szCs w:val="18"/>
              </w:rPr>
              <w:t>[1353</w:t>
            </w:r>
            <w:r w:rsidR="004745C2">
              <w:rPr>
                <w:rFonts w:eastAsia="黑体"/>
                <w:kern w:val="2"/>
                <w:sz w:val="18"/>
                <w:szCs w:val="18"/>
              </w:rPr>
              <w:t xml:space="preserve">, </w:t>
            </w:r>
            <w:r w:rsidRPr="00FD6D80">
              <w:rPr>
                <w:rFonts w:eastAsia="黑体"/>
                <w:kern w:val="2"/>
                <w:sz w:val="18"/>
                <w:szCs w:val="18"/>
              </w:rPr>
              <w:t>7601]</w:t>
            </w:r>
          </w:p>
        </w:tc>
        <w:tc>
          <w:tcPr>
            <w:tcW w:w="1015" w:type="dxa"/>
            <w:noWrap/>
            <w:hideMark/>
          </w:tcPr>
          <w:p w14:paraId="6EB3B520" w14:textId="3E7C0C63" w:rsidR="00023C32" w:rsidRPr="0081320B" w:rsidRDefault="00023C32" w:rsidP="00023C32">
            <w:pPr>
              <w:widowControl w:val="0"/>
              <w:rPr>
                <w:rFonts w:eastAsia="黑体"/>
                <w:kern w:val="2"/>
                <w:sz w:val="18"/>
                <w:szCs w:val="18"/>
              </w:rPr>
            </w:pPr>
            <w:r w:rsidRPr="0081320B">
              <w:rPr>
                <w:rFonts w:eastAsia="黑体"/>
                <w:kern w:val="2"/>
                <w:sz w:val="18"/>
                <w:szCs w:val="18"/>
              </w:rPr>
              <w:t>[1779.1</w:t>
            </w:r>
            <w:r w:rsidR="004745C2">
              <w:rPr>
                <w:rFonts w:eastAsia="黑体"/>
                <w:kern w:val="2"/>
                <w:sz w:val="18"/>
                <w:szCs w:val="18"/>
              </w:rPr>
              <w:t xml:space="preserve">, </w:t>
            </w:r>
            <w:r w:rsidRPr="0081320B">
              <w:rPr>
                <w:rFonts w:eastAsia="黑体"/>
                <w:kern w:val="2"/>
                <w:sz w:val="18"/>
                <w:szCs w:val="18"/>
              </w:rPr>
              <w:t>3552.5]</w:t>
            </w:r>
          </w:p>
        </w:tc>
        <w:tc>
          <w:tcPr>
            <w:tcW w:w="628" w:type="dxa"/>
            <w:noWrap/>
            <w:hideMark/>
          </w:tcPr>
          <w:p w14:paraId="7F3889FA"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20</w:t>
            </w:r>
          </w:p>
        </w:tc>
      </w:tr>
      <w:tr w:rsidR="00023C32" w:rsidRPr="0081320B" w14:paraId="3CFBD824" w14:textId="77777777" w:rsidTr="00CE0C1C">
        <w:trPr>
          <w:gridAfter w:val="1"/>
          <w:wAfter w:w="6" w:type="dxa"/>
          <w:trHeight w:val="288"/>
        </w:trPr>
        <w:tc>
          <w:tcPr>
            <w:tcW w:w="846" w:type="dxa"/>
            <w:noWrap/>
            <w:hideMark/>
          </w:tcPr>
          <w:p w14:paraId="50EECB6D" w14:textId="77777777" w:rsidR="00023C32" w:rsidRPr="0081320B" w:rsidRDefault="00023C32" w:rsidP="00023C32">
            <w:pPr>
              <w:widowControl w:val="0"/>
              <w:rPr>
                <w:rFonts w:eastAsia="黑体"/>
                <w:b/>
                <w:bCs/>
                <w:kern w:val="2"/>
                <w:sz w:val="18"/>
                <w:szCs w:val="18"/>
              </w:rPr>
            </w:pPr>
            <w:r w:rsidRPr="0081320B">
              <w:rPr>
                <w:rFonts w:eastAsia="黑体"/>
                <w:b/>
                <w:bCs/>
                <w:kern w:val="2"/>
                <w:sz w:val="18"/>
                <w:szCs w:val="18"/>
              </w:rPr>
              <w:t>1-4</w:t>
            </w:r>
          </w:p>
        </w:tc>
        <w:tc>
          <w:tcPr>
            <w:tcW w:w="855" w:type="dxa"/>
            <w:noWrap/>
            <w:hideMark/>
          </w:tcPr>
          <w:p w14:paraId="73FEFDCB"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90.5</w:t>
            </w:r>
          </w:p>
        </w:tc>
        <w:tc>
          <w:tcPr>
            <w:tcW w:w="846" w:type="dxa"/>
            <w:noWrap/>
            <w:hideMark/>
          </w:tcPr>
          <w:p w14:paraId="185B55DA" w14:textId="37F4189E" w:rsidR="00023C32" w:rsidRPr="0081320B" w:rsidRDefault="00023C32" w:rsidP="00023C32">
            <w:pPr>
              <w:widowControl w:val="0"/>
              <w:rPr>
                <w:rFonts w:eastAsia="黑体"/>
                <w:kern w:val="2"/>
                <w:sz w:val="18"/>
                <w:szCs w:val="18"/>
              </w:rPr>
            </w:pPr>
            <w:r w:rsidRPr="00FD6D80">
              <w:rPr>
                <w:rFonts w:eastAsia="黑体"/>
                <w:kern w:val="2"/>
                <w:sz w:val="18"/>
                <w:szCs w:val="18"/>
              </w:rPr>
              <w:t>[34.6</w:t>
            </w:r>
            <w:r w:rsidR="004745C2">
              <w:rPr>
                <w:rFonts w:eastAsia="黑体"/>
                <w:kern w:val="2"/>
                <w:sz w:val="18"/>
                <w:szCs w:val="18"/>
              </w:rPr>
              <w:t xml:space="preserve">, </w:t>
            </w:r>
            <w:r w:rsidRPr="00FD6D80">
              <w:rPr>
                <w:rFonts w:eastAsia="黑体"/>
                <w:kern w:val="2"/>
                <w:sz w:val="18"/>
                <w:szCs w:val="18"/>
              </w:rPr>
              <w:t>2366]</w:t>
            </w:r>
          </w:p>
        </w:tc>
        <w:tc>
          <w:tcPr>
            <w:tcW w:w="1134" w:type="dxa"/>
            <w:noWrap/>
            <w:hideMark/>
          </w:tcPr>
          <w:p w14:paraId="02F93E7A" w14:textId="2A613965" w:rsidR="00023C32" w:rsidRPr="0081320B" w:rsidRDefault="00023C32" w:rsidP="00023C32">
            <w:pPr>
              <w:widowControl w:val="0"/>
              <w:rPr>
                <w:rFonts w:eastAsia="黑体"/>
                <w:kern w:val="2"/>
                <w:sz w:val="18"/>
                <w:szCs w:val="18"/>
              </w:rPr>
            </w:pPr>
            <w:r w:rsidRPr="0081320B">
              <w:rPr>
                <w:rFonts w:eastAsia="黑体"/>
                <w:kern w:val="2"/>
                <w:sz w:val="18"/>
                <w:szCs w:val="18"/>
              </w:rPr>
              <w:t>[70</w:t>
            </w:r>
            <w:r w:rsidR="004745C2">
              <w:rPr>
                <w:rFonts w:eastAsia="黑体"/>
                <w:kern w:val="2"/>
                <w:sz w:val="18"/>
                <w:szCs w:val="18"/>
              </w:rPr>
              <w:t xml:space="preserve">, </w:t>
            </w:r>
            <w:r w:rsidRPr="0081320B">
              <w:rPr>
                <w:rFonts w:eastAsia="黑体"/>
                <w:kern w:val="2"/>
                <w:sz w:val="18"/>
                <w:szCs w:val="18"/>
              </w:rPr>
              <w:t>852.8]</w:t>
            </w:r>
          </w:p>
        </w:tc>
        <w:tc>
          <w:tcPr>
            <w:tcW w:w="568" w:type="dxa"/>
            <w:noWrap/>
            <w:hideMark/>
          </w:tcPr>
          <w:p w14:paraId="2EDE7D3A"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12</w:t>
            </w:r>
          </w:p>
        </w:tc>
        <w:tc>
          <w:tcPr>
            <w:tcW w:w="850" w:type="dxa"/>
            <w:noWrap/>
            <w:hideMark/>
          </w:tcPr>
          <w:p w14:paraId="2876E8AD"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78.5</w:t>
            </w:r>
          </w:p>
        </w:tc>
        <w:tc>
          <w:tcPr>
            <w:tcW w:w="709" w:type="dxa"/>
            <w:noWrap/>
            <w:hideMark/>
          </w:tcPr>
          <w:p w14:paraId="74C8EDB7" w14:textId="6EE3A2EB" w:rsidR="00023C32" w:rsidRPr="0081320B" w:rsidRDefault="00023C32" w:rsidP="00023C32">
            <w:pPr>
              <w:widowControl w:val="0"/>
              <w:rPr>
                <w:rFonts w:eastAsia="黑体"/>
                <w:kern w:val="2"/>
                <w:sz w:val="18"/>
                <w:szCs w:val="18"/>
              </w:rPr>
            </w:pPr>
            <w:r w:rsidRPr="00FD6D80">
              <w:rPr>
                <w:rFonts w:eastAsia="黑体"/>
                <w:kern w:val="2"/>
                <w:sz w:val="18"/>
                <w:szCs w:val="18"/>
              </w:rPr>
              <w:t>[48</w:t>
            </w:r>
            <w:r w:rsidR="004745C2">
              <w:rPr>
                <w:rFonts w:eastAsia="黑体"/>
                <w:kern w:val="2"/>
                <w:sz w:val="18"/>
                <w:szCs w:val="18"/>
              </w:rPr>
              <w:t xml:space="preserve">, </w:t>
            </w:r>
            <w:r w:rsidRPr="00FD6D80">
              <w:rPr>
                <w:rFonts w:eastAsia="黑体"/>
                <w:kern w:val="2"/>
                <w:sz w:val="18"/>
                <w:szCs w:val="18"/>
              </w:rPr>
              <w:t>457]</w:t>
            </w:r>
          </w:p>
        </w:tc>
        <w:tc>
          <w:tcPr>
            <w:tcW w:w="1134" w:type="dxa"/>
            <w:noWrap/>
            <w:hideMark/>
          </w:tcPr>
          <w:p w14:paraId="5B548083" w14:textId="2DEDF94C" w:rsidR="00023C32" w:rsidRPr="0081320B" w:rsidRDefault="00023C32" w:rsidP="00023C32">
            <w:pPr>
              <w:widowControl w:val="0"/>
              <w:rPr>
                <w:rFonts w:eastAsia="黑体"/>
                <w:kern w:val="2"/>
                <w:sz w:val="18"/>
                <w:szCs w:val="18"/>
              </w:rPr>
            </w:pPr>
            <w:r w:rsidRPr="0081320B">
              <w:rPr>
                <w:rFonts w:eastAsia="黑体"/>
                <w:kern w:val="2"/>
                <w:sz w:val="18"/>
                <w:szCs w:val="18"/>
              </w:rPr>
              <w:t>[67.9</w:t>
            </w:r>
            <w:r w:rsidR="004745C2">
              <w:rPr>
                <w:rFonts w:eastAsia="黑体"/>
                <w:kern w:val="2"/>
                <w:sz w:val="18"/>
                <w:szCs w:val="18"/>
              </w:rPr>
              <w:t xml:space="preserve">, </w:t>
            </w:r>
            <w:r w:rsidRPr="0081320B">
              <w:rPr>
                <w:rFonts w:eastAsia="黑体"/>
                <w:kern w:val="2"/>
                <w:sz w:val="18"/>
                <w:szCs w:val="18"/>
              </w:rPr>
              <w:t>95.0]</w:t>
            </w:r>
          </w:p>
        </w:tc>
        <w:tc>
          <w:tcPr>
            <w:tcW w:w="567" w:type="dxa"/>
            <w:noWrap/>
            <w:hideMark/>
          </w:tcPr>
          <w:p w14:paraId="53D30552"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15</w:t>
            </w:r>
          </w:p>
        </w:tc>
        <w:tc>
          <w:tcPr>
            <w:tcW w:w="851" w:type="dxa"/>
            <w:gridSpan w:val="2"/>
            <w:noWrap/>
            <w:hideMark/>
          </w:tcPr>
          <w:p w14:paraId="617FEB8F"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176.6</w:t>
            </w:r>
          </w:p>
        </w:tc>
        <w:tc>
          <w:tcPr>
            <w:tcW w:w="708" w:type="dxa"/>
            <w:noWrap/>
            <w:hideMark/>
          </w:tcPr>
          <w:p w14:paraId="037CC5D0" w14:textId="1D81B00E" w:rsidR="00023C32" w:rsidRPr="0081320B" w:rsidRDefault="00023C32" w:rsidP="00023C32">
            <w:pPr>
              <w:widowControl w:val="0"/>
              <w:rPr>
                <w:rFonts w:eastAsia="黑体"/>
                <w:kern w:val="2"/>
                <w:sz w:val="18"/>
                <w:szCs w:val="18"/>
              </w:rPr>
            </w:pPr>
            <w:r w:rsidRPr="00FD6D80">
              <w:rPr>
                <w:rFonts w:eastAsia="黑体"/>
                <w:kern w:val="2"/>
                <w:sz w:val="18"/>
                <w:szCs w:val="18"/>
              </w:rPr>
              <w:t>[139.5</w:t>
            </w:r>
            <w:r w:rsidR="004745C2">
              <w:rPr>
                <w:rFonts w:eastAsia="黑体"/>
                <w:kern w:val="2"/>
                <w:sz w:val="18"/>
                <w:szCs w:val="18"/>
              </w:rPr>
              <w:t xml:space="preserve">, </w:t>
            </w:r>
            <w:r w:rsidRPr="00FD6D80">
              <w:rPr>
                <w:rFonts w:eastAsia="黑体"/>
                <w:kern w:val="2"/>
                <w:sz w:val="18"/>
                <w:szCs w:val="18"/>
              </w:rPr>
              <w:t>260.4]</w:t>
            </w:r>
          </w:p>
        </w:tc>
        <w:tc>
          <w:tcPr>
            <w:tcW w:w="1055" w:type="dxa"/>
            <w:noWrap/>
            <w:hideMark/>
          </w:tcPr>
          <w:p w14:paraId="64BD6F83" w14:textId="134BBB97" w:rsidR="00023C32" w:rsidRPr="0081320B" w:rsidRDefault="00023C32" w:rsidP="00023C32">
            <w:pPr>
              <w:widowControl w:val="0"/>
              <w:rPr>
                <w:rFonts w:eastAsia="黑体"/>
                <w:kern w:val="2"/>
                <w:sz w:val="18"/>
                <w:szCs w:val="18"/>
              </w:rPr>
            </w:pPr>
            <w:r w:rsidRPr="0081320B">
              <w:rPr>
                <w:rFonts w:eastAsia="黑体"/>
                <w:kern w:val="2"/>
                <w:sz w:val="18"/>
                <w:szCs w:val="18"/>
              </w:rPr>
              <w:t>[158.5</w:t>
            </w:r>
            <w:r w:rsidR="004745C2">
              <w:rPr>
                <w:rFonts w:eastAsia="黑体"/>
                <w:kern w:val="2"/>
                <w:sz w:val="18"/>
                <w:szCs w:val="18"/>
              </w:rPr>
              <w:t xml:space="preserve">, </w:t>
            </w:r>
            <w:r w:rsidRPr="0081320B">
              <w:rPr>
                <w:rFonts w:eastAsia="黑体"/>
                <w:kern w:val="2"/>
                <w:sz w:val="18"/>
                <w:szCs w:val="18"/>
              </w:rPr>
              <w:t>188.0]</w:t>
            </w:r>
          </w:p>
        </w:tc>
        <w:tc>
          <w:tcPr>
            <w:tcW w:w="588" w:type="dxa"/>
          </w:tcPr>
          <w:p w14:paraId="526BE236"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15</w:t>
            </w:r>
          </w:p>
        </w:tc>
        <w:tc>
          <w:tcPr>
            <w:tcW w:w="829" w:type="dxa"/>
            <w:gridSpan w:val="2"/>
            <w:noWrap/>
            <w:hideMark/>
          </w:tcPr>
          <w:p w14:paraId="0FD2017E"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171.0</w:t>
            </w:r>
          </w:p>
        </w:tc>
        <w:tc>
          <w:tcPr>
            <w:tcW w:w="828" w:type="dxa"/>
            <w:noWrap/>
            <w:hideMark/>
          </w:tcPr>
          <w:p w14:paraId="06900A61" w14:textId="5B6853AA" w:rsidR="00023C32" w:rsidRPr="0081320B" w:rsidRDefault="00023C32" w:rsidP="00023C32">
            <w:pPr>
              <w:widowControl w:val="0"/>
              <w:rPr>
                <w:rFonts w:eastAsia="黑体"/>
                <w:kern w:val="2"/>
                <w:sz w:val="18"/>
                <w:szCs w:val="18"/>
              </w:rPr>
            </w:pPr>
            <w:r w:rsidRPr="00FD6D80">
              <w:rPr>
                <w:rFonts w:eastAsia="黑体"/>
                <w:kern w:val="2"/>
                <w:sz w:val="18"/>
                <w:szCs w:val="18"/>
              </w:rPr>
              <w:t>[96.4</w:t>
            </w:r>
            <w:r w:rsidR="004745C2">
              <w:rPr>
                <w:rFonts w:eastAsia="黑体"/>
                <w:kern w:val="2"/>
                <w:sz w:val="18"/>
                <w:szCs w:val="18"/>
              </w:rPr>
              <w:t xml:space="preserve">, </w:t>
            </w:r>
            <w:r w:rsidRPr="00FD6D80">
              <w:rPr>
                <w:rFonts w:eastAsia="黑体"/>
                <w:kern w:val="2"/>
                <w:sz w:val="18"/>
                <w:szCs w:val="18"/>
              </w:rPr>
              <w:t>4470]</w:t>
            </w:r>
          </w:p>
        </w:tc>
        <w:tc>
          <w:tcPr>
            <w:tcW w:w="1015" w:type="dxa"/>
            <w:noWrap/>
            <w:hideMark/>
          </w:tcPr>
          <w:p w14:paraId="5EEAE947" w14:textId="4C5E895B" w:rsidR="00023C32" w:rsidRPr="0081320B" w:rsidRDefault="00023C32" w:rsidP="00023C32">
            <w:pPr>
              <w:widowControl w:val="0"/>
              <w:rPr>
                <w:rFonts w:eastAsia="黑体"/>
                <w:kern w:val="2"/>
                <w:sz w:val="18"/>
                <w:szCs w:val="18"/>
              </w:rPr>
            </w:pPr>
            <w:r w:rsidRPr="0081320B">
              <w:rPr>
                <w:rFonts w:eastAsia="黑体"/>
                <w:kern w:val="2"/>
                <w:sz w:val="18"/>
                <w:szCs w:val="18"/>
              </w:rPr>
              <w:t>[115.3</w:t>
            </w:r>
            <w:r w:rsidR="004745C2">
              <w:rPr>
                <w:rFonts w:eastAsia="黑体"/>
                <w:kern w:val="2"/>
                <w:sz w:val="18"/>
                <w:szCs w:val="18"/>
              </w:rPr>
              <w:t xml:space="preserve">, </w:t>
            </w:r>
            <w:r w:rsidRPr="0081320B">
              <w:rPr>
                <w:rFonts w:eastAsia="黑体"/>
                <w:kern w:val="2"/>
                <w:sz w:val="18"/>
                <w:szCs w:val="18"/>
              </w:rPr>
              <w:t>515.5]</w:t>
            </w:r>
          </w:p>
        </w:tc>
        <w:tc>
          <w:tcPr>
            <w:tcW w:w="628" w:type="dxa"/>
            <w:noWrap/>
            <w:hideMark/>
          </w:tcPr>
          <w:p w14:paraId="750431EA"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23</w:t>
            </w:r>
          </w:p>
        </w:tc>
      </w:tr>
      <w:tr w:rsidR="00023C32" w:rsidRPr="0081320B" w14:paraId="49BBCB20" w14:textId="77777777" w:rsidTr="00CE0C1C">
        <w:trPr>
          <w:gridAfter w:val="1"/>
          <w:wAfter w:w="6" w:type="dxa"/>
          <w:trHeight w:val="288"/>
        </w:trPr>
        <w:tc>
          <w:tcPr>
            <w:tcW w:w="846" w:type="dxa"/>
            <w:noWrap/>
            <w:hideMark/>
          </w:tcPr>
          <w:p w14:paraId="249FB9EB" w14:textId="77777777" w:rsidR="00023C32" w:rsidRPr="0081320B" w:rsidRDefault="00023C32" w:rsidP="00023C32">
            <w:pPr>
              <w:widowControl w:val="0"/>
              <w:rPr>
                <w:rFonts w:eastAsia="黑体"/>
                <w:b/>
                <w:bCs/>
                <w:kern w:val="2"/>
                <w:sz w:val="18"/>
                <w:szCs w:val="18"/>
              </w:rPr>
            </w:pPr>
            <w:r w:rsidRPr="0081320B">
              <w:rPr>
                <w:rFonts w:eastAsia="黑体"/>
                <w:b/>
                <w:bCs/>
                <w:kern w:val="2"/>
                <w:sz w:val="18"/>
                <w:szCs w:val="18"/>
              </w:rPr>
              <w:t>5-17</w:t>
            </w:r>
          </w:p>
        </w:tc>
        <w:tc>
          <w:tcPr>
            <w:tcW w:w="855" w:type="dxa"/>
            <w:noWrap/>
            <w:hideMark/>
          </w:tcPr>
          <w:p w14:paraId="1EAC21DF"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2.4</w:t>
            </w:r>
          </w:p>
        </w:tc>
        <w:tc>
          <w:tcPr>
            <w:tcW w:w="846" w:type="dxa"/>
            <w:noWrap/>
            <w:hideMark/>
          </w:tcPr>
          <w:p w14:paraId="4C9C3603" w14:textId="61C857C6" w:rsidR="00023C32" w:rsidRPr="0081320B" w:rsidRDefault="00023C32" w:rsidP="00023C32">
            <w:pPr>
              <w:widowControl w:val="0"/>
              <w:rPr>
                <w:rFonts w:eastAsia="黑体"/>
                <w:kern w:val="2"/>
                <w:sz w:val="18"/>
                <w:szCs w:val="18"/>
              </w:rPr>
            </w:pPr>
            <w:r w:rsidRPr="00FD6D80">
              <w:rPr>
                <w:rFonts w:eastAsia="黑体"/>
                <w:kern w:val="2"/>
                <w:sz w:val="18"/>
                <w:szCs w:val="18"/>
              </w:rPr>
              <w:t>[1.8</w:t>
            </w:r>
            <w:r w:rsidR="004745C2">
              <w:rPr>
                <w:rFonts w:eastAsia="黑体"/>
                <w:kern w:val="2"/>
                <w:sz w:val="18"/>
                <w:szCs w:val="18"/>
              </w:rPr>
              <w:t xml:space="preserve">, </w:t>
            </w:r>
            <w:r w:rsidRPr="00FD6D80">
              <w:rPr>
                <w:rFonts w:eastAsia="黑体"/>
                <w:kern w:val="2"/>
                <w:sz w:val="18"/>
                <w:szCs w:val="18"/>
              </w:rPr>
              <w:t>3]</w:t>
            </w:r>
          </w:p>
        </w:tc>
        <w:tc>
          <w:tcPr>
            <w:tcW w:w="1134" w:type="dxa"/>
            <w:noWrap/>
            <w:hideMark/>
          </w:tcPr>
          <w:p w14:paraId="1FD0EE4E" w14:textId="5DDC4076" w:rsidR="00023C32" w:rsidRPr="0081320B" w:rsidRDefault="00023C32" w:rsidP="00023C32">
            <w:pPr>
              <w:widowControl w:val="0"/>
              <w:rPr>
                <w:rFonts w:eastAsia="黑体"/>
                <w:kern w:val="2"/>
                <w:sz w:val="18"/>
                <w:szCs w:val="18"/>
              </w:rPr>
            </w:pPr>
            <w:r w:rsidRPr="0081320B">
              <w:rPr>
                <w:rFonts w:eastAsia="黑体"/>
                <w:kern w:val="2"/>
                <w:sz w:val="18"/>
                <w:szCs w:val="18"/>
              </w:rPr>
              <w:t>[2.1</w:t>
            </w:r>
            <w:r w:rsidR="004745C2">
              <w:rPr>
                <w:rFonts w:eastAsia="黑体"/>
                <w:kern w:val="2"/>
                <w:sz w:val="18"/>
                <w:szCs w:val="18"/>
              </w:rPr>
              <w:t xml:space="preserve">, </w:t>
            </w:r>
            <w:r w:rsidRPr="0081320B">
              <w:rPr>
                <w:rFonts w:eastAsia="黑体"/>
                <w:kern w:val="2"/>
                <w:sz w:val="18"/>
                <w:szCs w:val="18"/>
              </w:rPr>
              <w:t>2.7]</w:t>
            </w:r>
          </w:p>
        </w:tc>
        <w:tc>
          <w:tcPr>
            <w:tcW w:w="568" w:type="dxa"/>
            <w:noWrap/>
            <w:hideMark/>
          </w:tcPr>
          <w:p w14:paraId="2D52D851"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w:t>
            </w:r>
          </w:p>
        </w:tc>
        <w:tc>
          <w:tcPr>
            <w:tcW w:w="850" w:type="dxa"/>
            <w:noWrap/>
            <w:hideMark/>
          </w:tcPr>
          <w:p w14:paraId="5E4154D2"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12.5</w:t>
            </w:r>
          </w:p>
        </w:tc>
        <w:tc>
          <w:tcPr>
            <w:tcW w:w="709" w:type="dxa"/>
            <w:noWrap/>
            <w:hideMark/>
          </w:tcPr>
          <w:p w14:paraId="0B5FDB60" w14:textId="65A1E088" w:rsidR="00023C32" w:rsidRPr="0081320B" w:rsidRDefault="00023C32" w:rsidP="00023C32">
            <w:pPr>
              <w:widowControl w:val="0"/>
              <w:rPr>
                <w:rFonts w:eastAsia="黑体"/>
                <w:kern w:val="2"/>
                <w:sz w:val="18"/>
                <w:szCs w:val="18"/>
              </w:rPr>
            </w:pPr>
            <w:r w:rsidRPr="00FD6D80">
              <w:rPr>
                <w:rFonts w:eastAsia="黑体"/>
                <w:kern w:val="2"/>
                <w:sz w:val="18"/>
                <w:szCs w:val="18"/>
              </w:rPr>
              <w:t>[4</w:t>
            </w:r>
            <w:r w:rsidR="004745C2">
              <w:rPr>
                <w:rFonts w:eastAsia="黑体"/>
                <w:kern w:val="2"/>
                <w:sz w:val="18"/>
                <w:szCs w:val="18"/>
              </w:rPr>
              <w:t xml:space="preserve">, </w:t>
            </w:r>
            <w:r w:rsidRPr="00FD6D80">
              <w:rPr>
                <w:rFonts w:eastAsia="黑体"/>
                <w:kern w:val="2"/>
                <w:sz w:val="18"/>
                <w:szCs w:val="18"/>
              </w:rPr>
              <w:t>21]</w:t>
            </w:r>
          </w:p>
        </w:tc>
        <w:tc>
          <w:tcPr>
            <w:tcW w:w="1134" w:type="dxa"/>
            <w:noWrap/>
            <w:hideMark/>
          </w:tcPr>
          <w:p w14:paraId="776FB89B" w14:textId="0E2FB04E" w:rsidR="00023C32" w:rsidRPr="0081320B" w:rsidRDefault="00023C32" w:rsidP="00023C32">
            <w:pPr>
              <w:widowControl w:val="0"/>
              <w:rPr>
                <w:rFonts w:eastAsia="黑体"/>
                <w:kern w:val="2"/>
                <w:sz w:val="18"/>
                <w:szCs w:val="18"/>
              </w:rPr>
            </w:pPr>
            <w:r w:rsidRPr="0081320B">
              <w:rPr>
                <w:rFonts w:eastAsia="黑体"/>
                <w:kern w:val="2"/>
                <w:sz w:val="18"/>
                <w:szCs w:val="18"/>
              </w:rPr>
              <w:t>[8.3</w:t>
            </w:r>
            <w:r w:rsidR="004745C2">
              <w:rPr>
                <w:rFonts w:eastAsia="黑体"/>
                <w:kern w:val="2"/>
                <w:sz w:val="18"/>
                <w:szCs w:val="18"/>
              </w:rPr>
              <w:t xml:space="preserve">, </w:t>
            </w:r>
            <w:r w:rsidRPr="0081320B">
              <w:rPr>
                <w:rFonts w:eastAsia="黑体"/>
                <w:kern w:val="2"/>
                <w:sz w:val="18"/>
                <w:szCs w:val="18"/>
              </w:rPr>
              <w:t>16.8]</w:t>
            </w:r>
          </w:p>
        </w:tc>
        <w:tc>
          <w:tcPr>
            <w:tcW w:w="567" w:type="dxa"/>
            <w:noWrap/>
            <w:hideMark/>
          </w:tcPr>
          <w:p w14:paraId="1409FE22"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w:t>
            </w:r>
          </w:p>
        </w:tc>
        <w:tc>
          <w:tcPr>
            <w:tcW w:w="851" w:type="dxa"/>
            <w:gridSpan w:val="2"/>
            <w:noWrap/>
            <w:hideMark/>
          </w:tcPr>
          <w:p w14:paraId="5E672083" w14:textId="77777777" w:rsidR="00023C32" w:rsidRPr="0081320B" w:rsidRDefault="00023C32" w:rsidP="00023C32">
            <w:pPr>
              <w:widowControl w:val="0"/>
              <w:rPr>
                <w:rFonts w:eastAsia="黑体"/>
                <w:kern w:val="2"/>
                <w:sz w:val="18"/>
                <w:szCs w:val="18"/>
              </w:rPr>
            </w:pPr>
            <w:r w:rsidRPr="00FD6D80">
              <w:rPr>
                <w:rFonts w:eastAsia="黑体"/>
                <w:kern w:val="2"/>
                <w:sz w:val="18"/>
                <w:szCs w:val="18"/>
              </w:rPr>
              <w:t>__</w:t>
            </w:r>
          </w:p>
        </w:tc>
        <w:tc>
          <w:tcPr>
            <w:tcW w:w="708" w:type="dxa"/>
            <w:noWrap/>
            <w:hideMark/>
          </w:tcPr>
          <w:p w14:paraId="35572A57" w14:textId="1A42AA8C" w:rsidR="00023C32" w:rsidRPr="0081320B" w:rsidRDefault="00023C32" w:rsidP="00023C32">
            <w:pPr>
              <w:widowControl w:val="0"/>
              <w:rPr>
                <w:rFonts w:eastAsia="黑体"/>
                <w:kern w:val="2"/>
                <w:sz w:val="18"/>
                <w:szCs w:val="18"/>
              </w:rPr>
            </w:pPr>
            <w:r w:rsidRPr="00FD6D80">
              <w:rPr>
                <w:rFonts w:eastAsia="黑体"/>
                <w:kern w:val="2"/>
                <w:sz w:val="18"/>
                <w:szCs w:val="18"/>
              </w:rPr>
              <w:t>__</w:t>
            </w:r>
          </w:p>
        </w:tc>
        <w:tc>
          <w:tcPr>
            <w:tcW w:w="1055" w:type="dxa"/>
            <w:noWrap/>
            <w:hideMark/>
          </w:tcPr>
          <w:p w14:paraId="6C0022E5" w14:textId="77777777" w:rsidR="00023C32" w:rsidRPr="0081320B" w:rsidRDefault="00023C32" w:rsidP="00023C32">
            <w:pPr>
              <w:widowControl w:val="0"/>
              <w:rPr>
                <w:rFonts w:eastAsia="黑体"/>
                <w:kern w:val="2"/>
                <w:sz w:val="18"/>
                <w:szCs w:val="18"/>
              </w:rPr>
            </w:pPr>
            <w:r w:rsidRPr="00FD6D80">
              <w:rPr>
                <w:rFonts w:eastAsia="黑体"/>
                <w:kern w:val="2"/>
                <w:sz w:val="18"/>
                <w:szCs w:val="18"/>
              </w:rPr>
              <w:t>__</w:t>
            </w:r>
          </w:p>
        </w:tc>
        <w:tc>
          <w:tcPr>
            <w:tcW w:w="588" w:type="dxa"/>
          </w:tcPr>
          <w:p w14:paraId="5C479C7B" w14:textId="77777777" w:rsidR="00023C32" w:rsidRPr="00FD6D80" w:rsidRDefault="00023C32" w:rsidP="00023C32">
            <w:pPr>
              <w:widowControl w:val="0"/>
              <w:rPr>
                <w:rFonts w:eastAsia="黑体"/>
                <w:kern w:val="2"/>
                <w:sz w:val="18"/>
                <w:szCs w:val="18"/>
              </w:rPr>
            </w:pPr>
            <w:r w:rsidRPr="00FD6D80">
              <w:rPr>
                <w:rFonts w:eastAsia="黑体"/>
                <w:kern w:val="2"/>
                <w:sz w:val="18"/>
                <w:szCs w:val="18"/>
              </w:rPr>
              <w:t>__</w:t>
            </w:r>
          </w:p>
        </w:tc>
        <w:tc>
          <w:tcPr>
            <w:tcW w:w="829" w:type="dxa"/>
            <w:gridSpan w:val="2"/>
            <w:noWrap/>
            <w:hideMark/>
          </w:tcPr>
          <w:p w14:paraId="424B0D19"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1.6</w:t>
            </w:r>
          </w:p>
        </w:tc>
        <w:tc>
          <w:tcPr>
            <w:tcW w:w="828" w:type="dxa"/>
            <w:noWrap/>
            <w:hideMark/>
          </w:tcPr>
          <w:p w14:paraId="54425FEF" w14:textId="568B4D38" w:rsidR="00023C32" w:rsidRPr="0081320B" w:rsidRDefault="00023C32" w:rsidP="00023C32">
            <w:pPr>
              <w:widowControl w:val="0"/>
              <w:rPr>
                <w:rFonts w:eastAsia="黑体"/>
                <w:kern w:val="2"/>
                <w:sz w:val="18"/>
                <w:szCs w:val="18"/>
              </w:rPr>
            </w:pPr>
            <w:r w:rsidRPr="00FD6D80">
              <w:rPr>
                <w:rFonts w:eastAsia="黑体"/>
                <w:kern w:val="2"/>
                <w:sz w:val="18"/>
                <w:szCs w:val="18"/>
              </w:rPr>
              <w:t>[0.5</w:t>
            </w:r>
            <w:r w:rsidR="004745C2">
              <w:rPr>
                <w:rFonts w:eastAsia="黑体"/>
                <w:kern w:val="2"/>
                <w:sz w:val="18"/>
                <w:szCs w:val="18"/>
              </w:rPr>
              <w:t xml:space="preserve">, </w:t>
            </w:r>
            <w:r w:rsidRPr="00FD6D80">
              <w:rPr>
                <w:rFonts w:eastAsia="黑体"/>
                <w:kern w:val="2"/>
                <w:sz w:val="18"/>
                <w:szCs w:val="18"/>
              </w:rPr>
              <w:t>57]</w:t>
            </w:r>
          </w:p>
        </w:tc>
        <w:tc>
          <w:tcPr>
            <w:tcW w:w="1015" w:type="dxa"/>
            <w:noWrap/>
            <w:hideMark/>
          </w:tcPr>
          <w:p w14:paraId="1167243A"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[1.3.18.5]</w:t>
            </w:r>
          </w:p>
        </w:tc>
        <w:tc>
          <w:tcPr>
            <w:tcW w:w="628" w:type="dxa"/>
            <w:noWrap/>
            <w:hideMark/>
          </w:tcPr>
          <w:p w14:paraId="3CE574BA"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16</w:t>
            </w:r>
          </w:p>
        </w:tc>
      </w:tr>
      <w:tr w:rsidR="00023C32" w:rsidRPr="0081320B" w14:paraId="5A6323C1" w14:textId="77777777" w:rsidTr="00CE0C1C">
        <w:trPr>
          <w:gridAfter w:val="1"/>
          <w:wAfter w:w="6" w:type="dxa"/>
          <w:trHeight w:val="288"/>
        </w:trPr>
        <w:tc>
          <w:tcPr>
            <w:tcW w:w="846" w:type="dxa"/>
            <w:noWrap/>
            <w:hideMark/>
          </w:tcPr>
          <w:p w14:paraId="446C765F" w14:textId="77777777" w:rsidR="00023C32" w:rsidRPr="0081320B" w:rsidRDefault="00023C32" w:rsidP="00023C32">
            <w:pPr>
              <w:widowControl w:val="0"/>
              <w:rPr>
                <w:rFonts w:eastAsia="黑体"/>
                <w:b/>
                <w:bCs/>
                <w:kern w:val="2"/>
                <w:sz w:val="18"/>
                <w:szCs w:val="18"/>
              </w:rPr>
            </w:pPr>
            <w:r w:rsidRPr="0081320B">
              <w:rPr>
                <w:rFonts w:eastAsia="黑体"/>
                <w:b/>
                <w:bCs/>
                <w:kern w:val="2"/>
                <w:sz w:val="18"/>
                <w:szCs w:val="18"/>
              </w:rPr>
              <w:t>18-49</w:t>
            </w:r>
          </w:p>
        </w:tc>
        <w:tc>
          <w:tcPr>
            <w:tcW w:w="855" w:type="dxa"/>
            <w:noWrap/>
            <w:hideMark/>
          </w:tcPr>
          <w:p w14:paraId="1005FBFF"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2.0</w:t>
            </w:r>
          </w:p>
        </w:tc>
        <w:tc>
          <w:tcPr>
            <w:tcW w:w="846" w:type="dxa"/>
            <w:noWrap/>
            <w:hideMark/>
          </w:tcPr>
          <w:p w14:paraId="50A1252D" w14:textId="391E2F9E" w:rsidR="00023C32" w:rsidRPr="0081320B" w:rsidRDefault="00023C32" w:rsidP="00023C32">
            <w:pPr>
              <w:widowControl w:val="0"/>
              <w:rPr>
                <w:rFonts w:eastAsia="黑体"/>
                <w:kern w:val="2"/>
                <w:sz w:val="18"/>
                <w:szCs w:val="18"/>
              </w:rPr>
            </w:pPr>
            <w:r w:rsidRPr="00FD6D80">
              <w:rPr>
                <w:rFonts w:eastAsia="黑体"/>
                <w:kern w:val="2"/>
                <w:sz w:val="18"/>
                <w:szCs w:val="18"/>
              </w:rPr>
              <w:t>[2</w:t>
            </w:r>
            <w:r w:rsidR="004745C2">
              <w:rPr>
                <w:rFonts w:eastAsia="黑体"/>
                <w:kern w:val="2"/>
                <w:sz w:val="18"/>
                <w:szCs w:val="18"/>
              </w:rPr>
              <w:t xml:space="preserve">, </w:t>
            </w:r>
            <w:r w:rsidRPr="00FD6D80">
              <w:rPr>
                <w:rFonts w:eastAsia="黑体"/>
                <w:kern w:val="2"/>
                <w:sz w:val="18"/>
                <w:szCs w:val="18"/>
              </w:rPr>
              <w:t>2]</w:t>
            </w:r>
          </w:p>
        </w:tc>
        <w:tc>
          <w:tcPr>
            <w:tcW w:w="1134" w:type="dxa"/>
            <w:noWrap/>
            <w:hideMark/>
          </w:tcPr>
          <w:p w14:paraId="511C0A63" w14:textId="561584CF" w:rsidR="00023C32" w:rsidRPr="0081320B" w:rsidRDefault="00023C32" w:rsidP="00023C32">
            <w:pPr>
              <w:widowControl w:val="0"/>
              <w:rPr>
                <w:rFonts w:eastAsia="黑体"/>
                <w:kern w:val="2"/>
                <w:sz w:val="18"/>
                <w:szCs w:val="18"/>
              </w:rPr>
            </w:pPr>
            <w:r w:rsidRPr="0081320B">
              <w:rPr>
                <w:rFonts w:eastAsia="黑体"/>
                <w:kern w:val="2"/>
                <w:sz w:val="18"/>
                <w:szCs w:val="18"/>
              </w:rPr>
              <w:t>[2</w:t>
            </w:r>
            <w:r w:rsidR="004745C2">
              <w:rPr>
                <w:rFonts w:eastAsia="黑体"/>
                <w:kern w:val="2"/>
                <w:sz w:val="18"/>
                <w:szCs w:val="18"/>
              </w:rPr>
              <w:t xml:space="preserve">, </w:t>
            </w:r>
            <w:r w:rsidRPr="0081320B">
              <w:rPr>
                <w:rFonts w:eastAsia="黑体"/>
                <w:kern w:val="2"/>
                <w:sz w:val="18"/>
                <w:szCs w:val="18"/>
              </w:rPr>
              <w:t>2]</w:t>
            </w:r>
          </w:p>
        </w:tc>
        <w:tc>
          <w:tcPr>
            <w:tcW w:w="568" w:type="dxa"/>
            <w:noWrap/>
            <w:hideMark/>
          </w:tcPr>
          <w:p w14:paraId="3BC7460A"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w:t>
            </w:r>
          </w:p>
        </w:tc>
        <w:tc>
          <w:tcPr>
            <w:tcW w:w="850" w:type="dxa"/>
            <w:noWrap/>
            <w:hideMark/>
          </w:tcPr>
          <w:p w14:paraId="66D6D1CF"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5.9</w:t>
            </w:r>
          </w:p>
        </w:tc>
        <w:tc>
          <w:tcPr>
            <w:tcW w:w="709" w:type="dxa"/>
            <w:noWrap/>
            <w:hideMark/>
          </w:tcPr>
          <w:p w14:paraId="5A3BECC8" w14:textId="1294CCD3" w:rsidR="00023C32" w:rsidRPr="0081320B" w:rsidRDefault="00023C32" w:rsidP="00023C32">
            <w:pPr>
              <w:widowControl w:val="0"/>
              <w:rPr>
                <w:rFonts w:eastAsia="黑体"/>
                <w:kern w:val="2"/>
                <w:sz w:val="18"/>
                <w:szCs w:val="18"/>
              </w:rPr>
            </w:pPr>
            <w:r w:rsidRPr="00FD6D80">
              <w:rPr>
                <w:rFonts w:eastAsia="黑体"/>
                <w:kern w:val="2"/>
                <w:sz w:val="18"/>
                <w:szCs w:val="18"/>
              </w:rPr>
              <w:t>[2</w:t>
            </w:r>
            <w:r w:rsidR="004745C2">
              <w:rPr>
                <w:rFonts w:eastAsia="黑体"/>
                <w:kern w:val="2"/>
                <w:sz w:val="18"/>
                <w:szCs w:val="18"/>
              </w:rPr>
              <w:t xml:space="preserve">, </w:t>
            </w:r>
            <w:r w:rsidRPr="00FD6D80">
              <w:rPr>
                <w:rFonts w:eastAsia="黑体"/>
                <w:kern w:val="2"/>
                <w:sz w:val="18"/>
                <w:szCs w:val="18"/>
              </w:rPr>
              <w:t>7.2]</w:t>
            </w:r>
          </w:p>
        </w:tc>
        <w:tc>
          <w:tcPr>
            <w:tcW w:w="1134" w:type="dxa"/>
            <w:noWrap/>
            <w:hideMark/>
          </w:tcPr>
          <w:p w14:paraId="47F794CA" w14:textId="71826309" w:rsidR="00023C32" w:rsidRPr="0081320B" w:rsidRDefault="00023C32" w:rsidP="00023C32">
            <w:pPr>
              <w:widowControl w:val="0"/>
              <w:rPr>
                <w:rFonts w:eastAsia="黑体"/>
                <w:kern w:val="2"/>
                <w:sz w:val="18"/>
                <w:szCs w:val="18"/>
              </w:rPr>
            </w:pPr>
            <w:r w:rsidRPr="0081320B">
              <w:rPr>
                <w:rFonts w:eastAsia="黑体"/>
                <w:kern w:val="2"/>
                <w:sz w:val="18"/>
                <w:szCs w:val="18"/>
              </w:rPr>
              <w:t>[5.2</w:t>
            </w:r>
            <w:r w:rsidR="004745C2">
              <w:rPr>
                <w:rFonts w:eastAsia="黑体"/>
                <w:kern w:val="2"/>
                <w:sz w:val="18"/>
                <w:szCs w:val="18"/>
              </w:rPr>
              <w:t xml:space="preserve">, </w:t>
            </w:r>
            <w:r w:rsidRPr="0081320B">
              <w:rPr>
                <w:rFonts w:eastAsia="黑体"/>
                <w:kern w:val="2"/>
                <w:sz w:val="18"/>
                <w:szCs w:val="18"/>
              </w:rPr>
              <w:t>6.5]</w:t>
            </w:r>
          </w:p>
        </w:tc>
        <w:tc>
          <w:tcPr>
            <w:tcW w:w="567" w:type="dxa"/>
            <w:noWrap/>
            <w:hideMark/>
          </w:tcPr>
          <w:p w14:paraId="0013E4F3"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10</w:t>
            </w:r>
          </w:p>
        </w:tc>
        <w:tc>
          <w:tcPr>
            <w:tcW w:w="851" w:type="dxa"/>
            <w:gridSpan w:val="2"/>
            <w:noWrap/>
            <w:hideMark/>
          </w:tcPr>
          <w:p w14:paraId="1642F068" w14:textId="77777777" w:rsidR="00023C32" w:rsidRPr="0081320B" w:rsidRDefault="00023C32" w:rsidP="00023C32">
            <w:pPr>
              <w:widowControl w:val="0"/>
              <w:rPr>
                <w:rFonts w:eastAsia="黑体"/>
                <w:kern w:val="2"/>
                <w:sz w:val="18"/>
                <w:szCs w:val="18"/>
              </w:rPr>
            </w:pPr>
            <w:r w:rsidRPr="00FD6D80">
              <w:rPr>
                <w:rFonts w:eastAsia="黑体"/>
                <w:kern w:val="2"/>
                <w:sz w:val="18"/>
                <w:szCs w:val="18"/>
              </w:rPr>
              <w:t>__</w:t>
            </w:r>
          </w:p>
        </w:tc>
        <w:tc>
          <w:tcPr>
            <w:tcW w:w="708" w:type="dxa"/>
            <w:noWrap/>
            <w:hideMark/>
          </w:tcPr>
          <w:p w14:paraId="210D8D1E" w14:textId="3BC0B500" w:rsidR="00023C32" w:rsidRPr="0081320B" w:rsidRDefault="00023C32" w:rsidP="00023C32">
            <w:pPr>
              <w:widowControl w:val="0"/>
              <w:rPr>
                <w:rFonts w:eastAsia="黑体"/>
                <w:kern w:val="2"/>
                <w:sz w:val="18"/>
                <w:szCs w:val="18"/>
              </w:rPr>
            </w:pPr>
            <w:r w:rsidRPr="00FD6D80">
              <w:rPr>
                <w:rFonts w:eastAsia="黑体"/>
                <w:kern w:val="2"/>
                <w:sz w:val="18"/>
                <w:szCs w:val="18"/>
              </w:rPr>
              <w:t>__</w:t>
            </w:r>
          </w:p>
        </w:tc>
        <w:tc>
          <w:tcPr>
            <w:tcW w:w="1055" w:type="dxa"/>
            <w:noWrap/>
            <w:hideMark/>
          </w:tcPr>
          <w:p w14:paraId="1FEB7609" w14:textId="77777777" w:rsidR="00023C32" w:rsidRPr="0081320B" w:rsidRDefault="00023C32" w:rsidP="00023C32">
            <w:pPr>
              <w:widowControl w:val="0"/>
              <w:rPr>
                <w:rFonts w:eastAsia="黑体"/>
                <w:kern w:val="2"/>
                <w:sz w:val="18"/>
                <w:szCs w:val="18"/>
              </w:rPr>
            </w:pPr>
            <w:r w:rsidRPr="00FD6D80">
              <w:rPr>
                <w:rFonts w:eastAsia="黑体"/>
                <w:kern w:val="2"/>
                <w:sz w:val="18"/>
                <w:szCs w:val="18"/>
              </w:rPr>
              <w:t>__</w:t>
            </w:r>
          </w:p>
        </w:tc>
        <w:tc>
          <w:tcPr>
            <w:tcW w:w="588" w:type="dxa"/>
          </w:tcPr>
          <w:p w14:paraId="271BF922" w14:textId="77777777" w:rsidR="00023C32" w:rsidRPr="00FD6D80" w:rsidRDefault="00023C32" w:rsidP="00023C32">
            <w:pPr>
              <w:widowControl w:val="0"/>
              <w:rPr>
                <w:rFonts w:eastAsia="黑体"/>
                <w:kern w:val="2"/>
                <w:sz w:val="18"/>
                <w:szCs w:val="18"/>
              </w:rPr>
            </w:pPr>
            <w:r w:rsidRPr="00FD6D80">
              <w:rPr>
                <w:rFonts w:eastAsia="黑体"/>
                <w:kern w:val="2"/>
                <w:sz w:val="18"/>
                <w:szCs w:val="18"/>
              </w:rPr>
              <w:t>__</w:t>
            </w:r>
          </w:p>
        </w:tc>
        <w:tc>
          <w:tcPr>
            <w:tcW w:w="829" w:type="dxa"/>
            <w:gridSpan w:val="2"/>
            <w:noWrap/>
            <w:hideMark/>
          </w:tcPr>
          <w:p w14:paraId="77315A3A"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11.0</w:t>
            </w:r>
          </w:p>
        </w:tc>
        <w:tc>
          <w:tcPr>
            <w:tcW w:w="828" w:type="dxa"/>
            <w:noWrap/>
            <w:hideMark/>
          </w:tcPr>
          <w:p w14:paraId="3B5F4AD9" w14:textId="321E4CCD" w:rsidR="00023C32" w:rsidRPr="0081320B" w:rsidRDefault="00023C32" w:rsidP="00023C32">
            <w:pPr>
              <w:widowControl w:val="0"/>
              <w:rPr>
                <w:rFonts w:eastAsia="黑体"/>
                <w:kern w:val="2"/>
                <w:sz w:val="18"/>
                <w:szCs w:val="18"/>
              </w:rPr>
            </w:pPr>
            <w:r w:rsidRPr="00FD6D80">
              <w:rPr>
                <w:rFonts w:eastAsia="黑体"/>
                <w:kern w:val="2"/>
                <w:sz w:val="18"/>
                <w:szCs w:val="18"/>
              </w:rPr>
              <w:t>[1.2</w:t>
            </w:r>
            <w:r w:rsidR="004745C2">
              <w:rPr>
                <w:rFonts w:eastAsia="黑体"/>
                <w:kern w:val="2"/>
                <w:sz w:val="18"/>
                <w:szCs w:val="18"/>
              </w:rPr>
              <w:t xml:space="preserve">, </w:t>
            </w:r>
            <w:r w:rsidRPr="00FD6D80">
              <w:rPr>
                <w:rFonts w:eastAsia="黑体"/>
                <w:kern w:val="2"/>
                <w:sz w:val="18"/>
                <w:szCs w:val="18"/>
              </w:rPr>
              <w:t>14.2]</w:t>
            </w:r>
          </w:p>
        </w:tc>
        <w:tc>
          <w:tcPr>
            <w:tcW w:w="1015" w:type="dxa"/>
            <w:noWrap/>
            <w:hideMark/>
          </w:tcPr>
          <w:p w14:paraId="51C73056" w14:textId="4F752A1D" w:rsidR="00023C32" w:rsidRPr="0081320B" w:rsidRDefault="00023C32" w:rsidP="00023C32">
            <w:pPr>
              <w:widowControl w:val="0"/>
              <w:rPr>
                <w:rFonts w:eastAsia="黑体"/>
                <w:kern w:val="2"/>
                <w:sz w:val="18"/>
                <w:szCs w:val="18"/>
              </w:rPr>
            </w:pPr>
            <w:r w:rsidRPr="0081320B">
              <w:rPr>
                <w:rFonts w:eastAsia="黑体"/>
                <w:kern w:val="2"/>
                <w:sz w:val="18"/>
                <w:szCs w:val="18"/>
              </w:rPr>
              <w:t>[9.8</w:t>
            </w:r>
            <w:r w:rsidR="004745C2">
              <w:rPr>
                <w:rFonts w:eastAsia="黑体"/>
                <w:kern w:val="2"/>
                <w:sz w:val="18"/>
                <w:szCs w:val="18"/>
              </w:rPr>
              <w:t xml:space="preserve">, </w:t>
            </w:r>
            <w:r w:rsidRPr="0081320B">
              <w:rPr>
                <w:rFonts w:eastAsia="黑体"/>
                <w:kern w:val="2"/>
                <w:sz w:val="18"/>
                <w:szCs w:val="18"/>
              </w:rPr>
              <w:t>12.7]</w:t>
            </w:r>
          </w:p>
        </w:tc>
        <w:tc>
          <w:tcPr>
            <w:tcW w:w="628" w:type="dxa"/>
            <w:noWrap/>
            <w:hideMark/>
          </w:tcPr>
          <w:p w14:paraId="61963459"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12</w:t>
            </w:r>
          </w:p>
        </w:tc>
      </w:tr>
      <w:tr w:rsidR="00023C32" w:rsidRPr="0081320B" w14:paraId="6D147C4D" w14:textId="77777777" w:rsidTr="00CE0C1C">
        <w:trPr>
          <w:gridAfter w:val="1"/>
          <w:wAfter w:w="6" w:type="dxa"/>
          <w:trHeight w:val="288"/>
        </w:trPr>
        <w:tc>
          <w:tcPr>
            <w:tcW w:w="846" w:type="dxa"/>
            <w:noWrap/>
            <w:hideMark/>
          </w:tcPr>
          <w:p w14:paraId="285F92C2" w14:textId="77777777" w:rsidR="00023C32" w:rsidRPr="0081320B" w:rsidRDefault="00023C32" w:rsidP="00023C32">
            <w:pPr>
              <w:widowControl w:val="0"/>
              <w:rPr>
                <w:rFonts w:eastAsia="黑体"/>
                <w:b/>
                <w:bCs/>
                <w:kern w:val="2"/>
                <w:sz w:val="18"/>
                <w:szCs w:val="18"/>
              </w:rPr>
            </w:pPr>
            <w:r w:rsidRPr="0081320B">
              <w:rPr>
                <w:rFonts w:eastAsia="黑体"/>
                <w:b/>
                <w:bCs/>
                <w:kern w:val="2"/>
                <w:sz w:val="18"/>
                <w:szCs w:val="18"/>
              </w:rPr>
              <w:t>50-64</w:t>
            </w:r>
          </w:p>
        </w:tc>
        <w:tc>
          <w:tcPr>
            <w:tcW w:w="855" w:type="dxa"/>
            <w:noWrap/>
            <w:hideMark/>
          </w:tcPr>
          <w:p w14:paraId="758DE8AD"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7.0</w:t>
            </w:r>
          </w:p>
        </w:tc>
        <w:tc>
          <w:tcPr>
            <w:tcW w:w="846" w:type="dxa"/>
            <w:noWrap/>
            <w:hideMark/>
          </w:tcPr>
          <w:p w14:paraId="60242AA2" w14:textId="5CDD8BFA" w:rsidR="00023C32" w:rsidRPr="0081320B" w:rsidRDefault="00023C32" w:rsidP="00023C32">
            <w:pPr>
              <w:widowControl w:val="0"/>
              <w:rPr>
                <w:rFonts w:eastAsia="黑体"/>
                <w:kern w:val="2"/>
                <w:sz w:val="18"/>
                <w:szCs w:val="18"/>
              </w:rPr>
            </w:pPr>
            <w:r w:rsidRPr="00FD6D80">
              <w:rPr>
                <w:rFonts w:eastAsia="黑体"/>
                <w:kern w:val="2"/>
                <w:sz w:val="18"/>
                <w:szCs w:val="18"/>
              </w:rPr>
              <w:t>[7</w:t>
            </w:r>
            <w:r w:rsidR="004745C2">
              <w:rPr>
                <w:rFonts w:eastAsia="黑体"/>
                <w:kern w:val="2"/>
                <w:sz w:val="18"/>
                <w:szCs w:val="18"/>
              </w:rPr>
              <w:t xml:space="preserve">, </w:t>
            </w:r>
            <w:r w:rsidRPr="00FD6D80">
              <w:rPr>
                <w:rFonts w:eastAsia="黑体"/>
                <w:kern w:val="2"/>
                <w:sz w:val="18"/>
                <w:szCs w:val="18"/>
              </w:rPr>
              <w:t>7]</w:t>
            </w:r>
          </w:p>
        </w:tc>
        <w:tc>
          <w:tcPr>
            <w:tcW w:w="1134" w:type="dxa"/>
            <w:noWrap/>
            <w:hideMark/>
          </w:tcPr>
          <w:p w14:paraId="6684775E" w14:textId="3A4FCFCF" w:rsidR="00023C32" w:rsidRPr="0081320B" w:rsidRDefault="00023C32" w:rsidP="00023C32">
            <w:pPr>
              <w:widowControl w:val="0"/>
              <w:rPr>
                <w:rFonts w:eastAsia="黑体"/>
                <w:kern w:val="2"/>
                <w:sz w:val="18"/>
                <w:szCs w:val="18"/>
              </w:rPr>
            </w:pPr>
            <w:r w:rsidRPr="0081320B">
              <w:rPr>
                <w:rFonts w:eastAsia="黑体"/>
                <w:kern w:val="2"/>
                <w:sz w:val="18"/>
                <w:szCs w:val="18"/>
              </w:rPr>
              <w:t>[7</w:t>
            </w:r>
            <w:r w:rsidR="004745C2">
              <w:rPr>
                <w:rFonts w:eastAsia="黑体"/>
                <w:kern w:val="2"/>
                <w:sz w:val="18"/>
                <w:szCs w:val="18"/>
              </w:rPr>
              <w:t xml:space="preserve">, </w:t>
            </w:r>
            <w:r w:rsidRPr="0081320B">
              <w:rPr>
                <w:rFonts w:eastAsia="黑体"/>
                <w:kern w:val="2"/>
                <w:sz w:val="18"/>
                <w:szCs w:val="18"/>
              </w:rPr>
              <w:t>7]</w:t>
            </w:r>
          </w:p>
        </w:tc>
        <w:tc>
          <w:tcPr>
            <w:tcW w:w="568" w:type="dxa"/>
            <w:noWrap/>
            <w:hideMark/>
          </w:tcPr>
          <w:p w14:paraId="02E44E48"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w:t>
            </w:r>
          </w:p>
        </w:tc>
        <w:tc>
          <w:tcPr>
            <w:tcW w:w="850" w:type="dxa"/>
            <w:noWrap/>
            <w:hideMark/>
          </w:tcPr>
          <w:p w14:paraId="0B9BE0AC"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6.5</w:t>
            </w:r>
          </w:p>
        </w:tc>
        <w:tc>
          <w:tcPr>
            <w:tcW w:w="709" w:type="dxa"/>
            <w:noWrap/>
            <w:hideMark/>
          </w:tcPr>
          <w:p w14:paraId="7606E905" w14:textId="22E417CF" w:rsidR="00023C32" w:rsidRPr="0081320B" w:rsidRDefault="00023C32" w:rsidP="00023C32">
            <w:pPr>
              <w:widowControl w:val="0"/>
              <w:rPr>
                <w:rFonts w:eastAsia="黑体"/>
                <w:kern w:val="2"/>
                <w:sz w:val="18"/>
                <w:szCs w:val="18"/>
              </w:rPr>
            </w:pPr>
            <w:r w:rsidRPr="00FD6D80">
              <w:rPr>
                <w:rFonts w:eastAsia="黑体"/>
                <w:kern w:val="2"/>
                <w:sz w:val="18"/>
                <w:szCs w:val="18"/>
              </w:rPr>
              <w:t>[5.1</w:t>
            </w:r>
            <w:r w:rsidR="004745C2">
              <w:rPr>
                <w:rFonts w:eastAsia="黑体"/>
                <w:kern w:val="2"/>
                <w:sz w:val="18"/>
                <w:szCs w:val="18"/>
              </w:rPr>
              <w:t xml:space="preserve">, </w:t>
            </w:r>
            <w:r w:rsidRPr="00FD6D80">
              <w:rPr>
                <w:rFonts w:eastAsia="黑体"/>
                <w:kern w:val="2"/>
                <w:sz w:val="18"/>
                <w:szCs w:val="18"/>
              </w:rPr>
              <w:t>10]</w:t>
            </w:r>
          </w:p>
        </w:tc>
        <w:tc>
          <w:tcPr>
            <w:tcW w:w="1134" w:type="dxa"/>
            <w:noWrap/>
            <w:hideMark/>
          </w:tcPr>
          <w:p w14:paraId="0226610B" w14:textId="23723159" w:rsidR="00023C32" w:rsidRPr="0081320B" w:rsidRDefault="00023C32" w:rsidP="00023C32">
            <w:pPr>
              <w:widowControl w:val="0"/>
              <w:rPr>
                <w:rFonts w:eastAsia="黑体"/>
                <w:kern w:val="2"/>
                <w:sz w:val="18"/>
                <w:szCs w:val="18"/>
              </w:rPr>
            </w:pPr>
            <w:r w:rsidRPr="0081320B">
              <w:rPr>
                <w:rFonts w:eastAsia="黑体"/>
                <w:kern w:val="2"/>
                <w:sz w:val="18"/>
                <w:szCs w:val="18"/>
              </w:rPr>
              <w:t>[5.7</w:t>
            </w:r>
            <w:r w:rsidR="004745C2">
              <w:rPr>
                <w:rFonts w:eastAsia="黑体"/>
                <w:kern w:val="2"/>
                <w:sz w:val="18"/>
                <w:szCs w:val="18"/>
              </w:rPr>
              <w:t xml:space="preserve">, </w:t>
            </w:r>
            <w:r w:rsidRPr="0081320B">
              <w:rPr>
                <w:rFonts w:eastAsia="黑体"/>
                <w:kern w:val="2"/>
                <w:sz w:val="18"/>
                <w:szCs w:val="18"/>
              </w:rPr>
              <w:t>7.0]</w:t>
            </w:r>
          </w:p>
        </w:tc>
        <w:tc>
          <w:tcPr>
            <w:tcW w:w="567" w:type="dxa"/>
            <w:noWrap/>
            <w:hideMark/>
          </w:tcPr>
          <w:p w14:paraId="15658D7C"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10</w:t>
            </w:r>
          </w:p>
        </w:tc>
        <w:tc>
          <w:tcPr>
            <w:tcW w:w="851" w:type="dxa"/>
            <w:gridSpan w:val="2"/>
            <w:noWrap/>
            <w:hideMark/>
          </w:tcPr>
          <w:p w14:paraId="73F18126"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12.6</w:t>
            </w:r>
          </w:p>
        </w:tc>
        <w:tc>
          <w:tcPr>
            <w:tcW w:w="708" w:type="dxa"/>
            <w:noWrap/>
            <w:hideMark/>
          </w:tcPr>
          <w:p w14:paraId="12F47B01" w14:textId="6EDBF24E" w:rsidR="00023C32" w:rsidRPr="0081320B" w:rsidRDefault="00023C32" w:rsidP="00023C32">
            <w:pPr>
              <w:widowControl w:val="0"/>
              <w:rPr>
                <w:rFonts w:eastAsia="黑体"/>
                <w:kern w:val="2"/>
                <w:sz w:val="18"/>
                <w:szCs w:val="18"/>
              </w:rPr>
            </w:pPr>
            <w:r w:rsidRPr="00FD6D80">
              <w:rPr>
                <w:rFonts w:eastAsia="黑体"/>
                <w:kern w:val="2"/>
                <w:sz w:val="18"/>
                <w:szCs w:val="18"/>
              </w:rPr>
              <w:t>[7.3</w:t>
            </w:r>
            <w:r w:rsidR="004745C2">
              <w:rPr>
                <w:rFonts w:eastAsia="黑体"/>
                <w:kern w:val="2"/>
                <w:sz w:val="18"/>
                <w:szCs w:val="18"/>
              </w:rPr>
              <w:t xml:space="preserve">, </w:t>
            </w:r>
            <w:r w:rsidRPr="00FD6D80">
              <w:rPr>
                <w:rFonts w:eastAsia="黑体"/>
                <w:kern w:val="2"/>
                <w:sz w:val="18"/>
                <w:szCs w:val="18"/>
              </w:rPr>
              <w:t>19.9]</w:t>
            </w:r>
          </w:p>
        </w:tc>
        <w:tc>
          <w:tcPr>
            <w:tcW w:w="1055" w:type="dxa"/>
            <w:noWrap/>
            <w:hideMark/>
          </w:tcPr>
          <w:p w14:paraId="481F93EE" w14:textId="06EB856A" w:rsidR="00023C32" w:rsidRPr="0081320B" w:rsidRDefault="00023C32" w:rsidP="00023C32">
            <w:pPr>
              <w:widowControl w:val="0"/>
              <w:rPr>
                <w:rFonts w:eastAsia="黑体"/>
                <w:kern w:val="2"/>
                <w:sz w:val="18"/>
                <w:szCs w:val="18"/>
              </w:rPr>
            </w:pPr>
            <w:r w:rsidRPr="0081320B">
              <w:rPr>
                <w:rFonts w:eastAsia="黑体"/>
                <w:kern w:val="2"/>
                <w:sz w:val="18"/>
                <w:szCs w:val="18"/>
              </w:rPr>
              <w:t>[9.6</w:t>
            </w:r>
            <w:r w:rsidR="004745C2">
              <w:rPr>
                <w:rFonts w:eastAsia="黑体"/>
                <w:kern w:val="2"/>
                <w:sz w:val="18"/>
                <w:szCs w:val="18"/>
              </w:rPr>
              <w:t xml:space="preserve">, </w:t>
            </w:r>
            <w:r w:rsidRPr="0081320B">
              <w:rPr>
                <w:rFonts w:eastAsia="黑体"/>
                <w:kern w:val="2"/>
                <w:sz w:val="18"/>
                <w:szCs w:val="18"/>
              </w:rPr>
              <w:t>15.4]</w:t>
            </w:r>
          </w:p>
        </w:tc>
        <w:tc>
          <w:tcPr>
            <w:tcW w:w="588" w:type="dxa"/>
          </w:tcPr>
          <w:p w14:paraId="7E7ADEA2"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17</w:t>
            </w:r>
          </w:p>
        </w:tc>
        <w:tc>
          <w:tcPr>
            <w:tcW w:w="829" w:type="dxa"/>
            <w:gridSpan w:val="2"/>
            <w:noWrap/>
            <w:hideMark/>
          </w:tcPr>
          <w:p w14:paraId="4ABBF080"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27.2</w:t>
            </w:r>
          </w:p>
        </w:tc>
        <w:tc>
          <w:tcPr>
            <w:tcW w:w="828" w:type="dxa"/>
            <w:noWrap/>
            <w:hideMark/>
          </w:tcPr>
          <w:p w14:paraId="27063DE3" w14:textId="1469D65A" w:rsidR="00023C32" w:rsidRPr="0081320B" w:rsidRDefault="00023C32" w:rsidP="00023C32">
            <w:pPr>
              <w:widowControl w:val="0"/>
              <w:rPr>
                <w:rFonts w:eastAsia="黑体"/>
                <w:kern w:val="2"/>
                <w:sz w:val="18"/>
                <w:szCs w:val="18"/>
              </w:rPr>
            </w:pPr>
            <w:r w:rsidRPr="00FD6D80">
              <w:rPr>
                <w:rFonts w:eastAsia="黑体"/>
                <w:kern w:val="2"/>
                <w:sz w:val="18"/>
                <w:szCs w:val="18"/>
              </w:rPr>
              <w:t>[5</w:t>
            </w:r>
            <w:r w:rsidR="004745C2">
              <w:rPr>
                <w:rFonts w:eastAsia="黑体"/>
                <w:kern w:val="2"/>
                <w:sz w:val="18"/>
                <w:szCs w:val="18"/>
              </w:rPr>
              <w:t xml:space="preserve">, </w:t>
            </w:r>
            <w:r w:rsidRPr="00FD6D80">
              <w:rPr>
                <w:rFonts w:eastAsia="黑体"/>
                <w:kern w:val="2"/>
                <w:sz w:val="18"/>
                <w:szCs w:val="18"/>
              </w:rPr>
              <w:t>31.9]</w:t>
            </w:r>
          </w:p>
        </w:tc>
        <w:tc>
          <w:tcPr>
            <w:tcW w:w="1015" w:type="dxa"/>
            <w:noWrap/>
            <w:hideMark/>
          </w:tcPr>
          <w:p w14:paraId="3580E9B5" w14:textId="3B50FFEE" w:rsidR="00023C32" w:rsidRPr="0081320B" w:rsidRDefault="00023C32" w:rsidP="00023C32">
            <w:pPr>
              <w:widowControl w:val="0"/>
              <w:rPr>
                <w:rFonts w:eastAsia="黑体"/>
                <w:kern w:val="2"/>
                <w:sz w:val="18"/>
                <w:szCs w:val="18"/>
              </w:rPr>
            </w:pPr>
            <w:r w:rsidRPr="0081320B">
              <w:rPr>
                <w:rFonts w:eastAsia="黑体"/>
                <w:kern w:val="2"/>
                <w:sz w:val="18"/>
                <w:szCs w:val="18"/>
              </w:rPr>
              <w:t>[23.9</w:t>
            </w:r>
            <w:r w:rsidR="004745C2">
              <w:rPr>
                <w:rFonts w:eastAsia="黑体"/>
                <w:kern w:val="2"/>
                <w:sz w:val="18"/>
                <w:szCs w:val="18"/>
              </w:rPr>
              <w:t xml:space="preserve">, </w:t>
            </w:r>
            <w:r w:rsidRPr="0081320B">
              <w:rPr>
                <w:rFonts w:eastAsia="黑体"/>
                <w:kern w:val="2"/>
                <w:sz w:val="18"/>
                <w:szCs w:val="18"/>
              </w:rPr>
              <w:t>29.5]</w:t>
            </w:r>
          </w:p>
        </w:tc>
        <w:tc>
          <w:tcPr>
            <w:tcW w:w="628" w:type="dxa"/>
            <w:noWrap/>
            <w:hideMark/>
          </w:tcPr>
          <w:p w14:paraId="2D92A018"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12</w:t>
            </w:r>
          </w:p>
        </w:tc>
      </w:tr>
      <w:tr w:rsidR="00023C32" w:rsidRPr="0081320B" w14:paraId="0DD1AE6A" w14:textId="77777777" w:rsidTr="00CE0C1C">
        <w:trPr>
          <w:gridAfter w:val="1"/>
          <w:wAfter w:w="6" w:type="dxa"/>
          <w:trHeight w:val="288"/>
        </w:trPr>
        <w:tc>
          <w:tcPr>
            <w:tcW w:w="846" w:type="dxa"/>
            <w:noWrap/>
            <w:hideMark/>
          </w:tcPr>
          <w:p w14:paraId="45F19008" w14:textId="77777777" w:rsidR="00023C32" w:rsidRPr="0081320B" w:rsidRDefault="00023C32" w:rsidP="00023C32">
            <w:pPr>
              <w:widowControl w:val="0"/>
              <w:rPr>
                <w:rFonts w:eastAsia="黑体"/>
                <w:b/>
                <w:bCs/>
                <w:kern w:val="2"/>
                <w:sz w:val="18"/>
                <w:szCs w:val="18"/>
              </w:rPr>
            </w:pPr>
            <w:r w:rsidRPr="0081320B">
              <w:rPr>
                <w:rFonts w:eastAsia="黑体"/>
                <w:b/>
                <w:bCs/>
                <w:kern w:val="2"/>
                <w:sz w:val="18"/>
                <w:szCs w:val="18"/>
              </w:rPr>
              <w:t>65-74</w:t>
            </w:r>
          </w:p>
        </w:tc>
        <w:tc>
          <w:tcPr>
            <w:tcW w:w="855" w:type="dxa"/>
            <w:noWrap/>
            <w:hideMark/>
          </w:tcPr>
          <w:p w14:paraId="5F2F58B3"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15.5</w:t>
            </w:r>
          </w:p>
        </w:tc>
        <w:tc>
          <w:tcPr>
            <w:tcW w:w="846" w:type="dxa"/>
            <w:noWrap/>
            <w:hideMark/>
          </w:tcPr>
          <w:p w14:paraId="366AA40B" w14:textId="2D772102" w:rsidR="00023C32" w:rsidRPr="0081320B" w:rsidRDefault="00023C32" w:rsidP="00023C32">
            <w:pPr>
              <w:widowControl w:val="0"/>
              <w:rPr>
                <w:rFonts w:eastAsia="黑体"/>
                <w:kern w:val="2"/>
                <w:sz w:val="18"/>
                <w:szCs w:val="18"/>
              </w:rPr>
            </w:pPr>
            <w:r w:rsidRPr="00FD6D80">
              <w:rPr>
                <w:rFonts w:eastAsia="黑体"/>
                <w:kern w:val="2"/>
                <w:sz w:val="18"/>
                <w:szCs w:val="18"/>
              </w:rPr>
              <w:t>[12</w:t>
            </w:r>
            <w:r w:rsidR="004745C2">
              <w:rPr>
                <w:rFonts w:eastAsia="黑体"/>
                <w:kern w:val="2"/>
                <w:sz w:val="18"/>
                <w:szCs w:val="18"/>
              </w:rPr>
              <w:t xml:space="preserve">, </w:t>
            </w:r>
            <w:r w:rsidRPr="00FD6D80">
              <w:rPr>
                <w:rFonts w:eastAsia="黑体"/>
                <w:kern w:val="2"/>
                <w:sz w:val="18"/>
                <w:szCs w:val="18"/>
              </w:rPr>
              <w:t>19]</w:t>
            </w:r>
          </w:p>
        </w:tc>
        <w:tc>
          <w:tcPr>
            <w:tcW w:w="1134" w:type="dxa"/>
            <w:noWrap/>
            <w:hideMark/>
          </w:tcPr>
          <w:p w14:paraId="34240BBE" w14:textId="4E3A1182" w:rsidR="00023C32" w:rsidRPr="0081320B" w:rsidRDefault="00023C32" w:rsidP="00023C32">
            <w:pPr>
              <w:widowControl w:val="0"/>
              <w:rPr>
                <w:rFonts w:eastAsia="黑体"/>
                <w:kern w:val="2"/>
                <w:sz w:val="18"/>
                <w:szCs w:val="18"/>
              </w:rPr>
            </w:pPr>
            <w:r w:rsidRPr="0081320B">
              <w:rPr>
                <w:rFonts w:eastAsia="黑体"/>
                <w:kern w:val="2"/>
                <w:sz w:val="18"/>
                <w:szCs w:val="18"/>
              </w:rPr>
              <w:t>[13.8</w:t>
            </w:r>
            <w:r w:rsidR="004745C2">
              <w:rPr>
                <w:rFonts w:eastAsia="黑体"/>
                <w:kern w:val="2"/>
                <w:sz w:val="18"/>
                <w:szCs w:val="18"/>
              </w:rPr>
              <w:t xml:space="preserve">, </w:t>
            </w:r>
            <w:r w:rsidRPr="0081320B">
              <w:rPr>
                <w:rFonts w:eastAsia="黑体"/>
                <w:kern w:val="2"/>
                <w:sz w:val="18"/>
                <w:szCs w:val="18"/>
              </w:rPr>
              <w:t>17.3]</w:t>
            </w:r>
          </w:p>
        </w:tc>
        <w:tc>
          <w:tcPr>
            <w:tcW w:w="568" w:type="dxa"/>
            <w:noWrap/>
            <w:hideMark/>
          </w:tcPr>
          <w:p w14:paraId="65E35861"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w:t>
            </w:r>
          </w:p>
        </w:tc>
        <w:tc>
          <w:tcPr>
            <w:tcW w:w="850" w:type="dxa"/>
            <w:noWrap/>
            <w:hideMark/>
          </w:tcPr>
          <w:p w14:paraId="5DC271B4"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4.7</w:t>
            </w:r>
          </w:p>
        </w:tc>
        <w:tc>
          <w:tcPr>
            <w:tcW w:w="709" w:type="dxa"/>
            <w:noWrap/>
            <w:hideMark/>
          </w:tcPr>
          <w:p w14:paraId="0790F8E3" w14:textId="24BE8284" w:rsidR="00023C32" w:rsidRPr="0081320B" w:rsidRDefault="00023C32" w:rsidP="00023C32">
            <w:pPr>
              <w:widowControl w:val="0"/>
              <w:rPr>
                <w:rFonts w:eastAsia="黑体"/>
                <w:kern w:val="2"/>
                <w:sz w:val="18"/>
                <w:szCs w:val="18"/>
              </w:rPr>
            </w:pPr>
            <w:r w:rsidRPr="00FD6D80">
              <w:rPr>
                <w:rFonts w:eastAsia="黑体"/>
                <w:kern w:val="2"/>
                <w:sz w:val="18"/>
                <w:szCs w:val="18"/>
              </w:rPr>
              <w:t>[3.7</w:t>
            </w:r>
            <w:r w:rsidR="004745C2">
              <w:rPr>
                <w:rFonts w:eastAsia="黑体"/>
                <w:kern w:val="2"/>
                <w:sz w:val="18"/>
                <w:szCs w:val="18"/>
              </w:rPr>
              <w:t xml:space="preserve">, </w:t>
            </w:r>
            <w:r w:rsidRPr="00FD6D80">
              <w:rPr>
                <w:rFonts w:eastAsia="黑体"/>
                <w:kern w:val="2"/>
                <w:sz w:val="18"/>
                <w:szCs w:val="18"/>
              </w:rPr>
              <w:t>25]</w:t>
            </w:r>
          </w:p>
        </w:tc>
        <w:tc>
          <w:tcPr>
            <w:tcW w:w="1134" w:type="dxa"/>
            <w:noWrap/>
            <w:hideMark/>
          </w:tcPr>
          <w:p w14:paraId="5FA8BE8E" w14:textId="3BA1D712" w:rsidR="00023C32" w:rsidRPr="0081320B" w:rsidRDefault="00023C32" w:rsidP="00023C32">
            <w:pPr>
              <w:widowControl w:val="0"/>
              <w:rPr>
                <w:rFonts w:eastAsia="黑体"/>
                <w:kern w:val="2"/>
                <w:sz w:val="18"/>
                <w:szCs w:val="18"/>
              </w:rPr>
            </w:pPr>
            <w:r w:rsidRPr="0081320B">
              <w:rPr>
                <w:rFonts w:eastAsia="黑体"/>
                <w:kern w:val="2"/>
                <w:sz w:val="18"/>
                <w:szCs w:val="18"/>
              </w:rPr>
              <w:t>[4.15</w:t>
            </w:r>
            <w:r w:rsidR="004745C2">
              <w:rPr>
                <w:rFonts w:eastAsia="黑体"/>
                <w:kern w:val="2"/>
                <w:sz w:val="18"/>
                <w:szCs w:val="18"/>
              </w:rPr>
              <w:t xml:space="preserve">, </w:t>
            </w:r>
            <w:r w:rsidRPr="0081320B">
              <w:rPr>
                <w:rFonts w:eastAsia="黑体"/>
                <w:kern w:val="2"/>
                <w:sz w:val="18"/>
                <w:szCs w:val="18"/>
              </w:rPr>
              <w:t>5.1]</w:t>
            </w:r>
          </w:p>
        </w:tc>
        <w:tc>
          <w:tcPr>
            <w:tcW w:w="567" w:type="dxa"/>
            <w:noWrap/>
            <w:hideMark/>
          </w:tcPr>
          <w:p w14:paraId="67A34039"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10</w:t>
            </w:r>
          </w:p>
        </w:tc>
        <w:tc>
          <w:tcPr>
            <w:tcW w:w="851" w:type="dxa"/>
            <w:gridSpan w:val="2"/>
            <w:noWrap/>
            <w:hideMark/>
          </w:tcPr>
          <w:p w14:paraId="7CE3C776"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61.0</w:t>
            </w:r>
          </w:p>
        </w:tc>
        <w:tc>
          <w:tcPr>
            <w:tcW w:w="708" w:type="dxa"/>
            <w:noWrap/>
            <w:hideMark/>
          </w:tcPr>
          <w:p w14:paraId="4967E444" w14:textId="4AC4B491" w:rsidR="00023C32" w:rsidRPr="0081320B" w:rsidRDefault="00023C32" w:rsidP="00023C32">
            <w:pPr>
              <w:widowControl w:val="0"/>
              <w:rPr>
                <w:rFonts w:eastAsia="黑体"/>
                <w:kern w:val="2"/>
                <w:sz w:val="18"/>
                <w:szCs w:val="18"/>
              </w:rPr>
            </w:pPr>
            <w:r w:rsidRPr="00FD6D80">
              <w:rPr>
                <w:rFonts w:eastAsia="黑体"/>
                <w:kern w:val="2"/>
                <w:sz w:val="18"/>
                <w:szCs w:val="18"/>
              </w:rPr>
              <w:t>[56</w:t>
            </w:r>
            <w:r w:rsidR="004745C2">
              <w:rPr>
                <w:rFonts w:eastAsia="黑体"/>
                <w:kern w:val="2"/>
                <w:sz w:val="18"/>
                <w:szCs w:val="18"/>
              </w:rPr>
              <w:t xml:space="preserve">, </w:t>
            </w:r>
            <w:r w:rsidRPr="00FD6D80">
              <w:rPr>
                <w:rFonts w:eastAsia="黑体"/>
                <w:kern w:val="2"/>
                <w:sz w:val="18"/>
                <w:szCs w:val="18"/>
              </w:rPr>
              <w:t>64]</w:t>
            </w:r>
          </w:p>
        </w:tc>
        <w:tc>
          <w:tcPr>
            <w:tcW w:w="1055" w:type="dxa"/>
            <w:noWrap/>
            <w:hideMark/>
          </w:tcPr>
          <w:p w14:paraId="31ACDBD9" w14:textId="774FEF25" w:rsidR="00023C32" w:rsidRPr="0081320B" w:rsidRDefault="00023C32" w:rsidP="00023C32">
            <w:pPr>
              <w:widowControl w:val="0"/>
              <w:rPr>
                <w:rFonts w:eastAsia="黑体"/>
                <w:kern w:val="2"/>
                <w:sz w:val="18"/>
                <w:szCs w:val="18"/>
              </w:rPr>
            </w:pPr>
            <w:r w:rsidRPr="0081320B">
              <w:rPr>
                <w:rFonts w:eastAsia="黑体"/>
                <w:kern w:val="2"/>
                <w:sz w:val="18"/>
                <w:szCs w:val="18"/>
              </w:rPr>
              <w:t>[58.5</w:t>
            </w:r>
            <w:r w:rsidR="004745C2">
              <w:rPr>
                <w:rFonts w:eastAsia="黑体"/>
                <w:kern w:val="2"/>
                <w:sz w:val="18"/>
                <w:szCs w:val="18"/>
              </w:rPr>
              <w:t xml:space="preserve">, </w:t>
            </w:r>
            <w:r w:rsidRPr="0081320B">
              <w:rPr>
                <w:rFonts w:eastAsia="黑体"/>
                <w:kern w:val="2"/>
                <w:sz w:val="18"/>
                <w:szCs w:val="18"/>
              </w:rPr>
              <w:t>62.5]</w:t>
            </w:r>
          </w:p>
        </w:tc>
        <w:tc>
          <w:tcPr>
            <w:tcW w:w="588" w:type="dxa"/>
          </w:tcPr>
          <w:p w14:paraId="4F7AD0D3"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3</w:t>
            </w:r>
          </w:p>
        </w:tc>
        <w:tc>
          <w:tcPr>
            <w:tcW w:w="829" w:type="dxa"/>
            <w:gridSpan w:val="2"/>
            <w:noWrap/>
            <w:hideMark/>
          </w:tcPr>
          <w:p w14:paraId="35AA02F3"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16.4</w:t>
            </w:r>
          </w:p>
        </w:tc>
        <w:tc>
          <w:tcPr>
            <w:tcW w:w="828" w:type="dxa"/>
            <w:noWrap/>
            <w:hideMark/>
          </w:tcPr>
          <w:p w14:paraId="563FE504" w14:textId="509661CA" w:rsidR="00023C32" w:rsidRPr="0081320B" w:rsidRDefault="00023C32" w:rsidP="00023C32">
            <w:pPr>
              <w:widowControl w:val="0"/>
              <w:rPr>
                <w:rFonts w:eastAsia="黑体"/>
                <w:kern w:val="2"/>
                <w:sz w:val="18"/>
                <w:szCs w:val="18"/>
              </w:rPr>
            </w:pPr>
            <w:r w:rsidRPr="00FD6D80">
              <w:rPr>
                <w:rFonts w:eastAsia="黑体"/>
                <w:kern w:val="2"/>
                <w:sz w:val="18"/>
                <w:szCs w:val="18"/>
              </w:rPr>
              <w:t>[12.6</w:t>
            </w:r>
            <w:r w:rsidR="004745C2">
              <w:rPr>
                <w:rFonts w:eastAsia="黑体"/>
                <w:kern w:val="2"/>
                <w:sz w:val="18"/>
                <w:szCs w:val="18"/>
              </w:rPr>
              <w:t xml:space="preserve">, </w:t>
            </w:r>
            <w:r w:rsidRPr="00FD6D80">
              <w:rPr>
                <w:rFonts w:eastAsia="黑体"/>
                <w:kern w:val="2"/>
                <w:sz w:val="18"/>
                <w:szCs w:val="18"/>
              </w:rPr>
              <w:t>86]</w:t>
            </w:r>
          </w:p>
        </w:tc>
        <w:tc>
          <w:tcPr>
            <w:tcW w:w="1015" w:type="dxa"/>
            <w:noWrap/>
            <w:hideMark/>
          </w:tcPr>
          <w:p w14:paraId="6C41A1E4" w14:textId="34326C42" w:rsidR="00023C32" w:rsidRPr="0081320B" w:rsidRDefault="00023C32" w:rsidP="00023C32">
            <w:pPr>
              <w:widowControl w:val="0"/>
              <w:rPr>
                <w:rFonts w:eastAsia="黑体"/>
                <w:kern w:val="2"/>
                <w:sz w:val="18"/>
                <w:szCs w:val="18"/>
              </w:rPr>
            </w:pPr>
            <w:r w:rsidRPr="0081320B">
              <w:rPr>
                <w:rFonts w:eastAsia="黑体"/>
                <w:kern w:val="2"/>
                <w:sz w:val="18"/>
                <w:szCs w:val="18"/>
              </w:rPr>
              <w:t>[14.4</w:t>
            </w:r>
            <w:r w:rsidR="004745C2">
              <w:rPr>
                <w:rFonts w:eastAsia="黑体"/>
                <w:kern w:val="2"/>
                <w:sz w:val="18"/>
                <w:szCs w:val="18"/>
              </w:rPr>
              <w:t xml:space="preserve">, </w:t>
            </w:r>
            <w:r w:rsidRPr="0081320B">
              <w:rPr>
                <w:rFonts w:eastAsia="黑体"/>
                <w:kern w:val="2"/>
                <w:sz w:val="18"/>
                <w:szCs w:val="18"/>
              </w:rPr>
              <w:t>44.4]</w:t>
            </w:r>
          </w:p>
        </w:tc>
        <w:tc>
          <w:tcPr>
            <w:tcW w:w="628" w:type="dxa"/>
            <w:noWrap/>
            <w:hideMark/>
          </w:tcPr>
          <w:p w14:paraId="2CECA70F"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11</w:t>
            </w:r>
          </w:p>
        </w:tc>
      </w:tr>
      <w:tr w:rsidR="00023C32" w:rsidRPr="0081320B" w14:paraId="56AE1B9F" w14:textId="77777777" w:rsidTr="00CE0C1C">
        <w:trPr>
          <w:gridAfter w:val="1"/>
          <w:wAfter w:w="6" w:type="dxa"/>
          <w:trHeight w:val="288"/>
        </w:trPr>
        <w:tc>
          <w:tcPr>
            <w:tcW w:w="846" w:type="dxa"/>
            <w:noWrap/>
            <w:hideMark/>
          </w:tcPr>
          <w:p w14:paraId="401CC251" w14:textId="77777777" w:rsidR="00023C32" w:rsidRPr="0081320B" w:rsidRDefault="00023C32" w:rsidP="00023C32">
            <w:pPr>
              <w:widowControl w:val="0"/>
              <w:rPr>
                <w:rFonts w:eastAsia="黑体"/>
                <w:b/>
                <w:bCs/>
                <w:kern w:val="2"/>
                <w:sz w:val="18"/>
                <w:szCs w:val="18"/>
              </w:rPr>
            </w:pPr>
            <w:r w:rsidRPr="0081320B">
              <w:rPr>
                <w:rFonts w:eastAsia="黑体"/>
                <w:b/>
                <w:bCs/>
                <w:kern w:val="2"/>
                <w:sz w:val="18"/>
                <w:szCs w:val="18"/>
              </w:rPr>
              <w:t>75+</w:t>
            </w:r>
          </w:p>
        </w:tc>
        <w:tc>
          <w:tcPr>
            <w:tcW w:w="855" w:type="dxa"/>
            <w:noWrap/>
            <w:hideMark/>
          </w:tcPr>
          <w:p w14:paraId="2A5784E7"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66.5</w:t>
            </w:r>
          </w:p>
        </w:tc>
        <w:tc>
          <w:tcPr>
            <w:tcW w:w="846" w:type="dxa"/>
            <w:noWrap/>
            <w:hideMark/>
          </w:tcPr>
          <w:p w14:paraId="7A9265D6" w14:textId="0D6FECB5" w:rsidR="00023C32" w:rsidRPr="0081320B" w:rsidRDefault="00023C32" w:rsidP="00023C32">
            <w:pPr>
              <w:widowControl w:val="0"/>
              <w:rPr>
                <w:rFonts w:eastAsia="黑体"/>
                <w:kern w:val="2"/>
                <w:sz w:val="18"/>
                <w:szCs w:val="18"/>
              </w:rPr>
            </w:pPr>
            <w:r w:rsidRPr="00FD6D80">
              <w:rPr>
                <w:rFonts w:eastAsia="黑体"/>
                <w:kern w:val="2"/>
                <w:sz w:val="18"/>
                <w:szCs w:val="18"/>
              </w:rPr>
              <w:t>[58</w:t>
            </w:r>
            <w:r w:rsidR="004745C2">
              <w:rPr>
                <w:rFonts w:eastAsia="黑体"/>
                <w:kern w:val="2"/>
                <w:sz w:val="18"/>
                <w:szCs w:val="18"/>
              </w:rPr>
              <w:t xml:space="preserve">, </w:t>
            </w:r>
            <w:r w:rsidRPr="00FD6D80">
              <w:rPr>
                <w:rFonts w:eastAsia="黑体"/>
                <w:kern w:val="2"/>
                <w:sz w:val="18"/>
                <w:szCs w:val="18"/>
              </w:rPr>
              <w:t>75]</w:t>
            </w:r>
          </w:p>
        </w:tc>
        <w:tc>
          <w:tcPr>
            <w:tcW w:w="1134" w:type="dxa"/>
            <w:noWrap/>
            <w:hideMark/>
          </w:tcPr>
          <w:p w14:paraId="5D59AD5D" w14:textId="19D88F3B" w:rsidR="00023C32" w:rsidRPr="0081320B" w:rsidRDefault="00023C32" w:rsidP="00023C32">
            <w:pPr>
              <w:widowControl w:val="0"/>
              <w:rPr>
                <w:rFonts w:eastAsia="黑体"/>
                <w:kern w:val="2"/>
                <w:sz w:val="18"/>
                <w:szCs w:val="18"/>
              </w:rPr>
            </w:pPr>
            <w:r w:rsidRPr="0081320B">
              <w:rPr>
                <w:rFonts w:eastAsia="黑体"/>
                <w:kern w:val="2"/>
                <w:sz w:val="18"/>
                <w:szCs w:val="18"/>
              </w:rPr>
              <w:t>[62.3</w:t>
            </w:r>
            <w:r w:rsidR="004745C2">
              <w:rPr>
                <w:rFonts w:eastAsia="黑体"/>
                <w:kern w:val="2"/>
                <w:sz w:val="18"/>
                <w:szCs w:val="18"/>
              </w:rPr>
              <w:t xml:space="preserve">, </w:t>
            </w:r>
            <w:r w:rsidRPr="0081320B">
              <w:rPr>
                <w:rFonts w:eastAsia="黑体"/>
                <w:kern w:val="2"/>
                <w:sz w:val="18"/>
                <w:szCs w:val="18"/>
              </w:rPr>
              <w:t>70.8]</w:t>
            </w:r>
          </w:p>
        </w:tc>
        <w:tc>
          <w:tcPr>
            <w:tcW w:w="568" w:type="dxa"/>
            <w:noWrap/>
            <w:hideMark/>
          </w:tcPr>
          <w:p w14:paraId="545CB4E8"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w:t>
            </w:r>
          </w:p>
        </w:tc>
        <w:tc>
          <w:tcPr>
            <w:tcW w:w="850" w:type="dxa"/>
            <w:noWrap/>
            <w:hideMark/>
          </w:tcPr>
          <w:p w14:paraId="0395063F"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59.7</w:t>
            </w:r>
          </w:p>
        </w:tc>
        <w:tc>
          <w:tcPr>
            <w:tcW w:w="709" w:type="dxa"/>
            <w:noWrap/>
            <w:hideMark/>
          </w:tcPr>
          <w:p w14:paraId="071D49D3" w14:textId="23FB9C1C" w:rsidR="00023C32" w:rsidRPr="0081320B" w:rsidRDefault="00023C32" w:rsidP="00023C32">
            <w:pPr>
              <w:widowControl w:val="0"/>
              <w:rPr>
                <w:rFonts w:eastAsia="黑体"/>
                <w:kern w:val="2"/>
                <w:sz w:val="18"/>
                <w:szCs w:val="18"/>
              </w:rPr>
            </w:pPr>
            <w:r w:rsidRPr="00FD6D80">
              <w:rPr>
                <w:rFonts w:eastAsia="黑体"/>
                <w:kern w:val="2"/>
                <w:sz w:val="18"/>
                <w:szCs w:val="18"/>
              </w:rPr>
              <w:t>[46.9</w:t>
            </w:r>
            <w:r w:rsidR="004745C2">
              <w:rPr>
                <w:rFonts w:eastAsia="黑体"/>
                <w:kern w:val="2"/>
                <w:sz w:val="18"/>
                <w:szCs w:val="18"/>
              </w:rPr>
              <w:t xml:space="preserve">, </w:t>
            </w:r>
            <w:r w:rsidRPr="00FD6D80">
              <w:rPr>
                <w:rFonts w:eastAsia="黑体"/>
                <w:kern w:val="2"/>
                <w:sz w:val="18"/>
                <w:szCs w:val="18"/>
              </w:rPr>
              <w:t>118]</w:t>
            </w:r>
          </w:p>
        </w:tc>
        <w:tc>
          <w:tcPr>
            <w:tcW w:w="1134" w:type="dxa"/>
            <w:noWrap/>
            <w:hideMark/>
          </w:tcPr>
          <w:p w14:paraId="09A5DA34" w14:textId="06A09134" w:rsidR="00023C32" w:rsidRPr="0081320B" w:rsidRDefault="00023C32" w:rsidP="00023C32">
            <w:pPr>
              <w:widowControl w:val="0"/>
              <w:rPr>
                <w:rFonts w:eastAsia="黑体"/>
                <w:kern w:val="2"/>
                <w:sz w:val="18"/>
                <w:szCs w:val="18"/>
              </w:rPr>
            </w:pPr>
            <w:r w:rsidRPr="0081320B">
              <w:rPr>
                <w:rFonts w:eastAsia="黑体"/>
                <w:kern w:val="2"/>
                <w:sz w:val="18"/>
                <w:szCs w:val="18"/>
              </w:rPr>
              <w:t>[53</w:t>
            </w:r>
            <w:r w:rsidR="004745C2">
              <w:rPr>
                <w:rFonts w:eastAsia="黑体"/>
                <w:kern w:val="2"/>
                <w:sz w:val="18"/>
                <w:szCs w:val="18"/>
              </w:rPr>
              <w:t xml:space="preserve">, </w:t>
            </w:r>
            <w:r w:rsidRPr="0081320B">
              <w:rPr>
                <w:rFonts w:eastAsia="黑体"/>
                <w:kern w:val="2"/>
                <w:sz w:val="18"/>
                <w:szCs w:val="18"/>
              </w:rPr>
              <w:t>65.3]</w:t>
            </w:r>
          </w:p>
        </w:tc>
        <w:tc>
          <w:tcPr>
            <w:tcW w:w="567" w:type="dxa"/>
            <w:noWrap/>
            <w:hideMark/>
          </w:tcPr>
          <w:p w14:paraId="3AB0B95C"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10</w:t>
            </w:r>
          </w:p>
        </w:tc>
        <w:tc>
          <w:tcPr>
            <w:tcW w:w="851" w:type="dxa"/>
            <w:gridSpan w:val="2"/>
            <w:noWrap/>
            <w:hideMark/>
          </w:tcPr>
          <w:p w14:paraId="28C3C84E"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182.0</w:t>
            </w:r>
          </w:p>
        </w:tc>
        <w:tc>
          <w:tcPr>
            <w:tcW w:w="708" w:type="dxa"/>
            <w:noWrap/>
            <w:hideMark/>
          </w:tcPr>
          <w:p w14:paraId="79E80F8E" w14:textId="066F687E" w:rsidR="00023C32" w:rsidRPr="0081320B" w:rsidRDefault="00023C32" w:rsidP="00023C32">
            <w:pPr>
              <w:widowControl w:val="0"/>
              <w:rPr>
                <w:rFonts w:eastAsia="黑体"/>
                <w:kern w:val="2"/>
                <w:sz w:val="18"/>
                <w:szCs w:val="18"/>
              </w:rPr>
            </w:pPr>
            <w:r w:rsidRPr="00FD6D80">
              <w:rPr>
                <w:rFonts w:eastAsia="黑体"/>
                <w:kern w:val="2"/>
                <w:sz w:val="18"/>
                <w:szCs w:val="18"/>
              </w:rPr>
              <w:t>[174232]</w:t>
            </w:r>
          </w:p>
        </w:tc>
        <w:tc>
          <w:tcPr>
            <w:tcW w:w="1055" w:type="dxa"/>
            <w:noWrap/>
            <w:hideMark/>
          </w:tcPr>
          <w:p w14:paraId="56A9B5C4" w14:textId="58EF1FC0" w:rsidR="00023C32" w:rsidRPr="0081320B" w:rsidRDefault="00023C32" w:rsidP="00023C32">
            <w:pPr>
              <w:widowControl w:val="0"/>
              <w:rPr>
                <w:rFonts w:eastAsia="黑体"/>
                <w:kern w:val="2"/>
                <w:sz w:val="18"/>
                <w:szCs w:val="18"/>
              </w:rPr>
            </w:pPr>
            <w:r w:rsidRPr="0081320B">
              <w:rPr>
                <w:rFonts w:eastAsia="黑体"/>
                <w:kern w:val="2"/>
                <w:sz w:val="18"/>
                <w:szCs w:val="18"/>
              </w:rPr>
              <w:t>[178</w:t>
            </w:r>
            <w:r w:rsidR="004745C2">
              <w:rPr>
                <w:rFonts w:eastAsia="黑体"/>
                <w:kern w:val="2"/>
                <w:sz w:val="18"/>
                <w:szCs w:val="18"/>
              </w:rPr>
              <w:t xml:space="preserve">, </w:t>
            </w:r>
            <w:r w:rsidRPr="0081320B">
              <w:rPr>
                <w:rFonts w:eastAsia="黑体"/>
                <w:kern w:val="2"/>
                <w:sz w:val="18"/>
                <w:szCs w:val="18"/>
              </w:rPr>
              <w:t>207]</w:t>
            </w:r>
          </w:p>
        </w:tc>
        <w:tc>
          <w:tcPr>
            <w:tcW w:w="588" w:type="dxa"/>
          </w:tcPr>
          <w:p w14:paraId="47AF11B8"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3</w:t>
            </w:r>
          </w:p>
        </w:tc>
        <w:tc>
          <w:tcPr>
            <w:tcW w:w="829" w:type="dxa"/>
            <w:gridSpan w:val="2"/>
            <w:noWrap/>
            <w:hideMark/>
          </w:tcPr>
          <w:p w14:paraId="2247A0CE"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183.8</w:t>
            </w:r>
          </w:p>
        </w:tc>
        <w:tc>
          <w:tcPr>
            <w:tcW w:w="828" w:type="dxa"/>
            <w:noWrap/>
            <w:hideMark/>
          </w:tcPr>
          <w:p w14:paraId="30F0B3F6" w14:textId="68A1FADD" w:rsidR="00023C32" w:rsidRPr="0081320B" w:rsidRDefault="00023C32" w:rsidP="00023C32">
            <w:pPr>
              <w:widowControl w:val="0"/>
              <w:rPr>
                <w:rFonts w:eastAsia="黑体"/>
                <w:kern w:val="2"/>
                <w:sz w:val="18"/>
                <w:szCs w:val="18"/>
              </w:rPr>
            </w:pPr>
            <w:r w:rsidRPr="00FD6D80">
              <w:rPr>
                <w:rFonts w:eastAsia="黑体"/>
                <w:kern w:val="2"/>
                <w:sz w:val="18"/>
                <w:szCs w:val="18"/>
              </w:rPr>
              <w:t>[144.4</w:t>
            </w:r>
            <w:r w:rsidR="004745C2">
              <w:rPr>
                <w:rFonts w:eastAsia="黑体"/>
                <w:kern w:val="2"/>
                <w:sz w:val="18"/>
                <w:szCs w:val="18"/>
              </w:rPr>
              <w:t xml:space="preserve">, </w:t>
            </w:r>
            <w:r w:rsidRPr="00FD6D80">
              <w:rPr>
                <w:rFonts w:eastAsia="黑体"/>
                <w:kern w:val="2"/>
                <w:sz w:val="18"/>
                <w:szCs w:val="18"/>
              </w:rPr>
              <w:t>337.4]</w:t>
            </w:r>
          </w:p>
        </w:tc>
        <w:tc>
          <w:tcPr>
            <w:tcW w:w="1015" w:type="dxa"/>
            <w:noWrap/>
            <w:hideMark/>
          </w:tcPr>
          <w:p w14:paraId="1D34B5E4" w14:textId="2921E2A1" w:rsidR="00023C32" w:rsidRPr="0081320B" w:rsidRDefault="00023C32" w:rsidP="00023C32">
            <w:pPr>
              <w:widowControl w:val="0"/>
              <w:rPr>
                <w:rFonts w:eastAsia="黑体"/>
                <w:kern w:val="2"/>
                <w:sz w:val="18"/>
                <w:szCs w:val="18"/>
              </w:rPr>
            </w:pPr>
            <w:r w:rsidRPr="0081320B">
              <w:rPr>
                <w:rFonts w:eastAsia="黑体"/>
                <w:kern w:val="2"/>
                <w:sz w:val="18"/>
                <w:szCs w:val="18"/>
              </w:rPr>
              <w:t>[167.1</w:t>
            </w:r>
            <w:r w:rsidR="004745C2">
              <w:rPr>
                <w:rFonts w:eastAsia="黑体"/>
                <w:kern w:val="2"/>
                <w:sz w:val="18"/>
                <w:szCs w:val="18"/>
              </w:rPr>
              <w:t xml:space="preserve">, </w:t>
            </w:r>
            <w:r w:rsidRPr="0081320B">
              <w:rPr>
                <w:rFonts w:eastAsia="黑体"/>
                <w:kern w:val="2"/>
                <w:sz w:val="18"/>
                <w:szCs w:val="18"/>
              </w:rPr>
              <w:t>238.3]</w:t>
            </w:r>
          </w:p>
        </w:tc>
        <w:tc>
          <w:tcPr>
            <w:tcW w:w="628" w:type="dxa"/>
            <w:noWrap/>
            <w:hideMark/>
          </w:tcPr>
          <w:p w14:paraId="0A32B749"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12</w:t>
            </w:r>
          </w:p>
        </w:tc>
      </w:tr>
      <w:tr w:rsidR="00023C32" w:rsidRPr="0081320B" w14:paraId="40C80170" w14:textId="77777777" w:rsidTr="00CE0C1C">
        <w:trPr>
          <w:gridAfter w:val="1"/>
          <w:wAfter w:w="6" w:type="dxa"/>
          <w:trHeight w:val="288"/>
        </w:trPr>
        <w:tc>
          <w:tcPr>
            <w:tcW w:w="846" w:type="dxa"/>
            <w:noWrap/>
            <w:hideMark/>
          </w:tcPr>
          <w:p w14:paraId="70669420" w14:textId="77777777" w:rsidR="00023C32" w:rsidRPr="0081320B" w:rsidRDefault="00023C32" w:rsidP="00023C32">
            <w:pPr>
              <w:widowControl w:val="0"/>
              <w:rPr>
                <w:rFonts w:eastAsia="黑体"/>
                <w:b/>
                <w:bCs/>
                <w:kern w:val="2"/>
                <w:sz w:val="18"/>
                <w:szCs w:val="18"/>
              </w:rPr>
            </w:pPr>
            <w:r w:rsidRPr="0081320B">
              <w:rPr>
                <w:rFonts w:eastAsia="黑体"/>
                <w:b/>
                <w:bCs/>
                <w:kern w:val="2"/>
                <w:sz w:val="18"/>
                <w:szCs w:val="18"/>
              </w:rPr>
              <w:t>65+</w:t>
            </w:r>
          </w:p>
        </w:tc>
        <w:tc>
          <w:tcPr>
            <w:tcW w:w="855" w:type="dxa"/>
            <w:noWrap/>
            <w:hideMark/>
          </w:tcPr>
          <w:p w14:paraId="2A4D8903"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87.0</w:t>
            </w:r>
          </w:p>
        </w:tc>
        <w:tc>
          <w:tcPr>
            <w:tcW w:w="846" w:type="dxa"/>
            <w:noWrap/>
            <w:hideMark/>
          </w:tcPr>
          <w:p w14:paraId="7B8DF574" w14:textId="72491124" w:rsidR="00023C32" w:rsidRPr="0081320B" w:rsidRDefault="00023C32" w:rsidP="00023C32">
            <w:pPr>
              <w:widowControl w:val="0"/>
              <w:rPr>
                <w:rFonts w:eastAsia="黑体"/>
                <w:kern w:val="2"/>
                <w:sz w:val="18"/>
                <w:szCs w:val="18"/>
              </w:rPr>
            </w:pPr>
            <w:r w:rsidRPr="00FD6D80">
              <w:rPr>
                <w:rFonts w:eastAsia="黑体"/>
                <w:kern w:val="2"/>
                <w:sz w:val="18"/>
                <w:szCs w:val="18"/>
              </w:rPr>
              <w:t>[46</w:t>
            </w:r>
            <w:r w:rsidR="004745C2">
              <w:rPr>
                <w:rFonts w:eastAsia="黑体"/>
                <w:kern w:val="2"/>
                <w:sz w:val="18"/>
                <w:szCs w:val="18"/>
              </w:rPr>
              <w:t xml:space="preserve">, </w:t>
            </w:r>
            <w:r w:rsidRPr="00FD6D80">
              <w:rPr>
                <w:rFonts w:eastAsia="黑体"/>
                <w:kern w:val="2"/>
                <w:sz w:val="18"/>
                <w:szCs w:val="18"/>
              </w:rPr>
              <w:t>128]</w:t>
            </w:r>
          </w:p>
        </w:tc>
        <w:tc>
          <w:tcPr>
            <w:tcW w:w="1134" w:type="dxa"/>
            <w:noWrap/>
            <w:hideMark/>
          </w:tcPr>
          <w:p w14:paraId="100E5A48" w14:textId="13FFF503" w:rsidR="00023C32" w:rsidRPr="0081320B" w:rsidRDefault="00023C32" w:rsidP="00023C32">
            <w:pPr>
              <w:widowControl w:val="0"/>
              <w:rPr>
                <w:rFonts w:eastAsia="黑体"/>
                <w:kern w:val="2"/>
                <w:sz w:val="18"/>
                <w:szCs w:val="18"/>
              </w:rPr>
            </w:pPr>
            <w:r w:rsidRPr="0081320B">
              <w:rPr>
                <w:rFonts w:eastAsia="黑体"/>
                <w:kern w:val="2"/>
                <w:sz w:val="18"/>
                <w:szCs w:val="18"/>
              </w:rPr>
              <w:t>[66.5</w:t>
            </w:r>
            <w:r w:rsidR="004745C2">
              <w:rPr>
                <w:rFonts w:eastAsia="黑体"/>
                <w:kern w:val="2"/>
                <w:sz w:val="18"/>
                <w:szCs w:val="18"/>
              </w:rPr>
              <w:t xml:space="preserve">, </w:t>
            </w:r>
            <w:r w:rsidRPr="0081320B">
              <w:rPr>
                <w:rFonts w:eastAsia="黑体"/>
                <w:kern w:val="2"/>
                <w:sz w:val="18"/>
                <w:szCs w:val="18"/>
              </w:rPr>
              <w:t>107.5]</w:t>
            </w:r>
          </w:p>
        </w:tc>
        <w:tc>
          <w:tcPr>
            <w:tcW w:w="568" w:type="dxa"/>
            <w:noWrap/>
            <w:hideMark/>
          </w:tcPr>
          <w:p w14:paraId="11AA2871"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w:t>
            </w:r>
          </w:p>
        </w:tc>
        <w:tc>
          <w:tcPr>
            <w:tcW w:w="850" w:type="dxa"/>
            <w:noWrap/>
            <w:hideMark/>
          </w:tcPr>
          <w:p w14:paraId="47DE37F0"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50.0</w:t>
            </w:r>
          </w:p>
        </w:tc>
        <w:tc>
          <w:tcPr>
            <w:tcW w:w="709" w:type="dxa"/>
            <w:noWrap/>
            <w:hideMark/>
          </w:tcPr>
          <w:p w14:paraId="3314D791" w14:textId="5D67223F" w:rsidR="00023C32" w:rsidRPr="0081320B" w:rsidRDefault="00023C32" w:rsidP="00023C32">
            <w:pPr>
              <w:widowControl w:val="0"/>
              <w:rPr>
                <w:rFonts w:eastAsia="黑体"/>
                <w:kern w:val="2"/>
                <w:sz w:val="18"/>
                <w:szCs w:val="18"/>
              </w:rPr>
            </w:pPr>
            <w:r w:rsidRPr="00FD6D80">
              <w:rPr>
                <w:rFonts w:eastAsia="黑体"/>
                <w:kern w:val="2"/>
                <w:sz w:val="18"/>
                <w:szCs w:val="18"/>
              </w:rPr>
              <w:t>[49</w:t>
            </w:r>
            <w:r w:rsidR="004745C2">
              <w:rPr>
                <w:rFonts w:eastAsia="黑体"/>
                <w:kern w:val="2"/>
                <w:sz w:val="18"/>
                <w:szCs w:val="18"/>
              </w:rPr>
              <w:t xml:space="preserve">, </w:t>
            </w:r>
            <w:r w:rsidRPr="00FD6D80">
              <w:rPr>
                <w:rFonts w:eastAsia="黑体"/>
                <w:kern w:val="2"/>
                <w:sz w:val="18"/>
                <w:szCs w:val="18"/>
              </w:rPr>
              <w:t>51]</w:t>
            </w:r>
          </w:p>
        </w:tc>
        <w:tc>
          <w:tcPr>
            <w:tcW w:w="1134" w:type="dxa"/>
            <w:noWrap/>
            <w:hideMark/>
          </w:tcPr>
          <w:p w14:paraId="419EA64D" w14:textId="5899A087" w:rsidR="00023C32" w:rsidRPr="0081320B" w:rsidRDefault="00023C32" w:rsidP="00023C32">
            <w:pPr>
              <w:widowControl w:val="0"/>
              <w:rPr>
                <w:rFonts w:eastAsia="黑体"/>
                <w:kern w:val="2"/>
                <w:sz w:val="18"/>
                <w:szCs w:val="18"/>
              </w:rPr>
            </w:pPr>
            <w:r w:rsidRPr="0081320B">
              <w:rPr>
                <w:rFonts w:eastAsia="黑体"/>
                <w:kern w:val="2"/>
                <w:sz w:val="18"/>
                <w:szCs w:val="18"/>
              </w:rPr>
              <w:t>[49.5</w:t>
            </w:r>
            <w:r w:rsidR="004745C2">
              <w:rPr>
                <w:rFonts w:eastAsia="黑体"/>
                <w:kern w:val="2"/>
                <w:sz w:val="18"/>
                <w:szCs w:val="18"/>
              </w:rPr>
              <w:t xml:space="preserve">, </w:t>
            </w:r>
            <w:r w:rsidRPr="0081320B">
              <w:rPr>
                <w:rFonts w:eastAsia="黑体"/>
                <w:kern w:val="2"/>
                <w:sz w:val="18"/>
                <w:szCs w:val="18"/>
              </w:rPr>
              <w:t>50.5]</w:t>
            </w:r>
          </w:p>
        </w:tc>
        <w:tc>
          <w:tcPr>
            <w:tcW w:w="567" w:type="dxa"/>
            <w:noWrap/>
            <w:hideMark/>
          </w:tcPr>
          <w:p w14:paraId="7E5E9C87"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2</w:t>
            </w:r>
          </w:p>
        </w:tc>
        <w:tc>
          <w:tcPr>
            <w:tcW w:w="851" w:type="dxa"/>
            <w:gridSpan w:val="2"/>
            <w:noWrap/>
            <w:hideMark/>
          </w:tcPr>
          <w:p w14:paraId="0EA7EEF7"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91.25</w:t>
            </w:r>
          </w:p>
        </w:tc>
        <w:tc>
          <w:tcPr>
            <w:tcW w:w="708" w:type="dxa"/>
            <w:noWrap/>
            <w:hideMark/>
          </w:tcPr>
          <w:p w14:paraId="5B874063" w14:textId="18B04C7D" w:rsidR="00023C32" w:rsidRPr="0081320B" w:rsidRDefault="00023C32" w:rsidP="00023C32">
            <w:pPr>
              <w:widowControl w:val="0"/>
              <w:rPr>
                <w:rFonts w:eastAsia="黑体"/>
                <w:kern w:val="2"/>
                <w:sz w:val="18"/>
                <w:szCs w:val="18"/>
              </w:rPr>
            </w:pPr>
            <w:r w:rsidRPr="00FD6D80">
              <w:rPr>
                <w:rFonts w:eastAsia="黑体"/>
                <w:kern w:val="2"/>
                <w:sz w:val="18"/>
                <w:szCs w:val="18"/>
              </w:rPr>
              <w:t>[53.7</w:t>
            </w:r>
            <w:r w:rsidR="004745C2">
              <w:rPr>
                <w:rFonts w:eastAsia="黑体"/>
                <w:kern w:val="2"/>
                <w:sz w:val="18"/>
                <w:szCs w:val="18"/>
              </w:rPr>
              <w:t xml:space="preserve">, </w:t>
            </w:r>
            <w:r w:rsidRPr="00FD6D80">
              <w:rPr>
                <w:rFonts w:eastAsia="黑体"/>
                <w:kern w:val="2"/>
                <w:sz w:val="18"/>
                <w:szCs w:val="18"/>
              </w:rPr>
              <w:t>124.5]</w:t>
            </w:r>
          </w:p>
        </w:tc>
        <w:tc>
          <w:tcPr>
            <w:tcW w:w="1055" w:type="dxa"/>
            <w:noWrap/>
            <w:hideMark/>
          </w:tcPr>
          <w:p w14:paraId="6EBDFAD1" w14:textId="3E730B09" w:rsidR="00023C32" w:rsidRPr="0081320B" w:rsidRDefault="00023C32" w:rsidP="00023C32">
            <w:pPr>
              <w:widowControl w:val="0"/>
              <w:rPr>
                <w:rFonts w:eastAsia="黑体"/>
                <w:kern w:val="2"/>
                <w:sz w:val="18"/>
                <w:szCs w:val="18"/>
              </w:rPr>
            </w:pPr>
            <w:r w:rsidRPr="0081320B">
              <w:rPr>
                <w:rFonts w:eastAsia="黑体"/>
                <w:kern w:val="2"/>
                <w:sz w:val="18"/>
                <w:szCs w:val="18"/>
              </w:rPr>
              <w:t>[72.5</w:t>
            </w:r>
            <w:r w:rsidR="004745C2">
              <w:rPr>
                <w:rFonts w:eastAsia="黑体"/>
                <w:kern w:val="2"/>
                <w:sz w:val="18"/>
                <w:szCs w:val="18"/>
              </w:rPr>
              <w:t xml:space="preserve">, </w:t>
            </w:r>
            <w:r w:rsidRPr="0081320B">
              <w:rPr>
                <w:rFonts w:eastAsia="黑体"/>
                <w:kern w:val="2"/>
                <w:sz w:val="18"/>
                <w:szCs w:val="18"/>
              </w:rPr>
              <w:t>106.8]</w:t>
            </w:r>
          </w:p>
        </w:tc>
        <w:tc>
          <w:tcPr>
            <w:tcW w:w="588" w:type="dxa"/>
          </w:tcPr>
          <w:p w14:paraId="094C1080"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18</w:t>
            </w:r>
          </w:p>
        </w:tc>
        <w:tc>
          <w:tcPr>
            <w:tcW w:w="829" w:type="dxa"/>
            <w:gridSpan w:val="2"/>
            <w:noWrap/>
            <w:hideMark/>
          </w:tcPr>
          <w:p w14:paraId="4621B99E"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108.0</w:t>
            </w:r>
          </w:p>
        </w:tc>
        <w:tc>
          <w:tcPr>
            <w:tcW w:w="828" w:type="dxa"/>
            <w:noWrap/>
            <w:hideMark/>
          </w:tcPr>
          <w:p w14:paraId="16DAC84E" w14:textId="5E7B37E0" w:rsidR="00023C32" w:rsidRPr="0081320B" w:rsidRDefault="00023C32" w:rsidP="00023C32">
            <w:pPr>
              <w:widowControl w:val="0"/>
              <w:rPr>
                <w:rFonts w:eastAsia="黑体"/>
                <w:kern w:val="2"/>
                <w:sz w:val="18"/>
                <w:szCs w:val="18"/>
              </w:rPr>
            </w:pPr>
            <w:r w:rsidRPr="00FD6D80">
              <w:rPr>
                <w:rFonts w:eastAsia="黑体"/>
                <w:kern w:val="2"/>
                <w:sz w:val="18"/>
                <w:szCs w:val="18"/>
              </w:rPr>
              <w:t>[52.7</w:t>
            </w:r>
            <w:r w:rsidR="004745C2">
              <w:rPr>
                <w:rFonts w:eastAsia="黑体"/>
                <w:kern w:val="2"/>
                <w:sz w:val="18"/>
                <w:szCs w:val="18"/>
              </w:rPr>
              <w:t xml:space="preserve">, </w:t>
            </w:r>
            <w:r w:rsidRPr="00FD6D80">
              <w:rPr>
                <w:rFonts w:eastAsia="黑体"/>
                <w:kern w:val="2"/>
                <w:sz w:val="18"/>
                <w:szCs w:val="18"/>
              </w:rPr>
              <w:t>156]</w:t>
            </w:r>
          </w:p>
        </w:tc>
        <w:tc>
          <w:tcPr>
            <w:tcW w:w="1015" w:type="dxa"/>
            <w:noWrap/>
            <w:hideMark/>
          </w:tcPr>
          <w:p w14:paraId="62430D02" w14:textId="381B83E3" w:rsidR="00023C32" w:rsidRPr="0081320B" w:rsidRDefault="00023C32" w:rsidP="00023C32">
            <w:pPr>
              <w:widowControl w:val="0"/>
              <w:rPr>
                <w:rFonts w:eastAsia="黑体"/>
                <w:kern w:val="2"/>
                <w:sz w:val="18"/>
                <w:szCs w:val="18"/>
              </w:rPr>
            </w:pPr>
            <w:r w:rsidRPr="0081320B">
              <w:rPr>
                <w:rFonts w:eastAsia="黑体"/>
                <w:kern w:val="2"/>
                <w:sz w:val="18"/>
                <w:szCs w:val="18"/>
              </w:rPr>
              <w:t>[80.4</w:t>
            </w:r>
            <w:r w:rsidR="004745C2">
              <w:rPr>
                <w:rFonts w:eastAsia="黑体"/>
                <w:kern w:val="2"/>
                <w:sz w:val="18"/>
                <w:szCs w:val="18"/>
              </w:rPr>
              <w:t xml:space="preserve">, </w:t>
            </w:r>
            <w:r w:rsidRPr="0081320B">
              <w:rPr>
                <w:rFonts w:eastAsia="黑体"/>
                <w:kern w:val="2"/>
                <w:sz w:val="18"/>
                <w:szCs w:val="18"/>
              </w:rPr>
              <w:t>132]</w:t>
            </w:r>
          </w:p>
        </w:tc>
        <w:tc>
          <w:tcPr>
            <w:tcW w:w="628" w:type="dxa"/>
            <w:noWrap/>
            <w:hideMark/>
          </w:tcPr>
          <w:p w14:paraId="4156FA2A"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3</w:t>
            </w:r>
          </w:p>
        </w:tc>
      </w:tr>
      <w:tr w:rsidR="00023C32" w:rsidRPr="00641D92" w14:paraId="082A26FE" w14:textId="77777777" w:rsidTr="00CE0C1C">
        <w:trPr>
          <w:gridAfter w:val="1"/>
          <w:wAfter w:w="6" w:type="dxa"/>
          <w:trHeight w:val="288"/>
        </w:trPr>
        <w:tc>
          <w:tcPr>
            <w:tcW w:w="846" w:type="dxa"/>
            <w:noWrap/>
            <w:hideMark/>
          </w:tcPr>
          <w:p w14:paraId="53EBF9E8" w14:textId="77777777" w:rsidR="00023C32" w:rsidRPr="0081320B" w:rsidRDefault="00023C32" w:rsidP="00023C32">
            <w:pPr>
              <w:widowControl w:val="0"/>
              <w:rPr>
                <w:rFonts w:eastAsia="黑体"/>
                <w:b/>
                <w:bCs/>
                <w:kern w:val="2"/>
                <w:sz w:val="18"/>
                <w:szCs w:val="18"/>
              </w:rPr>
            </w:pPr>
            <w:r w:rsidRPr="0081320B">
              <w:rPr>
                <w:rFonts w:eastAsia="黑体"/>
                <w:b/>
                <w:bCs/>
                <w:kern w:val="2"/>
                <w:sz w:val="18"/>
                <w:szCs w:val="18"/>
              </w:rPr>
              <w:t>all ages</w:t>
            </w:r>
          </w:p>
        </w:tc>
        <w:tc>
          <w:tcPr>
            <w:tcW w:w="855" w:type="dxa"/>
            <w:noWrap/>
            <w:hideMark/>
          </w:tcPr>
          <w:p w14:paraId="1EDF196B"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47.0</w:t>
            </w:r>
          </w:p>
        </w:tc>
        <w:tc>
          <w:tcPr>
            <w:tcW w:w="846" w:type="dxa"/>
            <w:noWrap/>
            <w:hideMark/>
          </w:tcPr>
          <w:p w14:paraId="6FDED311" w14:textId="129F6A71" w:rsidR="00023C32" w:rsidRPr="0081320B" w:rsidRDefault="00023C32" w:rsidP="00023C32">
            <w:pPr>
              <w:widowControl w:val="0"/>
              <w:rPr>
                <w:rFonts w:eastAsia="黑体"/>
                <w:kern w:val="2"/>
                <w:sz w:val="18"/>
                <w:szCs w:val="18"/>
              </w:rPr>
            </w:pPr>
            <w:r w:rsidRPr="00FD6D80">
              <w:rPr>
                <w:rFonts w:eastAsia="黑体"/>
                <w:kern w:val="2"/>
                <w:sz w:val="18"/>
                <w:szCs w:val="18"/>
              </w:rPr>
              <w:t>[47</w:t>
            </w:r>
            <w:r w:rsidR="004745C2">
              <w:rPr>
                <w:rFonts w:eastAsia="黑体"/>
                <w:kern w:val="2"/>
                <w:sz w:val="18"/>
                <w:szCs w:val="18"/>
              </w:rPr>
              <w:t xml:space="preserve">, </w:t>
            </w:r>
            <w:r w:rsidRPr="00FD6D80">
              <w:rPr>
                <w:rFonts w:eastAsia="黑体"/>
                <w:kern w:val="2"/>
                <w:sz w:val="18"/>
                <w:szCs w:val="18"/>
              </w:rPr>
              <w:t>47]</w:t>
            </w:r>
          </w:p>
        </w:tc>
        <w:tc>
          <w:tcPr>
            <w:tcW w:w="1134" w:type="dxa"/>
            <w:noWrap/>
            <w:hideMark/>
          </w:tcPr>
          <w:p w14:paraId="52543207" w14:textId="08C335C4" w:rsidR="00023C32" w:rsidRPr="0081320B" w:rsidRDefault="00023C32" w:rsidP="00023C32">
            <w:pPr>
              <w:widowControl w:val="0"/>
              <w:rPr>
                <w:rFonts w:eastAsia="黑体"/>
                <w:kern w:val="2"/>
                <w:sz w:val="18"/>
                <w:szCs w:val="18"/>
              </w:rPr>
            </w:pPr>
            <w:r w:rsidRPr="0081320B">
              <w:rPr>
                <w:rFonts w:eastAsia="黑体"/>
                <w:kern w:val="2"/>
                <w:sz w:val="18"/>
                <w:szCs w:val="18"/>
              </w:rPr>
              <w:t>[47</w:t>
            </w:r>
            <w:r w:rsidR="004745C2">
              <w:rPr>
                <w:rFonts w:eastAsia="黑体"/>
                <w:kern w:val="2"/>
                <w:sz w:val="18"/>
                <w:szCs w:val="18"/>
              </w:rPr>
              <w:t xml:space="preserve">, </w:t>
            </w:r>
            <w:r w:rsidRPr="0081320B">
              <w:rPr>
                <w:rFonts w:eastAsia="黑体"/>
                <w:kern w:val="2"/>
                <w:sz w:val="18"/>
                <w:szCs w:val="18"/>
              </w:rPr>
              <w:t>47]</w:t>
            </w:r>
          </w:p>
        </w:tc>
        <w:tc>
          <w:tcPr>
            <w:tcW w:w="568" w:type="dxa"/>
            <w:noWrap/>
            <w:hideMark/>
          </w:tcPr>
          <w:p w14:paraId="03102451"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w:t>
            </w:r>
          </w:p>
        </w:tc>
        <w:tc>
          <w:tcPr>
            <w:tcW w:w="850" w:type="dxa"/>
            <w:noWrap/>
            <w:hideMark/>
          </w:tcPr>
          <w:p w14:paraId="1D4DEEE0"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78.0</w:t>
            </w:r>
          </w:p>
        </w:tc>
        <w:tc>
          <w:tcPr>
            <w:tcW w:w="709" w:type="dxa"/>
            <w:noWrap/>
            <w:hideMark/>
          </w:tcPr>
          <w:p w14:paraId="51D1CABD" w14:textId="449F3349" w:rsidR="00023C32" w:rsidRPr="0081320B" w:rsidRDefault="00023C32" w:rsidP="00023C32">
            <w:pPr>
              <w:widowControl w:val="0"/>
              <w:rPr>
                <w:rFonts w:eastAsia="黑体"/>
                <w:kern w:val="2"/>
                <w:sz w:val="18"/>
                <w:szCs w:val="18"/>
              </w:rPr>
            </w:pPr>
            <w:r w:rsidRPr="00FD6D80">
              <w:rPr>
                <w:rFonts w:eastAsia="黑体"/>
                <w:kern w:val="2"/>
                <w:sz w:val="18"/>
                <w:szCs w:val="18"/>
              </w:rPr>
              <w:t>[15102]</w:t>
            </w:r>
          </w:p>
        </w:tc>
        <w:tc>
          <w:tcPr>
            <w:tcW w:w="1134" w:type="dxa"/>
            <w:noWrap/>
            <w:hideMark/>
          </w:tcPr>
          <w:p w14:paraId="785B8A73" w14:textId="43F242F8" w:rsidR="00023C32" w:rsidRPr="0081320B" w:rsidRDefault="00023C32" w:rsidP="00023C32">
            <w:pPr>
              <w:widowControl w:val="0"/>
              <w:rPr>
                <w:rFonts w:eastAsia="黑体"/>
                <w:kern w:val="2"/>
                <w:sz w:val="18"/>
                <w:szCs w:val="18"/>
              </w:rPr>
            </w:pPr>
            <w:r w:rsidRPr="0081320B">
              <w:rPr>
                <w:rFonts w:eastAsia="黑体"/>
                <w:kern w:val="2"/>
                <w:sz w:val="18"/>
                <w:szCs w:val="18"/>
              </w:rPr>
              <w:t>[61.3</w:t>
            </w:r>
            <w:r w:rsidR="004745C2">
              <w:rPr>
                <w:rFonts w:eastAsia="黑体"/>
                <w:kern w:val="2"/>
                <w:sz w:val="18"/>
                <w:szCs w:val="18"/>
              </w:rPr>
              <w:t xml:space="preserve">, </w:t>
            </w:r>
            <w:r w:rsidRPr="0081320B">
              <w:rPr>
                <w:rFonts w:eastAsia="黑体"/>
                <w:kern w:val="2"/>
                <w:sz w:val="18"/>
                <w:szCs w:val="18"/>
              </w:rPr>
              <w:t>87.5]</w:t>
            </w:r>
          </w:p>
        </w:tc>
        <w:tc>
          <w:tcPr>
            <w:tcW w:w="567" w:type="dxa"/>
            <w:noWrap/>
            <w:hideMark/>
          </w:tcPr>
          <w:p w14:paraId="6ADB5D27"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8</w:t>
            </w:r>
          </w:p>
        </w:tc>
        <w:tc>
          <w:tcPr>
            <w:tcW w:w="851" w:type="dxa"/>
            <w:gridSpan w:val="2"/>
            <w:noWrap/>
            <w:hideMark/>
          </w:tcPr>
          <w:p w14:paraId="7C919946"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53.3</w:t>
            </w:r>
          </w:p>
        </w:tc>
        <w:tc>
          <w:tcPr>
            <w:tcW w:w="708" w:type="dxa"/>
            <w:noWrap/>
            <w:hideMark/>
          </w:tcPr>
          <w:p w14:paraId="78B21939" w14:textId="400008B9" w:rsidR="00023C32" w:rsidRPr="0081320B" w:rsidRDefault="00023C32" w:rsidP="00023C32">
            <w:pPr>
              <w:widowControl w:val="0"/>
              <w:rPr>
                <w:rFonts w:eastAsia="黑体"/>
                <w:kern w:val="2"/>
                <w:sz w:val="18"/>
                <w:szCs w:val="18"/>
              </w:rPr>
            </w:pPr>
            <w:r w:rsidRPr="00FD6D80">
              <w:rPr>
                <w:rFonts w:eastAsia="黑体"/>
                <w:kern w:val="2"/>
                <w:sz w:val="18"/>
                <w:szCs w:val="18"/>
              </w:rPr>
              <w:t>[41.6</w:t>
            </w:r>
            <w:r w:rsidR="004745C2">
              <w:rPr>
                <w:rFonts w:eastAsia="黑体"/>
                <w:kern w:val="2"/>
                <w:sz w:val="18"/>
                <w:szCs w:val="18"/>
              </w:rPr>
              <w:t xml:space="preserve">, </w:t>
            </w:r>
            <w:r w:rsidRPr="00FD6D80">
              <w:rPr>
                <w:rFonts w:eastAsia="黑体"/>
                <w:kern w:val="2"/>
                <w:sz w:val="18"/>
                <w:szCs w:val="18"/>
              </w:rPr>
              <w:t>77.4]</w:t>
            </w:r>
          </w:p>
        </w:tc>
        <w:tc>
          <w:tcPr>
            <w:tcW w:w="1055" w:type="dxa"/>
            <w:noWrap/>
            <w:hideMark/>
          </w:tcPr>
          <w:p w14:paraId="637E9737" w14:textId="5C5B78DF" w:rsidR="00023C32" w:rsidRPr="0081320B" w:rsidRDefault="00023C32" w:rsidP="00023C32">
            <w:pPr>
              <w:widowControl w:val="0"/>
              <w:rPr>
                <w:rFonts w:eastAsia="黑体"/>
                <w:kern w:val="2"/>
                <w:sz w:val="18"/>
                <w:szCs w:val="18"/>
              </w:rPr>
            </w:pPr>
            <w:r w:rsidRPr="0081320B">
              <w:rPr>
                <w:rFonts w:eastAsia="黑体"/>
                <w:kern w:val="2"/>
                <w:sz w:val="18"/>
                <w:szCs w:val="18"/>
              </w:rPr>
              <w:t>[49</w:t>
            </w:r>
            <w:r w:rsidR="004745C2">
              <w:rPr>
                <w:rFonts w:eastAsia="黑体"/>
                <w:kern w:val="2"/>
                <w:sz w:val="18"/>
                <w:szCs w:val="18"/>
              </w:rPr>
              <w:t xml:space="preserve">, </w:t>
            </w:r>
            <w:r w:rsidRPr="0081320B">
              <w:rPr>
                <w:rFonts w:eastAsia="黑体"/>
                <w:kern w:val="2"/>
                <w:sz w:val="18"/>
                <w:szCs w:val="18"/>
              </w:rPr>
              <w:t>62.9]</w:t>
            </w:r>
          </w:p>
        </w:tc>
        <w:tc>
          <w:tcPr>
            <w:tcW w:w="588" w:type="dxa"/>
          </w:tcPr>
          <w:p w14:paraId="0A7C0E66"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17</w:t>
            </w:r>
          </w:p>
        </w:tc>
        <w:tc>
          <w:tcPr>
            <w:tcW w:w="829" w:type="dxa"/>
            <w:gridSpan w:val="2"/>
            <w:noWrap/>
            <w:hideMark/>
          </w:tcPr>
          <w:p w14:paraId="5441045E" w14:textId="77777777" w:rsidR="00023C32" w:rsidRPr="0081320B" w:rsidRDefault="00023C32" w:rsidP="00023C32">
            <w:pPr>
              <w:widowControl w:val="0"/>
              <w:rPr>
                <w:rFonts w:eastAsia="黑体"/>
                <w:kern w:val="2"/>
                <w:sz w:val="18"/>
                <w:szCs w:val="18"/>
              </w:rPr>
            </w:pPr>
            <w:r w:rsidRPr="0081320B">
              <w:rPr>
                <w:rFonts w:eastAsia="黑体"/>
                <w:kern w:val="2"/>
                <w:sz w:val="18"/>
                <w:szCs w:val="18"/>
              </w:rPr>
              <w:t>68.0</w:t>
            </w:r>
          </w:p>
        </w:tc>
        <w:tc>
          <w:tcPr>
            <w:tcW w:w="828" w:type="dxa"/>
            <w:noWrap/>
            <w:hideMark/>
          </w:tcPr>
          <w:p w14:paraId="5D517585" w14:textId="3C38F0C8" w:rsidR="00023C32" w:rsidRPr="0081320B" w:rsidRDefault="00023C32" w:rsidP="00023C32">
            <w:pPr>
              <w:widowControl w:val="0"/>
              <w:rPr>
                <w:rFonts w:eastAsia="黑体"/>
                <w:kern w:val="2"/>
                <w:sz w:val="18"/>
                <w:szCs w:val="18"/>
              </w:rPr>
            </w:pPr>
            <w:r w:rsidRPr="00FD6D80">
              <w:rPr>
                <w:rFonts w:eastAsia="黑体"/>
                <w:kern w:val="2"/>
                <w:sz w:val="18"/>
                <w:szCs w:val="18"/>
              </w:rPr>
              <w:t>[27.2</w:t>
            </w:r>
            <w:r w:rsidR="004745C2">
              <w:rPr>
                <w:rFonts w:eastAsia="黑体"/>
                <w:kern w:val="2"/>
                <w:sz w:val="18"/>
                <w:szCs w:val="18"/>
              </w:rPr>
              <w:t xml:space="preserve">, </w:t>
            </w:r>
            <w:r w:rsidRPr="00FD6D80">
              <w:rPr>
                <w:rFonts w:eastAsia="黑体"/>
                <w:kern w:val="2"/>
                <w:sz w:val="18"/>
                <w:szCs w:val="18"/>
              </w:rPr>
              <w:t>263]</w:t>
            </w:r>
          </w:p>
        </w:tc>
        <w:tc>
          <w:tcPr>
            <w:tcW w:w="1015" w:type="dxa"/>
            <w:noWrap/>
            <w:hideMark/>
          </w:tcPr>
          <w:p w14:paraId="19165453" w14:textId="6F7A0677" w:rsidR="00023C32" w:rsidRPr="0081320B" w:rsidRDefault="00023C32" w:rsidP="00023C32">
            <w:pPr>
              <w:widowControl w:val="0"/>
              <w:rPr>
                <w:rFonts w:eastAsia="黑体"/>
                <w:kern w:val="2"/>
                <w:sz w:val="18"/>
                <w:szCs w:val="18"/>
              </w:rPr>
            </w:pPr>
            <w:r w:rsidRPr="0081320B">
              <w:rPr>
                <w:rFonts w:eastAsia="黑体"/>
                <w:kern w:val="2"/>
                <w:sz w:val="18"/>
                <w:szCs w:val="18"/>
              </w:rPr>
              <w:t>[61.6</w:t>
            </w:r>
            <w:r w:rsidR="004745C2">
              <w:rPr>
                <w:rFonts w:eastAsia="黑体"/>
                <w:kern w:val="2"/>
                <w:sz w:val="18"/>
                <w:szCs w:val="18"/>
              </w:rPr>
              <w:t xml:space="preserve">, </w:t>
            </w:r>
            <w:r w:rsidRPr="0081320B">
              <w:rPr>
                <w:rFonts w:eastAsia="黑体"/>
                <w:kern w:val="2"/>
                <w:sz w:val="18"/>
                <w:szCs w:val="18"/>
              </w:rPr>
              <w:t>196]</w:t>
            </w:r>
          </w:p>
        </w:tc>
        <w:tc>
          <w:tcPr>
            <w:tcW w:w="628" w:type="dxa"/>
            <w:noWrap/>
            <w:hideMark/>
          </w:tcPr>
          <w:p w14:paraId="08ADA1F0" w14:textId="77777777" w:rsidR="00023C32" w:rsidRPr="00641D92" w:rsidRDefault="00023C32" w:rsidP="00023C32">
            <w:pPr>
              <w:widowControl w:val="0"/>
              <w:rPr>
                <w:rFonts w:eastAsia="黑体"/>
                <w:kern w:val="2"/>
                <w:sz w:val="18"/>
                <w:szCs w:val="18"/>
              </w:rPr>
            </w:pPr>
            <w:r w:rsidRPr="0081320B">
              <w:rPr>
                <w:rFonts w:eastAsia="黑体"/>
                <w:kern w:val="2"/>
                <w:sz w:val="18"/>
                <w:szCs w:val="18"/>
              </w:rPr>
              <w:t>21</w:t>
            </w:r>
          </w:p>
        </w:tc>
      </w:tr>
    </w:tbl>
    <w:p w14:paraId="67927A55" w14:textId="6266AEDF" w:rsidR="007F5CA1" w:rsidRDefault="007F5CA1" w:rsidP="007F5CA1">
      <w:pPr>
        <w:spacing w:before="240"/>
      </w:pPr>
      <w:r w:rsidRPr="00641D92">
        <w:rPr>
          <w:b/>
          <w:bCs/>
        </w:rPr>
        <w:t>Note:</w:t>
      </w:r>
      <w:r w:rsidRPr="00641D92">
        <w:t xml:space="preserve"> </w:t>
      </w:r>
      <w:r w:rsidR="007F5328" w:rsidRPr="00641D92">
        <w:t>C&amp;R</w:t>
      </w:r>
      <w:r w:rsidR="007F5328">
        <w:t xml:space="preserve"> </w:t>
      </w:r>
      <w:r w:rsidR="007F5328" w:rsidRPr="00641D92">
        <w:t>=</w:t>
      </w:r>
      <w:r w:rsidR="007F5328">
        <w:t xml:space="preserve"> </w:t>
      </w:r>
      <w:r w:rsidR="007F5328" w:rsidRPr="00641D92">
        <w:t>circulatory and respiratory; ARI</w:t>
      </w:r>
      <w:r w:rsidR="007F5328">
        <w:t xml:space="preserve"> </w:t>
      </w:r>
      <w:r w:rsidR="007F5328" w:rsidRPr="00641D92">
        <w:t>=</w:t>
      </w:r>
      <w:r w:rsidR="007F5328">
        <w:t xml:space="preserve"> </w:t>
      </w:r>
      <w:r w:rsidR="007F5328" w:rsidRPr="00641D92">
        <w:t>acute respiratory infection; P&amp;I</w:t>
      </w:r>
      <w:r w:rsidR="007F5328">
        <w:t xml:space="preserve"> </w:t>
      </w:r>
      <w:r w:rsidR="007F5328" w:rsidRPr="00641D92">
        <w:t>=</w:t>
      </w:r>
      <w:r w:rsidR="007F5328">
        <w:t xml:space="preserve"> </w:t>
      </w:r>
      <w:r w:rsidR="007F5328" w:rsidRPr="00641D92">
        <w:t>Influenza and pneumonia; ALRI</w:t>
      </w:r>
      <w:r w:rsidR="007F5328">
        <w:t xml:space="preserve"> </w:t>
      </w:r>
      <w:r w:rsidR="007F5328" w:rsidRPr="00641D92">
        <w:t>= acute lower respiratory infection.</w:t>
      </w:r>
      <w:r w:rsidR="007F5328">
        <w:t xml:space="preserve"> </w:t>
      </w:r>
      <w:r w:rsidRPr="00641D92">
        <w:t>No.</w:t>
      </w:r>
      <w:r w:rsidR="007A6B91">
        <w:t xml:space="preserve"> </w:t>
      </w:r>
      <w:r w:rsidRPr="00641D92">
        <w:t>=</w:t>
      </w:r>
      <w:r w:rsidR="007A6B91">
        <w:t xml:space="preserve"> </w:t>
      </w:r>
      <w:r w:rsidR="00722532">
        <w:t xml:space="preserve">the </w:t>
      </w:r>
      <w:r w:rsidRPr="00641D92">
        <w:t>number of data-points</w:t>
      </w:r>
      <w:r w:rsidR="00395960">
        <w:t xml:space="preserve"> </w:t>
      </w:r>
      <w:r w:rsidR="00780D62">
        <w:t xml:space="preserve">used for </w:t>
      </w:r>
      <w:r w:rsidRPr="00641D92">
        <w:t>calculat</w:t>
      </w:r>
      <w:r w:rsidR="00780D62">
        <w:t>ing</w:t>
      </w:r>
      <w:r w:rsidRPr="00641D92">
        <w:t xml:space="preserve"> median, range and IQR. If studies reported estimates for multiple years or seasons, then this study contribute</w:t>
      </w:r>
      <w:r w:rsidR="00EA2830">
        <w:t>s</w:t>
      </w:r>
      <w:r w:rsidRPr="00641D92">
        <w:t xml:space="preserve"> to multiple data points. </w:t>
      </w:r>
    </w:p>
    <w:p w14:paraId="3D65A74F" w14:textId="29767CF0" w:rsidR="00CD0C64" w:rsidRDefault="00CD0C64" w:rsidP="007F5CA1">
      <w:pPr>
        <w:spacing w:before="240"/>
        <w:rPr>
          <w:rFonts w:eastAsiaTheme="minorEastAsia"/>
        </w:rPr>
      </w:pPr>
    </w:p>
    <w:p w14:paraId="41A3C8F2" w14:textId="2FEF0E66" w:rsidR="00CD0C64" w:rsidRDefault="00CD0C64">
      <w:pPr>
        <w:spacing w:after="100" w:afterAutospacing="1"/>
        <w:rPr>
          <w:rFonts w:eastAsiaTheme="minorEastAsia"/>
        </w:rPr>
      </w:pPr>
      <w:r>
        <w:rPr>
          <w:rFonts w:eastAsiaTheme="minorEastAsia"/>
        </w:rPr>
        <w:br w:type="page"/>
      </w:r>
    </w:p>
    <w:p w14:paraId="098616EE" w14:textId="7E1D1586" w:rsidR="00CA071A" w:rsidRPr="004C10CD" w:rsidRDefault="00CA071A" w:rsidP="00CA071A">
      <w:pPr>
        <w:pStyle w:val="2"/>
        <w:rPr>
          <w:noProof/>
        </w:rPr>
      </w:pPr>
      <w:bookmarkStart w:id="53" w:name="_Hlk133017265"/>
      <w:bookmarkStart w:id="54" w:name="_Toc136303197"/>
      <w:r w:rsidRPr="004C10CD">
        <w:lastRenderedPageBreak/>
        <w:t>Table S1</w:t>
      </w:r>
      <w:r w:rsidR="00527E46">
        <w:t>4</w:t>
      </w:r>
      <w:r w:rsidRPr="004C10CD">
        <w:t xml:space="preserve">. Median and range of reported estimates of ALRI, P&amp;I, C&amp;R and ARI </w:t>
      </w:r>
      <w:proofErr w:type="spellStart"/>
      <w:r w:rsidRPr="004C10CD">
        <w:t>hospitalisation</w:t>
      </w:r>
      <w:proofErr w:type="spellEnd"/>
      <w:r w:rsidRPr="004C10CD">
        <w:t xml:space="preserve"> associated with RSV per 100,000 by age group in high income countries</w:t>
      </w:r>
      <w:r>
        <w:t xml:space="preserve"> when excluding low-quality studies</w:t>
      </w:r>
      <w:r w:rsidRPr="004C10CD">
        <w:t>.</w:t>
      </w:r>
      <w:bookmarkEnd w:id="54"/>
    </w:p>
    <w:bookmarkEnd w:id="53"/>
    <w:tbl>
      <w:tblPr>
        <w:tblStyle w:val="TableGrid1"/>
        <w:tblW w:w="14171" w:type="dxa"/>
        <w:tblLayout w:type="fixed"/>
        <w:tblLook w:val="04A0" w:firstRow="1" w:lastRow="0" w:firstColumn="1" w:lastColumn="0" w:noHBand="0" w:noVBand="1"/>
      </w:tblPr>
      <w:tblGrid>
        <w:gridCol w:w="846"/>
        <w:gridCol w:w="850"/>
        <w:gridCol w:w="846"/>
        <w:gridCol w:w="1134"/>
        <w:gridCol w:w="570"/>
        <w:gridCol w:w="850"/>
        <w:gridCol w:w="709"/>
        <w:gridCol w:w="1134"/>
        <w:gridCol w:w="573"/>
        <w:gridCol w:w="851"/>
        <w:gridCol w:w="853"/>
        <w:gridCol w:w="1055"/>
        <w:gridCol w:w="598"/>
        <w:gridCol w:w="829"/>
        <w:gridCol w:w="828"/>
        <w:gridCol w:w="1015"/>
        <w:gridCol w:w="630"/>
      </w:tblGrid>
      <w:tr w:rsidR="00CA071A" w:rsidRPr="005F2037" w14:paraId="36F42C7F" w14:textId="77777777" w:rsidTr="00704ECD">
        <w:trPr>
          <w:trHeight w:val="288"/>
        </w:trPr>
        <w:tc>
          <w:tcPr>
            <w:tcW w:w="846" w:type="dxa"/>
            <w:shd w:val="clear" w:color="auto" w:fill="AEAAAA" w:themeFill="background2" w:themeFillShade="BF"/>
            <w:noWrap/>
            <w:hideMark/>
          </w:tcPr>
          <w:p w14:paraId="782A6407" w14:textId="77777777" w:rsidR="00CA071A" w:rsidRPr="005F2037" w:rsidRDefault="00CA071A" w:rsidP="00704ECD">
            <w:pPr>
              <w:widowControl w:val="0"/>
              <w:jc w:val="center"/>
              <w:rPr>
                <w:rFonts w:eastAsia="黑体"/>
                <w:b/>
                <w:bCs/>
                <w:kern w:val="2"/>
                <w:sz w:val="18"/>
                <w:szCs w:val="18"/>
              </w:rPr>
            </w:pPr>
          </w:p>
        </w:tc>
        <w:tc>
          <w:tcPr>
            <w:tcW w:w="3400" w:type="dxa"/>
            <w:gridSpan w:val="4"/>
            <w:shd w:val="clear" w:color="auto" w:fill="AEAAAA" w:themeFill="background2" w:themeFillShade="BF"/>
            <w:noWrap/>
            <w:hideMark/>
          </w:tcPr>
          <w:p w14:paraId="0D4C49E5" w14:textId="77777777" w:rsidR="00CA071A" w:rsidRPr="005F2037" w:rsidRDefault="00CA071A" w:rsidP="00704ECD">
            <w:pPr>
              <w:widowControl w:val="0"/>
              <w:jc w:val="center"/>
              <w:rPr>
                <w:rFonts w:eastAsia="黑体"/>
                <w:b/>
                <w:bCs/>
                <w:kern w:val="2"/>
                <w:sz w:val="18"/>
                <w:szCs w:val="18"/>
              </w:rPr>
            </w:pPr>
            <w:r w:rsidRPr="005F2037">
              <w:rPr>
                <w:rFonts w:eastAsia="黑体"/>
                <w:b/>
                <w:bCs/>
                <w:kern w:val="2"/>
                <w:sz w:val="18"/>
                <w:szCs w:val="18"/>
              </w:rPr>
              <w:t>RSV</w:t>
            </w:r>
            <w:r>
              <w:rPr>
                <w:rFonts w:eastAsia="黑体"/>
                <w:b/>
                <w:bCs/>
                <w:kern w:val="2"/>
                <w:sz w:val="18"/>
                <w:szCs w:val="18"/>
              </w:rPr>
              <w:t>-</w:t>
            </w:r>
            <w:r w:rsidRPr="005F2037">
              <w:rPr>
                <w:rFonts w:eastAsia="黑体"/>
                <w:b/>
                <w:bCs/>
                <w:kern w:val="2"/>
                <w:sz w:val="18"/>
                <w:szCs w:val="18"/>
              </w:rPr>
              <w:t xml:space="preserve">ALRI </w:t>
            </w:r>
            <w:proofErr w:type="spellStart"/>
            <w:r w:rsidRPr="005F2037">
              <w:rPr>
                <w:rFonts w:eastAsia="黑体"/>
                <w:b/>
                <w:bCs/>
                <w:kern w:val="2"/>
                <w:sz w:val="18"/>
                <w:szCs w:val="18"/>
              </w:rPr>
              <w:t>hospitalisation</w:t>
            </w:r>
            <w:proofErr w:type="spellEnd"/>
          </w:p>
        </w:tc>
        <w:tc>
          <w:tcPr>
            <w:tcW w:w="3266" w:type="dxa"/>
            <w:gridSpan w:val="4"/>
            <w:shd w:val="clear" w:color="auto" w:fill="AEAAAA" w:themeFill="background2" w:themeFillShade="BF"/>
            <w:noWrap/>
            <w:hideMark/>
          </w:tcPr>
          <w:p w14:paraId="42BB98A7" w14:textId="77777777" w:rsidR="00CA071A" w:rsidRPr="005F2037" w:rsidRDefault="00CA071A" w:rsidP="00704ECD">
            <w:pPr>
              <w:widowControl w:val="0"/>
              <w:jc w:val="center"/>
              <w:rPr>
                <w:rFonts w:eastAsia="黑体"/>
                <w:b/>
                <w:bCs/>
                <w:kern w:val="2"/>
                <w:sz w:val="18"/>
                <w:szCs w:val="18"/>
              </w:rPr>
            </w:pPr>
            <w:r w:rsidRPr="005F2037">
              <w:rPr>
                <w:rFonts w:eastAsia="黑体"/>
                <w:b/>
                <w:bCs/>
                <w:kern w:val="2"/>
                <w:sz w:val="18"/>
                <w:szCs w:val="18"/>
              </w:rPr>
              <w:t>RSV</w:t>
            </w:r>
            <w:r>
              <w:rPr>
                <w:rFonts w:eastAsia="黑体"/>
                <w:b/>
                <w:bCs/>
                <w:kern w:val="2"/>
                <w:sz w:val="18"/>
                <w:szCs w:val="18"/>
              </w:rPr>
              <w:t>-</w:t>
            </w:r>
            <w:r w:rsidRPr="005F2037">
              <w:rPr>
                <w:rFonts w:eastAsia="黑体"/>
                <w:b/>
                <w:bCs/>
                <w:kern w:val="2"/>
                <w:sz w:val="18"/>
                <w:szCs w:val="18"/>
              </w:rPr>
              <w:t xml:space="preserve">P&amp;I </w:t>
            </w:r>
            <w:proofErr w:type="spellStart"/>
            <w:r w:rsidRPr="005F2037">
              <w:rPr>
                <w:rFonts w:eastAsia="黑体"/>
                <w:b/>
                <w:bCs/>
                <w:kern w:val="2"/>
                <w:sz w:val="18"/>
                <w:szCs w:val="18"/>
              </w:rPr>
              <w:t>hospitalisation</w:t>
            </w:r>
            <w:proofErr w:type="spellEnd"/>
          </w:p>
        </w:tc>
        <w:tc>
          <w:tcPr>
            <w:tcW w:w="3357" w:type="dxa"/>
            <w:gridSpan w:val="4"/>
            <w:shd w:val="clear" w:color="auto" w:fill="AEAAAA" w:themeFill="background2" w:themeFillShade="BF"/>
            <w:noWrap/>
            <w:hideMark/>
          </w:tcPr>
          <w:p w14:paraId="31DC1CEE" w14:textId="77777777" w:rsidR="00CA071A" w:rsidRPr="005F2037" w:rsidRDefault="00CA071A" w:rsidP="00704ECD">
            <w:pPr>
              <w:widowControl w:val="0"/>
              <w:jc w:val="center"/>
              <w:rPr>
                <w:rFonts w:eastAsia="黑体"/>
                <w:b/>
                <w:bCs/>
                <w:kern w:val="2"/>
                <w:sz w:val="18"/>
                <w:szCs w:val="18"/>
              </w:rPr>
            </w:pPr>
            <w:r w:rsidRPr="005F2037">
              <w:rPr>
                <w:rFonts w:eastAsia="黑体"/>
                <w:b/>
                <w:bCs/>
                <w:kern w:val="2"/>
                <w:sz w:val="18"/>
                <w:szCs w:val="18"/>
              </w:rPr>
              <w:t>RSV</w:t>
            </w:r>
            <w:r>
              <w:rPr>
                <w:rFonts w:eastAsia="黑体"/>
                <w:b/>
                <w:bCs/>
                <w:kern w:val="2"/>
                <w:sz w:val="18"/>
                <w:szCs w:val="18"/>
              </w:rPr>
              <w:t>-</w:t>
            </w:r>
            <w:r w:rsidRPr="005F2037">
              <w:rPr>
                <w:rFonts w:eastAsia="黑体"/>
                <w:b/>
                <w:bCs/>
                <w:kern w:val="2"/>
                <w:sz w:val="18"/>
                <w:szCs w:val="18"/>
              </w:rPr>
              <w:t xml:space="preserve">C&amp;R </w:t>
            </w:r>
            <w:proofErr w:type="spellStart"/>
            <w:r w:rsidRPr="005F2037">
              <w:rPr>
                <w:rFonts w:eastAsia="黑体"/>
                <w:b/>
                <w:bCs/>
                <w:kern w:val="2"/>
                <w:sz w:val="18"/>
                <w:szCs w:val="18"/>
              </w:rPr>
              <w:t>hospitalisation</w:t>
            </w:r>
            <w:proofErr w:type="spellEnd"/>
          </w:p>
        </w:tc>
        <w:tc>
          <w:tcPr>
            <w:tcW w:w="3302" w:type="dxa"/>
            <w:gridSpan w:val="4"/>
            <w:shd w:val="clear" w:color="auto" w:fill="AEAAAA" w:themeFill="background2" w:themeFillShade="BF"/>
            <w:noWrap/>
            <w:hideMark/>
          </w:tcPr>
          <w:p w14:paraId="644E9D44" w14:textId="77777777" w:rsidR="00CA071A" w:rsidRPr="005F2037" w:rsidRDefault="00CA071A" w:rsidP="00704ECD">
            <w:pPr>
              <w:widowControl w:val="0"/>
              <w:jc w:val="center"/>
              <w:rPr>
                <w:rFonts w:eastAsia="黑体"/>
                <w:b/>
                <w:bCs/>
                <w:kern w:val="2"/>
                <w:sz w:val="18"/>
                <w:szCs w:val="18"/>
              </w:rPr>
            </w:pPr>
            <w:r w:rsidRPr="005F2037">
              <w:rPr>
                <w:rFonts w:eastAsia="黑体"/>
                <w:b/>
                <w:bCs/>
                <w:kern w:val="2"/>
                <w:sz w:val="18"/>
                <w:szCs w:val="18"/>
              </w:rPr>
              <w:t>RSV</w:t>
            </w:r>
            <w:r>
              <w:rPr>
                <w:rFonts w:eastAsia="黑体"/>
                <w:b/>
                <w:bCs/>
                <w:kern w:val="2"/>
                <w:sz w:val="18"/>
                <w:szCs w:val="18"/>
              </w:rPr>
              <w:t>-</w:t>
            </w:r>
            <w:r w:rsidRPr="005F2037">
              <w:rPr>
                <w:rFonts w:eastAsia="黑体"/>
                <w:b/>
                <w:bCs/>
                <w:kern w:val="2"/>
                <w:sz w:val="18"/>
                <w:szCs w:val="18"/>
              </w:rPr>
              <w:t xml:space="preserve">ARI </w:t>
            </w:r>
            <w:proofErr w:type="spellStart"/>
            <w:r w:rsidRPr="005F2037">
              <w:rPr>
                <w:rFonts w:eastAsia="黑体"/>
                <w:b/>
                <w:bCs/>
                <w:kern w:val="2"/>
                <w:sz w:val="18"/>
                <w:szCs w:val="18"/>
              </w:rPr>
              <w:t>hospitalisation</w:t>
            </w:r>
            <w:proofErr w:type="spellEnd"/>
          </w:p>
        </w:tc>
      </w:tr>
      <w:tr w:rsidR="00CA071A" w:rsidRPr="005F2037" w14:paraId="51A60958" w14:textId="77777777" w:rsidTr="00704ECD">
        <w:trPr>
          <w:trHeight w:val="288"/>
        </w:trPr>
        <w:tc>
          <w:tcPr>
            <w:tcW w:w="846" w:type="dxa"/>
            <w:shd w:val="clear" w:color="auto" w:fill="D0CECE" w:themeFill="background2" w:themeFillShade="E6"/>
            <w:noWrap/>
            <w:hideMark/>
          </w:tcPr>
          <w:p w14:paraId="505BC21A" w14:textId="77777777" w:rsidR="00CA071A" w:rsidRDefault="00CA071A" w:rsidP="00704ECD">
            <w:pPr>
              <w:widowControl w:val="0"/>
              <w:rPr>
                <w:rFonts w:eastAsia="黑体"/>
                <w:b/>
                <w:bCs/>
                <w:kern w:val="2"/>
                <w:sz w:val="18"/>
                <w:szCs w:val="18"/>
              </w:rPr>
            </w:pPr>
            <w:r w:rsidRPr="005F2037">
              <w:rPr>
                <w:rFonts w:eastAsia="黑体"/>
                <w:b/>
                <w:bCs/>
                <w:kern w:val="2"/>
                <w:sz w:val="18"/>
                <w:szCs w:val="18"/>
              </w:rPr>
              <w:t>Age group</w:t>
            </w:r>
          </w:p>
          <w:p w14:paraId="6B324199" w14:textId="77777777" w:rsidR="00CA071A" w:rsidRPr="005F2037" w:rsidRDefault="00CA071A" w:rsidP="00704ECD">
            <w:pPr>
              <w:widowControl w:val="0"/>
              <w:rPr>
                <w:rFonts w:eastAsia="黑体"/>
                <w:b/>
                <w:bCs/>
                <w:kern w:val="2"/>
                <w:sz w:val="18"/>
                <w:szCs w:val="18"/>
              </w:rPr>
            </w:pPr>
            <w:r>
              <w:rPr>
                <w:rFonts w:eastAsia="黑体" w:hint="eastAsia"/>
                <w:b/>
                <w:bCs/>
                <w:kern w:val="2"/>
                <w:sz w:val="18"/>
                <w:szCs w:val="18"/>
              </w:rPr>
              <w:t>(</w:t>
            </w:r>
            <w:r>
              <w:rPr>
                <w:rFonts w:eastAsia="黑体"/>
                <w:b/>
                <w:bCs/>
                <w:kern w:val="2"/>
                <w:sz w:val="18"/>
                <w:szCs w:val="18"/>
              </w:rPr>
              <w:t>years)</w:t>
            </w:r>
          </w:p>
        </w:tc>
        <w:tc>
          <w:tcPr>
            <w:tcW w:w="850" w:type="dxa"/>
            <w:shd w:val="clear" w:color="auto" w:fill="D0CECE" w:themeFill="background2" w:themeFillShade="E6"/>
            <w:noWrap/>
            <w:hideMark/>
          </w:tcPr>
          <w:p w14:paraId="020B88D7"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median</w:t>
            </w:r>
          </w:p>
        </w:tc>
        <w:tc>
          <w:tcPr>
            <w:tcW w:w="846" w:type="dxa"/>
            <w:shd w:val="clear" w:color="auto" w:fill="D0CECE" w:themeFill="background2" w:themeFillShade="E6"/>
            <w:noWrap/>
            <w:hideMark/>
          </w:tcPr>
          <w:p w14:paraId="0F8D5622"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Range</w:t>
            </w:r>
          </w:p>
        </w:tc>
        <w:tc>
          <w:tcPr>
            <w:tcW w:w="1134" w:type="dxa"/>
            <w:shd w:val="clear" w:color="auto" w:fill="D0CECE" w:themeFill="background2" w:themeFillShade="E6"/>
            <w:noWrap/>
            <w:hideMark/>
          </w:tcPr>
          <w:p w14:paraId="3C2E0868"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[P25</w:t>
            </w:r>
            <w:r>
              <w:rPr>
                <w:rFonts w:eastAsia="黑体"/>
                <w:b/>
                <w:bCs/>
                <w:kern w:val="2"/>
                <w:sz w:val="18"/>
                <w:szCs w:val="18"/>
              </w:rPr>
              <w:t xml:space="preserve">, </w:t>
            </w:r>
            <w:r w:rsidRPr="005F2037">
              <w:rPr>
                <w:rFonts w:eastAsia="黑体"/>
                <w:b/>
                <w:bCs/>
                <w:kern w:val="2"/>
                <w:sz w:val="18"/>
                <w:szCs w:val="18"/>
              </w:rPr>
              <w:t>P75]</w:t>
            </w:r>
          </w:p>
        </w:tc>
        <w:tc>
          <w:tcPr>
            <w:tcW w:w="570" w:type="dxa"/>
            <w:shd w:val="clear" w:color="auto" w:fill="D0CECE" w:themeFill="background2" w:themeFillShade="E6"/>
            <w:noWrap/>
            <w:hideMark/>
          </w:tcPr>
          <w:p w14:paraId="4D055526"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No.</w:t>
            </w:r>
          </w:p>
        </w:tc>
        <w:tc>
          <w:tcPr>
            <w:tcW w:w="850" w:type="dxa"/>
            <w:shd w:val="clear" w:color="auto" w:fill="D0CECE" w:themeFill="background2" w:themeFillShade="E6"/>
            <w:noWrap/>
            <w:hideMark/>
          </w:tcPr>
          <w:p w14:paraId="60A064B3"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median</w:t>
            </w:r>
          </w:p>
        </w:tc>
        <w:tc>
          <w:tcPr>
            <w:tcW w:w="709" w:type="dxa"/>
            <w:shd w:val="clear" w:color="auto" w:fill="D0CECE" w:themeFill="background2" w:themeFillShade="E6"/>
            <w:noWrap/>
            <w:hideMark/>
          </w:tcPr>
          <w:p w14:paraId="04441553"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range</w:t>
            </w:r>
          </w:p>
        </w:tc>
        <w:tc>
          <w:tcPr>
            <w:tcW w:w="1134" w:type="dxa"/>
            <w:shd w:val="clear" w:color="auto" w:fill="D0CECE" w:themeFill="background2" w:themeFillShade="E6"/>
            <w:noWrap/>
            <w:hideMark/>
          </w:tcPr>
          <w:p w14:paraId="42F2D304"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[P25</w:t>
            </w:r>
            <w:r>
              <w:rPr>
                <w:rFonts w:eastAsia="黑体"/>
                <w:b/>
                <w:bCs/>
                <w:kern w:val="2"/>
                <w:sz w:val="18"/>
                <w:szCs w:val="18"/>
              </w:rPr>
              <w:t xml:space="preserve">, </w:t>
            </w:r>
            <w:r w:rsidRPr="005F2037">
              <w:rPr>
                <w:rFonts w:eastAsia="黑体"/>
                <w:b/>
                <w:bCs/>
                <w:kern w:val="2"/>
                <w:sz w:val="18"/>
                <w:szCs w:val="18"/>
              </w:rPr>
              <w:t>P75]</w:t>
            </w:r>
          </w:p>
        </w:tc>
        <w:tc>
          <w:tcPr>
            <w:tcW w:w="567" w:type="dxa"/>
            <w:shd w:val="clear" w:color="auto" w:fill="D0CECE" w:themeFill="background2" w:themeFillShade="E6"/>
            <w:noWrap/>
            <w:hideMark/>
          </w:tcPr>
          <w:p w14:paraId="78960D54"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No.</w:t>
            </w:r>
          </w:p>
        </w:tc>
        <w:tc>
          <w:tcPr>
            <w:tcW w:w="851" w:type="dxa"/>
            <w:shd w:val="clear" w:color="auto" w:fill="D0CECE" w:themeFill="background2" w:themeFillShade="E6"/>
            <w:noWrap/>
            <w:hideMark/>
          </w:tcPr>
          <w:p w14:paraId="2F8A374B"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median</w:t>
            </w:r>
          </w:p>
        </w:tc>
        <w:tc>
          <w:tcPr>
            <w:tcW w:w="853" w:type="dxa"/>
            <w:shd w:val="clear" w:color="auto" w:fill="D0CECE" w:themeFill="background2" w:themeFillShade="E6"/>
            <w:noWrap/>
            <w:hideMark/>
          </w:tcPr>
          <w:p w14:paraId="647801C0"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range</w:t>
            </w:r>
          </w:p>
        </w:tc>
        <w:tc>
          <w:tcPr>
            <w:tcW w:w="1055" w:type="dxa"/>
            <w:shd w:val="clear" w:color="auto" w:fill="D0CECE" w:themeFill="background2" w:themeFillShade="E6"/>
            <w:noWrap/>
            <w:hideMark/>
          </w:tcPr>
          <w:p w14:paraId="6AE803DB"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[P25</w:t>
            </w:r>
            <w:r>
              <w:rPr>
                <w:rFonts w:eastAsia="黑体"/>
                <w:b/>
                <w:bCs/>
                <w:kern w:val="2"/>
                <w:sz w:val="18"/>
                <w:szCs w:val="18"/>
              </w:rPr>
              <w:t xml:space="preserve">, </w:t>
            </w:r>
            <w:r w:rsidRPr="005F2037">
              <w:rPr>
                <w:rFonts w:eastAsia="黑体"/>
                <w:b/>
                <w:bCs/>
                <w:kern w:val="2"/>
                <w:sz w:val="18"/>
                <w:szCs w:val="18"/>
              </w:rPr>
              <w:t>P75]</w:t>
            </w:r>
          </w:p>
        </w:tc>
        <w:tc>
          <w:tcPr>
            <w:tcW w:w="588" w:type="dxa"/>
            <w:shd w:val="clear" w:color="auto" w:fill="D0CECE" w:themeFill="background2" w:themeFillShade="E6"/>
          </w:tcPr>
          <w:p w14:paraId="61E8D1FB"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No.</w:t>
            </w:r>
          </w:p>
        </w:tc>
        <w:tc>
          <w:tcPr>
            <w:tcW w:w="829" w:type="dxa"/>
            <w:shd w:val="clear" w:color="auto" w:fill="D0CECE" w:themeFill="background2" w:themeFillShade="E6"/>
          </w:tcPr>
          <w:p w14:paraId="3BCC79E7"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median</w:t>
            </w:r>
          </w:p>
        </w:tc>
        <w:tc>
          <w:tcPr>
            <w:tcW w:w="828" w:type="dxa"/>
            <w:shd w:val="clear" w:color="auto" w:fill="D0CECE" w:themeFill="background2" w:themeFillShade="E6"/>
            <w:noWrap/>
            <w:hideMark/>
          </w:tcPr>
          <w:p w14:paraId="2E6D6617"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range</w:t>
            </w:r>
          </w:p>
        </w:tc>
        <w:tc>
          <w:tcPr>
            <w:tcW w:w="1015" w:type="dxa"/>
            <w:shd w:val="clear" w:color="auto" w:fill="D0CECE" w:themeFill="background2" w:themeFillShade="E6"/>
            <w:noWrap/>
            <w:hideMark/>
          </w:tcPr>
          <w:p w14:paraId="35F24BA9"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[P25</w:t>
            </w:r>
            <w:r>
              <w:rPr>
                <w:rFonts w:eastAsia="黑体"/>
                <w:b/>
                <w:bCs/>
                <w:kern w:val="2"/>
                <w:sz w:val="18"/>
                <w:szCs w:val="18"/>
              </w:rPr>
              <w:t xml:space="preserve">, </w:t>
            </w:r>
            <w:r w:rsidRPr="005F2037">
              <w:rPr>
                <w:rFonts w:eastAsia="黑体"/>
                <w:b/>
                <w:bCs/>
                <w:kern w:val="2"/>
                <w:sz w:val="18"/>
                <w:szCs w:val="18"/>
              </w:rPr>
              <w:t>P75]</w:t>
            </w:r>
          </w:p>
        </w:tc>
        <w:tc>
          <w:tcPr>
            <w:tcW w:w="628" w:type="dxa"/>
            <w:shd w:val="clear" w:color="auto" w:fill="D0CECE" w:themeFill="background2" w:themeFillShade="E6"/>
            <w:noWrap/>
            <w:hideMark/>
          </w:tcPr>
          <w:p w14:paraId="2B4D5AED"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No.</w:t>
            </w:r>
          </w:p>
        </w:tc>
      </w:tr>
      <w:tr w:rsidR="00CA071A" w:rsidRPr="005F2037" w14:paraId="17F04A67" w14:textId="77777777" w:rsidTr="00704ECD">
        <w:trPr>
          <w:trHeight w:val="288"/>
        </w:trPr>
        <w:tc>
          <w:tcPr>
            <w:tcW w:w="846" w:type="dxa"/>
            <w:noWrap/>
            <w:hideMark/>
          </w:tcPr>
          <w:p w14:paraId="69C1473D"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&lt;1</w:t>
            </w:r>
          </w:p>
        </w:tc>
        <w:tc>
          <w:tcPr>
            <w:tcW w:w="850" w:type="dxa"/>
            <w:noWrap/>
            <w:hideMark/>
          </w:tcPr>
          <w:p w14:paraId="36D6D9EF" w14:textId="77777777" w:rsidR="00CA071A" w:rsidRPr="005F2037" w:rsidRDefault="00CA071A" w:rsidP="00704ECD">
            <w:pPr>
              <w:widowControl w:val="0"/>
              <w:rPr>
                <w:rFonts w:eastAsia="黑体"/>
                <w:kern w:val="2"/>
                <w:sz w:val="18"/>
                <w:szCs w:val="18"/>
              </w:rPr>
            </w:pPr>
            <w:r w:rsidRPr="00C03B62">
              <w:rPr>
                <w:sz w:val="18"/>
                <w:szCs w:val="18"/>
              </w:rPr>
              <w:t>3360</w:t>
            </w:r>
          </w:p>
        </w:tc>
        <w:tc>
          <w:tcPr>
            <w:tcW w:w="846" w:type="dxa"/>
            <w:noWrap/>
            <w:hideMark/>
          </w:tcPr>
          <w:p w14:paraId="6B737971" w14:textId="77777777" w:rsidR="00CA071A" w:rsidRPr="005F2037" w:rsidRDefault="00CA071A" w:rsidP="00704ECD">
            <w:pPr>
              <w:widowControl w:val="0"/>
              <w:rPr>
                <w:rFonts w:eastAsia="黑体"/>
                <w:kern w:val="2"/>
                <w:sz w:val="18"/>
                <w:szCs w:val="18"/>
              </w:rPr>
            </w:pPr>
            <w:r w:rsidRPr="00C03B62">
              <w:rPr>
                <w:sz w:val="18"/>
                <w:szCs w:val="18"/>
              </w:rPr>
              <w:t>[608.2</w:t>
            </w:r>
            <w:r>
              <w:rPr>
                <w:sz w:val="18"/>
                <w:szCs w:val="18"/>
              </w:rPr>
              <w:t xml:space="preserve">, </w:t>
            </w:r>
            <w:r w:rsidRPr="00C03B62">
              <w:rPr>
                <w:sz w:val="18"/>
                <w:szCs w:val="18"/>
              </w:rPr>
              <w:t>13317.2]</w:t>
            </w:r>
          </w:p>
        </w:tc>
        <w:tc>
          <w:tcPr>
            <w:tcW w:w="1134" w:type="dxa"/>
            <w:noWrap/>
            <w:hideMark/>
          </w:tcPr>
          <w:p w14:paraId="4806D92A" w14:textId="77777777" w:rsidR="00CA071A" w:rsidRPr="005F2037" w:rsidRDefault="00CA071A" w:rsidP="00704ECD">
            <w:pPr>
              <w:widowControl w:val="0"/>
              <w:rPr>
                <w:rFonts w:eastAsia="黑体"/>
                <w:kern w:val="2"/>
                <w:sz w:val="18"/>
                <w:szCs w:val="18"/>
              </w:rPr>
            </w:pPr>
            <w:r w:rsidRPr="00C03B62">
              <w:rPr>
                <w:sz w:val="18"/>
                <w:szCs w:val="18"/>
              </w:rPr>
              <w:t>[2975.0</w:t>
            </w:r>
            <w:r>
              <w:rPr>
                <w:sz w:val="18"/>
                <w:szCs w:val="18"/>
              </w:rPr>
              <w:t xml:space="preserve">, </w:t>
            </w:r>
            <w:r w:rsidRPr="00C03B62">
              <w:rPr>
                <w:sz w:val="18"/>
                <w:szCs w:val="18"/>
              </w:rPr>
              <w:t>6783.4]</w:t>
            </w:r>
          </w:p>
        </w:tc>
        <w:tc>
          <w:tcPr>
            <w:tcW w:w="570" w:type="dxa"/>
            <w:noWrap/>
            <w:hideMark/>
          </w:tcPr>
          <w:p w14:paraId="49C5F680" w14:textId="77777777" w:rsidR="00CA071A" w:rsidRPr="005F2037" w:rsidRDefault="00CA071A" w:rsidP="00704ECD">
            <w:pPr>
              <w:widowControl w:val="0"/>
              <w:rPr>
                <w:rFonts w:eastAsia="黑体"/>
                <w:kern w:val="2"/>
                <w:sz w:val="18"/>
                <w:szCs w:val="18"/>
              </w:rPr>
            </w:pPr>
            <w:r w:rsidRPr="00C03B62">
              <w:rPr>
                <w:sz w:val="18"/>
                <w:szCs w:val="18"/>
              </w:rPr>
              <w:t>11</w:t>
            </w:r>
          </w:p>
        </w:tc>
        <w:tc>
          <w:tcPr>
            <w:tcW w:w="850" w:type="dxa"/>
            <w:noWrap/>
            <w:hideMark/>
          </w:tcPr>
          <w:p w14:paraId="4A8E68F6" w14:textId="77777777" w:rsidR="00CA071A" w:rsidRPr="005F2037" w:rsidRDefault="00CA071A" w:rsidP="00704ECD">
            <w:pPr>
              <w:widowControl w:val="0"/>
              <w:rPr>
                <w:rFonts w:eastAsia="黑体"/>
                <w:kern w:val="2"/>
                <w:sz w:val="18"/>
                <w:szCs w:val="18"/>
              </w:rPr>
            </w:pPr>
            <w:r w:rsidRPr="00C03B62">
              <w:rPr>
                <w:sz w:val="18"/>
                <w:szCs w:val="18"/>
              </w:rPr>
              <w:t>157.5</w:t>
            </w:r>
          </w:p>
        </w:tc>
        <w:tc>
          <w:tcPr>
            <w:tcW w:w="709" w:type="dxa"/>
            <w:noWrap/>
            <w:hideMark/>
          </w:tcPr>
          <w:p w14:paraId="545D84C0" w14:textId="77777777" w:rsidR="00CA071A" w:rsidRPr="005F2037" w:rsidRDefault="00CA071A" w:rsidP="00704ECD">
            <w:pPr>
              <w:widowControl w:val="0"/>
              <w:rPr>
                <w:rFonts w:eastAsia="黑体"/>
                <w:kern w:val="2"/>
                <w:sz w:val="18"/>
                <w:szCs w:val="18"/>
              </w:rPr>
            </w:pPr>
            <w:r>
              <w:rPr>
                <w:sz w:val="18"/>
                <w:szCs w:val="18"/>
              </w:rPr>
              <w:t>[</w:t>
            </w:r>
            <w:r w:rsidRPr="00C03B62">
              <w:rPr>
                <w:sz w:val="18"/>
                <w:szCs w:val="18"/>
              </w:rPr>
              <w:t>54.0</w:t>
            </w:r>
            <w:r>
              <w:rPr>
                <w:sz w:val="18"/>
                <w:szCs w:val="18"/>
              </w:rPr>
              <w:t xml:space="preserve">, </w:t>
            </w:r>
            <w:r w:rsidRPr="00C03B62">
              <w:rPr>
                <w:sz w:val="18"/>
                <w:szCs w:val="18"/>
              </w:rPr>
              <w:t>269.0]</w:t>
            </w:r>
          </w:p>
        </w:tc>
        <w:tc>
          <w:tcPr>
            <w:tcW w:w="1134" w:type="dxa"/>
            <w:noWrap/>
            <w:hideMark/>
          </w:tcPr>
          <w:p w14:paraId="22BA9C5C" w14:textId="77777777" w:rsidR="00CA071A" w:rsidRPr="005F2037" w:rsidRDefault="00CA071A" w:rsidP="00704ECD">
            <w:pPr>
              <w:widowControl w:val="0"/>
              <w:rPr>
                <w:rFonts w:eastAsia="黑体"/>
                <w:kern w:val="2"/>
                <w:sz w:val="18"/>
                <w:szCs w:val="18"/>
              </w:rPr>
            </w:pPr>
            <w:r>
              <w:rPr>
                <w:sz w:val="18"/>
                <w:szCs w:val="18"/>
              </w:rPr>
              <w:t>[</w:t>
            </w:r>
            <w:r w:rsidRPr="00C03B62">
              <w:rPr>
                <w:sz w:val="18"/>
                <w:szCs w:val="18"/>
              </w:rPr>
              <w:t>72.0</w:t>
            </w:r>
            <w:r>
              <w:rPr>
                <w:sz w:val="18"/>
                <w:szCs w:val="18"/>
              </w:rPr>
              <w:t xml:space="preserve">, </w:t>
            </w:r>
            <w:r w:rsidRPr="00C03B62">
              <w:rPr>
                <w:sz w:val="18"/>
                <w:szCs w:val="18"/>
              </w:rPr>
              <w:t>186.4]</w:t>
            </w:r>
          </w:p>
        </w:tc>
        <w:tc>
          <w:tcPr>
            <w:tcW w:w="567" w:type="dxa"/>
            <w:noWrap/>
            <w:hideMark/>
          </w:tcPr>
          <w:p w14:paraId="6C0D2A65" w14:textId="77777777" w:rsidR="00CA071A" w:rsidRPr="005F2037" w:rsidRDefault="00CA071A" w:rsidP="00704ECD">
            <w:pPr>
              <w:widowControl w:val="0"/>
              <w:rPr>
                <w:rFonts w:eastAsia="黑体"/>
                <w:kern w:val="2"/>
                <w:sz w:val="18"/>
                <w:szCs w:val="18"/>
              </w:rPr>
            </w:pPr>
            <w:r w:rsidRPr="00C03B62">
              <w:rPr>
                <w:sz w:val="18"/>
                <w:szCs w:val="18"/>
              </w:rPr>
              <w:t>13</w:t>
            </w:r>
          </w:p>
        </w:tc>
        <w:tc>
          <w:tcPr>
            <w:tcW w:w="851" w:type="dxa"/>
            <w:noWrap/>
            <w:hideMark/>
          </w:tcPr>
          <w:p w14:paraId="50204EA4" w14:textId="77777777" w:rsidR="00CA071A" w:rsidRPr="005F2037" w:rsidRDefault="00CA071A" w:rsidP="00704ECD">
            <w:pPr>
              <w:widowControl w:val="0"/>
              <w:rPr>
                <w:rFonts w:eastAsia="黑体"/>
                <w:kern w:val="2"/>
                <w:sz w:val="18"/>
                <w:szCs w:val="18"/>
              </w:rPr>
            </w:pPr>
            <w:r w:rsidRPr="00C03B62">
              <w:rPr>
                <w:sz w:val="18"/>
                <w:szCs w:val="18"/>
              </w:rPr>
              <w:t>2227.7</w:t>
            </w:r>
          </w:p>
        </w:tc>
        <w:tc>
          <w:tcPr>
            <w:tcW w:w="853" w:type="dxa"/>
            <w:noWrap/>
            <w:hideMark/>
          </w:tcPr>
          <w:p w14:paraId="0275BD6D" w14:textId="77777777" w:rsidR="00CA071A" w:rsidRPr="005F2037" w:rsidRDefault="00CA071A" w:rsidP="00704ECD">
            <w:pPr>
              <w:widowControl w:val="0"/>
              <w:rPr>
                <w:rFonts w:eastAsia="黑体"/>
                <w:kern w:val="2"/>
                <w:sz w:val="18"/>
                <w:szCs w:val="18"/>
              </w:rPr>
            </w:pPr>
            <w:r w:rsidRPr="00C03B62">
              <w:rPr>
                <w:sz w:val="18"/>
                <w:szCs w:val="18"/>
              </w:rPr>
              <w:t>[1817.2</w:t>
            </w:r>
            <w:r>
              <w:rPr>
                <w:sz w:val="18"/>
                <w:szCs w:val="18"/>
              </w:rPr>
              <w:t xml:space="preserve">, </w:t>
            </w:r>
            <w:r w:rsidRPr="00C03B62">
              <w:rPr>
                <w:sz w:val="18"/>
                <w:szCs w:val="18"/>
              </w:rPr>
              <w:t>3150.7]</w:t>
            </w:r>
          </w:p>
        </w:tc>
        <w:tc>
          <w:tcPr>
            <w:tcW w:w="1055" w:type="dxa"/>
            <w:noWrap/>
            <w:hideMark/>
          </w:tcPr>
          <w:p w14:paraId="79F0BBE3" w14:textId="77777777" w:rsidR="00CA071A" w:rsidRPr="005F2037" w:rsidRDefault="00CA071A" w:rsidP="00704ECD">
            <w:pPr>
              <w:widowControl w:val="0"/>
              <w:rPr>
                <w:rFonts w:eastAsia="黑体"/>
                <w:kern w:val="2"/>
                <w:sz w:val="18"/>
                <w:szCs w:val="18"/>
              </w:rPr>
            </w:pPr>
            <w:r w:rsidRPr="00C03B62">
              <w:rPr>
                <w:sz w:val="18"/>
                <w:szCs w:val="18"/>
              </w:rPr>
              <w:t>[2029.5</w:t>
            </w:r>
            <w:r>
              <w:rPr>
                <w:sz w:val="18"/>
                <w:szCs w:val="18"/>
              </w:rPr>
              <w:t xml:space="preserve">, </w:t>
            </w:r>
            <w:r w:rsidRPr="00C03B62">
              <w:rPr>
                <w:sz w:val="18"/>
                <w:szCs w:val="18"/>
              </w:rPr>
              <w:t>2640.4]</w:t>
            </w:r>
          </w:p>
        </w:tc>
        <w:tc>
          <w:tcPr>
            <w:tcW w:w="588" w:type="dxa"/>
          </w:tcPr>
          <w:p w14:paraId="2364E3A3" w14:textId="77777777" w:rsidR="00CA071A" w:rsidRPr="005F2037" w:rsidRDefault="00CA071A" w:rsidP="00704ECD">
            <w:pPr>
              <w:widowControl w:val="0"/>
              <w:rPr>
                <w:rFonts w:eastAsia="黑体"/>
                <w:kern w:val="2"/>
                <w:sz w:val="18"/>
                <w:szCs w:val="18"/>
              </w:rPr>
            </w:pPr>
            <w:r w:rsidRPr="00C03B62">
              <w:rPr>
                <w:sz w:val="18"/>
                <w:szCs w:val="18"/>
              </w:rPr>
              <w:t>15</w:t>
            </w:r>
          </w:p>
        </w:tc>
        <w:tc>
          <w:tcPr>
            <w:tcW w:w="829" w:type="dxa"/>
            <w:noWrap/>
            <w:hideMark/>
          </w:tcPr>
          <w:p w14:paraId="707DAB78" w14:textId="77777777" w:rsidR="00CA071A" w:rsidRPr="005F2037" w:rsidRDefault="00CA071A" w:rsidP="00704ECD">
            <w:pPr>
              <w:widowControl w:val="0"/>
              <w:rPr>
                <w:rFonts w:eastAsia="黑体"/>
                <w:kern w:val="2"/>
                <w:sz w:val="18"/>
                <w:szCs w:val="18"/>
              </w:rPr>
            </w:pPr>
            <w:r w:rsidRPr="00C03B62">
              <w:rPr>
                <w:sz w:val="18"/>
                <w:szCs w:val="18"/>
              </w:rPr>
              <w:t>2109.3</w:t>
            </w:r>
          </w:p>
        </w:tc>
        <w:tc>
          <w:tcPr>
            <w:tcW w:w="828" w:type="dxa"/>
            <w:noWrap/>
            <w:hideMark/>
          </w:tcPr>
          <w:p w14:paraId="202810D5" w14:textId="77777777" w:rsidR="00CA071A" w:rsidRPr="005F2037" w:rsidRDefault="00CA071A" w:rsidP="00704ECD">
            <w:pPr>
              <w:widowControl w:val="0"/>
              <w:rPr>
                <w:rFonts w:eastAsia="黑体"/>
                <w:kern w:val="2"/>
                <w:sz w:val="18"/>
                <w:szCs w:val="18"/>
              </w:rPr>
            </w:pPr>
            <w:r w:rsidRPr="000B68DF">
              <w:rPr>
                <w:sz w:val="18"/>
                <w:szCs w:val="18"/>
              </w:rPr>
              <w:t>[1353.0</w:t>
            </w:r>
            <w:r>
              <w:rPr>
                <w:sz w:val="18"/>
                <w:szCs w:val="18"/>
              </w:rPr>
              <w:t xml:space="preserve">, </w:t>
            </w:r>
            <w:r w:rsidRPr="000B68DF">
              <w:rPr>
                <w:sz w:val="18"/>
                <w:szCs w:val="18"/>
              </w:rPr>
              <w:t>4400.0]</w:t>
            </w:r>
          </w:p>
        </w:tc>
        <w:tc>
          <w:tcPr>
            <w:tcW w:w="1015" w:type="dxa"/>
            <w:noWrap/>
            <w:hideMark/>
          </w:tcPr>
          <w:p w14:paraId="3C1A8722" w14:textId="77777777" w:rsidR="00CA071A" w:rsidRPr="005F2037" w:rsidRDefault="00CA071A" w:rsidP="00704ECD">
            <w:pPr>
              <w:widowControl w:val="0"/>
              <w:rPr>
                <w:rFonts w:eastAsia="黑体"/>
                <w:kern w:val="2"/>
                <w:sz w:val="18"/>
                <w:szCs w:val="18"/>
              </w:rPr>
            </w:pPr>
            <w:r w:rsidRPr="000B68DF">
              <w:rPr>
                <w:sz w:val="18"/>
                <w:szCs w:val="18"/>
              </w:rPr>
              <w:t>[1743.8</w:t>
            </w:r>
            <w:r>
              <w:rPr>
                <w:sz w:val="18"/>
                <w:szCs w:val="18"/>
              </w:rPr>
              <w:t xml:space="preserve">, </w:t>
            </w:r>
            <w:r w:rsidRPr="000B68DF">
              <w:rPr>
                <w:sz w:val="18"/>
                <w:szCs w:val="18"/>
              </w:rPr>
              <w:t>3407.5]</w:t>
            </w:r>
          </w:p>
        </w:tc>
        <w:tc>
          <w:tcPr>
            <w:tcW w:w="628" w:type="dxa"/>
            <w:noWrap/>
            <w:hideMark/>
          </w:tcPr>
          <w:p w14:paraId="60BEEF54" w14:textId="77777777" w:rsidR="00CA071A" w:rsidRPr="005F2037" w:rsidRDefault="00CA071A" w:rsidP="00704ECD">
            <w:pPr>
              <w:widowControl w:val="0"/>
              <w:rPr>
                <w:rFonts w:eastAsia="黑体"/>
                <w:kern w:val="2"/>
                <w:sz w:val="18"/>
                <w:szCs w:val="18"/>
              </w:rPr>
            </w:pPr>
            <w:r w:rsidRPr="000B68DF">
              <w:rPr>
                <w:sz w:val="18"/>
                <w:szCs w:val="18"/>
              </w:rPr>
              <w:t>18</w:t>
            </w:r>
          </w:p>
        </w:tc>
      </w:tr>
      <w:tr w:rsidR="00CA071A" w:rsidRPr="005F2037" w14:paraId="2488F2DA" w14:textId="77777777" w:rsidTr="00704ECD">
        <w:trPr>
          <w:trHeight w:val="288"/>
        </w:trPr>
        <w:tc>
          <w:tcPr>
            <w:tcW w:w="846" w:type="dxa"/>
            <w:noWrap/>
            <w:hideMark/>
          </w:tcPr>
          <w:p w14:paraId="7862FF92" w14:textId="77777777" w:rsidR="00CA071A" w:rsidRPr="005F2037" w:rsidRDefault="00CA071A" w:rsidP="00704ECD">
            <w:pPr>
              <w:widowControl w:val="0"/>
              <w:rPr>
                <w:rFonts w:eastAsia="黑体"/>
                <w:b/>
                <w:bCs/>
                <w:kern w:val="2"/>
                <w:sz w:val="18"/>
                <w:szCs w:val="18"/>
              </w:rPr>
            </w:pPr>
            <w:r>
              <w:rPr>
                <w:rFonts w:eastAsia="黑体"/>
                <w:b/>
                <w:bCs/>
                <w:kern w:val="2"/>
                <w:sz w:val="18"/>
                <w:szCs w:val="18"/>
              </w:rPr>
              <w:t>1-</w:t>
            </w:r>
            <w:r w:rsidRPr="005F2037">
              <w:rPr>
                <w:rFonts w:eastAsia="黑体"/>
                <w:b/>
                <w:bCs/>
                <w:kern w:val="2"/>
                <w:sz w:val="18"/>
                <w:szCs w:val="18"/>
              </w:rPr>
              <w:t>4</w:t>
            </w:r>
          </w:p>
        </w:tc>
        <w:tc>
          <w:tcPr>
            <w:tcW w:w="850" w:type="dxa"/>
            <w:noWrap/>
            <w:hideMark/>
          </w:tcPr>
          <w:p w14:paraId="08F3800D" w14:textId="77777777" w:rsidR="00CA071A" w:rsidRPr="005F2037" w:rsidRDefault="00CA071A" w:rsidP="00704ECD">
            <w:pPr>
              <w:widowControl w:val="0"/>
              <w:rPr>
                <w:rFonts w:eastAsia="黑体"/>
                <w:kern w:val="2"/>
                <w:sz w:val="18"/>
                <w:szCs w:val="18"/>
              </w:rPr>
            </w:pPr>
            <w:r w:rsidRPr="000B68DF">
              <w:rPr>
                <w:sz w:val="18"/>
                <w:szCs w:val="18"/>
              </w:rPr>
              <w:t>94</w:t>
            </w:r>
            <w:r>
              <w:rPr>
                <w:sz w:val="18"/>
                <w:szCs w:val="18"/>
              </w:rPr>
              <w:t>.0</w:t>
            </w:r>
          </w:p>
        </w:tc>
        <w:tc>
          <w:tcPr>
            <w:tcW w:w="846" w:type="dxa"/>
            <w:noWrap/>
            <w:hideMark/>
          </w:tcPr>
          <w:p w14:paraId="00841784"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34.6</w:t>
            </w:r>
            <w:r>
              <w:rPr>
                <w:sz w:val="18"/>
                <w:szCs w:val="18"/>
              </w:rPr>
              <w:t xml:space="preserve">, </w:t>
            </w:r>
            <w:r w:rsidRPr="000B68DF">
              <w:rPr>
                <w:sz w:val="18"/>
                <w:szCs w:val="18"/>
              </w:rPr>
              <w:t>2366.0]</w:t>
            </w:r>
          </w:p>
        </w:tc>
        <w:tc>
          <w:tcPr>
            <w:tcW w:w="1134" w:type="dxa"/>
            <w:noWrap/>
            <w:hideMark/>
          </w:tcPr>
          <w:p w14:paraId="6686DD8C"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77.0</w:t>
            </w:r>
            <w:r>
              <w:rPr>
                <w:sz w:val="18"/>
                <w:szCs w:val="18"/>
              </w:rPr>
              <w:t xml:space="preserve">, </w:t>
            </w:r>
            <w:r w:rsidRPr="000B68DF">
              <w:rPr>
                <w:sz w:val="18"/>
                <w:szCs w:val="18"/>
              </w:rPr>
              <w:t>972.4]</w:t>
            </w:r>
          </w:p>
        </w:tc>
        <w:tc>
          <w:tcPr>
            <w:tcW w:w="570" w:type="dxa"/>
            <w:noWrap/>
            <w:hideMark/>
          </w:tcPr>
          <w:p w14:paraId="5EEE1F59" w14:textId="77777777" w:rsidR="00CA071A" w:rsidRPr="005F2037" w:rsidRDefault="00CA071A" w:rsidP="00704ECD">
            <w:pPr>
              <w:widowControl w:val="0"/>
              <w:rPr>
                <w:rFonts w:eastAsia="黑体"/>
                <w:kern w:val="2"/>
                <w:sz w:val="18"/>
                <w:szCs w:val="18"/>
              </w:rPr>
            </w:pPr>
            <w:r w:rsidRPr="000B68DF">
              <w:rPr>
                <w:sz w:val="18"/>
                <w:szCs w:val="18"/>
              </w:rPr>
              <w:t>11</w:t>
            </w:r>
          </w:p>
        </w:tc>
        <w:tc>
          <w:tcPr>
            <w:tcW w:w="850" w:type="dxa"/>
            <w:noWrap/>
            <w:hideMark/>
          </w:tcPr>
          <w:p w14:paraId="70357651" w14:textId="77777777" w:rsidR="00CA071A" w:rsidRPr="005F2037" w:rsidRDefault="00CA071A" w:rsidP="00704ECD">
            <w:pPr>
              <w:widowControl w:val="0"/>
              <w:rPr>
                <w:rFonts w:eastAsia="黑体"/>
                <w:kern w:val="2"/>
                <w:sz w:val="18"/>
                <w:szCs w:val="18"/>
              </w:rPr>
            </w:pPr>
            <w:r w:rsidRPr="000B68DF">
              <w:rPr>
                <w:sz w:val="18"/>
                <w:szCs w:val="18"/>
              </w:rPr>
              <w:t>78.5</w:t>
            </w:r>
          </w:p>
        </w:tc>
        <w:tc>
          <w:tcPr>
            <w:tcW w:w="709" w:type="dxa"/>
            <w:noWrap/>
            <w:hideMark/>
          </w:tcPr>
          <w:p w14:paraId="4E08EB39"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59.3</w:t>
            </w:r>
            <w:r>
              <w:rPr>
                <w:sz w:val="18"/>
                <w:szCs w:val="18"/>
              </w:rPr>
              <w:t xml:space="preserve">, </w:t>
            </w:r>
            <w:r w:rsidRPr="000B68DF">
              <w:rPr>
                <w:sz w:val="18"/>
                <w:szCs w:val="18"/>
              </w:rPr>
              <w:t>117.0]</w:t>
            </w:r>
          </w:p>
        </w:tc>
        <w:tc>
          <w:tcPr>
            <w:tcW w:w="1134" w:type="dxa"/>
            <w:noWrap/>
            <w:hideMark/>
          </w:tcPr>
          <w:p w14:paraId="4734D5D4"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69.4</w:t>
            </w:r>
            <w:r>
              <w:rPr>
                <w:sz w:val="18"/>
                <w:szCs w:val="18"/>
              </w:rPr>
              <w:t xml:space="preserve">, </w:t>
            </w:r>
            <w:r w:rsidRPr="000B68DF">
              <w:rPr>
                <w:sz w:val="18"/>
                <w:szCs w:val="18"/>
              </w:rPr>
              <w:t>89.0]</w:t>
            </w:r>
          </w:p>
        </w:tc>
        <w:tc>
          <w:tcPr>
            <w:tcW w:w="567" w:type="dxa"/>
            <w:noWrap/>
            <w:hideMark/>
          </w:tcPr>
          <w:p w14:paraId="50FC03FA" w14:textId="77777777" w:rsidR="00CA071A" w:rsidRPr="005F2037" w:rsidRDefault="00CA071A" w:rsidP="00704ECD">
            <w:pPr>
              <w:widowControl w:val="0"/>
              <w:rPr>
                <w:rFonts w:eastAsia="黑体"/>
                <w:kern w:val="2"/>
                <w:sz w:val="18"/>
                <w:szCs w:val="18"/>
              </w:rPr>
            </w:pPr>
            <w:r w:rsidRPr="000B68DF">
              <w:rPr>
                <w:sz w:val="18"/>
                <w:szCs w:val="18"/>
              </w:rPr>
              <w:t>13</w:t>
            </w:r>
          </w:p>
        </w:tc>
        <w:tc>
          <w:tcPr>
            <w:tcW w:w="851" w:type="dxa"/>
            <w:noWrap/>
            <w:hideMark/>
          </w:tcPr>
          <w:p w14:paraId="6F315F1D" w14:textId="77777777" w:rsidR="00CA071A" w:rsidRPr="005F2037" w:rsidRDefault="00CA071A" w:rsidP="00704ECD">
            <w:pPr>
              <w:widowControl w:val="0"/>
              <w:rPr>
                <w:rFonts w:eastAsia="黑体"/>
                <w:kern w:val="2"/>
                <w:sz w:val="18"/>
                <w:szCs w:val="18"/>
              </w:rPr>
            </w:pPr>
            <w:r w:rsidRPr="000B68DF">
              <w:rPr>
                <w:sz w:val="18"/>
                <w:szCs w:val="18"/>
              </w:rPr>
              <w:t>176.6</w:t>
            </w:r>
          </w:p>
        </w:tc>
        <w:tc>
          <w:tcPr>
            <w:tcW w:w="853" w:type="dxa"/>
            <w:noWrap/>
            <w:hideMark/>
          </w:tcPr>
          <w:p w14:paraId="541ADECF" w14:textId="77777777" w:rsidR="00CA071A" w:rsidRPr="005F2037" w:rsidRDefault="00CA071A" w:rsidP="00704ECD">
            <w:pPr>
              <w:widowControl w:val="0"/>
              <w:rPr>
                <w:rFonts w:eastAsia="黑体"/>
                <w:kern w:val="2"/>
                <w:sz w:val="18"/>
                <w:szCs w:val="18"/>
              </w:rPr>
            </w:pPr>
            <w:r w:rsidRPr="000B68DF">
              <w:rPr>
                <w:sz w:val="18"/>
                <w:szCs w:val="18"/>
              </w:rPr>
              <w:t>[139.5</w:t>
            </w:r>
            <w:r>
              <w:rPr>
                <w:sz w:val="18"/>
                <w:szCs w:val="18"/>
              </w:rPr>
              <w:t xml:space="preserve">, </w:t>
            </w:r>
            <w:r w:rsidRPr="000B68DF">
              <w:rPr>
                <w:sz w:val="18"/>
                <w:szCs w:val="18"/>
              </w:rPr>
              <w:t>260.4]</w:t>
            </w:r>
          </w:p>
        </w:tc>
        <w:tc>
          <w:tcPr>
            <w:tcW w:w="1055" w:type="dxa"/>
            <w:noWrap/>
            <w:hideMark/>
          </w:tcPr>
          <w:p w14:paraId="25E28E08" w14:textId="77777777" w:rsidR="00CA071A" w:rsidRPr="005F2037" w:rsidRDefault="00CA071A" w:rsidP="00704ECD">
            <w:pPr>
              <w:widowControl w:val="0"/>
              <w:rPr>
                <w:rFonts w:eastAsia="黑体"/>
                <w:kern w:val="2"/>
                <w:sz w:val="18"/>
                <w:szCs w:val="18"/>
              </w:rPr>
            </w:pPr>
            <w:r w:rsidRPr="000B68DF">
              <w:rPr>
                <w:sz w:val="18"/>
                <w:szCs w:val="18"/>
              </w:rPr>
              <w:t>[158.4</w:t>
            </w:r>
            <w:r>
              <w:rPr>
                <w:sz w:val="18"/>
                <w:szCs w:val="18"/>
              </w:rPr>
              <w:t xml:space="preserve">, </w:t>
            </w:r>
            <w:r w:rsidRPr="000B68DF">
              <w:rPr>
                <w:sz w:val="18"/>
                <w:szCs w:val="18"/>
              </w:rPr>
              <w:t>187.9]</w:t>
            </w:r>
          </w:p>
        </w:tc>
        <w:tc>
          <w:tcPr>
            <w:tcW w:w="588" w:type="dxa"/>
          </w:tcPr>
          <w:p w14:paraId="7F6F92C8" w14:textId="77777777" w:rsidR="00CA071A" w:rsidRPr="005F2037" w:rsidRDefault="00CA071A" w:rsidP="00704ECD">
            <w:pPr>
              <w:widowControl w:val="0"/>
              <w:rPr>
                <w:rFonts w:eastAsia="黑体"/>
                <w:kern w:val="2"/>
                <w:sz w:val="18"/>
                <w:szCs w:val="18"/>
              </w:rPr>
            </w:pPr>
            <w:r w:rsidRPr="000B68DF">
              <w:rPr>
                <w:sz w:val="18"/>
                <w:szCs w:val="18"/>
              </w:rPr>
              <w:t>15</w:t>
            </w:r>
          </w:p>
        </w:tc>
        <w:tc>
          <w:tcPr>
            <w:tcW w:w="829" w:type="dxa"/>
            <w:noWrap/>
            <w:hideMark/>
          </w:tcPr>
          <w:p w14:paraId="765F069A" w14:textId="77777777" w:rsidR="00CA071A" w:rsidRPr="005F2037" w:rsidRDefault="00CA071A" w:rsidP="00704ECD">
            <w:pPr>
              <w:widowControl w:val="0"/>
              <w:rPr>
                <w:rFonts w:eastAsia="黑体"/>
                <w:kern w:val="2"/>
                <w:sz w:val="18"/>
                <w:szCs w:val="18"/>
              </w:rPr>
            </w:pPr>
            <w:r w:rsidRPr="000B68DF">
              <w:rPr>
                <w:sz w:val="18"/>
                <w:szCs w:val="18"/>
              </w:rPr>
              <w:t>171</w:t>
            </w:r>
          </w:p>
        </w:tc>
        <w:tc>
          <w:tcPr>
            <w:tcW w:w="828" w:type="dxa"/>
            <w:noWrap/>
            <w:hideMark/>
          </w:tcPr>
          <w:p w14:paraId="368D3D34"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96.4</w:t>
            </w:r>
            <w:r>
              <w:rPr>
                <w:sz w:val="18"/>
                <w:szCs w:val="18"/>
              </w:rPr>
              <w:t xml:space="preserve">, </w:t>
            </w:r>
            <w:r w:rsidRPr="000B68DF">
              <w:rPr>
                <w:sz w:val="18"/>
                <w:szCs w:val="18"/>
              </w:rPr>
              <w:t>4470.0]</w:t>
            </w:r>
          </w:p>
        </w:tc>
        <w:tc>
          <w:tcPr>
            <w:tcW w:w="1015" w:type="dxa"/>
            <w:noWrap/>
            <w:hideMark/>
          </w:tcPr>
          <w:p w14:paraId="6371C616" w14:textId="77777777" w:rsidR="00CA071A" w:rsidRPr="005F2037" w:rsidRDefault="00CA071A" w:rsidP="00704ECD">
            <w:pPr>
              <w:widowControl w:val="0"/>
              <w:rPr>
                <w:rFonts w:eastAsia="黑体"/>
                <w:kern w:val="2"/>
                <w:sz w:val="18"/>
                <w:szCs w:val="18"/>
              </w:rPr>
            </w:pPr>
            <w:r w:rsidRPr="000B68DF">
              <w:rPr>
                <w:sz w:val="18"/>
                <w:szCs w:val="18"/>
              </w:rPr>
              <w:t>[116.7</w:t>
            </w:r>
            <w:r>
              <w:rPr>
                <w:sz w:val="18"/>
                <w:szCs w:val="18"/>
              </w:rPr>
              <w:t xml:space="preserve">, </w:t>
            </w:r>
            <w:r w:rsidRPr="000B68DF">
              <w:rPr>
                <w:sz w:val="18"/>
                <w:szCs w:val="18"/>
              </w:rPr>
              <w:t>514.0]</w:t>
            </w:r>
          </w:p>
        </w:tc>
        <w:tc>
          <w:tcPr>
            <w:tcW w:w="628" w:type="dxa"/>
            <w:noWrap/>
            <w:hideMark/>
          </w:tcPr>
          <w:p w14:paraId="1EC91DCD" w14:textId="77777777" w:rsidR="00CA071A" w:rsidRPr="005F2037" w:rsidRDefault="00CA071A" w:rsidP="00704ECD">
            <w:pPr>
              <w:widowControl w:val="0"/>
              <w:rPr>
                <w:rFonts w:eastAsia="黑体"/>
                <w:kern w:val="2"/>
                <w:sz w:val="18"/>
                <w:szCs w:val="18"/>
              </w:rPr>
            </w:pPr>
            <w:r w:rsidRPr="000B68DF">
              <w:rPr>
                <w:sz w:val="18"/>
                <w:szCs w:val="18"/>
              </w:rPr>
              <w:t>21</w:t>
            </w:r>
          </w:p>
        </w:tc>
      </w:tr>
      <w:tr w:rsidR="00CA071A" w:rsidRPr="005F2037" w14:paraId="5669D9CD" w14:textId="77777777" w:rsidTr="00704ECD">
        <w:trPr>
          <w:trHeight w:val="288"/>
        </w:trPr>
        <w:tc>
          <w:tcPr>
            <w:tcW w:w="846" w:type="dxa"/>
            <w:noWrap/>
            <w:hideMark/>
          </w:tcPr>
          <w:p w14:paraId="34D96392"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5</w:t>
            </w:r>
            <w:r>
              <w:rPr>
                <w:rFonts w:eastAsia="黑体"/>
                <w:b/>
                <w:bCs/>
                <w:kern w:val="2"/>
                <w:sz w:val="18"/>
                <w:szCs w:val="18"/>
              </w:rPr>
              <w:t>-</w:t>
            </w:r>
            <w:r w:rsidRPr="005F2037">
              <w:rPr>
                <w:rFonts w:eastAsia="黑体"/>
                <w:b/>
                <w:bCs/>
                <w:kern w:val="2"/>
                <w:sz w:val="18"/>
                <w:szCs w:val="18"/>
              </w:rPr>
              <w:t>17</w:t>
            </w:r>
          </w:p>
        </w:tc>
        <w:tc>
          <w:tcPr>
            <w:tcW w:w="850" w:type="dxa"/>
            <w:noWrap/>
            <w:hideMark/>
          </w:tcPr>
          <w:p w14:paraId="12CDB1BB" w14:textId="77777777" w:rsidR="00CA071A" w:rsidRPr="005F2037" w:rsidRDefault="00CA071A" w:rsidP="00704ECD">
            <w:pPr>
              <w:widowControl w:val="0"/>
              <w:rPr>
                <w:rFonts w:eastAsia="黑体"/>
                <w:kern w:val="2"/>
                <w:sz w:val="18"/>
                <w:szCs w:val="18"/>
              </w:rPr>
            </w:pPr>
            <w:r w:rsidRPr="000B68DF">
              <w:rPr>
                <w:sz w:val="18"/>
                <w:szCs w:val="18"/>
              </w:rPr>
              <w:t>1.8</w:t>
            </w:r>
          </w:p>
        </w:tc>
        <w:tc>
          <w:tcPr>
            <w:tcW w:w="846" w:type="dxa"/>
            <w:noWrap/>
            <w:hideMark/>
          </w:tcPr>
          <w:p w14:paraId="782816AA" w14:textId="77777777" w:rsidR="00CA071A" w:rsidRPr="005F2037" w:rsidRDefault="00CA071A" w:rsidP="00704ECD">
            <w:pPr>
              <w:widowControl w:val="0"/>
              <w:rPr>
                <w:rFonts w:eastAsia="黑体"/>
                <w:kern w:val="2"/>
                <w:sz w:val="18"/>
                <w:szCs w:val="18"/>
              </w:rPr>
            </w:pPr>
            <w:r w:rsidRPr="000B68DF">
              <w:rPr>
                <w:sz w:val="18"/>
                <w:szCs w:val="18"/>
              </w:rPr>
              <w:t>[1.8</w:t>
            </w:r>
            <w:r>
              <w:rPr>
                <w:sz w:val="18"/>
                <w:szCs w:val="18"/>
              </w:rPr>
              <w:t xml:space="preserve">, </w:t>
            </w:r>
            <w:r w:rsidRPr="000B68DF">
              <w:rPr>
                <w:sz w:val="18"/>
                <w:szCs w:val="18"/>
              </w:rPr>
              <w:t>1.8]</w:t>
            </w:r>
          </w:p>
        </w:tc>
        <w:tc>
          <w:tcPr>
            <w:tcW w:w="1134" w:type="dxa"/>
            <w:noWrap/>
            <w:hideMark/>
          </w:tcPr>
          <w:p w14:paraId="34FA7FC1" w14:textId="77777777" w:rsidR="00CA071A" w:rsidRPr="005F2037" w:rsidRDefault="00CA071A" w:rsidP="00704ECD">
            <w:pPr>
              <w:widowControl w:val="0"/>
              <w:rPr>
                <w:rFonts w:eastAsia="黑体"/>
                <w:kern w:val="2"/>
                <w:sz w:val="18"/>
                <w:szCs w:val="18"/>
              </w:rPr>
            </w:pPr>
            <w:r w:rsidRPr="000B68DF">
              <w:rPr>
                <w:sz w:val="18"/>
                <w:szCs w:val="18"/>
              </w:rPr>
              <w:t>[1.8</w:t>
            </w:r>
            <w:r>
              <w:rPr>
                <w:sz w:val="18"/>
                <w:szCs w:val="18"/>
              </w:rPr>
              <w:t xml:space="preserve">, </w:t>
            </w:r>
            <w:r w:rsidRPr="000B68DF">
              <w:rPr>
                <w:sz w:val="18"/>
                <w:szCs w:val="18"/>
              </w:rPr>
              <w:t>1.8]</w:t>
            </w:r>
          </w:p>
        </w:tc>
        <w:tc>
          <w:tcPr>
            <w:tcW w:w="570" w:type="dxa"/>
            <w:noWrap/>
            <w:hideMark/>
          </w:tcPr>
          <w:p w14:paraId="0903DCAB" w14:textId="77777777" w:rsidR="00CA071A" w:rsidRPr="005F2037" w:rsidRDefault="00CA071A" w:rsidP="00704ECD">
            <w:pPr>
              <w:widowControl w:val="0"/>
              <w:rPr>
                <w:rFonts w:eastAsia="黑体"/>
                <w:kern w:val="2"/>
                <w:sz w:val="18"/>
                <w:szCs w:val="18"/>
              </w:rPr>
            </w:pPr>
            <w:r w:rsidRPr="000B68DF">
              <w:rPr>
                <w:sz w:val="18"/>
                <w:szCs w:val="18"/>
              </w:rPr>
              <w:t>1</w:t>
            </w:r>
          </w:p>
        </w:tc>
        <w:tc>
          <w:tcPr>
            <w:tcW w:w="850" w:type="dxa"/>
            <w:noWrap/>
            <w:hideMark/>
          </w:tcPr>
          <w:p w14:paraId="74353F85" w14:textId="77777777" w:rsidR="00CA071A" w:rsidRPr="005F2037" w:rsidRDefault="00CA071A" w:rsidP="00704ECD">
            <w:pPr>
              <w:widowControl w:val="0"/>
              <w:rPr>
                <w:rFonts w:eastAsia="黑体"/>
                <w:kern w:val="2"/>
                <w:sz w:val="18"/>
                <w:szCs w:val="18"/>
              </w:rPr>
            </w:pPr>
            <w:r w:rsidRPr="000B68DF">
              <w:rPr>
                <w:sz w:val="18"/>
                <w:szCs w:val="18"/>
              </w:rPr>
              <w:t>__</w:t>
            </w:r>
          </w:p>
        </w:tc>
        <w:tc>
          <w:tcPr>
            <w:tcW w:w="709" w:type="dxa"/>
            <w:noWrap/>
            <w:hideMark/>
          </w:tcPr>
          <w:p w14:paraId="39D2C262" w14:textId="77777777" w:rsidR="00CA071A" w:rsidRPr="005F2037" w:rsidRDefault="00CA071A" w:rsidP="00704ECD">
            <w:pPr>
              <w:widowControl w:val="0"/>
              <w:rPr>
                <w:rFonts w:eastAsia="黑体"/>
                <w:kern w:val="2"/>
                <w:sz w:val="18"/>
                <w:szCs w:val="18"/>
              </w:rPr>
            </w:pPr>
            <w:r w:rsidRPr="000B68DF">
              <w:rPr>
                <w:sz w:val="18"/>
                <w:szCs w:val="18"/>
              </w:rPr>
              <w:t>__</w:t>
            </w:r>
          </w:p>
        </w:tc>
        <w:tc>
          <w:tcPr>
            <w:tcW w:w="1134" w:type="dxa"/>
            <w:noWrap/>
            <w:hideMark/>
          </w:tcPr>
          <w:p w14:paraId="6578072F" w14:textId="77777777" w:rsidR="00CA071A" w:rsidRPr="005F2037" w:rsidRDefault="00CA071A" w:rsidP="00704ECD">
            <w:pPr>
              <w:widowControl w:val="0"/>
              <w:rPr>
                <w:rFonts w:eastAsia="黑体"/>
                <w:kern w:val="2"/>
                <w:sz w:val="18"/>
                <w:szCs w:val="18"/>
              </w:rPr>
            </w:pPr>
            <w:r w:rsidRPr="000B68DF">
              <w:rPr>
                <w:sz w:val="18"/>
                <w:szCs w:val="18"/>
              </w:rPr>
              <w:t>__</w:t>
            </w:r>
          </w:p>
        </w:tc>
        <w:tc>
          <w:tcPr>
            <w:tcW w:w="567" w:type="dxa"/>
            <w:noWrap/>
            <w:hideMark/>
          </w:tcPr>
          <w:p w14:paraId="48B89142" w14:textId="77777777" w:rsidR="00CA071A" w:rsidRPr="005F2037" w:rsidRDefault="00CA071A" w:rsidP="00704ECD">
            <w:pPr>
              <w:widowControl w:val="0"/>
              <w:rPr>
                <w:rFonts w:eastAsia="黑体"/>
                <w:kern w:val="2"/>
                <w:sz w:val="18"/>
                <w:szCs w:val="18"/>
              </w:rPr>
            </w:pPr>
            <w:r w:rsidRPr="000B68DF">
              <w:rPr>
                <w:sz w:val="18"/>
                <w:szCs w:val="18"/>
              </w:rPr>
              <w:t>__</w:t>
            </w:r>
          </w:p>
        </w:tc>
        <w:tc>
          <w:tcPr>
            <w:tcW w:w="851" w:type="dxa"/>
            <w:noWrap/>
            <w:hideMark/>
          </w:tcPr>
          <w:p w14:paraId="6BA95C21" w14:textId="77777777" w:rsidR="00CA071A" w:rsidRPr="005F2037" w:rsidRDefault="00CA071A" w:rsidP="00704ECD">
            <w:pPr>
              <w:widowControl w:val="0"/>
              <w:rPr>
                <w:rFonts w:eastAsia="黑体"/>
                <w:kern w:val="2"/>
                <w:sz w:val="18"/>
                <w:szCs w:val="18"/>
              </w:rPr>
            </w:pPr>
            <w:r w:rsidRPr="000B68DF">
              <w:rPr>
                <w:sz w:val="18"/>
                <w:szCs w:val="18"/>
              </w:rPr>
              <w:t>__</w:t>
            </w:r>
          </w:p>
        </w:tc>
        <w:tc>
          <w:tcPr>
            <w:tcW w:w="853" w:type="dxa"/>
            <w:noWrap/>
            <w:hideMark/>
          </w:tcPr>
          <w:p w14:paraId="5B403EF2" w14:textId="77777777" w:rsidR="00CA071A" w:rsidRPr="005F2037" w:rsidRDefault="00CA071A" w:rsidP="00704ECD">
            <w:pPr>
              <w:widowControl w:val="0"/>
              <w:rPr>
                <w:rFonts w:eastAsia="黑体"/>
                <w:kern w:val="2"/>
                <w:sz w:val="18"/>
                <w:szCs w:val="18"/>
              </w:rPr>
            </w:pPr>
            <w:r w:rsidRPr="000B68DF">
              <w:rPr>
                <w:sz w:val="18"/>
                <w:szCs w:val="18"/>
              </w:rPr>
              <w:t>__</w:t>
            </w:r>
          </w:p>
        </w:tc>
        <w:tc>
          <w:tcPr>
            <w:tcW w:w="1055" w:type="dxa"/>
            <w:noWrap/>
            <w:hideMark/>
          </w:tcPr>
          <w:p w14:paraId="4ABBA58D" w14:textId="77777777" w:rsidR="00CA071A" w:rsidRPr="005F2037" w:rsidRDefault="00CA071A" w:rsidP="00704ECD">
            <w:pPr>
              <w:widowControl w:val="0"/>
              <w:rPr>
                <w:rFonts w:eastAsia="黑体"/>
                <w:kern w:val="2"/>
                <w:sz w:val="18"/>
                <w:szCs w:val="18"/>
              </w:rPr>
            </w:pPr>
            <w:r w:rsidRPr="000B68DF">
              <w:rPr>
                <w:sz w:val="18"/>
                <w:szCs w:val="18"/>
              </w:rPr>
              <w:t>__</w:t>
            </w:r>
          </w:p>
        </w:tc>
        <w:tc>
          <w:tcPr>
            <w:tcW w:w="588" w:type="dxa"/>
          </w:tcPr>
          <w:p w14:paraId="1BCAF1AF" w14:textId="77777777" w:rsidR="00CA071A" w:rsidRPr="005F2037" w:rsidRDefault="00CA071A" w:rsidP="00704ECD">
            <w:pPr>
              <w:widowControl w:val="0"/>
              <w:rPr>
                <w:sz w:val="18"/>
                <w:szCs w:val="18"/>
              </w:rPr>
            </w:pPr>
            <w:r w:rsidRPr="000B68DF">
              <w:rPr>
                <w:sz w:val="18"/>
                <w:szCs w:val="18"/>
              </w:rPr>
              <w:t>__</w:t>
            </w:r>
          </w:p>
        </w:tc>
        <w:tc>
          <w:tcPr>
            <w:tcW w:w="829" w:type="dxa"/>
            <w:noWrap/>
            <w:hideMark/>
          </w:tcPr>
          <w:p w14:paraId="53A689C9" w14:textId="77777777" w:rsidR="00CA071A" w:rsidRPr="005F2037" w:rsidRDefault="00CA071A" w:rsidP="00704ECD">
            <w:pPr>
              <w:widowControl w:val="0"/>
              <w:rPr>
                <w:rFonts w:eastAsia="黑体"/>
                <w:kern w:val="2"/>
                <w:sz w:val="18"/>
                <w:szCs w:val="18"/>
              </w:rPr>
            </w:pPr>
            <w:r w:rsidRPr="000B68DF">
              <w:rPr>
                <w:sz w:val="18"/>
                <w:szCs w:val="18"/>
              </w:rPr>
              <w:t>1.6</w:t>
            </w:r>
          </w:p>
        </w:tc>
        <w:tc>
          <w:tcPr>
            <w:tcW w:w="828" w:type="dxa"/>
            <w:noWrap/>
            <w:hideMark/>
          </w:tcPr>
          <w:p w14:paraId="3700BB3D" w14:textId="77777777" w:rsidR="00CA071A" w:rsidRPr="005F2037" w:rsidRDefault="00CA071A" w:rsidP="00704ECD">
            <w:pPr>
              <w:widowControl w:val="0"/>
              <w:rPr>
                <w:rFonts w:eastAsia="黑体"/>
                <w:kern w:val="2"/>
                <w:sz w:val="18"/>
                <w:szCs w:val="18"/>
              </w:rPr>
            </w:pPr>
            <w:r w:rsidRPr="000B68DF">
              <w:rPr>
                <w:sz w:val="18"/>
                <w:szCs w:val="18"/>
              </w:rPr>
              <w:t>[0.5</w:t>
            </w:r>
            <w:r>
              <w:rPr>
                <w:sz w:val="18"/>
                <w:szCs w:val="18"/>
              </w:rPr>
              <w:t xml:space="preserve">, </w:t>
            </w:r>
            <w:r w:rsidRPr="000B68DF">
              <w:rPr>
                <w:sz w:val="18"/>
                <w:szCs w:val="18"/>
              </w:rPr>
              <w:t>54.0]</w:t>
            </w:r>
          </w:p>
        </w:tc>
        <w:tc>
          <w:tcPr>
            <w:tcW w:w="1015" w:type="dxa"/>
            <w:noWrap/>
            <w:hideMark/>
          </w:tcPr>
          <w:p w14:paraId="321BD71F" w14:textId="77777777" w:rsidR="00CA071A" w:rsidRPr="005F2037" w:rsidRDefault="00CA071A" w:rsidP="00704ECD">
            <w:pPr>
              <w:widowControl w:val="0"/>
              <w:rPr>
                <w:rFonts w:eastAsia="黑体"/>
                <w:kern w:val="2"/>
                <w:sz w:val="18"/>
                <w:szCs w:val="18"/>
              </w:rPr>
            </w:pPr>
            <w:r w:rsidRPr="000B68DF">
              <w:rPr>
                <w:sz w:val="18"/>
                <w:szCs w:val="18"/>
              </w:rPr>
              <w:t>[1.3</w:t>
            </w:r>
            <w:r>
              <w:rPr>
                <w:sz w:val="18"/>
                <w:szCs w:val="18"/>
              </w:rPr>
              <w:t xml:space="preserve">, </w:t>
            </w:r>
            <w:r w:rsidRPr="000B68DF">
              <w:rPr>
                <w:sz w:val="18"/>
                <w:szCs w:val="18"/>
              </w:rPr>
              <w:t>13.0]</w:t>
            </w:r>
          </w:p>
        </w:tc>
        <w:tc>
          <w:tcPr>
            <w:tcW w:w="628" w:type="dxa"/>
            <w:noWrap/>
            <w:hideMark/>
          </w:tcPr>
          <w:p w14:paraId="7118906F" w14:textId="77777777" w:rsidR="00CA071A" w:rsidRPr="005F2037" w:rsidRDefault="00CA071A" w:rsidP="00704ECD">
            <w:pPr>
              <w:widowControl w:val="0"/>
              <w:rPr>
                <w:rFonts w:eastAsia="黑体"/>
                <w:kern w:val="2"/>
                <w:sz w:val="18"/>
                <w:szCs w:val="18"/>
              </w:rPr>
            </w:pPr>
            <w:r w:rsidRPr="000B68DF">
              <w:rPr>
                <w:sz w:val="18"/>
                <w:szCs w:val="18"/>
              </w:rPr>
              <w:t>14</w:t>
            </w:r>
          </w:p>
        </w:tc>
      </w:tr>
      <w:tr w:rsidR="00CA071A" w:rsidRPr="005F2037" w14:paraId="4FB4C177" w14:textId="77777777" w:rsidTr="00704ECD">
        <w:trPr>
          <w:trHeight w:val="288"/>
        </w:trPr>
        <w:tc>
          <w:tcPr>
            <w:tcW w:w="846" w:type="dxa"/>
            <w:noWrap/>
            <w:hideMark/>
          </w:tcPr>
          <w:p w14:paraId="35D56178"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18</w:t>
            </w:r>
            <w:r>
              <w:rPr>
                <w:rFonts w:eastAsia="黑体"/>
                <w:b/>
                <w:bCs/>
                <w:kern w:val="2"/>
                <w:sz w:val="18"/>
                <w:szCs w:val="18"/>
              </w:rPr>
              <w:t>-</w:t>
            </w:r>
            <w:r w:rsidRPr="005F2037">
              <w:rPr>
                <w:rFonts w:eastAsia="黑体"/>
                <w:b/>
                <w:bCs/>
                <w:kern w:val="2"/>
                <w:sz w:val="18"/>
                <w:szCs w:val="18"/>
              </w:rPr>
              <w:t>49</w:t>
            </w:r>
          </w:p>
        </w:tc>
        <w:tc>
          <w:tcPr>
            <w:tcW w:w="850" w:type="dxa"/>
            <w:noWrap/>
            <w:hideMark/>
          </w:tcPr>
          <w:p w14:paraId="560903D2" w14:textId="77777777" w:rsidR="00CA071A" w:rsidRPr="005F2037" w:rsidRDefault="00CA071A" w:rsidP="00704ECD">
            <w:pPr>
              <w:widowControl w:val="0"/>
              <w:rPr>
                <w:rFonts w:eastAsia="黑体"/>
                <w:kern w:val="2"/>
                <w:sz w:val="18"/>
                <w:szCs w:val="18"/>
              </w:rPr>
            </w:pPr>
            <w:r w:rsidRPr="000B68DF">
              <w:rPr>
                <w:sz w:val="18"/>
                <w:szCs w:val="18"/>
              </w:rPr>
              <w:t>__</w:t>
            </w:r>
          </w:p>
        </w:tc>
        <w:tc>
          <w:tcPr>
            <w:tcW w:w="846" w:type="dxa"/>
            <w:noWrap/>
            <w:hideMark/>
          </w:tcPr>
          <w:p w14:paraId="32E47737" w14:textId="77777777" w:rsidR="00CA071A" w:rsidRPr="005F2037" w:rsidRDefault="00CA071A" w:rsidP="00704ECD">
            <w:pPr>
              <w:widowControl w:val="0"/>
              <w:rPr>
                <w:rFonts w:eastAsia="黑体"/>
                <w:kern w:val="2"/>
                <w:sz w:val="18"/>
                <w:szCs w:val="18"/>
              </w:rPr>
            </w:pPr>
            <w:r w:rsidRPr="000B68DF">
              <w:rPr>
                <w:sz w:val="18"/>
                <w:szCs w:val="18"/>
              </w:rPr>
              <w:t>__</w:t>
            </w:r>
          </w:p>
        </w:tc>
        <w:tc>
          <w:tcPr>
            <w:tcW w:w="1134" w:type="dxa"/>
            <w:noWrap/>
            <w:hideMark/>
          </w:tcPr>
          <w:p w14:paraId="01BE505A" w14:textId="77777777" w:rsidR="00CA071A" w:rsidRPr="005F2037" w:rsidRDefault="00CA071A" w:rsidP="00704ECD">
            <w:pPr>
              <w:widowControl w:val="0"/>
              <w:rPr>
                <w:rFonts w:eastAsia="黑体"/>
                <w:kern w:val="2"/>
                <w:sz w:val="18"/>
                <w:szCs w:val="18"/>
              </w:rPr>
            </w:pPr>
            <w:r w:rsidRPr="000B68DF">
              <w:rPr>
                <w:sz w:val="18"/>
                <w:szCs w:val="18"/>
              </w:rPr>
              <w:t>__</w:t>
            </w:r>
          </w:p>
        </w:tc>
        <w:tc>
          <w:tcPr>
            <w:tcW w:w="570" w:type="dxa"/>
            <w:noWrap/>
            <w:hideMark/>
          </w:tcPr>
          <w:p w14:paraId="7D1D383A" w14:textId="77777777" w:rsidR="00CA071A" w:rsidRPr="005F2037" w:rsidRDefault="00CA071A" w:rsidP="00704ECD">
            <w:pPr>
              <w:widowControl w:val="0"/>
              <w:rPr>
                <w:rFonts w:eastAsia="黑体"/>
                <w:kern w:val="2"/>
                <w:sz w:val="18"/>
                <w:szCs w:val="18"/>
              </w:rPr>
            </w:pPr>
            <w:r w:rsidRPr="000B68DF">
              <w:rPr>
                <w:sz w:val="18"/>
                <w:szCs w:val="18"/>
              </w:rPr>
              <w:t>__</w:t>
            </w:r>
          </w:p>
        </w:tc>
        <w:tc>
          <w:tcPr>
            <w:tcW w:w="850" w:type="dxa"/>
            <w:noWrap/>
            <w:hideMark/>
          </w:tcPr>
          <w:p w14:paraId="6502F75D" w14:textId="77777777" w:rsidR="00CA071A" w:rsidRPr="005F2037" w:rsidRDefault="00CA071A" w:rsidP="00704ECD">
            <w:pPr>
              <w:widowControl w:val="0"/>
              <w:rPr>
                <w:rFonts w:eastAsia="黑体"/>
                <w:kern w:val="2"/>
                <w:sz w:val="18"/>
                <w:szCs w:val="18"/>
              </w:rPr>
            </w:pPr>
            <w:r w:rsidRPr="000B68DF">
              <w:rPr>
                <w:sz w:val="18"/>
                <w:szCs w:val="18"/>
              </w:rPr>
              <w:t>6</w:t>
            </w:r>
          </w:p>
        </w:tc>
        <w:tc>
          <w:tcPr>
            <w:tcW w:w="709" w:type="dxa"/>
            <w:noWrap/>
            <w:hideMark/>
          </w:tcPr>
          <w:p w14:paraId="3DD8AA17" w14:textId="77777777" w:rsidR="00CA071A" w:rsidRPr="005F2037" w:rsidRDefault="00CA071A" w:rsidP="00704ECD">
            <w:pPr>
              <w:widowControl w:val="0"/>
              <w:rPr>
                <w:rFonts w:eastAsia="黑体"/>
                <w:kern w:val="2"/>
                <w:sz w:val="18"/>
                <w:szCs w:val="18"/>
              </w:rPr>
            </w:pPr>
            <w:r w:rsidRPr="000B68DF">
              <w:rPr>
                <w:sz w:val="18"/>
                <w:szCs w:val="18"/>
              </w:rPr>
              <w:t>[2.0</w:t>
            </w:r>
            <w:r>
              <w:rPr>
                <w:sz w:val="18"/>
                <w:szCs w:val="18"/>
              </w:rPr>
              <w:t xml:space="preserve">, </w:t>
            </w:r>
            <w:r w:rsidRPr="000B68DF">
              <w:rPr>
                <w:sz w:val="18"/>
                <w:szCs w:val="18"/>
              </w:rPr>
              <w:t>7.2]</w:t>
            </w:r>
          </w:p>
        </w:tc>
        <w:tc>
          <w:tcPr>
            <w:tcW w:w="1134" w:type="dxa"/>
            <w:noWrap/>
            <w:hideMark/>
          </w:tcPr>
          <w:p w14:paraId="3C01FF22" w14:textId="77777777" w:rsidR="00CA071A" w:rsidRPr="005F2037" w:rsidRDefault="00CA071A" w:rsidP="00704ECD">
            <w:pPr>
              <w:widowControl w:val="0"/>
              <w:rPr>
                <w:rFonts w:eastAsia="黑体"/>
                <w:kern w:val="2"/>
                <w:sz w:val="18"/>
                <w:szCs w:val="18"/>
              </w:rPr>
            </w:pPr>
            <w:r w:rsidRPr="000B68DF">
              <w:rPr>
                <w:sz w:val="18"/>
                <w:szCs w:val="18"/>
              </w:rPr>
              <w:t>[5.5</w:t>
            </w:r>
            <w:r>
              <w:rPr>
                <w:sz w:val="18"/>
                <w:szCs w:val="18"/>
              </w:rPr>
              <w:t xml:space="preserve">, </w:t>
            </w:r>
            <w:r w:rsidRPr="000B68DF">
              <w:rPr>
                <w:sz w:val="18"/>
                <w:szCs w:val="18"/>
              </w:rPr>
              <w:t>6.6]</w:t>
            </w:r>
          </w:p>
        </w:tc>
        <w:tc>
          <w:tcPr>
            <w:tcW w:w="567" w:type="dxa"/>
            <w:noWrap/>
            <w:hideMark/>
          </w:tcPr>
          <w:p w14:paraId="33A59FD5" w14:textId="77777777" w:rsidR="00CA071A" w:rsidRPr="005F2037" w:rsidRDefault="00CA071A" w:rsidP="00704ECD">
            <w:pPr>
              <w:widowControl w:val="0"/>
              <w:rPr>
                <w:rFonts w:eastAsia="黑体"/>
                <w:kern w:val="2"/>
                <w:sz w:val="18"/>
                <w:szCs w:val="18"/>
              </w:rPr>
            </w:pPr>
            <w:r w:rsidRPr="000B68DF">
              <w:rPr>
                <w:sz w:val="18"/>
                <w:szCs w:val="18"/>
              </w:rPr>
              <w:t>9</w:t>
            </w:r>
          </w:p>
        </w:tc>
        <w:tc>
          <w:tcPr>
            <w:tcW w:w="851" w:type="dxa"/>
            <w:noWrap/>
            <w:hideMark/>
          </w:tcPr>
          <w:p w14:paraId="73F1781B" w14:textId="77777777" w:rsidR="00CA071A" w:rsidRPr="005F2037" w:rsidRDefault="00CA071A" w:rsidP="00704ECD">
            <w:pPr>
              <w:widowControl w:val="0"/>
              <w:rPr>
                <w:rFonts w:eastAsia="黑体"/>
                <w:kern w:val="2"/>
                <w:sz w:val="18"/>
                <w:szCs w:val="18"/>
              </w:rPr>
            </w:pPr>
            <w:r w:rsidRPr="000B68DF">
              <w:rPr>
                <w:sz w:val="18"/>
                <w:szCs w:val="18"/>
              </w:rPr>
              <w:t>__</w:t>
            </w:r>
          </w:p>
        </w:tc>
        <w:tc>
          <w:tcPr>
            <w:tcW w:w="853" w:type="dxa"/>
            <w:noWrap/>
            <w:hideMark/>
          </w:tcPr>
          <w:p w14:paraId="119999D3" w14:textId="77777777" w:rsidR="00CA071A" w:rsidRPr="005F2037" w:rsidRDefault="00CA071A" w:rsidP="00704ECD">
            <w:pPr>
              <w:widowControl w:val="0"/>
              <w:rPr>
                <w:rFonts w:eastAsia="黑体"/>
                <w:kern w:val="2"/>
                <w:sz w:val="18"/>
                <w:szCs w:val="18"/>
              </w:rPr>
            </w:pPr>
            <w:r w:rsidRPr="000B68DF">
              <w:rPr>
                <w:sz w:val="18"/>
                <w:szCs w:val="18"/>
              </w:rPr>
              <w:t>__</w:t>
            </w:r>
          </w:p>
        </w:tc>
        <w:tc>
          <w:tcPr>
            <w:tcW w:w="1055" w:type="dxa"/>
            <w:noWrap/>
            <w:hideMark/>
          </w:tcPr>
          <w:p w14:paraId="4CAEEA6D" w14:textId="77777777" w:rsidR="00CA071A" w:rsidRPr="005F2037" w:rsidRDefault="00CA071A" w:rsidP="00704ECD">
            <w:pPr>
              <w:widowControl w:val="0"/>
              <w:rPr>
                <w:rFonts w:eastAsia="黑体"/>
                <w:kern w:val="2"/>
                <w:sz w:val="18"/>
                <w:szCs w:val="18"/>
              </w:rPr>
            </w:pPr>
            <w:r w:rsidRPr="000B68DF">
              <w:rPr>
                <w:sz w:val="18"/>
                <w:szCs w:val="18"/>
              </w:rPr>
              <w:t>__</w:t>
            </w:r>
          </w:p>
        </w:tc>
        <w:tc>
          <w:tcPr>
            <w:tcW w:w="588" w:type="dxa"/>
          </w:tcPr>
          <w:p w14:paraId="6D6428F8" w14:textId="77777777" w:rsidR="00CA071A" w:rsidRPr="005F2037" w:rsidRDefault="00CA071A" w:rsidP="00704ECD">
            <w:pPr>
              <w:widowControl w:val="0"/>
              <w:rPr>
                <w:sz w:val="18"/>
                <w:szCs w:val="18"/>
              </w:rPr>
            </w:pPr>
            <w:r w:rsidRPr="000B68DF">
              <w:rPr>
                <w:sz w:val="18"/>
                <w:szCs w:val="18"/>
              </w:rPr>
              <w:t>__</w:t>
            </w:r>
          </w:p>
        </w:tc>
        <w:tc>
          <w:tcPr>
            <w:tcW w:w="829" w:type="dxa"/>
            <w:noWrap/>
            <w:hideMark/>
          </w:tcPr>
          <w:p w14:paraId="368495F9" w14:textId="77777777" w:rsidR="00CA071A" w:rsidRPr="005F2037" w:rsidRDefault="00CA071A" w:rsidP="00704ECD">
            <w:pPr>
              <w:widowControl w:val="0"/>
              <w:rPr>
                <w:rFonts w:eastAsia="黑体"/>
                <w:kern w:val="2"/>
                <w:sz w:val="18"/>
                <w:szCs w:val="18"/>
              </w:rPr>
            </w:pPr>
            <w:r w:rsidRPr="000B68DF">
              <w:rPr>
                <w:sz w:val="18"/>
                <w:szCs w:val="18"/>
              </w:rPr>
              <w:t>11.2</w:t>
            </w:r>
          </w:p>
        </w:tc>
        <w:tc>
          <w:tcPr>
            <w:tcW w:w="828" w:type="dxa"/>
            <w:noWrap/>
            <w:hideMark/>
          </w:tcPr>
          <w:p w14:paraId="177A503E" w14:textId="77777777" w:rsidR="00CA071A" w:rsidRPr="005F2037" w:rsidRDefault="00CA071A" w:rsidP="00704ECD">
            <w:pPr>
              <w:widowControl w:val="0"/>
              <w:rPr>
                <w:rFonts w:eastAsia="黑体"/>
                <w:kern w:val="2"/>
                <w:sz w:val="18"/>
                <w:szCs w:val="18"/>
              </w:rPr>
            </w:pPr>
            <w:r w:rsidRPr="000B68DF">
              <w:rPr>
                <w:sz w:val="18"/>
                <w:szCs w:val="18"/>
              </w:rPr>
              <w:t>[1.2</w:t>
            </w:r>
            <w:r>
              <w:rPr>
                <w:sz w:val="18"/>
                <w:szCs w:val="18"/>
              </w:rPr>
              <w:t xml:space="preserve">, </w:t>
            </w:r>
            <w:r w:rsidRPr="000B68DF">
              <w:rPr>
                <w:sz w:val="18"/>
                <w:szCs w:val="18"/>
              </w:rPr>
              <w:t>14.2]</w:t>
            </w:r>
          </w:p>
        </w:tc>
        <w:tc>
          <w:tcPr>
            <w:tcW w:w="1015" w:type="dxa"/>
            <w:noWrap/>
            <w:hideMark/>
          </w:tcPr>
          <w:p w14:paraId="4A652BBF"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10.0</w:t>
            </w:r>
            <w:r>
              <w:rPr>
                <w:sz w:val="18"/>
                <w:szCs w:val="18"/>
              </w:rPr>
              <w:t xml:space="preserve">, </w:t>
            </w:r>
            <w:r w:rsidRPr="000B68DF">
              <w:rPr>
                <w:sz w:val="18"/>
                <w:szCs w:val="18"/>
              </w:rPr>
              <w:t>12.8]</w:t>
            </w:r>
          </w:p>
        </w:tc>
        <w:tc>
          <w:tcPr>
            <w:tcW w:w="628" w:type="dxa"/>
            <w:noWrap/>
            <w:hideMark/>
          </w:tcPr>
          <w:p w14:paraId="264C1455" w14:textId="77777777" w:rsidR="00CA071A" w:rsidRPr="005F2037" w:rsidRDefault="00CA071A" w:rsidP="00704ECD">
            <w:pPr>
              <w:widowControl w:val="0"/>
              <w:rPr>
                <w:rFonts w:eastAsia="黑体"/>
                <w:kern w:val="2"/>
                <w:sz w:val="18"/>
                <w:szCs w:val="18"/>
              </w:rPr>
            </w:pPr>
            <w:r w:rsidRPr="000B68DF">
              <w:rPr>
                <w:sz w:val="18"/>
                <w:szCs w:val="18"/>
              </w:rPr>
              <w:t>11</w:t>
            </w:r>
          </w:p>
        </w:tc>
      </w:tr>
      <w:tr w:rsidR="00CA071A" w:rsidRPr="005F2037" w14:paraId="76107416" w14:textId="77777777" w:rsidTr="00704ECD">
        <w:trPr>
          <w:trHeight w:val="288"/>
        </w:trPr>
        <w:tc>
          <w:tcPr>
            <w:tcW w:w="846" w:type="dxa"/>
            <w:noWrap/>
            <w:hideMark/>
          </w:tcPr>
          <w:p w14:paraId="646EE219"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50</w:t>
            </w:r>
            <w:r>
              <w:rPr>
                <w:rFonts w:eastAsia="黑体"/>
                <w:b/>
                <w:bCs/>
                <w:kern w:val="2"/>
                <w:sz w:val="18"/>
                <w:szCs w:val="18"/>
              </w:rPr>
              <w:t>-</w:t>
            </w:r>
            <w:r w:rsidRPr="005F2037">
              <w:rPr>
                <w:rFonts w:eastAsia="黑体"/>
                <w:b/>
                <w:bCs/>
                <w:kern w:val="2"/>
                <w:sz w:val="18"/>
                <w:szCs w:val="18"/>
              </w:rPr>
              <w:t>64</w:t>
            </w:r>
          </w:p>
        </w:tc>
        <w:tc>
          <w:tcPr>
            <w:tcW w:w="850" w:type="dxa"/>
            <w:noWrap/>
            <w:hideMark/>
          </w:tcPr>
          <w:p w14:paraId="0CE4BA31" w14:textId="77777777" w:rsidR="00CA071A" w:rsidRPr="005F2037" w:rsidRDefault="00CA071A" w:rsidP="00704ECD">
            <w:pPr>
              <w:widowControl w:val="0"/>
              <w:rPr>
                <w:rFonts w:eastAsia="黑体"/>
                <w:kern w:val="2"/>
                <w:sz w:val="18"/>
                <w:szCs w:val="18"/>
              </w:rPr>
            </w:pPr>
            <w:r w:rsidRPr="000B68DF">
              <w:rPr>
                <w:sz w:val="18"/>
                <w:szCs w:val="18"/>
              </w:rPr>
              <w:t>__</w:t>
            </w:r>
          </w:p>
        </w:tc>
        <w:tc>
          <w:tcPr>
            <w:tcW w:w="846" w:type="dxa"/>
            <w:noWrap/>
            <w:hideMark/>
          </w:tcPr>
          <w:p w14:paraId="3DC7ACDD" w14:textId="77777777" w:rsidR="00CA071A" w:rsidRPr="005F2037" w:rsidRDefault="00CA071A" w:rsidP="00704ECD">
            <w:pPr>
              <w:widowControl w:val="0"/>
              <w:rPr>
                <w:rFonts w:eastAsia="黑体"/>
                <w:kern w:val="2"/>
                <w:sz w:val="18"/>
                <w:szCs w:val="18"/>
              </w:rPr>
            </w:pPr>
            <w:r w:rsidRPr="000B68DF">
              <w:rPr>
                <w:sz w:val="18"/>
                <w:szCs w:val="18"/>
              </w:rPr>
              <w:t>__</w:t>
            </w:r>
          </w:p>
        </w:tc>
        <w:tc>
          <w:tcPr>
            <w:tcW w:w="1134" w:type="dxa"/>
            <w:noWrap/>
            <w:hideMark/>
          </w:tcPr>
          <w:p w14:paraId="303F6391" w14:textId="77777777" w:rsidR="00CA071A" w:rsidRPr="005F2037" w:rsidRDefault="00CA071A" w:rsidP="00704ECD">
            <w:pPr>
              <w:widowControl w:val="0"/>
              <w:rPr>
                <w:rFonts w:eastAsia="黑体"/>
                <w:kern w:val="2"/>
                <w:sz w:val="18"/>
                <w:szCs w:val="18"/>
              </w:rPr>
            </w:pPr>
            <w:r w:rsidRPr="000B68DF">
              <w:rPr>
                <w:sz w:val="18"/>
                <w:szCs w:val="18"/>
              </w:rPr>
              <w:t>__</w:t>
            </w:r>
          </w:p>
        </w:tc>
        <w:tc>
          <w:tcPr>
            <w:tcW w:w="570" w:type="dxa"/>
            <w:noWrap/>
            <w:hideMark/>
          </w:tcPr>
          <w:p w14:paraId="0ADB7DE2" w14:textId="77777777" w:rsidR="00CA071A" w:rsidRPr="005F2037" w:rsidRDefault="00CA071A" w:rsidP="00704ECD">
            <w:pPr>
              <w:widowControl w:val="0"/>
              <w:rPr>
                <w:rFonts w:eastAsia="黑体"/>
                <w:kern w:val="2"/>
                <w:sz w:val="18"/>
                <w:szCs w:val="18"/>
              </w:rPr>
            </w:pPr>
            <w:r w:rsidRPr="000B68DF">
              <w:rPr>
                <w:sz w:val="18"/>
                <w:szCs w:val="18"/>
              </w:rPr>
              <w:t>__</w:t>
            </w:r>
          </w:p>
        </w:tc>
        <w:tc>
          <w:tcPr>
            <w:tcW w:w="850" w:type="dxa"/>
            <w:noWrap/>
            <w:hideMark/>
          </w:tcPr>
          <w:p w14:paraId="2178F02A" w14:textId="77777777" w:rsidR="00CA071A" w:rsidRPr="005F2037" w:rsidRDefault="00CA071A" w:rsidP="00704ECD">
            <w:pPr>
              <w:widowControl w:val="0"/>
              <w:rPr>
                <w:rFonts w:eastAsia="黑体"/>
                <w:kern w:val="2"/>
                <w:sz w:val="18"/>
                <w:szCs w:val="18"/>
              </w:rPr>
            </w:pPr>
            <w:r w:rsidRPr="000B68DF">
              <w:rPr>
                <w:sz w:val="18"/>
                <w:szCs w:val="18"/>
              </w:rPr>
              <w:t>6.3</w:t>
            </w:r>
          </w:p>
        </w:tc>
        <w:tc>
          <w:tcPr>
            <w:tcW w:w="709" w:type="dxa"/>
            <w:noWrap/>
            <w:hideMark/>
          </w:tcPr>
          <w:p w14:paraId="37A2436A" w14:textId="77777777" w:rsidR="00CA071A" w:rsidRPr="005F2037" w:rsidRDefault="00CA071A" w:rsidP="00704ECD">
            <w:pPr>
              <w:widowControl w:val="0"/>
              <w:rPr>
                <w:rFonts w:eastAsia="黑体"/>
                <w:kern w:val="2"/>
                <w:sz w:val="18"/>
                <w:szCs w:val="18"/>
              </w:rPr>
            </w:pPr>
            <w:r w:rsidRPr="000B68DF">
              <w:rPr>
                <w:sz w:val="18"/>
                <w:szCs w:val="18"/>
              </w:rPr>
              <w:t>[5.1</w:t>
            </w:r>
            <w:r>
              <w:rPr>
                <w:sz w:val="18"/>
                <w:szCs w:val="18"/>
              </w:rPr>
              <w:t xml:space="preserve">, </w:t>
            </w:r>
            <w:r w:rsidRPr="000B68DF">
              <w:rPr>
                <w:sz w:val="18"/>
                <w:szCs w:val="18"/>
              </w:rPr>
              <w:t>10.0]</w:t>
            </w:r>
          </w:p>
        </w:tc>
        <w:tc>
          <w:tcPr>
            <w:tcW w:w="1134" w:type="dxa"/>
            <w:noWrap/>
            <w:hideMark/>
          </w:tcPr>
          <w:p w14:paraId="67011046" w14:textId="77777777" w:rsidR="00CA071A" w:rsidRPr="005F2037" w:rsidRDefault="00CA071A" w:rsidP="00704ECD">
            <w:pPr>
              <w:widowControl w:val="0"/>
              <w:rPr>
                <w:rFonts w:eastAsia="黑体"/>
                <w:kern w:val="2"/>
                <w:sz w:val="18"/>
                <w:szCs w:val="18"/>
              </w:rPr>
            </w:pPr>
            <w:r w:rsidRPr="000B68DF">
              <w:rPr>
                <w:sz w:val="18"/>
                <w:szCs w:val="18"/>
              </w:rPr>
              <w:t>[5.6</w:t>
            </w:r>
            <w:r>
              <w:rPr>
                <w:sz w:val="18"/>
                <w:szCs w:val="18"/>
              </w:rPr>
              <w:t xml:space="preserve">, </w:t>
            </w:r>
            <w:r w:rsidRPr="000B68DF">
              <w:rPr>
                <w:sz w:val="18"/>
                <w:szCs w:val="18"/>
              </w:rPr>
              <w:t>6.7]</w:t>
            </w:r>
          </w:p>
        </w:tc>
        <w:tc>
          <w:tcPr>
            <w:tcW w:w="567" w:type="dxa"/>
            <w:noWrap/>
            <w:hideMark/>
          </w:tcPr>
          <w:p w14:paraId="2EDA344F" w14:textId="77777777" w:rsidR="00CA071A" w:rsidRPr="005F2037" w:rsidRDefault="00CA071A" w:rsidP="00704ECD">
            <w:pPr>
              <w:widowControl w:val="0"/>
              <w:rPr>
                <w:rFonts w:eastAsia="黑体"/>
                <w:kern w:val="2"/>
                <w:sz w:val="18"/>
                <w:szCs w:val="18"/>
              </w:rPr>
            </w:pPr>
            <w:r w:rsidRPr="000B68DF">
              <w:rPr>
                <w:sz w:val="18"/>
                <w:szCs w:val="18"/>
              </w:rPr>
              <w:t>9</w:t>
            </w:r>
          </w:p>
        </w:tc>
        <w:tc>
          <w:tcPr>
            <w:tcW w:w="851" w:type="dxa"/>
            <w:noWrap/>
            <w:hideMark/>
          </w:tcPr>
          <w:p w14:paraId="04157D3D" w14:textId="77777777" w:rsidR="00CA071A" w:rsidRPr="005F2037" w:rsidRDefault="00CA071A" w:rsidP="00704ECD">
            <w:pPr>
              <w:widowControl w:val="0"/>
              <w:rPr>
                <w:rFonts w:eastAsia="黑体"/>
                <w:kern w:val="2"/>
                <w:sz w:val="18"/>
                <w:szCs w:val="18"/>
              </w:rPr>
            </w:pPr>
            <w:r w:rsidRPr="000B68DF">
              <w:rPr>
                <w:sz w:val="18"/>
                <w:szCs w:val="18"/>
              </w:rPr>
              <w:t>12.35</w:t>
            </w:r>
          </w:p>
        </w:tc>
        <w:tc>
          <w:tcPr>
            <w:tcW w:w="853" w:type="dxa"/>
            <w:noWrap/>
            <w:hideMark/>
          </w:tcPr>
          <w:p w14:paraId="47724C06" w14:textId="77777777" w:rsidR="00CA071A" w:rsidRPr="005F2037" w:rsidRDefault="00CA071A" w:rsidP="00704ECD">
            <w:pPr>
              <w:widowControl w:val="0"/>
              <w:rPr>
                <w:rFonts w:eastAsia="黑体"/>
                <w:kern w:val="2"/>
                <w:sz w:val="18"/>
                <w:szCs w:val="18"/>
              </w:rPr>
            </w:pPr>
            <w:r w:rsidRPr="000B68DF">
              <w:rPr>
                <w:sz w:val="18"/>
                <w:szCs w:val="18"/>
              </w:rPr>
              <w:t>[7.3</w:t>
            </w:r>
            <w:r>
              <w:rPr>
                <w:sz w:val="18"/>
                <w:szCs w:val="18"/>
              </w:rPr>
              <w:t xml:space="preserve">, </w:t>
            </w:r>
            <w:r w:rsidRPr="000B68DF">
              <w:rPr>
                <w:sz w:val="18"/>
                <w:szCs w:val="18"/>
              </w:rPr>
              <w:t>19.9]</w:t>
            </w:r>
          </w:p>
        </w:tc>
        <w:tc>
          <w:tcPr>
            <w:tcW w:w="1055" w:type="dxa"/>
            <w:noWrap/>
            <w:hideMark/>
          </w:tcPr>
          <w:p w14:paraId="06DB6B3C" w14:textId="77777777" w:rsidR="00CA071A" w:rsidRPr="005F2037" w:rsidRDefault="00CA071A" w:rsidP="00704ECD">
            <w:pPr>
              <w:widowControl w:val="0"/>
              <w:rPr>
                <w:rFonts w:eastAsia="黑体"/>
                <w:kern w:val="2"/>
                <w:sz w:val="18"/>
                <w:szCs w:val="18"/>
              </w:rPr>
            </w:pPr>
            <w:r w:rsidRPr="000B68DF">
              <w:rPr>
                <w:sz w:val="18"/>
                <w:szCs w:val="18"/>
              </w:rPr>
              <w:t>[9.6</w:t>
            </w:r>
            <w:r>
              <w:rPr>
                <w:sz w:val="18"/>
                <w:szCs w:val="18"/>
              </w:rPr>
              <w:t xml:space="preserve">, </w:t>
            </w:r>
            <w:r w:rsidRPr="000B68DF">
              <w:rPr>
                <w:sz w:val="18"/>
                <w:szCs w:val="18"/>
              </w:rPr>
              <w:t>14.9]</w:t>
            </w:r>
          </w:p>
        </w:tc>
        <w:tc>
          <w:tcPr>
            <w:tcW w:w="588" w:type="dxa"/>
          </w:tcPr>
          <w:p w14:paraId="2AAD833D" w14:textId="77777777" w:rsidR="00CA071A" w:rsidRPr="005F2037" w:rsidRDefault="00CA071A" w:rsidP="00704ECD">
            <w:pPr>
              <w:widowControl w:val="0"/>
              <w:rPr>
                <w:rFonts w:eastAsia="黑体"/>
                <w:kern w:val="2"/>
                <w:sz w:val="18"/>
                <w:szCs w:val="18"/>
              </w:rPr>
            </w:pPr>
            <w:r w:rsidRPr="000B68DF">
              <w:rPr>
                <w:sz w:val="18"/>
                <w:szCs w:val="18"/>
              </w:rPr>
              <w:t>16</w:t>
            </w:r>
          </w:p>
        </w:tc>
        <w:tc>
          <w:tcPr>
            <w:tcW w:w="829" w:type="dxa"/>
            <w:noWrap/>
            <w:hideMark/>
          </w:tcPr>
          <w:p w14:paraId="5D90759A" w14:textId="77777777" w:rsidR="00CA071A" w:rsidRPr="005F2037" w:rsidRDefault="00CA071A" w:rsidP="00704ECD">
            <w:pPr>
              <w:widowControl w:val="0"/>
              <w:rPr>
                <w:rFonts w:eastAsia="黑体"/>
                <w:kern w:val="2"/>
                <w:sz w:val="18"/>
                <w:szCs w:val="18"/>
              </w:rPr>
            </w:pPr>
            <w:r w:rsidRPr="000B68DF">
              <w:rPr>
                <w:sz w:val="18"/>
                <w:szCs w:val="18"/>
              </w:rPr>
              <w:t>26.4</w:t>
            </w:r>
          </w:p>
        </w:tc>
        <w:tc>
          <w:tcPr>
            <w:tcW w:w="828" w:type="dxa"/>
            <w:noWrap/>
            <w:hideMark/>
          </w:tcPr>
          <w:p w14:paraId="09FC88DD" w14:textId="77777777" w:rsidR="00CA071A" w:rsidRPr="005F2037" w:rsidRDefault="00CA071A" w:rsidP="00704ECD">
            <w:pPr>
              <w:widowControl w:val="0"/>
              <w:rPr>
                <w:rFonts w:eastAsia="黑体"/>
                <w:kern w:val="2"/>
                <w:sz w:val="18"/>
                <w:szCs w:val="18"/>
              </w:rPr>
            </w:pPr>
            <w:r w:rsidRPr="000B68DF">
              <w:rPr>
                <w:sz w:val="18"/>
                <w:szCs w:val="18"/>
              </w:rPr>
              <w:t>[5.0</w:t>
            </w:r>
            <w:r>
              <w:rPr>
                <w:sz w:val="18"/>
                <w:szCs w:val="18"/>
              </w:rPr>
              <w:t xml:space="preserve">, </w:t>
            </w:r>
            <w:r w:rsidRPr="000B68DF">
              <w:rPr>
                <w:sz w:val="18"/>
                <w:szCs w:val="18"/>
              </w:rPr>
              <w:t>31.9]</w:t>
            </w:r>
          </w:p>
        </w:tc>
        <w:tc>
          <w:tcPr>
            <w:tcW w:w="1015" w:type="dxa"/>
            <w:noWrap/>
            <w:hideMark/>
          </w:tcPr>
          <w:p w14:paraId="381B39B0"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23.6</w:t>
            </w:r>
            <w:r>
              <w:rPr>
                <w:sz w:val="18"/>
                <w:szCs w:val="18"/>
              </w:rPr>
              <w:t xml:space="preserve">, </w:t>
            </w:r>
            <w:r w:rsidRPr="000B68DF">
              <w:rPr>
                <w:sz w:val="18"/>
                <w:szCs w:val="18"/>
              </w:rPr>
              <w:t>28.7]</w:t>
            </w:r>
          </w:p>
        </w:tc>
        <w:tc>
          <w:tcPr>
            <w:tcW w:w="628" w:type="dxa"/>
            <w:noWrap/>
            <w:hideMark/>
          </w:tcPr>
          <w:p w14:paraId="0780DFA5" w14:textId="77777777" w:rsidR="00CA071A" w:rsidRPr="005F2037" w:rsidRDefault="00CA071A" w:rsidP="00704ECD">
            <w:pPr>
              <w:widowControl w:val="0"/>
              <w:rPr>
                <w:rFonts w:eastAsia="黑体"/>
                <w:kern w:val="2"/>
                <w:sz w:val="18"/>
                <w:szCs w:val="18"/>
              </w:rPr>
            </w:pPr>
            <w:r w:rsidRPr="000B68DF">
              <w:rPr>
                <w:sz w:val="18"/>
                <w:szCs w:val="18"/>
              </w:rPr>
              <w:t>11</w:t>
            </w:r>
          </w:p>
        </w:tc>
      </w:tr>
      <w:tr w:rsidR="00CA071A" w:rsidRPr="005F2037" w14:paraId="0F92C1C0" w14:textId="77777777" w:rsidTr="00704ECD">
        <w:trPr>
          <w:trHeight w:val="288"/>
        </w:trPr>
        <w:tc>
          <w:tcPr>
            <w:tcW w:w="846" w:type="dxa"/>
            <w:noWrap/>
            <w:hideMark/>
          </w:tcPr>
          <w:p w14:paraId="70426434"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65</w:t>
            </w:r>
            <w:r>
              <w:rPr>
                <w:rFonts w:eastAsia="黑体"/>
                <w:b/>
                <w:bCs/>
                <w:kern w:val="2"/>
                <w:sz w:val="18"/>
                <w:szCs w:val="18"/>
              </w:rPr>
              <w:t>-</w:t>
            </w:r>
            <w:r w:rsidRPr="005F2037">
              <w:rPr>
                <w:rFonts w:eastAsia="黑体"/>
                <w:b/>
                <w:bCs/>
                <w:kern w:val="2"/>
                <w:sz w:val="18"/>
                <w:szCs w:val="18"/>
              </w:rPr>
              <w:t>74</w:t>
            </w:r>
          </w:p>
        </w:tc>
        <w:tc>
          <w:tcPr>
            <w:tcW w:w="850" w:type="dxa"/>
            <w:noWrap/>
            <w:hideMark/>
          </w:tcPr>
          <w:p w14:paraId="3E0B149A" w14:textId="77777777" w:rsidR="00CA071A" w:rsidRPr="005F2037" w:rsidRDefault="00CA071A" w:rsidP="00704ECD">
            <w:pPr>
              <w:widowControl w:val="0"/>
              <w:rPr>
                <w:rFonts w:eastAsia="黑体"/>
                <w:kern w:val="2"/>
                <w:sz w:val="18"/>
                <w:szCs w:val="18"/>
              </w:rPr>
            </w:pPr>
            <w:r w:rsidRPr="000B68DF">
              <w:rPr>
                <w:sz w:val="18"/>
                <w:szCs w:val="18"/>
              </w:rPr>
              <w:t>12</w:t>
            </w:r>
          </w:p>
        </w:tc>
        <w:tc>
          <w:tcPr>
            <w:tcW w:w="846" w:type="dxa"/>
            <w:noWrap/>
            <w:hideMark/>
          </w:tcPr>
          <w:p w14:paraId="4A223F92"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12.0</w:t>
            </w:r>
            <w:r>
              <w:rPr>
                <w:sz w:val="18"/>
                <w:szCs w:val="18"/>
              </w:rPr>
              <w:t xml:space="preserve">, </w:t>
            </w:r>
            <w:r w:rsidRPr="000B68DF">
              <w:rPr>
                <w:sz w:val="18"/>
                <w:szCs w:val="18"/>
              </w:rPr>
              <w:t>12.0]</w:t>
            </w:r>
          </w:p>
        </w:tc>
        <w:tc>
          <w:tcPr>
            <w:tcW w:w="1134" w:type="dxa"/>
            <w:noWrap/>
            <w:hideMark/>
          </w:tcPr>
          <w:p w14:paraId="1EEDA5E6"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12.0</w:t>
            </w:r>
            <w:r>
              <w:rPr>
                <w:sz w:val="18"/>
                <w:szCs w:val="18"/>
              </w:rPr>
              <w:t xml:space="preserve">, </w:t>
            </w:r>
            <w:r w:rsidRPr="000B68DF">
              <w:rPr>
                <w:sz w:val="18"/>
                <w:szCs w:val="18"/>
              </w:rPr>
              <w:t>12.0]</w:t>
            </w:r>
          </w:p>
        </w:tc>
        <w:tc>
          <w:tcPr>
            <w:tcW w:w="570" w:type="dxa"/>
            <w:noWrap/>
            <w:hideMark/>
          </w:tcPr>
          <w:p w14:paraId="1E022493" w14:textId="77777777" w:rsidR="00CA071A" w:rsidRPr="005F2037" w:rsidRDefault="00CA071A" w:rsidP="00704ECD">
            <w:pPr>
              <w:widowControl w:val="0"/>
              <w:rPr>
                <w:rFonts w:eastAsia="黑体"/>
                <w:kern w:val="2"/>
                <w:sz w:val="18"/>
                <w:szCs w:val="18"/>
              </w:rPr>
            </w:pPr>
            <w:r w:rsidRPr="000B68DF">
              <w:rPr>
                <w:sz w:val="18"/>
                <w:szCs w:val="18"/>
              </w:rPr>
              <w:t>1</w:t>
            </w:r>
          </w:p>
        </w:tc>
        <w:tc>
          <w:tcPr>
            <w:tcW w:w="850" w:type="dxa"/>
            <w:noWrap/>
            <w:hideMark/>
          </w:tcPr>
          <w:p w14:paraId="5341E1D6" w14:textId="77777777" w:rsidR="00CA071A" w:rsidRPr="005F2037" w:rsidRDefault="00CA071A" w:rsidP="00704ECD">
            <w:pPr>
              <w:widowControl w:val="0"/>
              <w:rPr>
                <w:rFonts w:eastAsia="黑体"/>
                <w:kern w:val="2"/>
                <w:sz w:val="18"/>
                <w:szCs w:val="18"/>
              </w:rPr>
            </w:pPr>
            <w:r w:rsidRPr="000B68DF">
              <w:rPr>
                <w:sz w:val="18"/>
                <w:szCs w:val="18"/>
              </w:rPr>
              <w:t>4.5</w:t>
            </w:r>
          </w:p>
        </w:tc>
        <w:tc>
          <w:tcPr>
            <w:tcW w:w="709" w:type="dxa"/>
            <w:noWrap/>
            <w:hideMark/>
          </w:tcPr>
          <w:p w14:paraId="21819EB1" w14:textId="77777777" w:rsidR="00CA071A" w:rsidRPr="005F2037" w:rsidRDefault="00CA071A" w:rsidP="00704ECD">
            <w:pPr>
              <w:widowControl w:val="0"/>
              <w:rPr>
                <w:rFonts w:eastAsia="黑体"/>
                <w:kern w:val="2"/>
                <w:sz w:val="18"/>
                <w:szCs w:val="18"/>
              </w:rPr>
            </w:pPr>
            <w:r w:rsidRPr="000B68DF">
              <w:rPr>
                <w:sz w:val="18"/>
                <w:szCs w:val="18"/>
              </w:rPr>
              <w:t>[3.7</w:t>
            </w:r>
            <w:r>
              <w:rPr>
                <w:sz w:val="18"/>
                <w:szCs w:val="18"/>
              </w:rPr>
              <w:t xml:space="preserve">, </w:t>
            </w:r>
            <w:r w:rsidRPr="000B68DF">
              <w:rPr>
                <w:sz w:val="18"/>
                <w:szCs w:val="18"/>
              </w:rPr>
              <w:t>25.0]</w:t>
            </w:r>
          </w:p>
        </w:tc>
        <w:tc>
          <w:tcPr>
            <w:tcW w:w="1134" w:type="dxa"/>
            <w:noWrap/>
            <w:hideMark/>
          </w:tcPr>
          <w:p w14:paraId="04B1BEE0" w14:textId="77777777" w:rsidR="00CA071A" w:rsidRPr="005F2037" w:rsidRDefault="00CA071A" w:rsidP="00704ECD">
            <w:pPr>
              <w:widowControl w:val="0"/>
              <w:rPr>
                <w:rFonts w:eastAsia="黑体"/>
                <w:kern w:val="2"/>
                <w:sz w:val="18"/>
                <w:szCs w:val="18"/>
              </w:rPr>
            </w:pPr>
            <w:r w:rsidRPr="000B68DF">
              <w:rPr>
                <w:sz w:val="18"/>
                <w:szCs w:val="18"/>
              </w:rPr>
              <w:t>[4.1</w:t>
            </w:r>
            <w:r>
              <w:rPr>
                <w:sz w:val="18"/>
                <w:szCs w:val="18"/>
              </w:rPr>
              <w:t xml:space="preserve">, </w:t>
            </w:r>
            <w:r w:rsidRPr="000B68DF">
              <w:rPr>
                <w:sz w:val="18"/>
                <w:szCs w:val="18"/>
              </w:rPr>
              <w:t>4.8]</w:t>
            </w:r>
          </w:p>
        </w:tc>
        <w:tc>
          <w:tcPr>
            <w:tcW w:w="567" w:type="dxa"/>
            <w:noWrap/>
            <w:hideMark/>
          </w:tcPr>
          <w:p w14:paraId="31F4514C" w14:textId="77777777" w:rsidR="00CA071A" w:rsidRPr="005F2037" w:rsidRDefault="00CA071A" w:rsidP="00704ECD">
            <w:pPr>
              <w:widowControl w:val="0"/>
              <w:rPr>
                <w:rFonts w:eastAsia="黑体"/>
                <w:kern w:val="2"/>
                <w:sz w:val="18"/>
                <w:szCs w:val="18"/>
              </w:rPr>
            </w:pPr>
            <w:r w:rsidRPr="000B68DF">
              <w:rPr>
                <w:sz w:val="18"/>
                <w:szCs w:val="18"/>
              </w:rPr>
              <w:t>9</w:t>
            </w:r>
          </w:p>
        </w:tc>
        <w:tc>
          <w:tcPr>
            <w:tcW w:w="851" w:type="dxa"/>
            <w:noWrap/>
            <w:hideMark/>
          </w:tcPr>
          <w:p w14:paraId="04DF93C0" w14:textId="77777777" w:rsidR="00CA071A" w:rsidRPr="005F2037" w:rsidRDefault="00CA071A" w:rsidP="00704ECD">
            <w:pPr>
              <w:widowControl w:val="0"/>
              <w:rPr>
                <w:rFonts w:eastAsia="黑体"/>
                <w:kern w:val="2"/>
                <w:sz w:val="18"/>
                <w:szCs w:val="18"/>
              </w:rPr>
            </w:pPr>
            <w:r w:rsidRPr="000B68DF">
              <w:rPr>
                <w:sz w:val="18"/>
                <w:szCs w:val="18"/>
              </w:rPr>
              <w:t>62.5</w:t>
            </w:r>
          </w:p>
        </w:tc>
        <w:tc>
          <w:tcPr>
            <w:tcW w:w="853" w:type="dxa"/>
            <w:noWrap/>
            <w:hideMark/>
          </w:tcPr>
          <w:p w14:paraId="1033D6A3"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61.0</w:t>
            </w:r>
            <w:r>
              <w:rPr>
                <w:sz w:val="18"/>
                <w:szCs w:val="18"/>
              </w:rPr>
              <w:t xml:space="preserve">, </w:t>
            </w:r>
            <w:r w:rsidRPr="000B68DF">
              <w:rPr>
                <w:sz w:val="18"/>
                <w:szCs w:val="18"/>
              </w:rPr>
              <w:t>64.0]</w:t>
            </w:r>
          </w:p>
        </w:tc>
        <w:tc>
          <w:tcPr>
            <w:tcW w:w="1055" w:type="dxa"/>
            <w:noWrap/>
            <w:hideMark/>
          </w:tcPr>
          <w:p w14:paraId="2FBDF34C"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61.8</w:t>
            </w:r>
            <w:r>
              <w:rPr>
                <w:sz w:val="18"/>
                <w:szCs w:val="18"/>
              </w:rPr>
              <w:t xml:space="preserve">, </w:t>
            </w:r>
            <w:r w:rsidRPr="000B68DF">
              <w:rPr>
                <w:sz w:val="18"/>
                <w:szCs w:val="18"/>
              </w:rPr>
              <w:t>63.2]</w:t>
            </w:r>
          </w:p>
        </w:tc>
        <w:tc>
          <w:tcPr>
            <w:tcW w:w="588" w:type="dxa"/>
          </w:tcPr>
          <w:p w14:paraId="252B7A69" w14:textId="77777777" w:rsidR="00CA071A" w:rsidRPr="005F2037" w:rsidRDefault="00CA071A" w:rsidP="00704ECD">
            <w:pPr>
              <w:widowControl w:val="0"/>
              <w:rPr>
                <w:rFonts w:eastAsia="黑体"/>
                <w:kern w:val="2"/>
                <w:sz w:val="18"/>
                <w:szCs w:val="18"/>
              </w:rPr>
            </w:pPr>
            <w:r w:rsidRPr="000B68DF">
              <w:rPr>
                <w:sz w:val="18"/>
                <w:szCs w:val="18"/>
              </w:rPr>
              <w:t>2</w:t>
            </w:r>
          </w:p>
        </w:tc>
        <w:tc>
          <w:tcPr>
            <w:tcW w:w="829" w:type="dxa"/>
            <w:noWrap/>
            <w:hideMark/>
          </w:tcPr>
          <w:p w14:paraId="1003D2C8" w14:textId="77777777" w:rsidR="00CA071A" w:rsidRPr="005F2037" w:rsidRDefault="00CA071A" w:rsidP="00704ECD">
            <w:pPr>
              <w:widowControl w:val="0"/>
              <w:rPr>
                <w:rFonts w:eastAsia="黑体"/>
                <w:kern w:val="2"/>
                <w:sz w:val="18"/>
                <w:szCs w:val="18"/>
              </w:rPr>
            </w:pPr>
            <w:r w:rsidRPr="000B68DF">
              <w:rPr>
                <w:sz w:val="18"/>
                <w:szCs w:val="18"/>
              </w:rPr>
              <w:t>16.05</w:t>
            </w:r>
          </w:p>
        </w:tc>
        <w:tc>
          <w:tcPr>
            <w:tcW w:w="828" w:type="dxa"/>
            <w:noWrap/>
            <w:hideMark/>
          </w:tcPr>
          <w:p w14:paraId="7DBA04D1"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12.6</w:t>
            </w:r>
            <w:r>
              <w:rPr>
                <w:sz w:val="18"/>
                <w:szCs w:val="18"/>
              </w:rPr>
              <w:t xml:space="preserve">, </w:t>
            </w:r>
            <w:r w:rsidRPr="000B68DF">
              <w:rPr>
                <w:sz w:val="18"/>
                <w:szCs w:val="18"/>
              </w:rPr>
              <w:t>84.0]</w:t>
            </w:r>
          </w:p>
        </w:tc>
        <w:tc>
          <w:tcPr>
            <w:tcW w:w="1015" w:type="dxa"/>
            <w:noWrap/>
            <w:hideMark/>
          </w:tcPr>
          <w:p w14:paraId="6457AEAC"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14.2</w:t>
            </w:r>
            <w:r>
              <w:rPr>
                <w:sz w:val="18"/>
                <w:szCs w:val="18"/>
              </w:rPr>
              <w:t xml:space="preserve">, </w:t>
            </w:r>
            <w:r w:rsidRPr="000B68DF">
              <w:rPr>
                <w:sz w:val="18"/>
                <w:szCs w:val="18"/>
              </w:rPr>
              <w:t>17.5]</w:t>
            </w:r>
          </w:p>
        </w:tc>
        <w:tc>
          <w:tcPr>
            <w:tcW w:w="628" w:type="dxa"/>
            <w:noWrap/>
            <w:hideMark/>
          </w:tcPr>
          <w:p w14:paraId="12D4FA4B" w14:textId="77777777" w:rsidR="00CA071A" w:rsidRPr="005F2037" w:rsidRDefault="00CA071A" w:rsidP="00704ECD">
            <w:pPr>
              <w:widowControl w:val="0"/>
              <w:rPr>
                <w:rFonts w:eastAsia="黑体"/>
                <w:kern w:val="2"/>
                <w:sz w:val="18"/>
                <w:szCs w:val="18"/>
              </w:rPr>
            </w:pPr>
            <w:r w:rsidRPr="000B68DF">
              <w:rPr>
                <w:sz w:val="18"/>
                <w:szCs w:val="18"/>
              </w:rPr>
              <w:t>10</w:t>
            </w:r>
          </w:p>
        </w:tc>
      </w:tr>
      <w:tr w:rsidR="00CA071A" w:rsidRPr="005F2037" w14:paraId="38AF1917" w14:textId="77777777" w:rsidTr="00704ECD">
        <w:trPr>
          <w:trHeight w:val="288"/>
        </w:trPr>
        <w:tc>
          <w:tcPr>
            <w:tcW w:w="846" w:type="dxa"/>
            <w:noWrap/>
            <w:hideMark/>
          </w:tcPr>
          <w:p w14:paraId="0C1FA690"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75+</w:t>
            </w:r>
          </w:p>
        </w:tc>
        <w:tc>
          <w:tcPr>
            <w:tcW w:w="850" w:type="dxa"/>
            <w:noWrap/>
            <w:hideMark/>
          </w:tcPr>
          <w:p w14:paraId="3545A48D" w14:textId="77777777" w:rsidR="00CA071A" w:rsidRPr="005F2037" w:rsidRDefault="00CA071A" w:rsidP="00704ECD">
            <w:pPr>
              <w:widowControl w:val="0"/>
              <w:rPr>
                <w:rFonts w:eastAsia="黑体"/>
                <w:kern w:val="2"/>
                <w:sz w:val="18"/>
                <w:szCs w:val="18"/>
              </w:rPr>
            </w:pPr>
            <w:r w:rsidRPr="000B68DF">
              <w:rPr>
                <w:sz w:val="18"/>
                <w:szCs w:val="18"/>
              </w:rPr>
              <w:t>58</w:t>
            </w:r>
          </w:p>
        </w:tc>
        <w:tc>
          <w:tcPr>
            <w:tcW w:w="846" w:type="dxa"/>
            <w:noWrap/>
            <w:hideMark/>
          </w:tcPr>
          <w:p w14:paraId="4BC67E94"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58.0</w:t>
            </w:r>
            <w:r>
              <w:rPr>
                <w:sz w:val="18"/>
                <w:szCs w:val="18"/>
              </w:rPr>
              <w:t xml:space="preserve">, </w:t>
            </w:r>
            <w:r w:rsidRPr="000B68DF">
              <w:rPr>
                <w:sz w:val="18"/>
                <w:szCs w:val="18"/>
              </w:rPr>
              <w:t>58.0]</w:t>
            </w:r>
          </w:p>
        </w:tc>
        <w:tc>
          <w:tcPr>
            <w:tcW w:w="1134" w:type="dxa"/>
            <w:noWrap/>
            <w:hideMark/>
          </w:tcPr>
          <w:p w14:paraId="18F2C6F0"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58.0</w:t>
            </w:r>
            <w:r>
              <w:rPr>
                <w:sz w:val="18"/>
                <w:szCs w:val="18"/>
              </w:rPr>
              <w:t xml:space="preserve">, </w:t>
            </w:r>
            <w:r w:rsidRPr="000B68DF">
              <w:rPr>
                <w:sz w:val="18"/>
                <w:szCs w:val="18"/>
              </w:rPr>
              <w:t>58.0]</w:t>
            </w:r>
          </w:p>
        </w:tc>
        <w:tc>
          <w:tcPr>
            <w:tcW w:w="570" w:type="dxa"/>
            <w:noWrap/>
            <w:hideMark/>
          </w:tcPr>
          <w:p w14:paraId="34C6B07E" w14:textId="77777777" w:rsidR="00CA071A" w:rsidRPr="005F2037" w:rsidRDefault="00CA071A" w:rsidP="00704ECD">
            <w:pPr>
              <w:widowControl w:val="0"/>
              <w:rPr>
                <w:rFonts w:eastAsia="黑体"/>
                <w:kern w:val="2"/>
                <w:sz w:val="18"/>
                <w:szCs w:val="18"/>
              </w:rPr>
            </w:pPr>
            <w:r w:rsidRPr="000B68DF">
              <w:rPr>
                <w:sz w:val="18"/>
                <w:szCs w:val="18"/>
              </w:rPr>
              <w:t>1</w:t>
            </w:r>
          </w:p>
        </w:tc>
        <w:tc>
          <w:tcPr>
            <w:tcW w:w="850" w:type="dxa"/>
            <w:noWrap/>
            <w:hideMark/>
          </w:tcPr>
          <w:p w14:paraId="456D9A4E" w14:textId="77777777" w:rsidR="00CA071A" w:rsidRPr="005F2037" w:rsidRDefault="00CA071A" w:rsidP="00704ECD">
            <w:pPr>
              <w:widowControl w:val="0"/>
              <w:rPr>
                <w:rFonts w:eastAsia="黑体"/>
                <w:kern w:val="2"/>
                <w:sz w:val="18"/>
                <w:szCs w:val="18"/>
              </w:rPr>
            </w:pPr>
            <w:r w:rsidRPr="000B68DF">
              <w:rPr>
                <w:sz w:val="18"/>
                <w:szCs w:val="18"/>
              </w:rPr>
              <w:t>58.3</w:t>
            </w:r>
          </w:p>
        </w:tc>
        <w:tc>
          <w:tcPr>
            <w:tcW w:w="709" w:type="dxa"/>
            <w:noWrap/>
            <w:hideMark/>
          </w:tcPr>
          <w:p w14:paraId="18C57596"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46.9</w:t>
            </w:r>
            <w:r>
              <w:rPr>
                <w:sz w:val="18"/>
                <w:szCs w:val="18"/>
              </w:rPr>
              <w:t xml:space="preserve">, </w:t>
            </w:r>
            <w:r w:rsidRPr="000B68DF">
              <w:rPr>
                <w:sz w:val="18"/>
                <w:szCs w:val="18"/>
              </w:rPr>
              <w:t>118.0]</w:t>
            </w:r>
          </w:p>
        </w:tc>
        <w:tc>
          <w:tcPr>
            <w:tcW w:w="1134" w:type="dxa"/>
            <w:noWrap/>
            <w:hideMark/>
          </w:tcPr>
          <w:p w14:paraId="6A3CA766"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52.4</w:t>
            </w:r>
            <w:r>
              <w:rPr>
                <w:sz w:val="18"/>
                <w:szCs w:val="18"/>
              </w:rPr>
              <w:t xml:space="preserve">, </w:t>
            </w:r>
            <w:r w:rsidRPr="000B68DF">
              <w:rPr>
                <w:sz w:val="18"/>
                <w:szCs w:val="18"/>
              </w:rPr>
              <w:t>62.0]</w:t>
            </w:r>
          </w:p>
        </w:tc>
        <w:tc>
          <w:tcPr>
            <w:tcW w:w="567" w:type="dxa"/>
            <w:noWrap/>
            <w:hideMark/>
          </w:tcPr>
          <w:p w14:paraId="33EEDED4" w14:textId="77777777" w:rsidR="00CA071A" w:rsidRPr="005F2037" w:rsidRDefault="00CA071A" w:rsidP="00704ECD">
            <w:pPr>
              <w:widowControl w:val="0"/>
              <w:rPr>
                <w:rFonts w:eastAsia="黑体"/>
                <w:kern w:val="2"/>
                <w:sz w:val="18"/>
                <w:szCs w:val="18"/>
              </w:rPr>
            </w:pPr>
            <w:r w:rsidRPr="000B68DF">
              <w:rPr>
                <w:sz w:val="18"/>
                <w:szCs w:val="18"/>
              </w:rPr>
              <w:t>9</w:t>
            </w:r>
          </w:p>
        </w:tc>
        <w:tc>
          <w:tcPr>
            <w:tcW w:w="851" w:type="dxa"/>
            <w:noWrap/>
            <w:hideMark/>
          </w:tcPr>
          <w:p w14:paraId="6DE73EA2" w14:textId="77777777" w:rsidR="00CA071A" w:rsidRPr="005F2037" w:rsidRDefault="00CA071A" w:rsidP="00704ECD">
            <w:pPr>
              <w:widowControl w:val="0"/>
              <w:rPr>
                <w:rFonts w:eastAsia="黑体"/>
                <w:kern w:val="2"/>
                <w:sz w:val="18"/>
                <w:szCs w:val="18"/>
              </w:rPr>
            </w:pPr>
            <w:r w:rsidRPr="000B68DF">
              <w:rPr>
                <w:sz w:val="18"/>
                <w:szCs w:val="18"/>
              </w:rPr>
              <w:t>207</w:t>
            </w:r>
          </w:p>
        </w:tc>
        <w:tc>
          <w:tcPr>
            <w:tcW w:w="853" w:type="dxa"/>
            <w:noWrap/>
            <w:hideMark/>
          </w:tcPr>
          <w:p w14:paraId="5B5AC1F7" w14:textId="77777777" w:rsidR="00CA071A" w:rsidRPr="005F2037" w:rsidRDefault="00CA071A" w:rsidP="00704ECD">
            <w:pPr>
              <w:widowControl w:val="0"/>
              <w:rPr>
                <w:rFonts w:eastAsia="黑体"/>
                <w:kern w:val="2"/>
                <w:sz w:val="18"/>
                <w:szCs w:val="18"/>
              </w:rPr>
            </w:pPr>
            <w:r w:rsidRPr="000B68DF">
              <w:rPr>
                <w:sz w:val="18"/>
                <w:szCs w:val="18"/>
              </w:rPr>
              <w:t>[182.0</w:t>
            </w:r>
            <w:r>
              <w:rPr>
                <w:sz w:val="18"/>
                <w:szCs w:val="18"/>
              </w:rPr>
              <w:t xml:space="preserve">, </w:t>
            </w:r>
            <w:r w:rsidRPr="000B68DF">
              <w:rPr>
                <w:sz w:val="18"/>
                <w:szCs w:val="18"/>
              </w:rPr>
              <w:t>232.0]</w:t>
            </w:r>
          </w:p>
        </w:tc>
        <w:tc>
          <w:tcPr>
            <w:tcW w:w="1055" w:type="dxa"/>
            <w:noWrap/>
            <w:hideMark/>
          </w:tcPr>
          <w:p w14:paraId="43CFF6F9" w14:textId="77777777" w:rsidR="00CA071A" w:rsidRPr="005F2037" w:rsidRDefault="00CA071A" w:rsidP="00704ECD">
            <w:pPr>
              <w:widowControl w:val="0"/>
              <w:rPr>
                <w:rFonts w:eastAsia="黑体"/>
                <w:kern w:val="2"/>
                <w:sz w:val="18"/>
                <w:szCs w:val="18"/>
              </w:rPr>
            </w:pPr>
            <w:r w:rsidRPr="000B68DF">
              <w:rPr>
                <w:sz w:val="18"/>
                <w:szCs w:val="18"/>
              </w:rPr>
              <w:t>[194.5</w:t>
            </w:r>
            <w:r>
              <w:rPr>
                <w:sz w:val="18"/>
                <w:szCs w:val="18"/>
              </w:rPr>
              <w:t xml:space="preserve">, </w:t>
            </w:r>
            <w:r w:rsidRPr="000B68DF">
              <w:rPr>
                <w:sz w:val="18"/>
                <w:szCs w:val="18"/>
              </w:rPr>
              <w:t>219.5]</w:t>
            </w:r>
          </w:p>
        </w:tc>
        <w:tc>
          <w:tcPr>
            <w:tcW w:w="588" w:type="dxa"/>
          </w:tcPr>
          <w:p w14:paraId="1C428AEC" w14:textId="77777777" w:rsidR="00CA071A" w:rsidRPr="005F2037" w:rsidRDefault="00CA071A" w:rsidP="00704ECD">
            <w:pPr>
              <w:widowControl w:val="0"/>
              <w:rPr>
                <w:rFonts w:eastAsia="黑体"/>
                <w:kern w:val="2"/>
                <w:sz w:val="18"/>
                <w:szCs w:val="18"/>
              </w:rPr>
            </w:pPr>
            <w:r w:rsidRPr="000B68DF">
              <w:rPr>
                <w:sz w:val="18"/>
                <w:szCs w:val="18"/>
              </w:rPr>
              <w:t>2</w:t>
            </w:r>
          </w:p>
        </w:tc>
        <w:tc>
          <w:tcPr>
            <w:tcW w:w="829" w:type="dxa"/>
            <w:noWrap/>
            <w:hideMark/>
          </w:tcPr>
          <w:p w14:paraId="3FD838C1" w14:textId="77777777" w:rsidR="00CA071A" w:rsidRPr="005F2037" w:rsidRDefault="00CA071A" w:rsidP="00704ECD">
            <w:pPr>
              <w:widowControl w:val="0"/>
              <w:rPr>
                <w:rFonts w:eastAsia="黑体"/>
                <w:kern w:val="2"/>
                <w:sz w:val="18"/>
                <w:szCs w:val="18"/>
              </w:rPr>
            </w:pPr>
            <w:r w:rsidRPr="000B68DF">
              <w:rPr>
                <w:sz w:val="18"/>
                <w:szCs w:val="18"/>
              </w:rPr>
              <w:t>179.5</w:t>
            </w:r>
          </w:p>
        </w:tc>
        <w:tc>
          <w:tcPr>
            <w:tcW w:w="828" w:type="dxa"/>
            <w:noWrap/>
            <w:hideMark/>
          </w:tcPr>
          <w:p w14:paraId="650626B8" w14:textId="77777777" w:rsidR="00CA071A" w:rsidRPr="005F2037" w:rsidRDefault="00CA071A" w:rsidP="00704ECD">
            <w:pPr>
              <w:widowControl w:val="0"/>
              <w:rPr>
                <w:rFonts w:eastAsia="黑体"/>
                <w:kern w:val="2"/>
                <w:sz w:val="18"/>
                <w:szCs w:val="18"/>
              </w:rPr>
            </w:pPr>
            <w:r w:rsidRPr="000B68DF">
              <w:rPr>
                <w:sz w:val="18"/>
                <w:szCs w:val="18"/>
              </w:rPr>
              <w:t>[144.4</w:t>
            </w:r>
            <w:r>
              <w:rPr>
                <w:sz w:val="18"/>
                <w:szCs w:val="18"/>
              </w:rPr>
              <w:t xml:space="preserve">, </w:t>
            </w:r>
            <w:r w:rsidRPr="000B68DF">
              <w:rPr>
                <w:sz w:val="18"/>
                <w:szCs w:val="18"/>
              </w:rPr>
              <w:t>337.4]</w:t>
            </w:r>
          </w:p>
        </w:tc>
        <w:tc>
          <w:tcPr>
            <w:tcW w:w="1015" w:type="dxa"/>
            <w:noWrap/>
            <w:hideMark/>
          </w:tcPr>
          <w:p w14:paraId="38083C2F" w14:textId="77777777" w:rsidR="00CA071A" w:rsidRPr="005F2037" w:rsidRDefault="00CA071A" w:rsidP="00704ECD">
            <w:pPr>
              <w:widowControl w:val="0"/>
              <w:rPr>
                <w:rFonts w:eastAsia="黑体"/>
                <w:kern w:val="2"/>
                <w:sz w:val="18"/>
                <w:szCs w:val="18"/>
              </w:rPr>
            </w:pPr>
            <w:r w:rsidRPr="000B68DF">
              <w:rPr>
                <w:sz w:val="18"/>
                <w:szCs w:val="18"/>
              </w:rPr>
              <w:t>[165.2</w:t>
            </w:r>
            <w:r>
              <w:rPr>
                <w:sz w:val="18"/>
                <w:szCs w:val="18"/>
              </w:rPr>
              <w:t xml:space="preserve">, </w:t>
            </w:r>
            <w:r w:rsidRPr="000B68DF">
              <w:rPr>
                <w:sz w:val="18"/>
                <w:szCs w:val="18"/>
              </w:rPr>
              <w:t>227.8]</w:t>
            </w:r>
          </w:p>
        </w:tc>
        <w:tc>
          <w:tcPr>
            <w:tcW w:w="628" w:type="dxa"/>
            <w:noWrap/>
            <w:hideMark/>
          </w:tcPr>
          <w:p w14:paraId="2EF99AA9" w14:textId="77777777" w:rsidR="00CA071A" w:rsidRPr="005F2037" w:rsidRDefault="00CA071A" w:rsidP="00704ECD">
            <w:pPr>
              <w:widowControl w:val="0"/>
              <w:rPr>
                <w:rFonts w:eastAsia="黑体"/>
                <w:kern w:val="2"/>
                <w:sz w:val="18"/>
                <w:szCs w:val="18"/>
              </w:rPr>
            </w:pPr>
            <w:r w:rsidRPr="000B68DF">
              <w:rPr>
                <w:sz w:val="18"/>
                <w:szCs w:val="18"/>
              </w:rPr>
              <w:t>11</w:t>
            </w:r>
          </w:p>
        </w:tc>
      </w:tr>
      <w:tr w:rsidR="00CA071A" w:rsidRPr="005F2037" w14:paraId="09901AB1" w14:textId="77777777" w:rsidTr="00704ECD">
        <w:trPr>
          <w:trHeight w:val="288"/>
        </w:trPr>
        <w:tc>
          <w:tcPr>
            <w:tcW w:w="846" w:type="dxa"/>
            <w:noWrap/>
            <w:hideMark/>
          </w:tcPr>
          <w:p w14:paraId="30625D13" w14:textId="77777777" w:rsidR="00CA071A" w:rsidRPr="005F2037" w:rsidRDefault="00CA071A" w:rsidP="00704ECD">
            <w:pPr>
              <w:widowControl w:val="0"/>
              <w:rPr>
                <w:rFonts w:eastAsia="黑体"/>
                <w:b/>
                <w:bCs/>
                <w:kern w:val="2"/>
                <w:sz w:val="18"/>
                <w:szCs w:val="18"/>
              </w:rPr>
            </w:pPr>
            <w:r w:rsidRPr="005F2037">
              <w:rPr>
                <w:rFonts w:eastAsia="黑体"/>
                <w:b/>
                <w:bCs/>
                <w:kern w:val="2"/>
                <w:sz w:val="18"/>
                <w:szCs w:val="18"/>
              </w:rPr>
              <w:t>65+</w:t>
            </w:r>
          </w:p>
        </w:tc>
        <w:tc>
          <w:tcPr>
            <w:tcW w:w="850" w:type="dxa"/>
            <w:noWrap/>
            <w:hideMark/>
          </w:tcPr>
          <w:p w14:paraId="489973F3" w14:textId="77777777" w:rsidR="00CA071A" w:rsidRPr="005F2037" w:rsidRDefault="00CA071A" w:rsidP="00704ECD">
            <w:pPr>
              <w:widowControl w:val="0"/>
              <w:rPr>
                <w:rFonts w:eastAsia="黑体"/>
                <w:kern w:val="2"/>
                <w:sz w:val="18"/>
                <w:szCs w:val="18"/>
              </w:rPr>
            </w:pPr>
            <w:r w:rsidRPr="000B68DF">
              <w:rPr>
                <w:sz w:val="18"/>
                <w:szCs w:val="18"/>
              </w:rPr>
              <w:t>128</w:t>
            </w:r>
          </w:p>
        </w:tc>
        <w:tc>
          <w:tcPr>
            <w:tcW w:w="846" w:type="dxa"/>
            <w:noWrap/>
            <w:hideMark/>
          </w:tcPr>
          <w:p w14:paraId="42020725" w14:textId="77777777" w:rsidR="00CA071A" w:rsidRPr="005F2037" w:rsidRDefault="00CA071A" w:rsidP="00704ECD">
            <w:pPr>
              <w:widowControl w:val="0"/>
              <w:rPr>
                <w:rFonts w:eastAsia="黑体"/>
                <w:kern w:val="2"/>
                <w:sz w:val="18"/>
                <w:szCs w:val="18"/>
              </w:rPr>
            </w:pPr>
            <w:r w:rsidRPr="000B68DF">
              <w:rPr>
                <w:sz w:val="18"/>
                <w:szCs w:val="18"/>
              </w:rPr>
              <w:t>[128.0</w:t>
            </w:r>
            <w:r>
              <w:rPr>
                <w:sz w:val="18"/>
                <w:szCs w:val="18"/>
              </w:rPr>
              <w:t xml:space="preserve">, </w:t>
            </w:r>
            <w:r w:rsidRPr="000B68DF">
              <w:rPr>
                <w:sz w:val="18"/>
                <w:szCs w:val="18"/>
              </w:rPr>
              <w:t>128.0]</w:t>
            </w:r>
          </w:p>
        </w:tc>
        <w:tc>
          <w:tcPr>
            <w:tcW w:w="1134" w:type="dxa"/>
            <w:noWrap/>
            <w:hideMark/>
          </w:tcPr>
          <w:p w14:paraId="62D8F66C" w14:textId="77777777" w:rsidR="00CA071A" w:rsidRPr="005F2037" w:rsidRDefault="00CA071A" w:rsidP="00704ECD">
            <w:pPr>
              <w:widowControl w:val="0"/>
              <w:rPr>
                <w:rFonts w:eastAsia="黑体"/>
                <w:kern w:val="2"/>
                <w:sz w:val="18"/>
                <w:szCs w:val="18"/>
              </w:rPr>
            </w:pPr>
            <w:r w:rsidRPr="000B68DF">
              <w:rPr>
                <w:sz w:val="18"/>
                <w:szCs w:val="18"/>
              </w:rPr>
              <w:t>[128.0</w:t>
            </w:r>
            <w:r>
              <w:rPr>
                <w:sz w:val="18"/>
                <w:szCs w:val="18"/>
              </w:rPr>
              <w:t xml:space="preserve">, </w:t>
            </w:r>
            <w:r w:rsidRPr="000B68DF">
              <w:rPr>
                <w:sz w:val="18"/>
                <w:szCs w:val="18"/>
              </w:rPr>
              <w:t>128.0]</w:t>
            </w:r>
          </w:p>
        </w:tc>
        <w:tc>
          <w:tcPr>
            <w:tcW w:w="570" w:type="dxa"/>
            <w:noWrap/>
            <w:hideMark/>
          </w:tcPr>
          <w:p w14:paraId="38728139" w14:textId="77777777" w:rsidR="00CA071A" w:rsidRPr="005F2037" w:rsidRDefault="00CA071A" w:rsidP="00704ECD">
            <w:pPr>
              <w:widowControl w:val="0"/>
              <w:rPr>
                <w:rFonts w:eastAsia="黑体"/>
                <w:kern w:val="2"/>
                <w:sz w:val="18"/>
                <w:szCs w:val="18"/>
              </w:rPr>
            </w:pPr>
            <w:r w:rsidRPr="000B68DF">
              <w:rPr>
                <w:sz w:val="18"/>
                <w:szCs w:val="18"/>
              </w:rPr>
              <w:t>1</w:t>
            </w:r>
          </w:p>
        </w:tc>
        <w:tc>
          <w:tcPr>
            <w:tcW w:w="850" w:type="dxa"/>
            <w:noWrap/>
            <w:hideMark/>
          </w:tcPr>
          <w:p w14:paraId="1BD44871" w14:textId="77777777" w:rsidR="00CA071A" w:rsidRPr="005F2037" w:rsidRDefault="00CA071A" w:rsidP="00704ECD">
            <w:pPr>
              <w:widowControl w:val="0"/>
              <w:rPr>
                <w:rFonts w:eastAsia="黑体"/>
                <w:kern w:val="2"/>
                <w:sz w:val="18"/>
                <w:szCs w:val="18"/>
              </w:rPr>
            </w:pPr>
            <w:r w:rsidRPr="000B68DF">
              <w:rPr>
                <w:sz w:val="18"/>
                <w:szCs w:val="18"/>
              </w:rPr>
              <w:t>51</w:t>
            </w:r>
          </w:p>
        </w:tc>
        <w:tc>
          <w:tcPr>
            <w:tcW w:w="709" w:type="dxa"/>
            <w:noWrap/>
            <w:hideMark/>
          </w:tcPr>
          <w:p w14:paraId="39EBDDA2"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51.0</w:t>
            </w:r>
            <w:r>
              <w:rPr>
                <w:sz w:val="18"/>
                <w:szCs w:val="18"/>
              </w:rPr>
              <w:t xml:space="preserve">, </w:t>
            </w:r>
            <w:r w:rsidRPr="000B68DF">
              <w:rPr>
                <w:sz w:val="18"/>
                <w:szCs w:val="18"/>
              </w:rPr>
              <w:t>51.0]</w:t>
            </w:r>
          </w:p>
        </w:tc>
        <w:tc>
          <w:tcPr>
            <w:tcW w:w="1134" w:type="dxa"/>
            <w:noWrap/>
            <w:hideMark/>
          </w:tcPr>
          <w:p w14:paraId="28A26DBD"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51.0</w:t>
            </w:r>
            <w:r>
              <w:rPr>
                <w:sz w:val="18"/>
                <w:szCs w:val="18"/>
              </w:rPr>
              <w:t xml:space="preserve">, </w:t>
            </w:r>
            <w:r w:rsidRPr="000B68DF">
              <w:rPr>
                <w:sz w:val="18"/>
                <w:szCs w:val="18"/>
              </w:rPr>
              <w:t>51.0]</w:t>
            </w:r>
          </w:p>
        </w:tc>
        <w:tc>
          <w:tcPr>
            <w:tcW w:w="567" w:type="dxa"/>
            <w:noWrap/>
            <w:hideMark/>
          </w:tcPr>
          <w:p w14:paraId="7A58B5FC" w14:textId="77777777" w:rsidR="00CA071A" w:rsidRPr="005F2037" w:rsidRDefault="00CA071A" w:rsidP="00704ECD">
            <w:pPr>
              <w:widowControl w:val="0"/>
              <w:rPr>
                <w:rFonts w:eastAsia="黑体"/>
                <w:kern w:val="2"/>
                <w:sz w:val="18"/>
                <w:szCs w:val="18"/>
              </w:rPr>
            </w:pPr>
            <w:r w:rsidRPr="000B68DF">
              <w:rPr>
                <w:sz w:val="18"/>
                <w:szCs w:val="18"/>
              </w:rPr>
              <w:t>1</w:t>
            </w:r>
          </w:p>
        </w:tc>
        <w:tc>
          <w:tcPr>
            <w:tcW w:w="851" w:type="dxa"/>
            <w:noWrap/>
            <w:hideMark/>
          </w:tcPr>
          <w:p w14:paraId="384A8BF1" w14:textId="77777777" w:rsidR="00CA071A" w:rsidRPr="005F2037" w:rsidRDefault="00CA071A" w:rsidP="00704ECD">
            <w:pPr>
              <w:widowControl w:val="0"/>
              <w:rPr>
                <w:rFonts w:eastAsia="黑体"/>
                <w:kern w:val="2"/>
                <w:sz w:val="18"/>
                <w:szCs w:val="18"/>
              </w:rPr>
            </w:pPr>
            <w:r w:rsidRPr="000B68DF">
              <w:rPr>
                <w:sz w:val="18"/>
                <w:szCs w:val="18"/>
              </w:rPr>
              <w:t>89.5</w:t>
            </w:r>
          </w:p>
        </w:tc>
        <w:tc>
          <w:tcPr>
            <w:tcW w:w="853" w:type="dxa"/>
            <w:noWrap/>
            <w:hideMark/>
          </w:tcPr>
          <w:p w14:paraId="1EE77F15"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53.7</w:t>
            </w:r>
            <w:r>
              <w:rPr>
                <w:sz w:val="18"/>
                <w:szCs w:val="18"/>
              </w:rPr>
              <w:t xml:space="preserve">, </w:t>
            </w:r>
            <w:r w:rsidRPr="000B68DF">
              <w:rPr>
                <w:sz w:val="18"/>
                <w:szCs w:val="18"/>
              </w:rPr>
              <w:t>124.5]</w:t>
            </w:r>
          </w:p>
        </w:tc>
        <w:tc>
          <w:tcPr>
            <w:tcW w:w="1055" w:type="dxa"/>
            <w:noWrap/>
            <w:hideMark/>
          </w:tcPr>
          <w:p w14:paraId="32031D00"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71.0</w:t>
            </w:r>
            <w:r>
              <w:rPr>
                <w:sz w:val="18"/>
                <w:szCs w:val="18"/>
              </w:rPr>
              <w:t xml:space="preserve">, </w:t>
            </w:r>
            <w:r w:rsidRPr="000B68DF">
              <w:rPr>
                <w:sz w:val="18"/>
                <w:szCs w:val="18"/>
              </w:rPr>
              <w:t>106.0]</w:t>
            </w:r>
          </w:p>
        </w:tc>
        <w:tc>
          <w:tcPr>
            <w:tcW w:w="588" w:type="dxa"/>
          </w:tcPr>
          <w:p w14:paraId="3C7C50B5" w14:textId="77777777" w:rsidR="00CA071A" w:rsidRPr="005F2037" w:rsidRDefault="00CA071A" w:rsidP="00704ECD">
            <w:pPr>
              <w:widowControl w:val="0"/>
              <w:rPr>
                <w:rFonts w:eastAsia="黑体"/>
                <w:kern w:val="2"/>
                <w:sz w:val="18"/>
                <w:szCs w:val="18"/>
              </w:rPr>
            </w:pPr>
            <w:r w:rsidRPr="000B68DF">
              <w:rPr>
                <w:sz w:val="18"/>
                <w:szCs w:val="18"/>
              </w:rPr>
              <w:t>17</w:t>
            </w:r>
          </w:p>
        </w:tc>
        <w:tc>
          <w:tcPr>
            <w:tcW w:w="829" w:type="dxa"/>
            <w:noWrap/>
            <w:hideMark/>
          </w:tcPr>
          <w:p w14:paraId="08310314" w14:textId="77777777" w:rsidR="00CA071A" w:rsidRPr="005F2037" w:rsidRDefault="00CA071A" w:rsidP="00704ECD">
            <w:pPr>
              <w:widowControl w:val="0"/>
              <w:rPr>
                <w:rFonts w:eastAsia="黑体"/>
                <w:kern w:val="2"/>
                <w:sz w:val="18"/>
                <w:szCs w:val="18"/>
              </w:rPr>
            </w:pPr>
            <w:r w:rsidRPr="000B68DF">
              <w:rPr>
                <w:sz w:val="18"/>
                <w:szCs w:val="18"/>
              </w:rPr>
              <w:t>80.35</w:t>
            </w:r>
          </w:p>
        </w:tc>
        <w:tc>
          <w:tcPr>
            <w:tcW w:w="828" w:type="dxa"/>
            <w:noWrap/>
            <w:hideMark/>
          </w:tcPr>
          <w:p w14:paraId="5B4FC924"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52.7</w:t>
            </w:r>
            <w:r>
              <w:rPr>
                <w:sz w:val="18"/>
                <w:szCs w:val="18"/>
              </w:rPr>
              <w:t xml:space="preserve">, </w:t>
            </w:r>
            <w:r w:rsidRPr="000B68DF">
              <w:rPr>
                <w:sz w:val="18"/>
                <w:szCs w:val="18"/>
              </w:rPr>
              <w:t>108.0]</w:t>
            </w:r>
          </w:p>
        </w:tc>
        <w:tc>
          <w:tcPr>
            <w:tcW w:w="1015" w:type="dxa"/>
            <w:noWrap/>
            <w:hideMark/>
          </w:tcPr>
          <w:p w14:paraId="1EE450BB" w14:textId="77777777" w:rsidR="00CA071A" w:rsidRPr="005F2037" w:rsidRDefault="00CA071A" w:rsidP="00704ECD">
            <w:pPr>
              <w:widowControl w:val="0"/>
              <w:rPr>
                <w:rFonts w:eastAsia="黑体"/>
                <w:kern w:val="2"/>
                <w:sz w:val="18"/>
                <w:szCs w:val="18"/>
              </w:rPr>
            </w:pPr>
            <w:r>
              <w:rPr>
                <w:sz w:val="18"/>
                <w:szCs w:val="18"/>
              </w:rPr>
              <w:t>[</w:t>
            </w:r>
            <w:r w:rsidRPr="000B68DF">
              <w:rPr>
                <w:sz w:val="18"/>
                <w:szCs w:val="18"/>
              </w:rPr>
              <w:t>66.5</w:t>
            </w:r>
            <w:r>
              <w:rPr>
                <w:sz w:val="18"/>
                <w:szCs w:val="18"/>
              </w:rPr>
              <w:t xml:space="preserve">, </w:t>
            </w:r>
            <w:r w:rsidRPr="000B68DF">
              <w:rPr>
                <w:sz w:val="18"/>
                <w:szCs w:val="18"/>
              </w:rPr>
              <w:t>94.2]</w:t>
            </w:r>
          </w:p>
        </w:tc>
        <w:tc>
          <w:tcPr>
            <w:tcW w:w="628" w:type="dxa"/>
            <w:noWrap/>
            <w:hideMark/>
          </w:tcPr>
          <w:p w14:paraId="37F9E9EE" w14:textId="77777777" w:rsidR="00CA071A" w:rsidRPr="005F2037" w:rsidRDefault="00CA071A" w:rsidP="00704ECD">
            <w:pPr>
              <w:widowControl w:val="0"/>
              <w:rPr>
                <w:rFonts w:eastAsia="黑体"/>
                <w:kern w:val="2"/>
                <w:sz w:val="18"/>
                <w:szCs w:val="18"/>
              </w:rPr>
            </w:pPr>
            <w:r w:rsidRPr="000B68DF">
              <w:rPr>
                <w:sz w:val="18"/>
                <w:szCs w:val="18"/>
              </w:rPr>
              <w:t>2</w:t>
            </w:r>
          </w:p>
        </w:tc>
      </w:tr>
    </w:tbl>
    <w:p w14:paraId="785CB9DC" w14:textId="77777777" w:rsidR="00CA071A" w:rsidRDefault="00CA071A" w:rsidP="00CA071A">
      <w:pPr>
        <w:spacing w:before="240"/>
      </w:pPr>
      <w:r w:rsidRPr="004C10CD">
        <w:rPr>
          <w:b/>
          <w:bCs/>
        </w:rPr>
        <w:t>Note:</w:t>
      </w:r>
      <w:r w:rsidRPr="004C10CD">
        <w:t xml:space="preserve"> C&amp;R</w:t>
      </w:r>
      <w:r>
        <w:t xml:space="preserve"> </w:t>
      </w:r>
      <w:r w:rsidRPr="004C10CD">
        <w:t>=</w:t>
      </w:r>
      <w:r>
        <w:t xml:space="preserve"> </w:t>
      </w:r>
      <w:r w:rsidRPr="004C10CD">
        <w:t>circulatory and respiratory; ARI</w:t>
      </w:r>
      <w:r>
        <w:t xml:space="preserve"> </w:t>
      </w:r>
      <w:r w:rsidRPr="004C10CD">
        <w:t>=</w:t>
      </w:r>
      <w:r>
        <w:t xml:space="preserve"> </w:t>
      </w:r>
      <w:r w:rsidRPr="004C10CD">
        <w:t>acute respiratory infection; P&amp;I</w:t>
      </w:r>
      <w:r>
        <w:t xml:space="preserve"> </w:t>
      </w:r>
      <w:r w:rsidRPr="004C10CD">
        <w:t>=</w:t>
      </w:r>
      <w:r>
        <w:t xml:space="preserve"> </w:t>
      </w:r>
      <w:r w:rsidRPr="004C10CD">
        <w:t>Influenza and pneumonia; ALRI</w:t>
      </w:r>
      <w:r>
        <w:t xml:space="preserve"> </w:t>
      </w:r>
      <w:r w:rsidRPr="004C10CD">
        <w:t>= acute lower respiratory infection.</w:t>
      </w:r>
      <w:r>
        <w:t xml:space="preserve"> </w:t>
      </w:r>
      <w:r w:rsidRPr="00641D92">
        <w:t>No.</w:t>
      </w:r>
      <w:r>
        <w:t xml:space="preserve"> </w:t>
      </w:r>
      <w:r w:rsidRPr="00641D92">
        <w:t>=</w:t>
      </w:r>
      <w:r>
        <w:t xml:space="preserve"> the </w:t>
      </w:r>
      <w:r w:rsidRPr="00641D92">
        <w:t>number of data-points</w:t>
      </w:r>
      <w:r>
        <w:t xml:space="preserve"> used for </w:t>
      </w:r>
      <w:r w:rsidRPr="00641D92">
        <w:t>calculat</w:t>
      </w:r>
      <w:r>
        <w:t>ing</w:t>
      </w:r>
      <w:r w:rsidRPr="00641D92">
        <w:t xml:space="preserve"> median, range and IQR. If studies reported estimates for multiple years or seasons, then this study contribute</w:t>
      </w:r>
      <w:r>
        <w:t>s</w:t>
      </w:r>
      <w:r w:rsidRPr="00641D92">
        <w:t xml:space="preserve"> to multiple data points.</w:t>
      </w:r>
    </w:p>
    <w:p w14:paraId="12A9BC79" w14:textId="77777777" w:rsidR="00CC2F5C" w:rsidRDefault="00CA071A" w:rsidP="005533A5">
      <w:pPr>
        <w:spacing w:after="100" w:afterAutospacing="1"/>
        <w:rPr>
          <w:rFonts w:eastAsiaTheme="minorEastAsia"/>
          <w:color w:val="2F5496" w:themeColor="accent1" w:themeShade="BF"/>
          <w:sz w:val="28"/>
          <w:szCs w:val="28"/>
          <w:lang w:val="it-IT"/>
        </w:rPr>
        <w:sectPr w:rsidR="00CC2F5C" w:rsidSect="00EA18EA">
          <w:pgSz w:w="16838" w:h="11906" w:orient="landscape"/>
          <w:pgMar w:top="1440" w:right="1440" w:bottom="1440" w:left="1440" w:header="709" w:footer="709" w:gutter="0"/>
          <w:cols w:space="708"/>
          <w:docGrid w:linePitch="360"/>
        </w:sectPr>
      </w:pPr>
      <w:r>
        <w:rPr>
          <w:rFonts w:eastAsiaTheme="minorEastAsia" w:hint="eastAsia"/>
          <w:color w:val="2F5496" w:themeColor="accent1" w:themeShade="BF"/>
          <w:sz w:val="28"/>
          <w:szCs w:val="28"/>
          <w:lang w:val="it-IT"/>
        </w:rPr>
        <w:t xml:space="preserve"> </w:t>
      </w:r>
    </w:p>
    <w:p w14:paraId="268FEF70" w14:textId="60623A5C" w:rsidR="003946BD" w:rsidRPr="00641D92" w:rsidRDefault="003946BD" w:rsidP="00245466">
      <w:pPr>
        <w:pStyle w:val="2"/>
      </w:pPr>
      <w:bookmarkStart w:id="55" w:name="_Toc136303198"/>
      <w:r w:rsidRPr="00641D92">
        <w:lastRenderedPageBreak/>
        <w:t>Table S</w:t>
      </w:r>
      <w:r w:rsidR="00BD5ED3" w:rsidRPr="00641D92">
        <w:t>1</w:t>
      </w:r>
      <w:r w:rsidR="00AB483F">
        <w:t>5</w:t>
      </w:r>
      <w:r w:rsidRPr="00641D92">
        <w:t>. Median, IQR and range of reported estimates of all-cause, C&amp;R, ARI</w:t>
      </w:r>
      <w:r w:rsidR="000D164D" w:rsidRPr="00641D92">
        <w:t xml:space="preserve"> </w:t>
      </w:r>
      <w:r w:rsidRPr="00641D92">
        <w:t xml:space="preserve">and P&amp;I mortality associated with RSV per 100,000 by age group </w:t>
      </w:r>
      <w:r w:rsidR="00602269" w:rsidRPr="00641D92">
        <w:t>globally</w:t>
      </w:r>
      <w:r w:rsidR="00801E7B" w:rsidRPr="00641D92">
        <w:t xml:space="preserve"> (</w:t>
      </w:r>
      <w:r w:rsidR="009E0D5F" w:rsidRPr="00641D92">
        <w:t>regardless of income level</w:t>
      </w:r>
      <w:r w:rsidR="00801E7B" w:rsidRPr="00641D92">
        <w:t>)</w:t>
      </w:r>
      <w:r w:rsidRPr="00641D92">
        <w:t>.</w:t>
      </w:r>
      <w:bookmarkEnd w:id="55"/>
    </w:p>
    <w:tbl>
      <w:tblPr>
        <w:tblStyle w:val="a3"/>
        <w:tblW w:w="14029" w:type="dxa"/>
        <w:tblLook w:val="04A0" w:firstRow="1" w:lastRow="0" w:firstColumn="1" w:lastColumn="0" w:noHBand="0" w:noVBand="1"/>
      </w:tblPr>
      <w:tblGrid>
        <w:gridCol w:w="755"/>
        <w:gridCol w:w="836"/>
        <w:gridCol w:w="956"/>
        <w:gridCol w:w="1101"/>
        <w:gridCol w:w="519"/>
        <w:gridCol w:w="16"/>
        <w:gridCol w:w="771"/>
        <w:gridCol w:w="995"/>
        <w:gridCol w:w="1063"/>
        <w:gridCol w:w="579"/>
        <w:gridCol w:w="19"/>
        <w:gridCol w:w="846"/>
        <w:gridCol w:w="895"/>
        <w:gridCol w:w="1134"/>
        <w:gridCol w:w="481"/>
        <w:gridCol w:w="787"/>
        <w:gridCol w:w="806"/>
        <w:gridCol w:w="1045"/>
        <w:gridCol w:w="481"/>
      </w:tblGrid>
      <w:tr w:rsidR="00B4799E" w:rsidRPr="00EA54E5" w14:paraId="3DECBF60" w14:textId="77777777" w:rsidTr="006204EA">
        <w:trPr>
          <w:trHeight w:val="290"/>
        </w:trPr>
        <w:tc>
          <w:tcPr>
            <w:tcW w:w="755" w:type="dxa"/>
            <w:shd w:val="clear" w:color="auto" w:fill="AEAAAA" w:themeFill="background2" w:themeFillShade="BF"/>
            <w:noWrap/>
            <w:hideMark/>
          </w:tcPr>
          <w:p w14:paraId="537002B8" w14:textId="77777777" w:rsidR="00804726" w:rsidRPr="00641D92" w:rsidRDefault="00804726" w:rsidP="00670920">
            <w:pPr>
              <w:jc w:val="center"/>
              <w:rPr>
                <w:b/>
                <w:bCs/>
                <w:sz w:val="18"/>
                <w:szCs w:val="18"/>
              </w:rPr>
            </w:pPr>
          </w:p>
        </w:tc>
        <w:tc>
          <w:tcPr>
            <w:tcW w:w="3428" w:type="dxa"/>
            <w:gridSpan w:val="5"/>
            <w:shd w:val="clear" w:color="auto" w:fill="AEAAAA" w:themeFill="background2" w:themeFillShade="BF"/>
            <w:noWrap/>
            <w:hideMark/>
          </w:tcPr>
          <w:p w14:paraId="0B251CA6" w14:textId="77777777" w:rsidR="00804726" w:rsidRPr="00EA54E5" w:rsidRDefault="00804726" w:rsidP="00670920">
            <w:pPr>
              <w:jc w:val="center"/>
              <w:rPr>
                <w:b/>
                <w:bCs/>
                <w:sz w:val="18"/>
                <w:szCs w:val="18"/>
              </w:rPr>
            </w:pPr>
            <w:r w:rsidRPr="00EA54E5">
              <w:rPr>
                <w:b/>
                <w:bCs/>
                <w:sz w:val="18"/>
                <w:szCs w:val="18"/>
              </w:rPr>
              <w:t>RSV all-cause mortality</w:t>
            </w:r>
          </w:p>
        </w:tc>
        <w:tc>
          <w:tcPr>
            <w:tcW w:w="3427" w:type="dxa"/>
            <w:gridSpan w:val="5"/>
            <w:shd w:val="clear" w:color="auto" w:fill="AEAAAA" w:themeFill="background2" w:themeFillShade="BF"/>
            <w:noWrap/>
            <w:hideMark/>
          </w:tcPr>
          <w:p w14:paraId="29C8C195" w14:textId="77777777" w:rsidR="00804726" w:rsidRPr="00EA54E5" w:rsidRDefault="00804726" w:rsidP="00670920">
            <w:pPr>
              <w:jc w:val="center"/>
              <w:rPr>
                <w:b/>
                <w:bCs/>
                <w:sz w:val="18"/>
                <w:szCs w:val="18"/>
              </w:rPr>
            </w:pPr>
            <w:r w:rsidRPr="00EA54E5">
              <w:rPr>
                <w:b/>
                <w:bCs/>
                <w:sz w:val="18"/>
                <w:szCs w:val="18"/>
              </w:rPr>
              <w:t>RSV-P&amp;I mortality</w:t>
            </w:r>
          </w:p>
        </w:tc>
        <w:tc>
          <w:tcPr>
            <w:tcW w:w="3356" w:type="dxa"/>
            <w:gridSpan w:val="4"/>
            <w:shd w:val="clear" w:color="auto" w:fill="AEAAAA" w:themeFill="background2" w:themeFillShade="BF"/>
            <w:noWrap/>
            <w:hideMark/>
          </w:tcPr>
          <w:p w14:paraId="15B72A3A" w14:textId="77777777" w:rsidR="00804726" w:rsidRPr="00EA54E5" w:rsidRDefault="00804726" w:rsidP="00670920">
            <w:pPr>
              <w:jc w:val="center"/>
              <w:rPr>
                <w:b/>
                <w:bCs/>
                <w:sz w:val="18"/>
                <w:szCs w:val="18"/>
              </w:rPr>
            </w:pPr>
            <w:r w:rsidRPr="00EA54E5">
              <w:rPr>
                <w:b/>
                <w:bCs/>
                <w:sz w:val="18"/>
                <w:szCs w:val="18"/>
              </w:rPr>
              <w:t>RSV-C&amp;R mortality</w:t>
            </w:r>
          </w:p>
        </w:tc>
        <w:tc>
          <w:tcPr>
            <w:tcW w:w="3063" w:type="dxa"/>
            <w:gridSpan w:val="4"/>
            <w:shd w:val="clear" w:color="auto" w:fill="AEAAAA" w:themeFill="background2" w:themeFillShade="BF"/>
            <w:noWrap/>
            <w:hideMark/>
          </w:tcPr>
          <w:p w14:paraId="2EDBB648" w14:textId="5BF99BF0" w:rsidR="00804726" w:rsidRPr="00EA54E5" w:rsidRDefault="006204EA" w:rsidP="00837F4E">
            <w:pPr>
              <w:tabs>
                <w:tab w:val="center" w:pos="1476"/>
                <w:tab w:val="right" w:pos="2952"/>
              </w:tabs>
              <w:rPr>
                <w:b/>
                <w:bCs/>
                <w:sz w:val="18"/>
                <w:szCs w:val="18"/>
              </w:rPr>
            </w:pPr>
            <w:r>
              <w:rPr>
                <w:b/>
                <w:bCs/>
                <w:sz w:val="18"/>
                <w:szCs w:val="18"/>
              </w:rPr>
              <w:tab/>
            </w:r>
            <w:r w:rsidR="00804726" w:rsidRPr="00EA54E5">
              <w:rPr>
                <w:b/>
                <w:bCs/>
                <w:sz w:val="18"/>
                <w:szCs w:val="18"/>
              </w:rPr>
              <w:t>RSV-ARI mortality</w:t>
            </w:r>
            <w:r>
              <w:rPr>
                <w:b/>
                <w:bCs/>
                <w:sz w:val="18"/>
                <w:szCs w:val="18"/>
              </w:rPr>
              <w:tab/>
            </w:r>
          </w:p>
        </w:tc>
      </w:tr>
      <w:tr w:rsidR="00C54EC5" w:rsidRPr="00EA54E5" w14:paraId="1CA2D9A3" w14:textId="77777777" w:rsidTr="006204EA">
        <w:trPr>
          <w:trHeight w:val="737"/>
        </w:trPr>
        <w:tc>
          <w:tcPr>
            <w:tcW w:w="755" w:type="dxa"/>
            <w:shd w:val="clear" w:color="auto" w:fill="D0CECE" w:themeFill="background2" w:themeFillShade="E6"/>
            <w:noWrap/>
            <w:hideMark/>
          </w:tcPr>
          <w:p w14:paraId="3E7689D6" w14:textId="77777777" w:rsidR="00804726" w:rsidRPr="00EA54E5" w:rsidRDefault="00804726" w:rsidP="00670920">
            <w:pPr>
              <w:jc w:val="center"/>
              <w:rPr>
                <w:b/>
                <w:bCs/>
                <w:sz w:val="18"/>
                <w:szCs w:val="18"/>
              </w:rPr>
            </w:pPr>
            <w:r w:rsidRPr="00EA54E5">
              <w:rPr>
                <w:b/>
                <w:bCs/>
                <w:sz w:val="18"/>
                <w:szCs w:val="18"/>
              </w:rPr>
              <w:t>Age group (years)</w:t>
            </w:r>
          </w:p>
        </w:tc>
        <w:tc>
          <w:tcPr>
            <w:tcW w:w="836" w:type="dxa"/>
            <w:shd w:val="clear" w:color="auto" w:fill="D0CECE" w:themeFill="background2" w:themeFillShade="E6"/>
            <w:noWrap/>
            <w:hideMark/>
          </w:tcPr>
          <w:p w14:paraId="6492A6EA" w14:textId="77777777" w:rsidR="00804726" w:rsidRPr="00EA54E5" w:rsidRDefault="00804726" w:rsidP="00670920">
            <w:pPr>
              <w:jc w:val="center"/>
              <w:rPr>
                <w:b/>
                <w:bCs/>
                <w:sz w:val="18"/>
                <w:szCs w:val="18"/>
              </w:rPr>
            </w:pPr>
            <w:r w:rsidRPr="00EA54E5">
              <w:rPr>
                <w:b/>
                <w:bCs/>
                <w:sz w:val="18"/>
                <w:szCs w:val="18"/>
              </w:rPr>
              <w:t>median</w:t>
            </w:r>
          </w:p>
        </w:tc>
        <w:tc>
          <w:tcPr>
            <w:tcW w:w="956" w:type="dxa"/>
            <w:shd w:val="clear" w:color="auto" w:fill="D0CECE" w:themeFill="background2" w:themeFillShade="E6"/>
            <w:noWrap/>
            <w:hideMark/>
          </w:tcPr>
          <w:p w14:paraId="691A467B" w14:textId="77777777" w:rsidR="00804726" w:rsidRPr="00EA54E5" w:rsidRDefault="00804726" w:rsidP="00670920">
            <w:pPr>
              <w:jc w:val="center"/>
              <w:rPr>
                <w:b/>
                <w:bCs/>
                <w:sz w:val="18"/>
                <w:szCs w:val="18"/>
              </w:rPr>
            </w:pPr>
            <w:r w:rsidRPr="00EA54E5">
              <w:rPr>
                <w:b/>
                <w:bCs/>
                <w:sz w:val="18"/>
                <w:szCs w:val="18"/>
              </w:rPr>
              <w:t>range</w:t>
            </w:r>
          </w:p>
        </w:tc>
        <w:tc>
          <w:tcPr>
            <w:tcW w:w="1101" w:type="dxa"/>
            <w:shd w:val="clear" w:color="auto" w:fill="D0CECE" w:themeFill="background2" w:themeFillShade="E6"/>
            <w:noWrap/>
            <w:hideMark/>
          </w:tcPr>
          <w:p w14:paraId="300ED6F8" w14:textId="02FB1787" w:rsidR="00804726" w:rsidRPr="00EA54E5" w:rsidRDefault="00804726" w:rsidP="00670920">
            <w:pPr>
              <w:jc w:val="center"/>
              <w:rPr>
                <w:b/>
                <w:bCs/>
                <w:sz w:val="18"/>
                <w:szCs w:val="18"/>
              </w:rPr>
            </w:pPr>
            <w:r w:rsidRPr="00EA54E5">
              <w:rPr>
                <w:b/>
                <w:bCs/>
                <w:sz w:val="18"/>
                <w:szCs w:val="18"/>
              </w:rPr>
              <w:t>[P25</w:t>
            </w:r>
            <w:r w:rsidR="006B53B4">
              <w:rPr>
                <w:b/>
                <w:bCs/>
                <w:sz w:val="18"/>
                <w:szCs w:val="18"/>
              </w:rPr>
              <w:t xml:space="preserve">, </w:t>
            </w:r>
            <w:r w:rsidRPr="00EA54E5">
              <w:rPr>
                <w:b/>
                <w:bCs/>
                <w:sz w:val="18"/>
                <w:szCs w:val="18"/>
              </w:rPr>
              <w:t>P75]</w:t>
            </w:r>
          </w:p>
        </w:tc>
        <w:tc>
          <w:tcPr>
            <w:tcW w:w="519" w:type="dxa"/>
            <w:shd w:val="clear" w:color="auto" w:fill="D0CECE" w:themeFill="background2" w:themeFillShade="E6"/>
            <w:noWrap/>
            <w:hideMark/>
          </w:tcPr>
          <w:p w14:paraId="4459AC5A" w14:textId="77777777" w:rsidR="00804726" w:rsidRPr="00EA54E5" w:rsidRDefault="00804726" w:rsidP="00670920">
            <w:pPr>
              <w:jc w:val="center"/>
              <w:rPr>
                <w:b/>
                <w:bCs/>
                <w:sz w:val="18"/>
                <w:szCs w:val="18"/>
              </w:rPr>
            </w:pPr>
            <w:r w:rsidRPr="00EA54E5">
              <w:rPr>
                <w:b/>
                <w:bCs/>
                <w:sz w:val="18"/>
                <w:szCs w:val="18"/>
              </w:rPr>
              <w:t>No.</w:t>
            </w:r>
          </w:p>
        </w:tc>
        <w:tc>
          <w:tcPr>
            <w:tcW w:w="787" w:type="dxa"/>
            <w:gridSpan w:val="2"/>
            <w:shd w:val="clear" w:color="auto" w:fill="D0CECE" w:themeFill="background2" w:themeFillShade="E6"/>
            <w:noWrap/>
            <w:hideMark/>
          </w:tcPr>
          <w:p w14:paraId="3F35E4BE" w14:textId="77777777" w:rsidR="00804726" w:rsidRPr="00EA54E5" w:rsidRDefault="00804726" w:rsidP="00670920">
            <w:pPr>
              <w:jc w:val="center"/>
              <w:rPr>
                <w:b/>
                <w:bCs/>
                <w:sz w:val="18"/>
                <w:szCs w:val="18"/>
              </w:rPr>
            </w:pPr>
            <w:r w:rsidRPr="00EA54E5">
              <w:rPr>
                <w:b/>
                <w:bCs/>
                <w:sz w:val="18"/>
                <w:szCs w:val="18"/>
              </w:rPr>
              <w:t>median</w:t>
            </w:r>
          </w:p>
        </w:tc>
        <w:tc>
          <w:tcPr>
            <w:tcW w:w="995" w:type="dxa"/>
            <w:shd w:val="clear" w:color="auto" w:fill="D0CECE" w:themeFill="background2" w:themeFillShade="E6"/>
            <w:noWrap/>
            <w:hideMark/>
          </w:tcPr>
          <w:p w14:paraId="11952405" w14:textId="77777777" w:rsidR="00804726" w:rsidRPr="00EA54E5" w:rsidRDefault="00804726" w:rsidP="00670920">
            <w:pPr>
              <w:jc w:val="center"/>
              <w:rPr>
                <w:b/>
                <w:bCs/>
                <w:sz w:val="18"/>
                <w:szCs w:val="18"/>
              </w:rPr>
            </w:pPr>
            <w:r w:rsidRPr="00EA54E5">
              <w:rPr>
                <w:b/>
                <w:bCs/>
                <w:sz w:val="18"/>
                <w:szCs w:val="18"/>
              </w:rPr>
              <w:t>range</w:t>
            </w:r>
          </w:p>
        </w:tc>
        <w:tc>
          <w:tcPr>
            <w:tcW w:w="1063" w:type="dxa"/>
            <w:shd w:val="clear" w:color="auto" w:fill="D0CECE" w:themeFill="background2" w:themeFillShade="E6"/>
            <w:noWrap/>
            <w:hideMark/>
          </w:tcPr>
          <w:p w14:paraId="219382E0" w14:textId="75C2526F" w:rsidR="00804726" w:rsidRPr="00EA54E5" w:rsidRDefault="00804726" w:rsidP="00670920">
            <w:pPr>
              <w:jc w:val="center"/>
              <w:rPr>
                <w:b/>
                <w:bCs/>
                <w:sz w:val="18"/>
                <w:szCs w:val="18"/>
              </w:rPr>
            </w:pPr>
            <w:r w:rsidRPr="00EA54E5">
              <w:rPr>
                <w:b/>
                <w:bCs/>
                <w:sz w:val="18"/>
                <w:szCs w:val="18"/>
              </w:rPr>
              <w:t>[P25</w:t>
            </w:r>
            <w:r w:rsidR="006B53B4">
              <w:rPr>
                <w:b/>
                <w:bCs/>
                <w:sz w:val="18"/>
                <w:szCs w:val="18"/>
              </w:rPr>
              <w:t xml:space="preserve">, </w:t>
            </w:r>
            <w:r w:rsidRPr="00EA54E5">
              <w:rPr>
                <w:b/>
                <w:bCs/>
                <w:sz w:val="18"/>
                <w:szCs w:val="18"/>
              </w:rPr>
              <w:t>P75]</w:t>
            </w:r>
          </w:p>
        </w:tc>
        <w:tc>
          <w:tcPr>
            <w:tcW w:w="579" w:type="dxa"/>
            <w:shd w:val="clear" w:color="auto" w:fill="D0CECE" w:themeFill="background2" w:themeFillShade="E6"/>
            <w:noWrap/>
            <w:hideMark/>
          </w:tcPr>
          <w:p w14:paraId="3310818D" w14:textId="77777777" w:rsidR="00804726" w:rsidRPr="00EA54E5" w:rsidRDefault="00804726" w:rsidP="00670920">
            <w:pPr>
              <w:jc w:val="center"/>
              <w:rPr>
                <w:b/>
                <w:bCs/>
                <w:sz w:val="18"/>
                <w:szCs w:val="18"/>
              </w:rPr>
            </w:pPr>
            <w:r w:rsidRPr="00EA54E5">
              <w:rPr>
                <w:b/>
                <w:bCs/>
                <w:sz w:val="18"/>
                <w:szCs w:val="18"/>
              </w:rPr>
              <w:t>No.</w:t>
            </w:r>
          </w:p>
        </w:tc>
        <w:tc>
          <w:tcPr>
            <w:tcW w:w="865" w:type="dxa"/>
            <w:gridSpan w:val="2"/>
            <w:shd w:val="clear" w:color="auto" w:fill="D0CECE" w:themeFill="background2" w:themeFillShade="E6"/>
            <w:noWrap/>
            <w:hideMark/>
          </w:tcPr>
          <w:p w14:paraId="1B46BE37" w14:textId="77777777" w:rsidR="00804726" w:rsidRPr="00EA54E5" w:rsidRDefault="00804726" w:rsidP="00670920">
            <w:pPr>
              <w:jc w:val="center"/>
              <w:rPr>
                <w:b/>
                <w:bCs/>
                <w:sz w:val="18"/>
                <w:szCs w:val="18"/>
              </w:rPr>
            </w:pPr>
            <w:r w:rsidRPr="00EA54E5">
              <w:rPr>
                <w:b/>
                <w:bCs/>
                <w:sz w:val="18"/>
                <w:szCs w:val="18"/>
              </w:rPr>
              <w:t>median</w:t>
            </w:r>
          </w:p>
        </w:tc>
        <w:tc>
          <w:tcPr>
            <w:tcW w:w="895" w:type="dxa"/>
            <w:shd w:val="clear" w:color="auto" w:fill="D0CECE" w:themeFill="background2" w:themeFillShade="E6"/>
            <w:noWrap/>
            <w:hideMark/>
          </w:tcPr>
          <w:p w14:paraId="03FBFC1B" w14:textId="77777777" w:rsidR="00804726" w:rsidRPr="00EA54E5" w:rsidRDefault="00804726" w:rsidP="00670920">
            <w:pPr>
              <w:jc w:val="center"/>
              <w:rPr>
                <w:b/>
                <w:bCs/>
                <w:sz w:val="18"/>
                <w:szCs w:val="18"/>
              </w:rPr>
            </w:pPr>
            <w:r w:rsidRPr="00EA54E5">
              <w:rPr>
                <w:b/>
                <w:bCs/>
                <w:sz w:val="18"/>
                <w:szCs w:val="18"/>
              </w:rPr>
              <w:t>range</w:t>
            </w:r>
          </w:p>
        </w:tc>
        <w:tc>
          <w:tcPr>
            <w:tcW w:w="1134" w:type="dxa"/>
            <w:shd w:val="clear" w:color="auto" w:fill="D0CECE" w:themeFill="background2" w:themeFillShade="E6"/>
            <w:noWrap/>
            <w:hideMark/>
          </w:tcPr>
          <w:p w14:paraId="75034D28" w14:textId="3AE1559A" w:rsidR="00804726" w:rsidRPr="00EA54E5" w:rsidRDefault="00804726" w:rsidP="00670920">
            <w:pPr>
              <w:jc w:val="center"/>
              <w:rPr>
                <w:b/>
                <w:bCs/>
                <w:sz w:val="18"/>
                <w:szCs w:val="18"/>
              </w:rPr>
            </w:pPr>
            <w:r w:rsidRPr="00EA54E5">
              <w:rPr>
                <w:b/>
                <w:bCs/>
                <w:sz w:val="18"/>
                <w:szCs w:val="18"/>
              </w:rPr>
              <w:t>[P25</w:t>
            </w:r>
            <w:r w:rsidR="006B53B4">
              <w:rPr>
                <w:b/>
                <w:bCs/>
                <w:sz w:val="18"/>
                <w:szCs w:val="18"/>
              </w:rPr>
              <w:t>,</w:t>
            </w:r>
            <w:r w:rsidRPr="00EA54E5">
              <w:rPr>
                <w:b/>
                <w:bCs/>
                <w:sz w:val="18"/>
                <w:szCs w:val="18"/>
              </w:rPr>
              <w:t xml:space="preserve"> P75]</w:t>
            </w:r>
          </w:p>
        </w:tc>
        <w:tc>
          <w:tcPr>
            <w:tcW w:w="481" w:type="dxa"/>
            <w:shd w:val="clear" w:color="auto" w:fill="D0CECE" w:themeFill="background2" w:themeFillShade="E6"/>
            <w:noWrap/>
            <w:hideMark/>
          </w:tcPr>
          <w:p w14:paraId="1AB3DDF6" w14:textId="77777777" w:rsidR="00804726" w:rsidRPr="00EA54E5" w:rsidRDefault="00804726" w:rsidP="00670920">
            <w:pPr>
              <w:jc w:val="center"/>
              <w:rPr>
                <w:b/>
                <w:bCs/>
                <w:sz w:val="18"/>
                <w:szCs w:val="18"/>
              </w:rPr>
            </w:pPr>
            <w:r w:rsidRPr="00EA54E5">
              <w:rPr>
                <w:b/>
                <w:bCs/>
                <w:sz w:val="18"/>
                <w:szCs w:val="18"/>
              </w:rPr>
              <w:t>No.</w:t>
            </w:r>
          </w:p>
        </w:tc>
        <w:tc>
          <w:tcPr>
            <w:tcW w:w="787" w:type="dxa"/>
            <w:shd w:val="clear" w:color="auto" w:fill="D0CECE" w:themeFill="background2" w:themeFillShade="E6"/>
            <w:noWrap/>
            <w:hideMark/>
          </w:tcPr>
          <w:p w14:paraId="0156E589" w14:textId="77777777" w:rsidR="00804726" w:rsidRPr="00EA54E5" w:rsidRDefault="00804726" w:rsidP="00670920">
            <w:pPr>
              <w:jc w:val="center"/>
              <w:rPr>
                <w:b/>
                <w:bCs/>
                <w:sz w:val="18"/>
                <w:szCs w:val="18"/>
              </w:rPr>
            </w:pPr>
            <w:r w:rsidRPr="00EA54E5">
              <w:rPr>
                <w:b/>
                <w:bCs/>
                <w:sz w:val="18"/>
                <w:szCs w:val="18"/>
              </w:rPr>
              <w:t>median</w:t>
            </w:r>
          </w:p>
        </w:tc>
        <w:tc>
          <w:tcPr>
            <w:tcW w:w="806" w:type="dxa"/>
            <w:shd w:val="clear" w:color="auto" w:fill="D0CECE" w:themeFill="background2" w:themeFillShade="E6"/>
            <w:noWrap/>
            <w:hideMark/>
          </w:tcPr>
          <w:p w14:paraId="7DB070F6" w14:textId="77777777" w:rsidR="00804726" w:rsidRPr="00EA54E5" w:rsidRDefault="00804726" w:rsidP="00670920">
            <w:pPr>
              <w:jc w:val="center"/>
              <w:rPr>
                <w:b/>
                <w:bCs/>
                <w:sz w:val="18"/>
                <w:szCs w:val="18"/>
              </w:rPr>
            </w:pPr>
            <w:r w:rsidRPr="00EA54E5">
              <w:rPr>
                <w:b/>
                <w:bCs/>
                <w:sz w:val="18"/>
                <w:szCs w:val="18"/>
              </w:rPr>
              <w:t>range</w:t>
            </w:r>
          </w:p>
        </w:tc>
        <w:tc>
          <w:tcPr>
            <w:tcW w:w="1045" w:type="dxa"/>
            <w:shd w:val="clear" w:color="auto" w:fill="D0CECE" w:themeFill="background2" w:themeFillShade="E6"/>
            <w:noWrap/>
            <w:hideMark/>
          </w:tcPr>
          <w:p w14:paraId="74EA9669" w14:textId="719DC74A" w:rsidR="00804726" w:rsidRPr="00EA54E5" w:rsidRDefault="00804726" w:rsidP="00670920">
            <w:pPr>
              <w:jc w:val="center"/>
              <w:rPr>
                <w:b/>
                <w:bCs/>
                <w:sz w:val="18"/>
                <w:szCs w:val="18"/>
              </w:rPr>
            </w:pPr>
            <w:r w:rsidRPr="00EA54E5">
              <w:rPr>
                <w:b/>
                <w:bCs/>
                <w:sz w:val="18"/>
                <w:szCs w:val="18"/>
              </w:rPr>
              <w:t>[P25</w:t>
            </w:r>
            <w:r w:rsidR="006B53B4">
              <w:rPr>
                <w:b/>
                <w:bCs/>
                <w:sz w:val="18"/>
                <w:szCs w:val="18"/>
              </w:rPr>
              <w:t xml:space="preserve">, </w:t>
            </w:r>
            <w:r w:rsidRPr="00EA54E5">
              <w:rPr>
                <w:b/>
                <w:bCs/>
                <w:sz w:val="18"/>
                <w:szCs w:val="18"/>
              </w:rPr>
              <w:t>P75]</w:t>
            </w:r>
          </w:p>
        </w:tc>
        <w:tc>
          <w:tcPr>
            <w:tcW w:w="425" w:type="dxa"/>
            <w:shd w:val="clear" w:color="auto" w:fill="D0CECE" w:themeFill="background2" w:themeFillShade="E6"/>
            <w:noWrap/>
            <w:hideMark/>
          </w:tcPr>
          <w:p w14:paraId="66992810" w14:textId="77777777" w:rsidR="00804726" w:rsidRPr="00EA54E5" w:rsidRDefault="00804726" w:rsidP="00670920">
            <w:pPr>
              <w:jc w:val="center"/>
              <w:rPr>
                <w:b/>
                <w:bCs/>
                <w:sz w:val="18"/>
                <w:szCs w:val="18"/>
              </w:rPr>
            </w:pPr>
            <w:r w:rsidRPr="00EA54E5">
              <w:rPr>
                <w:b/>
                <w:bCs/>
                <w:sz w:val="18"/>
                <w:szCs w:val="18"/>
              </w:rPr>
              <w:t>No.</w:t>
            </w:r>
          </w:p>
        </w:tc>
      </w:tr>
      <w:tr w:rsidR="006204EA" w:rsidRPr="00EA54E5" w14:paraId="1D9C4D4A" w14:textId="77777777" w:rsidTr="006204EA">
        <w:trPr>
          <w:trHeight w:val="290"/>
        </w:trPr>
        <w:tc>
          <w:tcPr>
            <w:tcW w:w="755" w:type="dxa"/>
            <w:noWrap/>
            <w:hideMark/>
          </w:tcPr>
          <w:p w14:paraId="2E84044E" w14:textId="77777777" w:rsidR="00D70255" w:rsidRPr="00EA54E5" w:rsidRDefault="00D70255" w:rsidP="00D70255">
            <w:pPr>
              <w:jc w:val="center"/>
              <w:rPr>
                <w:b/>
                <w:bCs/>
                <w:sz w:val="18"/>
                <w:szCs w:val="18"/>
              </w:rPr>
            </w:pPr>
            <w:r w:rsidRPr="00EA54E5">
              <w:rPr>
                <w:b/>
                <w:bCs/>
                <w:sz w:val="18"/>
                <w:szCs w:val="18"/>
              </w:rPr>
              <w:t>&lt;1</w:t>
            </w:r>
          </w:p>
        </w:tc>
        <w:tc>
          <w:tcPr>
            <w:tcW w:w="836" w:type="dxa"/>
            <w:noWrap/>
            <w:hideMark/>
          </w:tcPr>
          <w:p w14:paraId="19A5DFC2" w14:textId="7EFE047C" w:rsidR="00D70255" w:rsidRPr="00EA54E5" w:rsidRDefault="00D70255" w:rsidP="00D70255">
            <w:pPr>
              <w:rPr>
                <w:sz w:val="18"/>
                <w:szCs w:val="18"/>
              </w:rPr>
            </w:pPr>
            <w:r w:rsidRPr="00EA54E5">
              <w:rPr>
                <w:sz w:val="18"/>
                <w:szCs w:val="18"/>
              </w:rPr>
              <w:t>8.4</w:t>
            </w:r>
          </w:p>
        </w:tc>
        <w:tc>
          <w:tcPr>
            <w:tcW w:w="956" w:type="dxa"/>
            <w:noWrap/>
            <w:hideMark/>
          </w:tcPr>
          <w:p w14:paraId="0B85CA88" w14:textId="5A4BFC6C" w:rsidR="00D70255" w:rsidRPr="00EA54E5" w:rsidRDefault="00D70255" w:rsidP="00D70255">
            <w:pPr>
              <w:rPr>
                <w:sz w:val="18"/>
                <w:szCs w:val="18"/>
              </w:rPr>
            </w:pPr>
            <w:r w:rsidRPr="0038194A">
              <w:rPr>
                <w:sz w:val="18"/>
                <w:szCs w:val="18"/>
              </w:rPr>
              <w:t>[5.4</w:t>
            </w:r>
            <w:r w:rsidR="006B53B4">
              <w:rPr>
                <w:sz w:val="18"/>
                <w:szCs w:val="18"/>
              </w:rPr>
              <w:t xml:space="preserve">, </w:t>
            </w:r>
            <w:r w:rsidRPr="0038194A">
              <w:rPr>
                <w:sz w:val="18"/>
                <w:szCs w:val="18"/>
              </w:rPr>
              <w:t>143.4]</w:t>
            </w:r>
          </w:p>
        </w:tc>
        <w:tc>
          <w:tcPr>
            <w:tcW w:w="1101" w:type="dxa"/>
            <w:noWrap/>
            <w:hideMark/>
          </w:tcPr>
          <w:p w14:paraId="26B76799" w14:textId="301F9B5E" w:rsidR="00D70255" w:rsidRPr="00EA54E5" w:rsidRDefault="00D70255" w:rsidP="00D70255">
            <w:pPr>
              <w:rPr>
                <w:sz w:val="18"/>
                <w:szCs w:val="18"/>
              </w:rPr>
            </w:pPr>
            <w:r w:rsidRPr="00EA54E5">
              <w:rPr>
                <w:sz w:val="18"/>
                <w:szCs w:val="18"/>
              </w:rPr>
              <w:t>[6</w:t>
            </w:r>
            <w:r w:rsidR="006B53B4">
              <w:rPr>
                <w:sz w:val="18"/>
                <w:szCs w:val="18"/>
              </w:rPr>
              <w:t xml:space="preserve">, </w:t>
            </w:r>
            <w:r w:rsidRPr="00EA54E5">
              <w:rPr>
                <w:sz w:val="18"/>
                <w:szCs w:val="18"/>
              </w:rPr>
              <w:t>15.1]</w:t>
            </w:r>
          </w:p>
        </w:tc>
        <w:tc>
          <w:tcPr>
            <w:tcW w:w="519" w:type="dxa"/>
            <w:noWrap/>
            <w:hideMark/>
          </w:tcPr>
          <w:p w14:paraId="650E2827" w14:textId="77777777" w:rsidR="00D70255" w:rsidRPr="00EA54E5" w:rsidRDefault="00D70255" w:rsidP="00D70255">
            <w:pPr>
              <w:rPr>
                <w:sz w:val="18"/>
                <w:szCs w:val="18"/>
              </w:rPr>
            </w:pPr>
            <w:r w:rsidRPr="00EA54E5">
              <w:rPr>
                <w:sz w:val="18"/>
                <w:szCs w:val="18"/>
              </w:rPr>
              <w:t>5</w:t>
            </w:r>
          </w:p>
        </w:tc>
        <w:tc>
          <w:tcPr>
            <w:tcW w:w="787" w:type="dxa"/>
            <w:gridSpan w:val="2"/>
            <w:noWrap/>
            <w:hideMark/>
          </w:tcPr>
          <w:p w14:paraId="6B275C9F" w14:textId="77777777" w:rsidR="00D70255" w:rsidRPr="00EA54E5" w:rsidRDefault="00D70255" w:rsidP="00D70255">
            <w:pPr>
              <w:rPr>
                <w:sz w:val="18"/>
                <w:szCs w:val="18"/>
              </w:rPr>
            </w:pPr>
            <w:r w:rsidRPr="00EA54E5">
              <w:rPr>
                <w:sz w:val="18"/>
                <w:szCs w:val="18"/>
              </w:rPr>
              <w:t xml:space="preserve">16.8 </w:t>
            </w:r>
          </w:p>
        </w:tc>
        <w:tc>
          <w:tcPr>
            <w:tcW w:w="995" w:type="dxa"/>
            <w:noWrap/>
            <w:hideMark/>
          </w:tcPr>
          <w:p w14:paraId="601934A6" w14:textId="479840B6" w:rsidR="00D70255" w:rsidRPr="00EA54E5" w:rsidRDefault="00D70255" w:rsidP="00D70255">
            <w:pPr>
              <w:rPr>
                <w:sz w:val="18"/>
                <w:szCs w:val="18"/>
              </w:rPr>
            </w:pPr>
            <w:r w:rsidRPr="00B4799E">
              <w:rPr>
                <w:sz w:val="18"/>
                <w:szCs w:val="18"/>
              </w:rPr>
              <w:t>[2.0</w:t>
            </w:r>
            <w:r w:rsidR="006B53B4">
              <w:rPr>
                <w:sz w:val="18"/>
                <w:szCs w:val="18"/>
              </w:rPr>
              <w:t xml:space="preserve">, </w:t>
            </w:r>
            <w:r w:rsidRPr="00B4799E">
              <w:rPr>
                <w:sz w:val="18"/>
                <w:szCs w:val="18"/>
              </w:rPr>
              <w:t>33.0]</w:t>
            </w:r>
          </w:p>
        </w:tc>
        <w:tc>
          <w:tcPr>
            <w:tcW w:w="1063" w:type="dxa"/>
            <w:noWrap/>
            <w:hideMark/>
          </w:tcPr>
          <w:p w14:paraId="4205ABEE" w14:textId="36F75E9C" w:rsidR="00D70255" w:rsidRPr="00EA54E5" w:rsidRDefault="00D70255" w:rsidP="00D70255">
            <w:pPr>
              <w:rPr>
                <w:sz w:val="18"/>
                <w:szCs w:val="18"/>
              </w:rPr>
            </w:pPr>
            <w:r w:rsidRPr="00EA54E5">
              <w:rPr>
                <w:sz w:val="18"/>
                <w:szCs w:val="18"/>
              </w:rPr>
              <w:t>[2.8</w:t>
            </w:r>
            <w:r w:rsidR="006B53B4">
              <w:rPr>
                <w:sz w:val="18"/>
                <w:szCs w:val="18"/>
              </w:rPr>
              <w:t xml:space="preserve">, </w:t>
            </w:r>
            <w:r w:rsidRPr="00EA54E5">
              <w:rPr>
                <w:sz w:val="18"/>
                <w:szCs w:val="18"/>
              </w:rPr>
              <w:t>31.1]</w:t>
            </w:r>
          </w:p>
        </w:tc>
        <w:tc>
          <w:tcPr>
            <w:tcW w:w="579" w:type="dxa"/>
            <w:noWrap/>
            <w:hideMark/>
          </w:tcPr>
          <w:p w14:paraId="6EA1AB51" w14:textId="77777777" w:rsidR="00D70255" w:rsidRPr="00EA54E5" w:rsidRDefault="00D70255" w:rsidP="00D70255">
            <w:pPr>
              <w:rPr>
                <w:sz w:val="18"/>
                <w:szCs w:val="18"/>
              </w:rPr>
            </w:pPr>
            <w:r w:rsidRPr="007942B8">
              <w:rPr>
                <w:rFonts w:ascii="宋体" w:eastAsia="宋体" w:hAnsi="宋体" w:cs="宋体" w:hint="eastAsia"/>
                <w:sz w:val="18"/>
                <w:szCs w:val="18"/>
              </w:rPr>
              <w:t xml:space="preserve">　</w:t>
            </w:r>
            <w:r w:rsidRPr="00EA54E5">
              <w:rPr>
                <w:sz w:val="18"/>
                <w:szCs w:val="18"/>
              </w:rPr>
              <w:t>4</w:t>
            </w:r>
          </w:p>
        </w:tc>
        <w:tc>
          <w:tcPr>
            <w:tcW w:w="865" w:type="dxa"/>
            <w:gridSpan w:val="2"/>
            <w:noWrap/>
            <w:hideMark/>
          </w:tcPr>
          <w:p w14:paraId="4B3624CE" w14:textId="77777777" w:rsidR="00D70255" w:rsidRPr="00EA54E5" w:rsidRDefault="00D70255" w:rsidP="00D70255">
            <w:pPr>
              <w:rPr>
                <w:sz w:val="18"/>
                <w:szCs w:val="18"/>
              </w:rPr>
            </w:pPr>
            <w:r w:rsidRPr="00EA54E5">
              <w:rPr>
                <w:sz w:val="18"/>
                <w:szCs w:val="18"/>
              </w:rPr>
              <w:t xml:space="preserve">5.3 </w:t>
            </w:r>
          </w:p>
        </w:tc>
        <w:tc>
          <w:tcPr>
            <w:tcW w:w="895" w:type="dxa"/>
            <w:noWrap/>
            <w:hideMark/>
          </w:tcPr>
          <w:p w14:paraId="772EDFB4" w14:textId="4AF54E01" w:rsidR="00D70255" w:rsidRPr="00EA54E5" w:rsidRDefault="00D70255" w:rsidP="00D70255">
            <w:pPr>
              <w:rPr>
                <w:sz w:val="18"/>
                <w:szCs w:val="18"/>
              </w:rPr>
            </w:pPr>
            <w:r w:rsidRPr="00B4799E">
              <w:rPr>
                <w:sz w:val="18"/>
                <w:szCs w:val="18"/>
              </w:rPr>
              <w:t>[5.3</w:t>
            </w:r>
            <w:r w:rsidR="006B53B4">
              <w:rPr>
                <w:sz w:val="18"/>
                <w:szCs w:val="18"/>
              </w:rPr>
              <w:t xml:space="preserve">, </w:t>
            </w:r>
            <w:r w:rsidRPr="00B4799E">
              <w:rPr>
                <w:sz w:val="18"/>
                <w:szCs w:val="18"/>
              </w:rPr>
              <w:t>5.3]</w:t>
            </w:r>
          </w:p>
        </w:tc>
        <w:tc>
          <w:tcPr>
            <w:tcW w:w="1134" w:type="dxa"/>
            <w:noWrap/>
            <w:hideMark/>
          </w:tcPr>
          <w:p w14:paraId="5C48F9AB" w14:textId="3FBE5335" w:rsidR="00D70255" w:rsidRPr="00EA54E5" w:rsidRDefault="00D70255" w:rsidP="00D70255">
            <w:pPr>
              <w:rPr>
                <w:sz w:val="18"/>
                <w:szCs w:val="18"/>
              </w:rPr>
            </w:pPr>
            <w:r w:rsidRPr="00EA54E5">
              <w:rPr>
                <w:sz w:val="18"/>
                <w:szCs w:val="18"/>
              </w:rPr>
              <w:t>[5.3</w:t>
            </w:r>
            <w:r w:rsidR="006B53B4">
              <w:rPr>
                <w:sz w:val="18"/>
                <w:szCs w:val="18"/>
              </w:rPr>
              <w:t xml:space="preserve">, </w:t>
            </w:r>
            <w:r w:rsidRPr="00EA54E5">
              <w:rPr>
                <w:sz w:val="18"/>
                <w:szCs w:val="18"/>
              </w:rPr>
              <w:t>5.3]</w:t>
            </w:r>
          </w:p>
        </w:tc>
        <w:tc>
          <w:tcPr>
            <w:tcW w:w="481" w:type="dxa"/>
            <w:noWrap/>
            <w:hideMark/>
          </w:tcPr>
          <w:p w14:paraId="769F09EE" w14:textId="77777777" w:rsidR="00D70255" w:rsidRPr="00EA54E5" w:rsidRDefault="00D70255" w:rsidP="00D70255">
            <w:pPr>
              <w:rPr>
                <w:sz w:val="18"/>
                <w:szCs w:val="18"/>
              </w:rPr>
            </w:pPr>
            <w:r w:rsidRPr="00EA54E5">
              <w:rPr>
                <w:sz w:val="18"/>
                <w:szCs w:val="18"/>
              </w:rPr>
              <w:t>1</w:t>
            </w:r>
          </w:p>
        </w:tc>
        <w:tc>
          <w:tcPr>
            <w:tcW w:w="787" w:type="dxa"/>
            <w:noWrap/>
            <w:hideMark/>
          </w:tcPr>
          <w:p w14:paraId="4E4CF67B" w14:textId="77777777" w:rsidR="00D70255" w:rsidRPr="00EA54E5" w:rsidRDefault="00D70255" w:rsidP="00D70255">
            <w:pPr>
              <w:rPr>
                <w:sz w:val="18"/>
                <w:szCs w:val="18"/>
              </w:rPr>
            </w:pPr>
            <w:r w:rsidRPr="00EA54E5">
              <w:rPr>
                <w:sz w:val="18"/>
                <w:szCs w:val="18"/>
              </w:rPr>
              <w:t xml:space="preserve">19.0 </w:t>
            </w:r>
          </w:p>
        </w:tc>
        <w:tc>
          <w:tcPr>
            <w:tcW w:w="806" w:type="dxa"/>
            <w:noWrap/>
            <w:hideMark/>
          </w:tcPr>
          <w:p w14:paraId="7998B2CF" w14:textId="038ADFBD" w:rsidR="00D70255" w:rsidRPr="00EA54E5" w:rsidRDefault="00D70255" w:rsidP="00D70255">
            <w:pPr>
              <w:rPr>
                <w:sz w:val="18"/>
                <w:szCs w:val="18"/>
              </w:rPr>
            </w:pPr>
            <w:r w:rsidRPr="00B4799E">
              <w:rPr>
                <w:sz w:val="18"/>
                <w:szCs w:val="18"/>
              </w:rPr>
              <w:t>[2.48</w:t>
            </w:r>
            <w:r w:rsidR="006B53B4">
              <w:rPr>
                <w:sz w:val="18"/>
                <w:szCs w:val="18"/>
              </w:rPr>
              <w:t xml:space="preserve">, </w:t>
            </w:r>
            <w:r w:rsidRPr="00B4799E">
              <w:rPr>
                <w:sz w:val="18"/>
                <w:szCs w:val="18"/>
              </w:rPr>
              <w:t>42]</w:t>
            </w:r>
          </w:p>
        </w:tc>
        <w:tc>
          <w:tcPr>
            <w:tcW w:w="1045" w:type="dxa"/>
            <w:noWrap/>
            <w:hideMark/>
          </w:tcPr>
          <w:p w14:paraId="72109F24" w14:textId="01B61414" w:rsidR="00D70255" w:rsidRPr="00EA54E5" w:rsidRDefault="00D70255" w:rsidP="00D70255">
            <w:pPr>
              <w:rPr>
                <w:sz w:val="18"/>
                <w:szCs w:val="18"/>
              </w:rPr>
            </w:pPr>
            <w:r w:rsidRPr="00EA54E5">
              <w:rPr>
                <w:sz w:val="18"/>
                <w:szCs w:val="18"/>
              </w:rPr>
              <w:t>[2.8</w:t>
            </w:r>
            <w:r w:rsidR="006B53B4">
              <w:rPr>
                <w:sz w:val="18"/>
                <w:szCs w:val="18"/>
              </w:rPr>
              <w:t xml:space="preserve">, </w:t>
            </w:r>
            <w:r w:rsidRPr="00EA54E5">
              <w:rPr>
                <w:sz w:val="18"/>
                <w:szCs w:val="18"/>
              </w:rPr>
              <w:t>36.8]</w:t>
            </w:r>
          </w:p>
        </w:tc>
        <w:tc>
          <w:tcPr>
            <w:tcW w:w="425" w:type="dxa"/>
            <w:noWrap/>
            <w:hideMark/>
          </w:tcPr>
          <w:p w14:paraId="02B6104F" w14:textId="77777777" w:rsidR="00D70255" w:rsidRPr="00EA54E5" w:rsidRDefault="00D70255" w:rsidP="00D70255">
            <w:pPr>
              <w:rPr>
                <w:sz w:val="18"/>
                <w:szCs w:val="18"/>
              </w:rPr>
            </w:pPr>
            <w:r w:rsidRPr="00EA54E5">
              <w:rPr>
                <w:sz w:val="18"/>
                <w:szCs w:val="18"/>
              </w:rPr>
              <w:t>4</w:t>
            </w:r>
          </w:p>
        </w:tc>
      </w:tr>
      <w:tr w:rsidR="006204EA" w:rsidRPr="00EA54E5" w14:paraId="0F60FBCF" w14:textId="77777777" w:rsidTr="006204EA">
        <w:trPr>
          <w:trHeight w:val="290"/>
        </w:trPr>
        <w:tc>
          <w:tcPr>
            <w:tcW w:w="755" w:type="dxa"/>
            <w:noWrap/>
            <w:hideMark/>
          </w:tcPr>
          <w:p w14:paraId="104DD845" w14:textId="77777777" w:rsidR="00D70255" w:rsidRPr="00EA54E5" w:rsidRDefault="00D70255" w:rsidP="00D70255">
            <w:pPr>
              <w:jc w:val="center"/>
              <w:rPr>
                <w:b/>
                <w:bCs/>
                <w:sz w:val="18"/>
                <w:szCs w:val="18"/>
              </w:rPr>
            </w:pPr>
            <w:r w:rsidRPr="00EA54E5">
              <w:rPr>
                <w:b/>
                <w:bCs/>
                <w:sz w:val="18"/>
                <w:szCs w:val="18"/>
              </w:rPr>
              <w:t>1-4</w:t>
            </w:r>
          </w:p>
        </w:tc>
        <w:tc>
          <w:tcPr>
            <w:tcW w:w="836" w:type="dxa"/>
            <w:noWrap/>
            <w:hideMark/>
          </w:tcPr>
          <w:p w14:paraId="156E8505" w14:textId="71FF0846" w:rsidR="00D70255" w:rsidRPr="00EA54E5" w:rsidRDefault="00D70255" w:rsidP="00D70255">
            <w:pPr>
              <w:rPr>
                <w:sz w:val="18"/>
                <w:szCs w:val="18"/>
              </w:rPr>
            </w:pPr>
            <w:r w:rsidRPr="00EA54E5">
              <w:rPr>
                <w:sz w:val="18"/>
                <w:szCs w:val="18"/>
              </w:rPr>
              <w:t>0.9</w:t>
            </w:r>
          </w:p>
        </w:tc>
        <w:tc>
          <w:tcPr>
            <w:tcW w:w="956" w:type="dxa"/>
            <w:noWrap/>
            <w:hideMark/>
          </w:tcPr>
          <w:p w14:paraId="4BF1BBE6" w14:textId="412D0281" w:rsidR="00D70255" w:rsidRPr="00EA54E5" w:rsidRDefault="00D70255" w:rsidP="00D70255">
            <w:pPr>
              <w:rPr>
                <w:sz w:val="18"/>
                <w:szCs w:val="18"/>
              </w:rPr>
            </w:pPr>
            <w:r w:rsidRPr="0038194A">
              <w:rPr>
                <w:sz w:val="18"/>
                <w:szCs w:val="18"/>
              </w:rPr>
              <w:t>[0.01</w:t>
            </w:r>
            <w:r w:rsidR="006B53B4">
              <w:rPr>
                <w:sz w:val="18"/>
                <w:szCs w:val="18"/>
              </w:rPr>
              <w:t xml:space="preserve">, </w:t>
            </w:r>
            <w:r w:rsidRPr="0038194A">
              <w:rPr>
                <w:sz w:val="18"/>
                <w:szCs w:val="18"/>
              </w:rPr>
              <w:t>7]</w:t>
            </w:r>
          </w:p>
        </w:tc>
        <w:tc>
          <w:tcPr>
            <w:tcW w:w="1101" w:type="dxa"/>
            <w:noWrap/>
            <w:hideMark/>
          </w:tcPr>
          <w:p w14:paraId="13C25168" w14:textId="76C5F464" w:rsidR="00D70255" w:rsidRPr="00EA54E5" w:rsidRDefault="00D70255" w:rsidP="00D70255">
            <w:pPr>
              <w:rPr>
                <w:sz w:val="18"/>
                <w:szCs w:val="18"/>
              </w:rPr>
            </w:pPr>
            <w:r w:rsidRPr="00EA54E5">
              <w:rPr>
                <w:sz w:val="18"/>
                <w:szCs w:val="18"/>
              </w:rPr>
              <w:t>[0.7</w:t>
            </w:r>
            <w:r w:rsidR="006B53B4">
              <w:rPr>
                <w:sz w:val="18"/>
                <w:szCs w:val="18"/>
              </w:rPr>
              <w:t xml:space="preserve">, </w:t>
            </w:r>
            <w:r w:rsidRPr="00EA54E5">
              <w:rPr>
                <w:sz w:val="18"/>
                <w:szCs w:val="18"/>
              </w:rPr>
              <w:t>2.4]</w:t>
            </w:r>
          </w:p>
        </w:tc>
        <w:tc>
          <w:tcPr>
            <w:tcW w:w="519" w:type="dxa"/>
            <w:noWrap/>
            <w:hideMark/>
          </w:tcPr>
          <w:p w14:paraId="20B9B702" w14:textId="77777777" w:rsidR="00D70255" w:rsidRPr="00EA54E5" w:rsidRDefault="00D70255" w:rsidP="00D70255">
            <w:pPr>
              <w:rPr>
                <w:sz w:val="18"/>
                <w:szCs w:val="18"/>
              </w:rPr>
            </w:pPr>
            <w:r w:rsidRPr="00EA54E5">
              <w:rPr>
                <w:sz w:val="18"/>
                <w:szCs w:val="18"/>
              </w:rPr>
              <w:t>4</w:t>
            </w:r>
          </w:p>
        </w:tc>
        <w:tc>
          <w:tcPr>
            <w:tcW w:w="787" w:type="dxa"/>
            <w:gridSpan w:val="2"/>
            <w:noWrap/>
            <w:hideMark/>
          </w:tcPr>
          <w:p w14:paraId="0FAE925C" w14:textId="77777777" w:rsidR="00D70255" w:rsidRPr="00EA54E5" w:rsidRDefault="00D70255" w:rsidP="00D70255">
            <w:pPr>
              <w:rPr>
                <w:sz w:val="18"/>
                <w:szCs w:val="18"/>
              </w:rPr>
            </w:pPr>
            <w:r w:rsidRPr="00EA54E5">
              <w:rPr>
                <w:sz w:val="18"/>
                <w:szCs w:val="18"/>
              </w:rPr>
              <w:t xml:space="preserve">1.6 </w:t>
            </w:r>
          </w:p>
        </w:tc>
        <w:tc>
          <w:tcPr>
            <w:tcW w:w="995" w:type="dxa"/>
            <w:noWrap/>
            <w:hideMark/>
          </w:tcPr>
          <w:p w14:paraId="3731839A" w14:textId="233D95E5" w:rsidR="00D70255" w:rsidRPr="00EA54E5" w:rsidRDefault="00D70255" w:rsidP="00D70255">
            <w:pPr>
              <w:rPr>
                <w:sz w:val="18"/>
                <w:szCs w:val="18"/>
              </w:rPr>
            </w:pPr>
            <w:r w:rsidRPr="00B4799E">
              <w:rPr>
                <w:sz w:val="18"/>
                <w:szCs w:val="18"/>
              </w:rPr>
              <w:t>[0.01</w:t>
            </w:r>
            <w:r w:rsidR="006B53B4">
              <w:rPr>
                <w:sz w:val="18"/>
                <w:szCs w:val="18"/>
              </w:rPr>
              <w:t xml:space="preserve">, </w:t>
            </w:r>
            <w:r w:rsidRPr="00B4799E">
              <w:rPr>
                <w:sz w:val="18"/>
                <w:szCs w:val="18"/>
              </w:rPr>
              <w:t>3.3]</w:t>
            </w:r>
          </w:p>
        </w:tc>
        <w:tc>
          <w:tcPr>
            <w:tcW w:w="1063" w:type="dxa"/>
            <w:noWrap/>
            <w:hideMark/>
          </w:tcPr>
          <w:p w14:paraId="01927CEC" w14:textId="0CAC2585" w:rsidR="00D70255" w:rsidRPr="00EA54E5" w:rsidRDefault="00D70255" w:rsidP="00D70255">
            <w:pPr>
              <w:rPr>
                <w:sz w:val="18"/>
                <w:szCs w:val="18"/>
              </w:rPr>
            </w:pPr>
            <w:r w:rsidRPr="00EA54E5">
              <w:rPr>
                <w:sz w:val="18"/>
                <w:szCs w:val="18"/>
              </w:rPr>
              <w:t>[0.08</w:t>
            </w:r>
            <w:r w:rsidR="006B53B4">
              <w:rPr>
                <w:sz w:val="18"/>
                <w:szCs w:val="18"/>
              </w:rPr>
              <w:t xml:space="preserve">, </w:t>
            </w:r>
            <w:r w:rsidRPr="00EA54E5">
              <w:rPr>
                <w:sz w:val="18"/>
                <w:szCs w:val="18"/>
              </w:rPr>
              <w:t>3.08]</w:t>
            </w:r>
          </w:p>
        </w:tc>
        <w:tc>
          <w:tcPr>
            <w:tcW w:w="579" w:type="dxa"/>
            <w:noWrap/>
            <w:hideMark/>
          </w:tcPr>
          <w:p w14:paraId="6BCF1245" w14:textId="77777777" w:rsidR="00D70255" w:rsidRPr="00EA54E5" w:rsidRDefault="00D70255" w:rsidP="00D70255">
            <w:pPr>
              <w:rPr>
                <w:sz w:val="18"/>
                <w:szCs w:val="18"/>
              </w:rPr>
            </w:pPr>
            <w:r w:rsidRPr="007942B8">
              <w:rPr>
                <w:rFonts w:ascii="宋体" w:eastAsia="宋体" w:hAnsi="宋体" w:cs="宋体" w:hint="eastAsia"/>
                <w:sz w:val="18"/>
                <w:szCs w:val="18"/>
              </w:rPr>
              <w:t xml:space="preserve">　</w:t>
            </w:r>
            <w:r w:rsidRPr="00EA54E5">
              <w:rPr>
                <w:sz w:val="18"/>
                <w:szCs w:val="18"/>
              </w:rPr>
              <w:t>4</w:t>
            </w:r>
          </w:p>
        </w:tc>
        <w:tc>
          <w:tcPr>
            <w:tcW w:w="865" w:type="dxa"/>
            <w:gridSpan w:val="2"/>
            <w:noWrap/>
            <w:hideMark/>
          </w:tcPr>
          <w:p w14:paraId="01FCC52D" w14:textId="77777777" w:rsidR="00D70255" w:rsidRPr="00EA54E5" w:rsidRDefault="00D70255" w:rsidP="00D70255">
            <w:pPr>
              <w:rPr>
                <w:sz w:val="18"/>
                <w:szCs w:val="18"/>
              </w:rPr>
            </w:pPr>
            <w:r w:rsidRPr="00EA54E5">
              <w:rPr>
                <w:sz w:val="18"/>
                <w:szCs w:val="18"/>
              </w:rPr>
              <w:t xml:space="preserve">0.5 </w:t>
            </w:r>
          </w:p>
        </w:tc>
        <w:tc>
          <w:tcPr>
            <w:tcW w:w="895" w:type="dxa"/>
            <w:noWrap/>
            <w:hideMark/>
          </w:tcPr>
          <w:p w14:paraId="592501C6" w14:textId="4328230D" w:rsidR="00D70255" w:rsidRPr="00EA54E5" w:rsidRDefault="00D70255" w:rsidP="00D70255">
            <w:pPr>
              <w:rPr>
                <w:sz w:val="18"/>
                <w:szCs w:val="18"/>
              </w:rPr>
            </w:pPr>
            <w:r w:rsidRPr="00B4799E">
              <w:rPr>
                <w:sz w:val="18"/>
                <w:szCs w:val="18"/>
              </w:rPr>
              <w:t>[0.2</w:t>
            </w:r>
            <w:r w:rsidR="006B53B4">
              <w:rPr>
                <w:sz w:val="18"/>
                <w:szCs w:val="18"/>
              </w:rPr>
              <w:t xml:space="preserve">, </w:t>
            </w:r>
            <w:r w:rsidRPr="00B4799E">
              <w:rPr>
                <w:sz w:val="18"/>
                <w:szCs w:val="18"/>
              </w:rPr>
              <w:t>0.7]</w:t>
            </w:r>
          </w:p>
        </w:tc>
        <w:tc>
          <w:tcPr>
            <w:tcW w:w="1134" w:type="dxa"/>
            <w:noWrap/>
            <w:hideMark/>
          </w:tcPr>
          <w:p w14:paraId="7BC1EC22" w14:textId="75D58B5A" w:rsidR="00D70255" w:rsidRPr="00EA54E5" w:rsidRDefault="00D70255" w:rsidP="00D70255">
            <w:pPr>
              <w:rPr>
                <w:sz w:val="18"/>
                <w:szCs w:val="18"/>
              </w:rPr>
            </w:pPr>
            <w:r w:rsidRPr="00EA54E5">
              <w:rPr>
                <w:sz w:val="18"/>
                <w:szCs w:val="18"/>
              </w:rPr>
              <w:t>[0.3</w:t>
            </w:r>
            <w:r w:rsidR="006B53B4">
              <w:rPr>
                <w:sz w:val="18"/>
                <w:szCs w:val="18"/>
              </w:rPr>
              <w:t xml:space="preserve">, </w:t>
            </w:r>
            <w:r w:rsidRPr="00EA54E5">
              <w:rPr>
                <w:sz w:val="18"/>
                <w:szCs w:val="18"/>
              </w:rPr>
              <w:t>0.6]</w:t>
            </w:r>
          </w:p>
        </w:tc>
        <w:tc>
          <w:tcPr>
            <w:tcW w:w="481" w:type="dxa"/>
            <w:noWrap/>
            <w:hideMark/>
          </w:tcPr>
          <w:p w14:paraId="598CD813" w14:textId="77777777" w:rsidR="00D70255" w:rsidRPr="00EA54E5" w:rsidRDefault="00D70255" w:rsidP="00D70255">
            <w:pPr>
              <w:rPr>
                <w:sz w:val="18"/>
                <w:szCs w:val="18"/>
              </w:rPr>
            </w:pPr>
            <w:r w:rsidRPr="00EA54E5">
              <w:rPr>
                <w:sz w:val="18"/>
                <w:szCs w:val="18"/>
              </w:rPr>
              <w:t>2</w:t>
            </w:r>
          </w:p>
        </w:tc>
        <w:tc>
          <w:tcPr>
            <w:tcW w:w="787" w:type="dxa"/>
            <w:noWrap/>
            <w:hideMark/>
          </w:tcPr>
          <w:p w14:paraId="0B4A3755" w14:textId="77777777" w:rsidR="00D70255" w:rsidRPr="00EA54E5" w:rsidRDefault="00D70255" w:rsidP="00D70255">
            <w:pPr>
              <w:rPr>
                <w:sz w:val="18"/>
                <w:szCs w:val="18"/>
              </w:rPr>
            </w:pPr>
            <w:r w:rsidRPr="00EA54E5">
              <w:rPr>
                <w:sz w:val="18"/>
                <w:szCs w:val="18"/>
              </w:rPr>
              <w:t xml:space="preserve">3.0 </w:t>
            </w:r>
          </w:p>
        </w:tc>
        <w:tc>
          <w:tcPr>
            <w:tcW w:w="806" w:type="dxa"/>
            <w:noWrap/>
            <w:hideMark/>
          </w:tcPr>
          <w:p w14:paraId="393976F8" w14:textId="1C4FEF89" w:rsidR="00D70255" w:rsidRPr="00EA54E5" w:rsidRDefault="00D70255" w:rsidP="00D70255">
            <w:pPr>
              <w:rPr>
                <w:sz w:val="18"/>
                <w:szCs w:val="18"/>
              </w:rPr>
            </w:pPr>
            <w:r w:rsidRPr="00B4799E">
              <w:rPr>
                <w:sz w:val="18"/>
                <w:szCs w:val="18"/>
              </w:rPr>
              <w:t>[0.3</w:t>
            </w:r>
            <w:r w:rsidR="006B53B4">
              <w:rPr>
                <w:sz w:val="18"/>
                <w:szCs w:val="18"/>
              </w:rPr>
              <w:t xml:space="preserve">, </w:t>
            </w:r>
            <w:r w:rsidRPr="00B4799E">
              <w:rPr>
                <w:sz w:val="18"/>
                <w:szCs w:val="18"/>
              </w:rPr>
              <w:t>5]</w:t>
            </w:r>
          </w:p>
        </w:tc>
        <w:tc>
          <w:tcPr>
            <w:tcW w:w="1045" w:type="dxa"/>
            <w:noWrap/>
            <w:hideMark/>
          </w:tcPr>
          <w:p w14:paraId="6C95DFAF" w14:textId="41A52DB7" w:rsidR="00D70255" w:rsidRPr="00EA54E5" w:rsidRDefault="00D70255" w:rsidP="00D70255">
            <w:pPr>
              <w:rPr>
                <w:sz w:val="18"/>
                <w:szCs w:val="18"/>
              </w:rPr>
            </w:pPr>
            <w:r w:rsidRPr="00EA54E5">
              <w:rPr>
                <w:sz w:val="18"/>
                <w:szCs w:val="18"/>
              </w:rPr>
              <w:t>[0.66</w:t>
            </w:r>
            <w:r w:rsidR="006B53B4">
              <w:rPr>
                <w:sz w:val="18"/>
                <w:szCs w:val="18"/>
              </w:rPr>
              <w:t xml:space="preserve">, </w:t>
            </w:r>
            <w:r w:rsidRPr="00EA54E5">
              <w:rPr>
                <w:sz w:val="18"/>
                <w:szCs w:val="18"/>
              </w:rPr>
              <w:t>4]</w:t>
            </w:r>
          </w:p>
        </w:tc>
        <w:tc>
          <w:tcPr>
            <w:tcW w:w="425" w:type="dxa"/>
            <w:noWrap/>
            <w:hideMark/>
          </w:tcPr>
          <w:p w14:paraId="4CB32360" w14:textId="77777777" w:rsidR="00D70255" w:rsidRPr="00EA54E5" w:rsidRDefault="00D70255" w:rsidP="00D70255">
            <w:pPr>
              <w:rPr>
                <w:sz w:val="18"/>
                <w:szCs w:val="18"/>
              </w:rPr>
            </w:pPr>
            <w:r w:rsidRPr="00EA54E5">
              <w:rPr>
                <w:sz w:val="18"/>
                <w:szCs w:val="18"/>
              </w:rPr>
              <w:t>5</w:t>
            </w:r>
          </w:p>
        </w:tc>
      </w:tr>
      <w:tr w:rsidR="006204EA" w:rsidRPr="00EA54E5" w14:paraId="67F67571" w14:textId="77777777" w:rsidTr="006204EA">
        <w:trPr>
          <w:trHeight w:val="290"/>
        </w:trPr>
        <w:tc>
          <w:tcPr>
            <w:tcW w:w="755" w:type="dxa"/>
            <w:noWrap/>
            <w:hideMark/>
          </w:tcPr>
          <w:p w14:paraId="16A8F730" w14:textId="77777777" w:rsidR="00D70255" w:rsidRPr="00EA54E5" w:rsidRDefault="00D70255" w:rsidP="00D70255">
            <w:pPr>
              <w:jc w:val="center"/>
              <w:rPr>
                <w:b/>
                <w:bCs/>
                <w:sz w:val="18"/>
                <w:szCs w:val="18"/>
              </w:rPr>
            </w:pPr>
            <w:r w:rsidRPr="00EA54E5">
              <w:rPr>
                <w:b/>
                <w:bCs/>
                <w:sz w:val="18"/>
                <w:szCs w:val="18"/>
              </w:rPr>
              <w:t>5-17</w:t>
            </w:r>
          </w:p>
        </w:tc>
        <w:tc>
          <w:tcPr>
            <w:tcW w:w="836" w:type="dxa"/>
            <w:noWrap/>
            <w:hideMark/>
          </w:tcPr>
          <w:p w14:paraId="6B1FAEBF" w14:textId="5FED4FC0" w:rsidR="00D70255" w:rsidRPr="00EA54E5" w:rsidRDefault="00D70255" w:rsidP="00D70255">
            <w:pPr>
              <w:rPr>
                <w:sz w:val="18"/>
                <w:szCs w:val="18"/>
              </w:rPr>
            </w:pPr>
            <w:r w:rsidRPr="00EA54E5">
              <w:rPr>
                <w:sz w:val="18"/>
                <w:szCs w:val="18"/>
              </w:rPr>
              <w:t>0.3</w:t>
            </w:r>
          </w:p>
        </w:tc>
        <w:tc>
          <w:tcPr>
            <w:tcW w:w="956" w:type="dxa"/>
            <w:noWrap/>
            <w:hideMark/>
          </w:tcPr>
          <w:p w14:paraId="397FCC13" w14:textId="78D7A23D" w:rsidR="00D70255" w:rsidRPr="00EA54E5" w:rsidRDefault="00D70255" w:rsidP="00D70255">
            <w:pPr>
              <w:rPr>
                <w:sz w:val="18"/>
                <w:szCs w:val="18"/>
              </w:rPr>
            </w:pPr>
            <w:r w:rsidRPr="0038194A">
              <w:rPr>
                <w:sz w:val="18"/>
                <w:szCs w:val="18"/>
              </w:rPr>
              <w:t>[0.1</w:t>
            </w:r>
            <w:r w:rsidR="006B53B4">
              <w:rPr>
                <w:sz w:val="18"/>
                <w:szCs w:val="18"/>
              </w:rPr>
              <w:t xml:space="preserve">, </w:t>
            </w:r>
            <w:r w:rsidRPr="0038194A">
              <w:rPr>
                <w:sz w:val="18"/>
                <w:szCs w:val="18"/>
              </w:rPr>
              <w:t>3.7]</w:t>
            </w:r>
          </w:p>
        </w:tc>
        <w:tc>
          <w:tcPr>
            <w:tcW w:w="1101" w:type="dxa"/>
            <w:noWrap/>
            <w:hideMark/>
          </w:tcPr>
          <w:p w14:paraId="76C4C3F3" w14:textId="0377F96C" w:rsidR="00D70255" w:rsidRPr="00EA54E5" w:rsidRDefault="00D70255" w:rsidP="00D70255">
            <w:pPr>
              <w:rPr>
                <w:sz w:val="18"/>
                <w:szCs w:val="18"/>
              </w:rPr>
            </w:pPr>
            <w:r w:rsidRPr="00EA54E5">
              <w:rPr>
                <w:sz w:val="18"/>
                <w:szCs w:val="18"/>
              </w:rPr>
              <w:t>[0.2</w:t>
            </w:r>
            <w:r w:rsidR="006B53B4">
              <w:rPr>
                <w:sz w:val="18"/>
                <w:szCs w:val="18"/>
              </w:rPr>
              <w:t xml:space="preserve">, </w:t>
            </w:r>
            <w:r w:rsidRPr="00EA54E5">
              <w:rPr>
                <w:sz w:val="18"/>
                <w:szCs w:val="18"/>
              </w:rPr>
              <w:t>1.2]</w:t>
            </w:r>
          </w:p>
        </w:tc>
        <w:tc>
          <w:tcPr>
            <w:tcW w:w="519" w:type="dxa"/>
            <w:noWrap/>
            <w:hideMark/>
          </w:tcPr>
          <w:p w14:paraId="759E3351" w14:textId="77777777" w:rsidR="00D70255" w:rsidRPr="00EA54E5" w:rsidRDefault="00D70255" w:rsidP="00D70255">
            <w:pPr>
              <w:rPr>
                <w:sz w:val="18"/>
                <w:szCs w:val="18"/>
              </w:rPr>
            </w:pPr>
            <w:r w:rsidRPr="00EA54E5">
              <w:rPr>
                <w:sz w:val="18"/>
                <w:szCs w:val="18"/>
              </w:rPr>
              <w:t>4</w:t>
            </w:r>
          </w:p>
        </w:tc>
        <w:tc>
          <w:tcPr>
            <w:tcW w:w="787" w:type="dxa"/>
            <w:gridSpan w:val="2"/>
            <w:noWrap/>
            <w:hideMark/>
          </w:tcPr>
          <w:p w14:paraId="512395F2" w14:textId="77777777" w:rsidR="00D70255" w:rsidRPr="00EA54E5" w:rsidRDefault="00D70255" w:rsidP="00D70255">
            <w:pPr>
              <w:rPr>
                <w:sz w:val="18"/>
                <w:szCs w:val="18"/>
              </w:rPr>
            </w:pPr>
            <w:r w:rsidRPr="00EA54E5">
              <w:rPr>
                <w:sz w:val="18"/>
                <w:szCs w:val="18"/>
              </w:rPr>
              <w:t xml:space="preserve">0.1 </w:t>
            </w:r>
          </w:p>
        </w:tc>
        <w:tc>
          <w:tcPr>
            <w:tcW w:w="995" w:type="dxa"/>
            <w:noWrap/>
            <w:hideMark/>
          </w:tcPr>
          <w:p w14:paraId="5D3C57ED" w14:textId="2CA85012" w:rsidR="00D70255" w:rsidRPr="00EA54E5" w:rsidRDefault="00D70255" w:rsidP="00D70255">
            <w:pPr>
              <w:rPr>
                <w:sz w:val="18"/>
                <w:szCs w:val="18"/>
              </w:rPr>
            </w:pPr>
            <w:r w:rsidRPr="00B4799E">
              <w:rPr>
                <w:sz w:val="18"/>
                <w:szCs w:val="18"/>
              </w:rPr>
              <w:t>[0.01</w:t>
            </w:r>
            <w:r w:rsidR="006B53B4">
              <w:rPr>
                <w:sz w:val="18"/>
                <w:szCs w:val="18"/>
              </w:rPr>
              <w:t xml:space="preserve">, </w:t>
            </w:r>
            <w:r w:rsidRPr="00B4799E">
              <w:rPr>
                <w:sz w:val="18"/>
                <w:szCs w:val="18"/>
              </w:rPr>
              <w:t>0.6]</w:t>
            </w:r>
          </w:p>
        </w:tc>
        <w:tc>
          <w:tcPr>
            <w:tcW w:w="1063" w:type="dxa"/>
            <w:noWrap/>
            <w:hideMark/>
          </w:tcPr>
          <w:p w14:paraId="6F061854" w14:textId="50147FFB" w:rsidR="00D70255" w:rsidRPr="00EA54E5" w:rsidRDefault="00D70255" w:rsidP="00D70255">
            <w:pPr>
              <w:rPr>
                <w:sz w:val="18"/>
                <w:szCs w:val="18"/>
              </w:rPr>
            </w:pPr>
            <w:r w:rsidRPr="00EA54E5">
              <w:rPr>
                <w:sz w:val="18"/>
                <w:szCs w:val="18"/>
              </w:rPr>
              <w:t>[0.01</w:t>
            </w:r>
            <w:r w:rsidR="006B53B4">
              <w:rPr>
                <w:sz w:val="18"/>
                <w:szCs w:val="18"/>
              </w:rPr>
              <w:t xml:space="preserve">, </w:t>
            </w:r>
            <w:r w:rsidRPr="00EA54E5">
              <w:rPr>
                <w:sz w:val="18"/>
                <w:szCs w:val="18"/>
              </w:rPr>
              <w:t>0.3]</w:t>
            </w:r>
          </w:p>
        </w:tc>
        <w:tc>
          <w:tcPr>
            <w:tcW w:w="579" w:type="dxa"/>
            <w:noWrap/>
            <w:hideMark/>
          </w:tcPr>
          <w:p w14:paraId="57E04AAC" w14:textId="77777777" w:rsidR="00D70255" w:rsidRPr="00EA54E5" w:rsidRDefault="00D70255" w:rsidP="00D70255">
            <w:pPr>
              <w:rPr>
                <w:sz w:val="18"/>
                <w:szCs w:val="18"/>
              </w:rPr>
            </w:pPr>
            <w:r w:rsidRPr="007942B8">
              <w:rPr>
                <w:rFonts w:ascii="宋体" w:eastAsia="宋体" w:hAnsi="宋体" w:cs="宋体" w:hint="eastAsia"/>
                <w:sz w:val="18"/>
                <w:szCs w:val="18"/>
              </w:rPr>
              <w:t xml:space="preserve">　</w:t>
            </w:r>
            <w:r w:rsidRPr="00EA54E5">
              <w:rPr>
                <w:sz w:val="18"/>
                <w:szCs w:val="18"/>
              </w:rPr>
              <w:t>4</w:t>
            </w:r>
          </w:p>
        </w:tc>
        <w:tc>
          <w:tcPr>
            <w:tcW w:w="865" w:type="dxa"/>
            <w:gridSpan w:val="2"/>
            <w:noWrap/>
            <w:hideMark/>
          </w:tcPr>
          <w:p w14:paraId="529D8193" w14:textId="77777777" w:rsidR="00D70255" w:rsidRPr="00EA54E5" w:rsidRDefault="00D70255" w:rsidP="00D70255">
            <w:pPr>
              <w:rPr>
                <w:sz w:val="18"/>
                <w:szCs w:val="18"/>
              </w:rPr>
            </w:pPr>
            <w:r w:rsidRPr="00EA54E5">
              <w:rPr>
                <w:sz w:val="18"/>
                <w:szCs w:val="18"/>
              </w:rPr>
              <w:t>__</w:t>
            </w:r>
          </w:p>
        </w:tc>
        <w:tc>
          <w:tcPr>
            <w:tcW w:w="895" w:type="dxa"/>
            <w:noWrap/>
            <w:hideMark/>
          </w:tcPr>
          <w:p w14:paraId="7F80BD1D" w14:textId="4A9E5FD5" w:rsidR="00D70255" w:rsidRPr="00EA54E5" w:rsidRDefault="00D70255" w:rsidP="00D70255">
            <w:pPr>
              <w:rPr>
                <w:sz w:val="18"/>
                <w:szCs w:val="18"/>
              </w:rPr>
            </w:pPr>
            <w:r w:rsidRPr="00B4799E">
              <w:rPr>
                <w:sz w:val="18"/>
                <w:szCs w:val="18"/>
              </w:rPr>
              <w:t>__</w:t>
            </w:r>
          </w:p>
        </w:tc>
        <w:tc>
          <w:tcPr>
            <w:tcW w:w="1134" w:type="dxa"/>
            <w:noWrap/>
            <w:hideMark/>
          </w:tcPr>
          <w:p w14:paraId="08E40424" w14:textId="77777777" w:rsidR="00D70255" w:rsidRPr="00EA54E5" w:rsidRDefault="00D70255" w:rsidP="00D70255">
            <w:pPr>
              <w:rPr>
                <w:sz w:val="18"/>
                <w:szCs w:val="18"/>
              </w:rPr>
            </w:pPr>
            <w:r w:rsidRPr="00EA54E5">
              <w:rPr>
                <w:sz w:val="18"/>
                <w:szCs w:val="18"/>
              </w:rPr>
              <w:t>__</w:t>
            </w:r>
          </w:p>
        </w:tc>
        <w:tc>
          <w:tcPr>
            <w:tcW w:w="481" w:type="dxa"/>
            <w:noWrap/>
            <w:hideMark/>
          </w:tcPr>
          <w:p w14:paraId="2E7F7D45" w14:textId="77777777" w:rsidR="00D70255" w:rsidRPr="00EA54E5" w:rsidRDefault="00D70255" w:rsidP="00D70255">
            <w:pPr>
              <w:rPr>
                <w:sz w:val="18"/>
                <w:szCs w:val="18"/>
              </w:rPr>
            </w:pPr>
            <w:r w:rsidRPr="00EA54E5">
              <w:rPr>
                <w:sz w:val="18"/>
                <w:szCs w:val="18"/>
              </w:rPr>
              <w:t>__</w:t>
            </w:r>
          </w:p>
        </w:tc>
        <w:tc>
          <w:tcPr>
            <w:tcW w:w="787" w:type="dxa"/>
            <w:noWrap/>
            <w:hideMark/>
          </w:tcPr>
          <w:p w14:paraId="6BF58FA3" w14:textId="77777777" w:rsidR="00D70255" w:rsidRPr="00EA54E5" w:rsidRDefault="00D70255" w:rsidP="00D70255">
            <w:pPr>
              <w:rPr>
                <w:sz w:val="18"/>
                <w:szCs w:val="18"/>
              </w:rPr>
            </w:pPr>
            <w:r w:rsidRPr="00EA54E5">
              <w:rPr>
                <w:sz w:val="18"/>
                <w:szCs w:val="18"/>
              </w:rPr>
              <w:t>__</w:t>
            </w:r>
          </w:p>
        </w:tc>
        <w:tc>
          <w:tcPr>
            <w:tcW w:w="806" w:type="dxa"/>
            <w:noWrap/>
            <w:hideMark/>
          </w:tcPr>
          <w:p w14:paraId="46945CAC" w14:textId="00BDE8D1" w:rsidR="00D70255" w:rsidRPr="00EA54E5" w:rsidRDefault="00D70255" w:rsidP="00D70255">
            <w:pPr>
              <w:rPr>
                <w:sz w:val="18"/>
                <w:szCs w:val="18"/>
              </w:rPr>
            </w:pPr>
            <w:r w:rsidRPr="00B4799E">
              <w:rPr>
                <w:sz w:val="18"/>
                <w:szCs w:val="18"/>
              </w:rPr>
              <w:t>__</w:t>
            </w:r>
          </w:p>
        </w:tc>
        <w:tc>
          <w:tcPr>
            <w:tcW w:w="1045" w:type="dxa"/>
            <w:noWrap/>
            <w:hideMark/>
          </w:tcPr>
          <w:p w14:paraId="44B40116" w14:textId="77777777" w:rsidR="00D70255" w:rsidRPr="00EA54E5" w:rsidRDefault="00D70255" w:rsidP="00D70255">
            <w:pPr>
              <w:rPr>
                <w:sz w:val="18"/>
                <w:szCs w:val="18"/>
              </w:rPr>
            </w:pPr>
            <w:r w:rsidRPr="00EA54E5">
              <w:rPr>
                <w:sz w:val="18"/>
                <w:szCs w:val="18"/>
              </w:rPr>
              <w:t>__</w:t>
            </w:r>
          </w:p>
        </w:tc>
        <w:tc>
          <w:tcPr>
            <w:tcW w:w="425" w:type="dxa"/>
            <w:noWrap/>
            <w:hideMark/>
          </w:tcPr>
          <w:p w14:paraId="489A7139" w14:textId="77777777" w:rsidR="00D70255" w:rsidRPr="00EA54E5" w:rsidRDefault="00D70255" w:rsidP="00D70255">
            <w:pPr>
              <w:rPr>
                <w:sz w:val="18"/>
                <w:szCs w:val="18"/>
              </w:rPr>
            </w:pPr>
            <w:r w:rsidRPr="00EA54E5">
              <w:rPr>
                <w:sz w:val="18"/>
                <w:szCs w:val="18"/>
              </w:rPr>
              <w:t>__</w:t>
            </w:r>
          </w:p>
        </w:tc>
      </w:tr>
      <w:tr w:rsidR="006204EA" w:rsidRPr="00EA54E5" w14:paraId="5EDF054D" w14:textId="77777777" w:rsidTr="006204EA">
        <w:trPr>
          <w:trHeight w:val="290"/>
        </w:trPr>
        <w:tc>
          <w:tcPr>
            <w:tcW w:w="755" w:type="dxa"/>
            <w:noWrap/>
            <w:hideMark/>
          </w:tcPr>
          <w:p w14:paraId="750452CE" w14:textId="77777777" w:rsidR="00D70255" w:rsidRPr="00EA54E5" w:rsidRDefault="00D70255" w:rsidP="00D70255">
            <w:pPr>
              <w:jc w:val="center"/>
              <w:rPr>
                <w:b/>
                <w:bCs/>
                <w:sz w:val="18"/>
                <w:szCs w:val="18"/>
              </w:rPr>
            </w:pPr>
            <w:r w:rsidRPr="00EA54E5">
              <w:rPr>
                <w:b/>
                <w:bCs/>
                <w:sz w:val="18"/>
                <w:szCs w:val="18"/>
              </w:rPr>
              <w:t>18-49</w:t>
            </w:r>
          </w:p>
        </w:tc>
        <w:tc>
          <w:tcPr>
            <w:tcW w:w="836" w:type="dxa"/>
            <w:noWrap/>
            <w:hideMark/>
          </w:tcPr>
          <w:p w14:paraId="41E9921C" w14:textId="2E196F5D" w:rsidR="00D70255" w:rsidRPr="00EA54E5" w:rsidRDefault="00D70255" w:rsidP="00D70255">
            <w:pPr>
              <w:rPr>
                <w:sz w:val="18"/>
                <w:szCs w:val="18"/>
              </w:rPr>
            </w:pPr>
            <w:r w:rsidRPr="00EA54E5">
              <w:rPr>
                <w:sz w:val="18"/>
                <w:szCs w:val="18"/>
              </w:rPr>
              <w:t>0.3</w:t>
            </w:r>
          </w:p>
        </w:tc>
        <w:tc>
          <w:tcPr>
            <w:tcW w:w="956" w:type="dxa"/>
            <w:noWrap/>
            <w:hideMark/>
          </w:tcPr>
          <w:p w14:paraId="38971DF4" w14:textId="3D7E97ED" w:rsidR="00D70255" w:rsidRPr="00EA54E5" w:rsidRDefault="00D70255" w:rsidP="00D70255">
            <w:pPr>
              <w:rPr>
                <w:sz w:val="18"/>
                <w:szCs w:val="18"/>
              </w:rPr>
            </w:pPr>
            <w:r w:rsidRPr="0038194A">
              <w:rPr>
                <w:sz w:val="18"/>
                <w:szCs w:val="18"/>
              </w:rPr>
              <w:t>[0.01</w:t>
            </w:r>
            <w:r w:rsidR="006B53B4">
              <w:rPr>
                <w:sz w:val="18"/>
                <w:szCs w:val="18"/>
              </w:rPr>
              <w:t xml:space="preserve">, </w:t>
            </w:r>
            <w:r w:rsidRPr="0038194A">
              <w:rPr>
                <w:sz w:val="18"/>
                <w:szCs w:val="18"/>
              </w:rPr>
              <w:t>9.9]</w:t>
            </w:r>
          </w:p>
        </w:tc>
        <w:tc>
          <w:tcPr>
            <w:tcW w:w="1101" w:type="dxa"/>
            <w:noWrap/>
            <w:hideMark/>
          </w:tcPr>
          <w:p w14:paraId="1864F50E" w14:textId="3C972D79" w:rsidR="00D70255" w:rsidRPr="00EA54E5" w:rsidRDefault="00D70255" w:rsidP="00D70255">
            <w:pPr>
              <w:rPr>
                <w:sz w:val="18"/>
                <w:szCs w:val="18"/>
              </w:rPr>
            </w:pPr>
            <w:r w:rsidRPr="00EA54E5">
              <w:rPr>
                <w:sz w:val="18"/>
                <w:szCs w:val="18"/>
              </w:rPr>
              <w:t>[0.1</w:t>
            </w:r>
            <w:r w:rsidR="006B53B4">
              <w:rPr>
                <w:sz w:val="18"/>
                <w:szCs w:val="18"/>
              </w:rPr>
              <w:t xml:space="preserve">, </w:t>
            </w:r>
            <w:r w:rsidRPr="00EA54E5">
              <w:rPr>
                <w:sz w:val="18"/>
                <w:szCs w:val="18"/>
              </w:rPr>
              <w:t>2.4]</w:t>
            </w:r>
          </w:p>
        </w:tc>
        <w:tc>
          <w:tcPr>
            <w:tcW w:w="519" w:type="dxa"/>
            <w:noWrap/>
            <w:hideMark/>
          </w:tcPr>
          <w:p w14:paraId="7419E4A3" w14:textId="77777777" w:rsidR="00D70255" w:rsidRPr="00EA54E5" w:rsidRDefault="00D70255" w:rsidP="00D70255">
            <w:pPr>
              <w:rPr>
                <w:sz w:val="18"/>
                <w:szCs w:val="18"/>
              </w:rPr>
            </w:pPr>
            <w:r w:rsidRPr="00EA54E5">
              <w:rPr>
                <w:sz w:val="18"/>
                <w:szCs w:val="18"/>
              </w:rPr>
              <w:t>5</w:t>
            </w:r>
          </w:p>
        </w:tc>
        <w:tc>
          <w:tcPr>
            <w:tcW w:w="787" w:type="dxa"/>
            <w:gridSpan w:val="2"/>
            <w:noWrap/>
            <w:hideMark/>
          </w:tcPr>
          <w:p w14:paraId="20653727" w14:textId="77777777" w:rsidR="00D70255" w:rsidRPr="00EA54E5" w:rsidRDefault="00D70255" w:rsidP="00D70255">
            <w:pPr>
              <w:rPr>
                <w:sz w:val="18"/>
                <w:szCs w:val="18"/>
              </w:rPr>
            </w:pPr>
            <w:r w:rsidRPr="00EA54E5">
              <w:rPr>
                <w:sz w:val="18"/>
                <w:szCs w:val="18"/>
              </w:rPr>
              <w:t xml:space="preserve">0.6 </w:t>
            </w:r>
          </w:p>
        </w:tc>
        <w:tc>
          <w:tcPr>
            <w:tcW w:w="995" w:type="dxa"/>
            <w:noWrap/>
            <w:hideMark/>
          </w:tcPr>
          <w:p w14:paraId="6601A969" w14:textId="0EB854A6" w:rsidR="00D70255" w:rsidRPr="00EA54E5" w:rsidRDefault="00D70255" w:rsidP="00D70255">
            <w:pPr>
              <w:rPr>
                <w:sz w:val="18"/>
                <w:szCs w:val="18"/>
              </w:rPr>
            </w:pPr>
            <w:r w:rsidRPr="00B4799E">
              <w:rPr>
                <w:sz w:val="18"/>
                <w:szCs w:val="18"/>
              </w:rPr>
              <w:t>[0.01</w:t>
            </w:r>
            <w:r w:rsidR="006B53B4">
              <w:rPr>
                <w:sz w:val="18"/>
                <w:szCs w:val="18"/>
              </w:rPr>
              <w:t xml:space="preserve">, </w:t>
            </w:r>
            <w:r w:rsidRPr="00B4799E">
              <w:rPr>
                <w:sz w:val="18"/>
                <w:szCs w:val="18"/>
              </w:rPr>
              <w:t>1.4]</w:t>
            </w:r>
          </w:p>
        </w:tc>
        <w:tc>
          <w:tcPr>
            <w:tcW w:w="1063" w:type="dxa"/>
            <w:noWrap/>
            <w:hideMark/>
          </w:tcPr>
          <w:p w14:paraId="68CCFD9B" w14:textId="5094280A" w:rsidR="00D70255" w:rsidRPr="00EA54E5" w:rsidRDefault="00D70255" w:rsidP="00D70255">
            <w:pPr>
              <w:rPr>
                <w:sz w:val="18"/>
                <w:szCs w:val="18"/>
              </w:rPr>
            </w:pPr>
            <w:r w:rsidRPr="00EA54E5">
              <w:rPr>
                <w:sz w:val="18"/>
                <w:szCs w:val="18"/>
              </w:rPr>
              <w:t>[0.2</w:t>
            </w:r>
            <w:r w:rsidR="006B53B4">
              <w:rPr>
                <w:sz w:val="18"/>
                <w:szCs w:val="18"/>
              </w:rPr>
              <w:t xml:space="preserve">, </w:t>
            </w:r>
            <w:r w:rsidRPr="00EA54E5">
              <w:rPr>
                <w:sz w:val="18"/>
                <w:szCs w:val="18"/>
              </w:rPr>
              <w:t>1.02]</w:t>
            </w:r>
          </w:p>
        </w:tc>
        <w:tc>
          <w:tcPr>
            <w:tcW w:w="579" w:type="dxa"/>
            <w:noWrap/>
            <w:hideMark/>
          </w:tcPr>
          <w:p w14:paraId="1B2A02B2" w14:textId="77777777" w:rsidR="00D70255" w:rsidRPr="00EA54E5" w:rsidRDefault="00D70255" w:rsidP="00D70255">
            <w:pPr>
              <w:rPr>
                <w:sz w:val="18"/>
                <w:szCs w:val="18"/>
              </w:rPr>
            </w:pPr>
            <w:r w:rsidRPr="007942B8">
              <w:rPr>
                <w:rFonts w:ascii="宋体" w:eastAsia="宋体" w:hAnsi="宋体" w:cs="宋体" w:hint="eastAsia"/>
                <w:sz w:val="18"/>
                <w:szCs w:val="18"/>
              </w:rPr>
              <w:t xml:space="preserve">　</w:t>
            </w:r>
            <w:r w:rsidRPr="00EA54E5">
              <w:rPr>
                <w:sz w:val="18"/>
                <w:szCs w:val="18"/>
              </w:rPr>
              <w:t>4</w:t>
            </w:r>
          </w:p>
        </w:tc>
        <w:tc>
          <w:tcPr>
            <w:tcW w:w="865" w:type="dxa"/>
            <w:gridSpan w:val="2"/>
            <w:noWrap/>
            <w:hideMark/>
          </w:tcPr>
          <w:p w14:paraId="35B622E8" w14:textId="77777777" w:rsidR="00D70255" w:rsidRPr="00EA54E5" w:rsidRDefault="00D70255" w:rsidP="00D70255">
            <w:pPr>
              <w:rPr>
                <w:sz w:val="18"/>
                <w:szCs w:val="18"/>
              </w:rPr>
            </w:pPr>
            <w:r w:rsidRPr="00EA54E5">
              <w:rPr>
                <w:sz w:val="18"/>
                <w:szCs w:val="18"/>
              </w:rPr>
              <w:t xml:space="preserve">0.7 </w:t>
            </w:r>
          </w:p>
        </w:tc>
        <w:tc>
          <w:tcPr>
            <w:tcW w:w="895" w:type="dxa"/>
            <w:noWrap/>
            <w:hideMark/>
          </w:tcPr>
          <w:p w14:paraId="2765F99F" w14:textId="5ED0E943" w:rsidR="00D70255" w:rsidRPr="00EA54E5" w:rsidRDefault="00D70255" w:rsidP="00D70255">
            <w:pPr>
              <w:rPr>
                <w:sz w:val="18"/>
                <w:szCs w:val="18"/>
              </w:rPr>
            </w:pPr>
            <w:r w:rsidRPr="00B4799E">
              <w:rPr>
                <w:sz w:val="18"/>
                <w:szCs w:val="18"/>
              </w:rPr>
              <w:t>[0.4</w:t>
            </w:r>
            <w:r w:rsidR="006B53B4">
              <w:rPr>
                <w:sz w:val="18"/>
                <w:szCs w:val="18"/>
              </w:rPr>
              <w:t xml:space="preserve">, </w:t>
            </w:r>
            <w:r w:rsidRPr="00B4799E">
              <w:rPr>
                <w:sz w:val="18"/>
                <w:szCs w:val="18"/>
              </w:rPr>
              <w:t>1]</w:t>
            </w:r>
          </w:p>
        </w:tc>
        <w:tc>
          <w:tcPr>
            <w:tcW w:w="1134" w:type="dxa"/>
            <w:noWrap/>
            <w:hideMark/>
          </w:tcPr>
          <w:p w14:paraId="0E260C5A" w14:textId="0F91A32F" w:rsidR="00D70255" w:rsidRPr="00EA54E5" w:rsidRDefault="00D70255" w:rsidP="00D70255">
            <w:pPr>
              <w:rPr>
                <w:sz w:val="18"/>
                <w:szCs w:val="18"/>
              </w:rPr>
            </w:pPr>
            <w:r w:rsidRPr="00EA54E5">
              <w:rPr>
                <w:sz w:val="18"/>
                <w:szCs w:val="18"/>
              </w:rPr>
              <w:t>[0.6</w:t>
            </w:r>
            <w:r w:rsidR="006B53B4">
              <w:rPr>
                <w:sz w:val="18"/>
                <w:szCs w:val="18"/>
              </w:rPr>
              <w:t xml:space="preserve">, </w:t>
            </w:r>
            <w:r w:rsidRPr="00EA54E5">
              <w:rPr>
                <w:sz w:val="18"/>
                <w:szCs w:val="18"/>
              </w:rPr>
              <w:t>0.9]</w:t>
            </w:r>
          </w:p>
        </w:tc>
        <w:tc>
          <w:tcPr>
            <w:tcW w:w="481" w:type="dxa"/>
            <w:noWrap/>
            <w:hideMark/>
          </w:tcPr>
          <w:p w14:paraId="64B48606" w14:textId="77777777" w:rsidR="00D70255" w:rsidRPr="00EA54E5" w:rsidRDefault="00D70255" w:rsidP="00D70255">
            <w:pPr>
              <w:rPr>
                <w:sz w:val="18"/>
                <w:szCs w:val="18"/>
              </w:rPr>
            </w:pPr>
            <w:r w:rsidRPr="00EA54E5">
              <w:rPr>
                <w:sz w:val="18"/>
                <w:szCs w:val="18"/>
              </w:rPr>
              <w:t>3</w:t>
            </w:r>
          </w:p>
        </w:tc>
        <w:tc>
          <w:tcPr>
            <w:tcW w:w="787" w:type="dxa"/>
            <w:noWrap/>
            <w:hideMark/>
          </w:tcPr>
          <w:p w14:paraId="7C869042" w14:textId="77777777" w:rsidR="00D70255" w:rsidRPr="00EA54E5" w:rsidRDefault="00D70255" w:rsidP="00D70255">
            <w:pPr>
              <w:rPr>
                <w:sz w:val="18"/>
                <w:szCs w:val="18"/>
              </w:rPr>
            </w:pPr>
            <w:r w:rsidRPr="00EA54E5">
              <w:rPr>
                <w:sz w:val="18"/>
                <w:szCs w:val="18"/>
              </w:rPr>
              <w:t xml:space="preserve">1.2 </w:t>
            </w:r>
          </w:p>
        </w:tc>
        <w:tc>
          <w:tcPr>
            <w:tcW w:w="806" w:type="dxa"/>
            <w:noWrap/>
            <w:hideMark/>
          </w:tcPr>
          <w:p w14:paraId="51592C63" w14:textId="612DEE81" w:rsidR="00D70255" w:rsidRPr="00EA54E5" w:rsidRDefault="00D70255" w:rsidP="00D70255">
            <w:pPr>
              <w:rPr>
                <w:sz w:val="18"/>
                <w:szCs w:val="18"/>
              </w:rPr>
            </w:pPr>
            <w:r w:rsidRPr="00B4799E">
              <w:rPr>
                <w:sz w:val="18"/>
                <w:szCs w:val="18"/>
              </w:rPr>
              <w:t>[1</w:t>
            </w:r>
            <w:r w:rsidR="006B53B4">
              <w:rPr>
                <w:sz w:val="18"/>
                <w:szCs w:val="18"/>
              </w:rPr>
              <w:t xml:space="preserve">, </w:t>
            </w:r>
            <w:r w:rsidRPr="00B4799E">
              <w:rPr>
                <w:sz w:val="18"/>
                <w:szCs w:val="18"/>
              </w:rPr>
              <w:t>2.1]</w:t>
            </w:r>
          </w:p>
        </w:tc>
        <w:tc>
          <w:tcPr>
            <w:tcW w:w="1045" w:type="dxa"/>
            <w:noWrap/>
            <w:hideMark/>
          </w:tcPr>
          <w:p w14:paraId="6508A7E8" w14:textId="3A23C00D" w:rsidR="00D70255" w:rsidRPr="00EA54E5" w:rsidRDefault="00D70255" w:rsidP="00D70255">
            <w:pPr>
              <w:rPr>
                <w:sz w:val="18"/>
                <w:szCs w:val="18"/>
              </w:rPr>
            </w:pPr>
            <w:r w:rsidRPr="00EA54E5">
              <w:rPr>
                <w:sz w:val="18"/>
                <w:szCs w:val="18"/>
              </w:rPr>
              <w:t>[1.1</w:t>
            </w:r>
            <w:r w:rsidR="006B53B4">
              <w:rPr>
                <w:sz w:val="18"/>
                <w:szCs w:val="18"/>
              </w:rPr>
              <w:t xml:space="preserve">, </w:t>
            </w:r>
            <w:r w:rsidRPr="00EA54E5">
              <w:rPr>
                <w:sz w:val="18"/>
                <w:szCs w:val="18"/>
              </w:rPr>
              <w:t>1.65]</w:t>
            </w:r>
          </w:p>
        </w:tc>
        <w:tc>
          <w:tcPr>
            <w:tcW w:w="425" w:type="dxa"/>
            <w:noWrap/>
            <w:hideMark/>
          </w:tcPr>
          <w:p w14:paraId="181E563C" w14:textId="77777777" w:rsidR="00D70255" w:rsidRPr="00EA54E5" w:rsidRDefault="00D70255" w:rsidP="00D70255">
            <w:pPr>
              <w:rPr>
                <w:sz w:val="18"/>
                <w:szCs w:val="18"/>
              </w:rPr>
            </w:pPr>
            <w:r w:rsidRPr="00EA54E5">
              <w:rPr>
                <w:sz w:val="18"/>
                <w:szCs w:val="18"/>
              </w:rPr>
              <w:t>3</w:t>
            </w:r>
          </w:p>
        </w:tc>
      </w:tr>
      <w:tr w:rsidR="006204EA" w:rsidRPr="00EA54E5" w14:paraId="5E5AC5AE" w14:textId="77777777" w:rsidTr="006204EA">
        <w:trPr>
          <w:trHeight w:val="290"/>
        </w:trPr>
        <w:tc>
          <w:tcPr>
            <w:tcW w:w="755" w:type="dxa"/>
            <w:noWrap/>
            <w:hideMark/>
          </w:tcPr>
          <w:p w14:paraId="2CDB3C15" w14:textId="77777777" w:rsidR="00D70255" w:rsidRPr="00EA54E5" w:rsidRDefault="00D70255" w:rsidP="00D70255">
            <w:pPr>
              <w:jc w:val="center"/>
              <w:rPr>
                <w:b/>
                <w:bCs/>
                <w:sz w:val="18"/>
                <w:szCs w:val="18"/>
              </w:rPr>
            </w:pPr>
            <w:r w:rsidRPr="00EA54E5">
              <w:rPr>
                <w:b/>
                <w:bCs/>
                <w:sz w:val="18"/>
                <w:szCs w:val="18"/>
              </w:rPr>
              <w:t>50-64</w:t>
            </w:r>
          </w:p>
        </w:tc>
        <w:tc>
          <w:tcPr>
            <w:tcW w:w="836" w:type="dxa"/>
            <w:noWrap/>
            <w:hideMark/>
          </w:tcPr>
          <w:p w14:paraId="719CB4B0" w14:textId="77777777" w:rsidR="00D70255" w:rsidRPr="00EA54E5" w:rsidRDefault="00D70255" w:rsidP="00D70255">
            <w:pPr>
              <w:rPr>
                <w:sz w:val="18"/>
                <w:szCs w:val="18"/>
              </w:rPr>
            </w:pPr>
            <w:r w:rsidRPr="00EA54E5">
              <w:rPr>
                <w:sz w:val="18"/>
                <w:szCs w:val="18"/>
              </w:rPr>
              <w:t xml:space="preserve">6.0 </w:t>
            </w:r>
          </w:p>
        </w:tc>
        <w:tc>
          <w:tcPr>
            <w:tcW w:w="956" w:type="dxa"/>
            <w:noWrap/>
            <w:hideMark/>
          </w:tcPr>
          <w:p w14:paraId="23CCB395" w14:textId="088B8FDD" w:rsidR="00D70255" w:rsidRPr="00EA54E5" w:rsidRDefault="00D70255" w:rsidP="00D70255">
            <w:pPr>
              <w:rPr>
                <w:sz w:val="18"/>
                <w:szCs w:val="18"/>
              </w:rPr>
            </w:pPr>
            <w:r w:rsidRPr="0038194A">
              <w:rPr>
                <w:sz w:val="18"/>
                <w:szCs w:val="18"/>
              </w:rPr>
              <w:t>[1.9</w:t>
            </w:r>
            <w:r w:rsidR="006B53B4">
              <w:rPr>
                <w:sz w:val="18"/>
                <w:szCs w:val="18"/>
              </w:rPr>
              <w:t xml:space="preserve">, </w:t>
            </w:r>
            <w:r w:rsidRPr="0038194A">
              <w:rPr>
                <w:sz w:val="18"/>
                <w:szCs w:val="18"/>
              </w:rPr>
              <w:t>15.7]</w:t>
            </w:r>
          </w:p>
        </w:tc>
        <w:tc>
          <w:tcPr>
            <w:tcW w:w="1101" w:type="dxa"/>
            <w:noWrap/>
            <w:hideMark/>
          </w:tcPr>
          <w:p w14:paraId="7F12277A" w14:textId="6D1ABC4B" w:rsidR="00D70255" w:rsidRPr="00EA54E5" w:rsidRDefault="00D70255" w:rsidP="00D70255">
            <w:pPr>
              <w:rPr>
                <w:sz w:val="18"/>
                <w:szCs w:val="18"/>
              </w:rPr>
            </w:pPr>
            <w:r w:rsidRPr="00EA54E5">
              <w:rPr>
                <w:sz w:val="18"/>
                <w:szCs w:val="18"/>
              </w:rPr>
              <w:t>[2.2</w:t>
            </w:r>
            <w:r w:rsidR="006B53B4">
              <w:rPr>
                <w:sz w:val="18"/>
                <w:szCs w:val="18"/>
              </w:rPr>
              <w:t xml:space="preserve">, </w:t>
            </w:r>
            <w:r w:rsidRPr="00EA54E5">
              <w:rPr>
                <w:sz w:val="18"/>
                <w:szCs w:val="18"/>
              </w:rPr>
              <w:t>7.8]</w:t>
            </w:r>
          </w:p>
        </w:tc>
        <w:tc>
          <w:tcPr>
            <w:tcW w:w="519" w:type="dxa"/>
            <w:noWrap/>
            <w:hideMark/>
          </w:tcPr>
          <w:p w14:paraId="7681770B" w14:textId="77777777" w:rsidR="00D70255" w:rsidRPr="00EA54E5" w:rsidRDefault="00D70255" w:rsidP="00D70255">
            <w:pPr>
              <w:rPr>
                <w:sz w:val="18"/>
                <w:szCs w:val="18"/>
              </w:rPr>
            </w:pPr>
            <w:r w:rsidRPr="00EA54E5">
              <w:rPr>
                <w:sz w:val="18"/>
                <w:szCs w:val="18"/>
              </w:rPr>
              <w:t>5</w:t>
            </w:r>
          </w:p>
        </w:tc>
        <w:tc>
          <w:tcPr>
            <w:tcW w:w="787" w:type="dxa"/>
            <w:gridSpan w:val="2"/>
            <w:noWrap/>
            <w:hideMark/>
          </w:tcPr>
          <w:p w14:paraId="5FC0C76C" w14:textId="77777777" w:rsidR="00D70255" w:rsidRPr="00EA54E5" w:rsidRDefault="00D70255" w:rsidP="00D70255">
            <w:pPr>
              <w:rPr>
                <w:sz w:val="18"/>
                <w:szCs w:val="18"/>
              </w:rPr>
            </w:pPr>
            <w:r w:rsidRPr="00EA54E5">
              <w:rPr>
                <w:sz w:val="18"/>
                <w:szCs w:val="18"/>
              </w:rPr>
              <w:t xml:space="preserve">1.6 </w:t>
            </w:r>
          </w:p>
        </w:tc>
        <w:tc>
          <w:tcPr>
            <w:tcW w:w="995" w:type="dxa"/>
            <w:noWrap/>
            <w:hideMark/>
          </w:tcPr>
          <w:p w14:paraId="01AF5FC4" w14:textId="35B66D20" w:rsidR="00D70255" w:rsidRPr="00EA54E5" w:rsidRDefault="00D70255" w:rsidP="00D70255">
            <w:pPr>
              <w:rPr>
                <w:sz w:val="18"/>
                <w:szCs w:val="18"/>
              </w:rPr>
            </w:pPr>
            <w:r w:rsidRPr="00B4799E">
              <w:rPr>
                <w:sz w:val="18"/>
                <w:szCs w:val="18"/>
              </w:rPr>
              <w:t>[0.5</w:t>
            </w:r>
            <w:r w:rsidR="006B53B4">
              <w:rPr>
                <w:sz w:val="18"/>
                <w:szCs w:val="18"/>
              </w:rPr>
              <w:t xml:space="preserve">, </w:t>
            </w:r>
            <w:r w:rsidRPr="00B4799E">
              <w:rPr>
                <w:sz w:val="18"/>
                <w:szCs w:val="18"/>
              </w:rPr>
              <w:t>4]</w:t>
            </w:r>
          </w:p>
        </w:tc>
        <w:tc>
          <w:tcPr>
            <w:tcW w:w="1063" w:type="dxa"/>
            <w:noWrap/>
            <w:hideMark/>
          </w:tcPr>
          <w:p w14:paraId="3FF99A66" w14:textId="32854369" w:rsidR="00D70255" w:rsidRPr="00EA54E5" w:rsidRDefault="00D70255" w:rsidP="00D70255">
            <w:pPr>
              <w:rPr>
                <w:sz w:val="18"/>
                <w:szCs w:val="18"/>
              </w:rPr>
            </w:pPr>
            <w:r w:rsidRPr="00EA54E5">
              <w:rPr>
                <w:sz w:val="18"/>
                <w:szCs w:val="18"/>
              </w:rPr>
              <w:t>[0.7</w:t>
            </w:r>
            <w:r w:rsidR="006B53B4">
              <w:rPr>
                <w:sz w:val="18"/>
                <w:szCs w:val="18"/>
              </w:rPr>
              <w:t xml:space="preserve">, </w:t>
            </w:r>
            <w:r w:rsidRPr="00EA54E5">
              <w:rPr>
                <w:sz w:val="18"/>
                <w:szCs w:val="18"/>
              </w:rPr>
              <w:t>2.8]</w:t>
            </w:r>
          </w:p>
        </w:tc>
        <w:tc>
          <w:tcPr>
            <w:tcW w:w="579" w:type="dxa"/>
            <w:noWrap/>
            <w:hideMark/>
          </w:tcPr>
          <w:p w14:paraId="65A51DBC" w14:textId="77777777" w:rsidR="00D70255" w:rsidRPr="00EA54E5" w:rsidRDefault="00D70255" w:rsidP="00D70255">
            <w:pPr>
              <w:rPr>
                <w:sz w:val="18"/>
                <w:szCs w:val="18"/>
              </w:rPr>
            </w:pPr>
            <w:r w:rsidRPr="007942B8">
              <w:rPr>
                <w:rFonts w:ascii="宋体" w:eastAsia="宋体" w:hAnsi="宋体" w:cs="宋体" w:hint="eastAsia"/>
                <w:sz w:val="18"/>
                <w:szCs w:val="18"/>
              </w:rPr>
              <w:t xml:space="preserve">　</w:t>
            </w:r>
            <w:r w:rsidRPr="00EA54E5">
              <w:rPr>
                <w:sz w:val="18"/>
                <w:szCs w:val="18"/>
              </w:rPr>
              <w:t>4</w:t>
            </w:r>
          </w:p>
        </w:tc>
        <w:tc>
          <w:tcPr>
            <w:tcW w:w="865" w:type="dxa"/>
            <w:gridSpan w:val="2"/>
            <w:noWrap/>
            <w:hideMark/>
          </w:tcPr>
          <w:p w14:paraId="0A72AE9C" w14:textId="77777777" w:rsidR="00D70255" w:rsidRPr="00EA54E5" w:rsidRDefault="00D70255" w:rsidP="00D70255">
            <w:pPr>
              <w:rPr>
                <w:sz w:val="18"/>
                <w:szCs w:val="18"/>
              </w:rPr>
            </w:pPr>
            <w:r w:rsidRPr="00EA54E5">
              <w:rPr>
                <w:sz w:val="18"/>
                <w:szCs w:val="18"/>
              </w:rPr>
              <w:t xml:space="preserve">4.7 </w:t>
            </w:r>
          </w:p>
        </w:tc>
        <w:tc>
          <w:tcPr>
            <w:tcW w:w="895" w:type="dxa"/>
            <w:noWrap/>
            <w:hideMark/>
          </w:tcPr>
          <w:p w14:paraId="6CA14D11" w14:textId="3D77E45E" w:rsidR="00D70255" w:rsidRPr="00EA54E5" w:rsidRDefault="00D70255" w:rsidP="00D70255">
            <w:pPr>
              <w:rPr>
                <w:sz w:val="18"/>
                <w:szCs w:val="18"/>
              </w:rPr>
            </w:pPr>
            <w:r w:rsidRPr="00B4799E">
              <w:rPr>
                <w:sz w:val="18"/>
                <w:szCs w:val="18"/>
              </w:rPr>
              <w:t>[4.0</w:t>
            </w:r>
            <w:r w:rsidR="006B53B4">
              <w:rPr>
                <w:sz w:val="18"/>
                <w:szCs w:val="18"/>
              </w:rPr>
              <w:t xml:space="preserve">, </w:t>
            </w:r>
            <w:r w:rsidRPr="00B4799E">
              <w:rPr>
                <w:sz w:val="18"/>
                <w:szCs w:val="18"/>
              </w:rPr>
              <w:t>8.0]</w:t>
            </w:r>
          </w:p>
        </w:tc>
        <w:tc>
          <w:tcPr>
            <w:tcW w:w="1134" w:type="dxa"/>
            <w:noWrap/>
            <w:hideMark/>
          </w:tcPr>
          <w:p w14:paraId="03168070" w14:textId="3B80C017" w:rsidR="00D70255" w:rsidRPr="00EA54E5" w:rsidRDefault="00D70255" w:rsidP="00D70255">
            <w:pPr>
              <w:rPr>
                <w:sz w:val="18"/>
                <w:szCs w:val="18"/>
              </w:rPr>
            </w:pPr>
            <w:r w:rsidRPr="00EA54E5">
              <w:rPr>
                <w:sz w:val="18"/>
                <w:szCs w:val="18"/>
              </w:rPr>
              <w:t>[4.4</w:t>
            </w:r>
            <w:r w:rsidR="006B53B4">
              <w:rPr>
                <w:sz w:val="18"/>
                <w:szCs w:val="18"/>
              </w:rPr>
              <w:t xml:space="preserve">, </w:t>
            </w:r>
            <w:r w:rsidRPr="00EA54E5">
              <w:rPr>
                <w:sz w:val="18"/>
                <w:szCs w:val="18"/>
              </w:rPr>
              <w:t>6.4]</w:t>
            </w:r>
          </w:p>
        </w:tc>
        <w:tc>
          <w:tcPr>
            <w:tcW w:w="481" w:type="dxa"/>
            <w:noWrap/>
            <w:hideMark/>
          </w:tcPr>
          <w:p w14:paraId="1149F486" w14:textId="77777777" w:rsidR="00D70255" w:rsidRPr="00EA54E5" w:rsidRDefault="00D70255" w:rsidP="00D70255">
            <w:pPr>
              <w:rPr>
                <w:sz w:val="18"/>
                <w:szCs w:val="18"/>
              </w:rPr>
            </w:pPr>
            <w:r w:rsidRPr="00EA54E5">
              <w:rPr>
                <w:sz w:val="18"/>
                <w:szCs w:val="18"/>
              </w:rPr>
              <w:t>3</w:t>
            </w:r>
          </w:p>
        </w:tc>
        <w:tc>
          <w:tcPr>
            <w:tcW w:w="787" w:type="dxa"/>
            <w:noWrap/>
            <w:hideMark/>
          </w:tcPr>
          <w:p w14:paraId="5D36761F" w14:textId="77777777" w:rsidR="00D70255" w:rsidRPr="00EA54E5" w:rsidRDefault="00D70255" w:rsidP="00D70255">
            <w:pPr>
              <w:rPr>
                <w:sz w:val="18"/>
                <w:szCs w:val="18"/>
              </w:rPr>
            </w:pPr>
            <w:r w:rsidRPr="00EA54E5">
              <w:rPr>
                <w:sz w:val="18"/>
                <w:szCs w:val="18"/>
              </w:rPr>
              <w:t xml:space="preserve">5.3 </w:t>
            </w:r>
          </w:p>
        </w:tc>
        <w:tc>
          <w:tcPr>
            <w:tcW w:w="806" w:type="dxa"/>
            <w:noWrap/>
            <w:hideMark/>
          </w:tcPr>
          <w:p w14:paraId="0D5E7202" w14:textId="5556194E" w:rsidR="00D70255" w:rsidRPr="00EA54E5" w:rsidRDefault="00D70255" w:rsidP="00D70255">
            <w:pPr>
              <w:rPr>
                <w:sz w:val="18"/>
                <w:szCs w:val="18"/>
              </w:rPr>
            </w:pPr>
            <w:r w:rsidRPr="00B4799E">
              <w:rPr>
                <w:sz w:val="18"/>
                <w:szCs w:val="18"/>
              </w:rPr>
              <w:t>[4.6</w:t>
            </w:r>
            <w:r w:rsidR="006B53B4">
              <w:rPr>
                <w:sz w:val="18"/>
                <w:szCs w:val="18"/>
              </w:rPr>
              <w:t xml:space="preserve">, </w:t>
            </w:r>
            <w:r w:rsidRPr="00B4799E">
              <w:rPr>
                <w:sz w:val="18"/>
                <w:szCs w:val="18"/>
              </w:rPr>
              <w:t>5.9]</w:t>
            </w:r>
          </w:p>
        </w:tc>
        <w:tc>
          <w:tcPr>
            <w:tcW w:w="1045" w:type="dxa"/>
            <w:noWrap/>
            <w:hideMark/>
          </w:tcPr>
          <w:p w14:paraId="7B487C08" w14:textId="6315B534" w:rsidR="00D70255" w:rsidRPr="00EA54E5" w:rsidRDefault="00D70255" w:rsidP="00D70255">
            <w:pPr>
              <w:rPr>
                <w:sz w:val="18"/>
                <w:szCs w:val="18"/>
              </w:rPr>
            </w:pPr>
            <w:r w:rsidRPr="00EA54E5">
              <w:rPr>
                <w:sz w:val="18"/>
                <w:szCs w:val="18"/>
              </w:rPr>
              <w:t>[5.0</w:t>
            </w:r>
            <w:r w:rsidR="006B53B4">
              <w:rPr>
                <w:sz w:val="18"/>
                <w:szCs w:val="18"/>
              </w:rPr>
              <w:t xml:space="preserve">, </w:t>
            </w:r>
            <w:r w:rsidRPr="00EA54E5">
              <w:rPr>
                <w:sz w:val="18"/>
                <w:szCs w:val="18"/>
              </w:rPr>
              <w:t>5.6]</w:t>
            </w:r>
          </w:p>
        </w:tc>
        <w:tc>
          <w:tcPr>
            <w:tcW w:w="425" w:type="dxa"/>
            <w:noWrap/>
            <w:hideMark/>
          </w:tcPr>
          <w:p w14:paraId="26CB3FC9" w14:textId="77777777" w:rsidR="00D70255" w:rsidRPr="00EA54E5" w:rsidRDefault="00D70255" w:rsidP="00D70255">
            <w:pPr>
              <w:rPr>
                <w:sz w:val="18"/>
                <w:szCs w:val="18"/>
              </w:rPr>
            </w:pPr>
            <w:r w:rsidRPr="00EA54E5">
              <w:rPr>
                <w:sz w:val="18"/>
                <w:szCs w:val="18"/>
              </w:rPr>
              <w:t>2</w:t>
            </w:r>
          </w:p>
        </w:tc>
      </w:tr>
      <w:tr w:rsidR="006204EA" w:rsidRPr="00EA54E5" w14:paraId="1F8C4973" w14:textId="77777777" w:rsidTr="006204EA">
        <w:trPr>
          <w:trHeight w:val="290"/>
        </w:trPr>
        <w:tc>
          <w:tcPr>
            <w:tcW w:w="755" w:type="dxa"/>
            <w:noWrap/>
            <w:hideMark/>
          </w:tcPr>
          <w:p w14:paraId="5B5E7EDF" w14:textId="77777777" w:rsidR="00D70255" w:rsidRPr="00EA54E5" w:rsidRDefault="00D70255" w:rsidP="00D70255">
            <w:pPr>
              <w:jc w:val="center"/>
              <w:rPr>
                <w:b/>
                <w:bCs/>
                <w:sz w:val="18"/>
                <w:szCs w:val="18"/>
              </w:rPr>
            </w:pPr>
            <w:r w:rsidRPr="00EA54E5">
              <w:rPr>
                <w:b/>
                <w:bCs/>
                <w:sz w:val="18"/>
                <w:szCs w:val="18"/>
              </w:rPr>
              <w:t>65-74</w:t>
            </w:r>
          </w:p>
        </w:tc>
        <w:tc>
          <w:tcPr>
            <w:tcW w:w="836" w:type="dxa"/>
            <w:noWrap/>
            <w:hideMark/>
          </w:tcPr>
          <w:p w14:paraId="533628F9" w14:textId="77777777" w:rsidR="00D70255" w:rsidRPr="00EA54E5" w:rsidRDefault="00D70255" w:rsidP="00D70255">
            <w:pPr>
              <w:rPr>
                <w:sz w:val="18"/>
                <w:szCs w:val="18"/>
              </w:rPr>
            </w:pPr>
            <w:r w:rsidRPr="00EA54E5">
              <w:rPr>
                <w:sz w:val="18"/>
                <w:szCs w:val="18"/>
              </w:rPr>
              <w:t xml:space="preserve">10.0 </w:t>
            </w:r>
          </w:p>
        </w:tc>
        <w:tc>
          <w:tcPr>
            <w:tcW w:w="956" w:type="dxa"/>
            <w:noWrap/>
            <w:hideMark/>
          </w:tcPr>
          <w:p w14:paraId="5FCEAAE0" w14:textId="52D56CFF" w:rsidR="00D70255" w:rsidRPr="00EA54E5" w:rsidRDefault="00D70255" w:rsidP="00D70255">
            <w:pPr>
              <w:rPr>
                <w:sz w:val="18"/>
                <w:szCs w:val="18"/>
              </w:rPr>
            </w:pPr>
            <w:r w:rsidRPr="0038194A">
              <w:rPr>
                <w:sz w:val="18"/>
                <w:szCs w:val="18"/>
              </w:rPr>
              <w:t>[8.7</w:t>
            </w:r>
            <w:r w:rsidR="006B53B4">
              <w:rPr>
                <w:sz w:val="18"/>
                <w:szCs w:val="18"/>
              </w:rPr>
              <w:t xml:space="preserve">, </w:t>
            </w:r>
            <w:r w:rsidRPr="0038194A">
              <w:rPr>
                <w:sz w:val="18"/>
                <w:szCs w:val="18"/>
              </w:rPr>
              <w:t>29]</w:t>
            </w:r>
          </w:p>
        </w:tc>
        <w:tc>
          <w:tcPr>
            <w:tcW w:w="1101" w:type="dxa"/>
            <w:noWrap/>
            <w:hideMark/>
          </w:tcPr>
          <w:p w14:paraId="167E4C16" w14:textId="60C35C0F" w:rsidR="00D70255" w:rsidRPr="00EA54E5" w:rsidRDefault="00D70255" w:rsidP="00D70255">
            <w:pPr>
              <w:rPr>
                <w:sz w:val="18"/>
                <w:szCs w:val="18"/>
              </w:rPr>
            </w:pPr>
            <w:r w:rsidRPr="00EA54E5">
              <w:rPr>
                <w:sz w:val="18"/>
                <w:szCs w:val="18"/>
              </w:rPr>
              <w:t>[10</w:t>
            </w:r>
            <w:r w:rsidR="006B53B4">
              <w:rPr>
                <w:sz w:val="18"/>
                <w:szCs w:val="18"/>
              </w:rPr>
              <w:t xml:space="preserve">, </w:t>
            </w:r>
            <w:r w:rsidRPr="00EA54E5">
              <w:rPr>
                <w:sz w:val="18"/>
                <w:szCs w:val="18"/>
              </w:rPr>
              <w:t>10]</w:t>
            </w:r>
          </w:p>
        </w:tc>
        <w:tc>
          <w:tcPr>
            <w:tcW w:w="519" w:type="dxa"/>
            <w:noWrap/>
            <w:hideMark/>
          </w:tcPr>
          <w:p w14:paraId="0639B360" w14:textId="77777777" w:rsidR="00D70255" w:rsidRPr="00EA54E5" w:rsidRDefault="00D70255" w:rsidP="00D70255">
            <w:pPr>
              <w:rPr>
                <w:sz w:val="18"/>
                <w:szCs w:val="18"/>
              </w:rPr>
            </w:pPr>
            <w:r w:rsidRPr="00EA54E5">
              <w:rPr>
                <w:sz w:val="18"/>
                <w:szCs w:val="18"/>
              </w:rPr>
              <w:t>11</w:t>
            </w:r>
          </w:p>
        </w:tc>
        <w:tc>
          <w:tcPr>
            <w:tcW w:w="787" w:type="dxa"/>
            <w:gridSpan w:val="2"/>
            <w:noWrap/>
            <w:hideMark/>
          </w:tcPr>
          <w:p w14:paraId="6EA31302" w14:textId="77777777" w:rsidR="00D70255" w:rsidRPr="00EA54E5" w:rsidRDefault="00D70255" w:rsidP="00D70255">
            <w:pPr>
              <w:rPr>
                <w:sz w:val="18"/>
                <w:szCs w:val="18"/>
              </w:rPr>
            </w:pPr>
            <w:r w:rsidRPr="00EA54E5">
              <w:rPr>
                <w:sz w:val="18"/>
                <w:szCs w:val="18"/>
              </w:rPr>
              <w:t xml:space="preserve">5.1 </w:t>
            </w:r>
          </w:p>
        </w:tc>
        <w:tc>
          <w:tcPr>
            <w:tcW w:w="995" w:type="dxa"/>
            <w:noWrap/>
            <w:hideMark/>
          </w:tcPr>
          <w:p w14:paraId="011D2938" w14:textId="41AF9B18" w:rsidR="00D70255" w:rsidRPr="00EA54E5" w:rsidRDefault="00D70255" w:rsidP="00D70255">
            <w:pPr>
              <w:rPr>
                <w:sz w:val="18"/>
                <w:szCs w:val="18"/>
              </w:rPr>
            </w:pPr>
            <w:r w:rsidRPr="00B4799E">
              <w:rPr>
                <w:sz w:val="18"/>
                <w:szCs w:val="18"/>
              </w:rPr>
              <w:t>[4.3</w:t>
            </w:r>
            <w:r w:rsidR="006B53B4">
              <w:rPr>
                <w:sz w:val="18"/>
                <w:szCs w:val="18"/>
              </w:rPr>
              <w:t xml:space="preserve">, </w:t>
            </w:r>
            <w:r w:rsidRPr="00B4799E">
              <w:rPr>
                <w:sz w:val="18"/>
                <w:szCs w:val="18"/>
              </w:rPr>
              <w:t>17]</w:t>
            </w:r>
          </w:p>
        </w:tc>
        <w:tc>
          <w:tcPr>
            <w:tcW w:w="1063" w:type="dxa"/>
            <w:noWrap/>
            <w:hideMark/>
          </w:tcPr>
          <w:p w14:paraId="56C2F5A0" w14:textId="08DDB3ED" w:rsidR="00D70255" w:rsidRPr="00EA54E5" w:rsidRDefault="00D70255" w:rsidP="00D70255">
            <w:pPr>
              <w:rPr>
                <w:sz w:val="18"/>
                <w:szCs w:val="18"/>
              </w:rPr>
            </w:pPr>
            <w:r w:rsidRPr="00EA54E5">
              <w:rPr>
                <w:sz w:val="18"/>
                <w:szCs w:val="18"/>
              </w:rPr>
              <w:t>[4.7</w:t>
            </w:r>
            <w:r w:rsidR="006B53B4">
              <w:rPr>
                <w:sz w:val="18"/>
                <w:szCs w:val="18"/>
              </w:rPr>
              <w:t xml:space="preserve">, </w:t>
            </w:r>
            <w:r w:rsidRPr="00EA54E5">
              <w:rPr>
                <w:sz w:val="18"/>
                <w:szCs w:val="18"/>
              </w:rPr>
              <w:t>11.1]</w:t>
            </w:r>
          </w:p>
        </w:tc>
        <w:tc>
          <w:tcPr>
            <w:tcW w:w="579" w:type="dxa"/>
            <w:noWrap/>
            <w:hideMark/>
          </w:tcPr>
          <w:p w14:paraId="1055E261" w14:textId="77777777" w:rsidR="00D70255" w:rsidRPr="00EA54E5" w:rsidRDefault="00D70255" w:rsidP="00D70255">
            <w:pPr>
              <w:rPr>
                <w:sz w:val="18"/>
                <w:szCs w:val="18"/>
              </w:rPr>
            </w:pPr>
            <w:r w:rsidRPr="007942B8">
              <w:rPr>
                <w:rFonts w:ascii="宋体" w:eastAsia="宋体" w:hAnsi="宋体" w:cs="宋体" w:hint="eastAsia"/>
                <w:sz w:val="18"/>
                <w:szCs w:val="18"/>
              </w:rPr>
              <w:t xml:space="preserve">　</w:t>
            </w:r>
            <w:r w:rsidRPr="00EA54E5">
              <w:rPr>
                <w:sz w:val="18"/>
                <w:szCs w:val="18"/>
              </w:rPr>
              <w:t>3</w:t>
            </w:r>
          </w:p>
        </w:tc>
        <w:tc>
          <w:tcPr>
            <w:tcW w:w="865" w:type="dxa"/>
            <w:gridSpan w:val="2"/>
            <w:noWrap/>
            <w:hideMark/>
          </w:tcPr>
          <w:p w14:paraId="49DA6DB7" w14:textId="77777777" w:rsidR="00D70255" w:rsidRPr="00EA54E5" w:rsidRDefault="00D70255" w:rsidP="00D70255">
            <w:pPr>
              <w:rPr>
                <w:sz w:val="18"/>
                <w:szCs w:val="18"/>
              </w:rPr>
            </w:pPr>
            <w:r w:rsidRPr="00EA54E5">
              <w:rPr>
                <w:sz w:val="18"/>
                <w:szCs w:val="18"/>
              </w:rPr>
              <w:t>__</w:t>
            </w:r>
          </w:p>
        </w:tc>
        <w:tc>
          <w:tcPr>
            <w:tcW w:w="895" w:type="dxa"/>
            <w:noWrap/>
            <w:hideMark/>
          </w:tcPr>
          <w:p w14:paraId="5BAFF473" w14:textId="654F2DAC" w:rsidR="00D70255" w:rsidRPr="00EA54E5" w:rsidRDefault="00D70255" w:rsidP="00D70255">
            <w:pPr>
              <w:rPr>
                <w:sz w:val="18"/>
                <w:szCs w:val="18"/>
              </w:rPr>
            </w:pPr>
            <w:r w:rsidRPr="00B4799E">
              <w:rPr>
                <w:sz w:val="18"/>
                <w:szCs w:val="18"/>
              </w:rPr>
              <w:t>__</w:t>
            </w:r>
          </w:p>
        </w:tc>
        <w:tc>
          <w:tcPr>
            <w:tcW w:w="1134" w:type="dxa"/>
            <w:noWrap/>
            <w:hideMark/>
          </w:tcPr>
          <w:p w14:paraId="0841B9FF" w14:textId="77777777" w:rsidR="00D70255" w:rsidRPr="00EA54E5" w:rsidRDefault="00D70255" w:rsidP="00D70255">
            <w:pPr>
              <w:rPr>
                <w:sz w:val="18"/>
                <w:szCs w:val="18"/>
              </w:rPr>
            </w:pPr>
            <w:r w:rsidRPr="00EA54E5">
              <w:rPr>
                <w:sz w:val="18"/>
                <w:szCs w:val="18"/>
              </w:rPr>
              <w:t>__</w:t>
            </w:r>
          </w:p>
        </w:tc>
        <w:tc>
          <w:tcPr>
            <w:tcW w:w="481" w:type="dxa"/>
            <w:noWrap/>
            <w:hideMark/>
          </w:tcPr>
          <w:p w14:paraId="5C89136C" w14:textId="77777777" w:rsidR="00D70255" w:rsidRPr="00EA54E5" w:rsidRDefault="00D70255" w:rsidP="00D70255">
            <w:pPr>
              <w:rPr>
                <w:sz w:val="18"/>
                <w:szCs w:val="18"/>
              </w:rPr>
            </w:pPr>
            <w:r w:rsidRPr="00EA54E5">
              <w:rPr>
                <w:sz w:val="18"/>
                <w:szCs w:val="18"/>
              </w:rPr>
              <w:t>__</w:t>
            </w:r>
          </w:p>
        </w:tc>
        <w:tc>
          <w:tcPr>
            <w:tcW w:w="787" w:type="dxa"/>
            <w:noWrap/>
            <w:hideMark/>
          </w:tcPr>
          <w:p w14:paraId="11BB0163" w14:textId="77777777" w:rsidR="00D70255" w:rsidRPr="00EA54E5" w:rsidRDefault="00D70255" w:rsidP="00D70255">
            <w:pPr>
              <w:rPr>
                <w:sz w:val="18"/>
                <w:szCs w:val="18"/>
              </w:rPr>
            </w:pPr>
            <w:r w:rsidRPr="00EA54E5">
              <w:rPr>
                <w:sz w:val="18"/>
                <w:szCs w:val="18"/>
              </w:rPr>
              <w:t xml:space="preserve">4.2 </w:t>
            </w:r>
          </w:p>
        </w:tc>
        <w:tc>
          <w:tcPr>
            <w:tcW w:w="806" w:type="dxa"/>
            <w:noWrap/>
            <w:hideMark/>
          </w:tcPr>
          <w:p w14:paraId="4E30DCB3" w14:textId="3C4C3429" w:rsidR="00D70255" w:rsidRPr="00EA54E5" w:rsidRDefault="00D70255" w:rsidP="00D70255">
            <w:pPr>
              <w:rPr>
                <w:sz w:val="18"/>
                <w:szCs w:val="18"/>
              </w:rPr>
            </w:pPr>
            <w:r w:rsidRPr="00B4799E">
              <w:rPr>
                <w:sz w:val="18"/>
                <w:szCs w:val="18"/>
              </w:rPr>
              <w:t>[4.2</w:t>
            </w:r>
            <w:r w:rsidR="006B53B4">
              <w:rPr>
                <w:sz w:val="18"/>
                <w:szCs w:val="18"/>
              </w:rPr>
              <w:t xml:space="preserve">, </w:t>
            </w:r>
            <w:r w:rsidRPr="00B4799E">
              <w:rPr>
                <w:sz w:val="18"/>
                <w:szCs w:val="18"/>
              </w:rPr>
              <w:t>4.2]</w:t>
            </w:r>
          </w:p>
        </w:tc>
        <w:tc>
          <w:tcPr>
            <w:tcW w:w="1045" w:type="dxa"/>
            <w:noWrap/>
            <w:hideMark/>
          </w:tcPr>
          <w:p w14:paraId="438F9F89" w14:textId="5279D10D" w:rsidR="00D70255" w:rsidRPr="00EA54E5" w:rsidRDefault="00D70255" w:rsidP="00D70255">
            <w:pPr>
              <w:rPr>
                <w:sz w:val="18"/>
                <w:szCs w:val="18"/>
              </w:rPr>
            </w:pPr>
            <w:r w:rsidRPr="00EA54E5">
              <w:rPr>
                <w:sz w:val="18"/>
                <w:szCs w:val="18"/>
              </w:rPr>
              <w:t>[4.2</w:t>
            </w:r>
            <w:r w:rsidR="006B53B4">
              <w:rPr>
                <w:sz w:val="18"/>
                <w:szCs w:val="18"/>
              </w:rPr>
              <w:t xml:space="preserve">, </w:t>
            </w:r>
            <w:r w:rsidRPr="00EA54E5">
              <w:rPr>
                <w:sz w:val="18"/>
                <w:szCs w:val="18"/>
              </w:rPr>
              <w:t>4.2]</w:t>
            </w:r>
          </w:p>
        </w:tc>
        <w:tc>
          <w:tcPr>
            <w:tcW w:w="425" w:type="dxa"/>
            <w:noWrap/>
            <w:hideMark/>
          </w:tcPr>
          <w:p w14:paraId="77E822CF" w14:textId="77777777" w:rsidR="00D70255" w:rsidRPr="00EA54E5" w:rsidRDefault="00D70255" w:rsidP="00D70255">
            <w:pPr>
              <w:rPr>
                <w:sz w:val="18"/>
                <w:szCs w:val="18"/>
              </w:rPr>
            </w:pPr>
            <w:r w:rsidRPr="00EA54E5">
              <w:rPr>
                <w:sz w:val="18"/>
                <w:szCs w:val="18"/>
              </w:rPr>
              <w:t>1</w:t>
            </w:r>
          </w:p>
        </w:tc>
      </w:tr>
      <w:tr w:rsidR="006204EA" w:rsidRPr="00EA54E5" w14:paraId="6432C9A6" w14:textId="77777777" w:rsidTr="006204EA">
        <w:trPr>
          <w:trHeight w:val="290"/>
        </w:trPr>
        <w:tc>
          <w:tcPr>
            <w:tcW w:w="755" w:type="dxa"/>
            <w:noWrap/>
            <w:hideMark/>
          </w:tcPr>
          <w:p w14:paraId="63EA8A21" w14:textId="77777777" w:rsidR="00D70255" w:rsidRPr="00EA54E5" w:rsidRDefault="00D70255" w:rsidP="00D70255">
            <w:pPr>
              <w:jc w:val="center"/>
              <w:rPr>
                <w:b/>
                <w:bCs/>
                <w:sz w:val="18"/>
                <w:szCs w:val="18"/>
              </w:rPr>
            </w:pPr>
            <w:r w:rsidRPr="00EA54E5">
              <w:rPr>
                <w:b/>
                <w:bCs/>
                <w:sz w:val="18"/>
                <w:szCs w:val="18"/>
              </w:rPr>
              <w:t>75+</w:t>
            </w:r>
          </w:p>
        </w:tc>
        <w:tc>
          <w:tcPr>
            <w:tcW w:w="836" w:type="dxa"/>
            <w:noWrap/>
            <w:hideMark/>
          </w:tcPr>
          <w:p w14:paraId="37C20D86" w14:textId="34F7B673" w:rsidR="00D70255" w:rsidRPr="00EA54E5" w:rsidRDefault="00D70255" w:rsidP="00D70255">
            <w:pPr>
              <w:rPr>
                <w:sz w:val="18"/>
                <w:szCs w:val="18"/>
              </w:rPr>
            </w:pPr>
            <w:r w:rsidRPr="00EA54E5">
              <w:rPr>
                <w:sz w:val="18"/>
                <w:szCs w:val="18"/>
              </w:rPr>
              <w:t>80.0</w:t>
            </w:r>
          </w:p>
        </w:tc>
        <w:tc>
          <w:tcPr>
            <w:tcW w:w="956" w:type="dxa"/>
            <w:noWrap/>
            <w:hideMark/>
          </w:tcPr>
          <w:p w14:paraId="2A8D98FC" w14:textId="2655B67E" w:rsidR="00D70255" w:rsidRPr="00EA54E5" w:rsidRDefault="00D70255" w:rsidP="00D70255">
            <w:pPr>
              <w:rPr>
                <w:sz w:val="18"/>
                <w:szCs w:val="18"/>
              </w:rPr>
            </w:pPr>
            <w:r w:rsidRPr="0038194A">
              <w:rPr>
                <w:sz w:val="18"/>
                <w:szCs w:val="18"/>
              </w:rPr>
              <w:t>[46.4</w:t>
            </w:r>
            <w:r w:rsidR="006B53B4">
              <w:rPr>
                <w:sz w:val="18"/>
                <w:szCs w:val="18"/>
              </w:rPr>
              <w:t xml:space="preserve">, </w:t>
            </w:r>
            <w:r w:rsidRPr="0038194A">
              <w:rPr>
                <w:sz w:val="18"/>
                <w:szCs w:val="18"/>
              </w:rPr>
              <w:t>155]</w:t>
            </w:r>
          </w:p>
        </w:tc>
        <w:tc>
          <w:tcPr>
            <w:tcW w:w="1101" w:type="dxa"/>
            <w:noWrap/>
            <w:hideMark/>
          </w:tcPr>
          <w:p w14:paraId="1532C415" w14:textId="4146C049" w:rsidR="00D70255" w:rsidRPr="00EA54E5" w:rsidRDefault="00D70255" w:rsidP="00D70255">
            <w:pPr>
              <w:rPr>
                <w:sz w:val="18"/>
                <w:szCs w:val="18"/>
              </w:rPr>
            </w:pPr>
            <w:r w:rsidRPr="00EA54E5">
              <w:rPr>
                <w:sz w:val="18"/>
                <w:szCs w:val="18"/>
              </w:rPr>
              <w:t>[70</w:t>
            </w:r>
            <w:r w:rsidR="006B53B4">
              <w:rPr>
                <w:sz w:val="18"/>
                <w:szCs w:val="18"/>
              </w:rPr>
              <w:t xml:space="preserve">, </w:t>
            </w:r>
            <w:r w:rsidRPr="00EA54E5">
              <w:rPr>
                <w:sz w:val="18"/>
                <w:szCs w:val="18"/>
              </w:rPr>
              <w:t>90]</w:t>
            </w:r>
          </w:p>
        </w:tc>
        <w:tc>
          <w:tcPr>
            <w:tcW w:w="519" w:type="dxa"/>
            <w:noWrap/>
            <w:hideMark/>
          </w:tcPr>
          <w:p w14:paraId="57990683" w14:textId="77777777" w:rsidR="00D70255" w:rsidRPr="00EA54E5" w:rsidRDefault="00D70255" w:rsidP="00D70255">
            <w:pPr>
              <w:rPr>
                <w:sz w:val="18"/>
                <w:szCs w:val="18"/>
              </w:rPr>
            </w:pPr>
            <w:r w:rsidRPr="00EA54E5">
              <w:rPr>
                <w:sz w:val="18"/>
                <w:szCs w:val="18"/>
              </w:rPr>
              <w:t>11</w:t>
            </w:r>
          </w:p>
        </w:tc>
        <w:tc>
          <w:tcPr>
            <w:tcW w:w="787" w:type="dxa"/>
            <w:gridSpan w:val="2"/>
            <w:noWrap/>
            <w:hideMark/>
          </w:tcPr>
          <w:p w14:paraId="249BA1DD" w14:textId="77777777" w:rsidR="00D70255" w:rsidRPr="00EA54E5" w:rsidRDefault="00D70255" w:rsidP="00D70255">
            <w:pPr>
              <w:rPr>
                <w:sz w:val="18"/>
                <w:szCs w:val="18"/>
              </w:rPr>
            </w:pPr>
            <w:r w:rsidRPr="00EA54E5">
              <w:rPr>
                <w:sz w:val="18"/>
                <w:szCs w:val="18"/>
              </w:rPr>
              <w:t xml:space="preserve">27.4 </w:t>
            </w:r>
          </w:p>
        </w:tc>
        <w:tc>
          <w:tcPr>
            <w:tcW w:w="995" w:type="dxa"/>
            <w:noWrap/>
            <w:hideMark/>
          </w:tcPr>
          <w:p w14:paraId="019D5FB3" w14:textId="524B996B" w:rsidR="00D70255" w:rsidRPr="00EA54E5" w:rsidRDefault="00D70255" w:rsidP="00D70255">
            <w:pPr>
              <w:rPr>
                <w:sz w:val="18"/>
                <w:szCs w:val="18"/>
              </w:rPr>
            </w:pPr>
            <w:r w:rsidRPr="00B4799E">
              <w:rPr>
                <w:sz w:val="18"/>
                <w:szCs w:val="18"/>
              </w:rPr>
              <w:t>[15.7</w:t>
            </w:r>
            <w:r w:rsidR="006B53B4">
              <w:rPr>
                <w:sz w:val="18"/>
                <w:szCs w:val="18"/>
              </w:rPr>
              <w:t xml:space="preserve">, </w:t>
            </w:r>
            <w:r w:rsidRPr="00B4799E">
              <w:rPr>
                <w:sz w:val="18"/>
                <w:szCs w:val="18"/>
              </w:rPr>
              <w:t>121]</w:t>
            </w:r>
          </w:p>
        </w:tc>
        <w:tc>
          <w:tcPr>
            <w:tcW w:w="1063" w:type="dxa"/>
            <w:noWrap/>
            <w:hideMark/>
          </w:tcPr>
          <w:p w14:paraId="0D6D034A" w14:textId="3949831A" w:rsidR="00D70255" w:rsidRPr="00EA54E5" w:rsidRDefault="00D70255" w:rsidP="00D70255">
            <w:pPr>
              <w:rPr>
                <w:sz w:val="18"/>
                <w:szCs w:val="18"/>
              </w:rPr>
            </w:pPr>
            <w:r w:rsidRPr="00EA54E5">
              <w:rPr>
                <w:sz w:val="18"/>
                <w:szCs w:val="18"/>
              </w:rPr>
              <w:t>[21.6</w:t>
            </w:r>
            <w:r w:rsidR="006B53B4">
              <w:rPr>
                <w:sz w:val="18"/>
                <w:szCs w:val="18"/>
              </w:rPr>
              <w:t xml:space="preserve">, </w:t>
            </w:r>
            <w:r w:rsidRPr="00EA54E5">
              <w:rPr>
                <w:sz w:val="18"/>
                <w:szCs w:val="18"/>
              </w:rPr>
              <w:t>74.2]</w:t>
            </w:r>
          </w:p>
        </w:tc>
        <w:tc>
          <w:tcPr>
            <w:tcW w:w="579" w:type="dxa"/>
            <w:noWrap/>
            <w:hideMark/>
          </w:tcPr>
          <w:p w14:paraId="2A23D646" w14:textId="77777777" w:rsidR="00D70255" w:rsidRPr="00EA54E5" w:rsidRDefault="00D70255" w:rsidP="00D70255">
            <w:pPr>
              <w:rPr>
                <w:sz w:val="18"/>
                <w:szCs w:val="18"/>
              </w:rPr>
            </w:pPr>
            <w:r w:rsidRPr="007942B8">
              <w:rPr>
                <w:rFonts w:ascii="宋体" w:eastAsia="宋体" w:hAnsi="宋体" w:cs="宋体" w:hint="eastAsia"/>
                <w:sz w:val="18"/>
                <w:szCs w:val="18"/>
              </w:rPr>
              <w:t xml:space="preserve">　</w:t>
            </w:r>
            <w:r w:rsidRPr="00EA54E5">
              <w:rPr>
                <w:sz w:val="18"/>
                <w:szCs w:val="18"/>
              </w:rPr>
              <w:t>3</w:t>
            </w:r>
          </w:p>
        </w:tc>
        <w:tc>
          <w:tcPr>
            <w:tcW w:w="865" w:type="dxa"/>
            <w:gridSpan w:val="2"/>
            <w:noWrap/>
            <w:hideMark/>
          </w:tcPr>
          <w:p w14:paraId="3BDFF6BC" w14:textId="77777777" w:rsidR="00D70255" w:rsidRPr="00EA54E5" w:rsidRDefault="00D70255" w:rsidP="00D70255">
            <w:pPr>
              <w:rPr>
                <w:sz w:val="18"/>
                <w:szCs w:val="18"/>
              </w:rPr>
            </w:pPr>
            <w:r w:rsidRPr="00EA54E5">
              <w:rPr>
                <w:sz w:val="18"/>
                <w:szCs w:val="18"/>
              </w:rPr>
              <w:t>__</w:t>
            </w:r>
          </w:p>
        </w:tc>
        <w:tc>
          <w:tcPr>
            <w:tcW w:w="895" w:type="dxa"/>
            <w:noWrap/>
            <w:hideMark/>
          </w:tcPr>
          <w:p w14:paraId="1A096E71" w14:textId="4BE08643" w:rsidR="00D70255" w:rsidRPr="00EA54E5" w:rsidRDefault="00D70255" w:rsidP="00D70255">
            <w:pPr>
              <w:rPr>
                <w:sz w:val="18"/>
                <w:szCs w:val="18"/>
              </w:rPr>
            </w:pPr>
            <w:r w:rsidRPr="00B4799E">
              <w:rPr>
                <w:sz w:val="18"/>
                <w:szCs w:val="18"/>
              </w:rPr>
              <w:t>__</w:t>
            </w:r>
          </w:p>
        </w:tc>
        <w:tc>
          <w:tcPr>
            <w:tcW w:w="1134" w:type="dxa"/>
            <w:noWrap/>
            <w:hideMark/>
          </w:tcPr>
          <w:p w14:paraId="76DEA2A4" w14:textId="77777777" w:rsidR="00D70255" w:rsidRPr="00EA54E5" w:rsidRDefault="00D70255" w:rsidP="00D70255">
            <w:pPr>
              <w:rPr>
                <w:sz w:val="18"/>
                <w:szCs w:val="18"/>
              </w:rPr>
            </w:pPr>
            <w:r w:rsidRPr="00EA54E5">
              <w:rPr>
                <w:sz w:val="18"/>
                <w:szCs w:val="18"/>
              </w:rPr>
              <w:t>__</w:t>
            </w:r>
          </w:p>
        </w:tc>
        <w:tc>
          <w:tcPr>
            <w:tcW w:w="481" w:type="dxa"/>
            <w:noWrap/>
            <w:hideMark/>
          </w:tcPr>
          <w:p w14:paraId="56125341" w14:textId="77777777" w:rsidR="00D70255" w:rsidRPr="00EA54E5" w:rsidRDefault="00D70255" w:rsidP="00D70255">
            <w:pPr>
              <w:rPr>
                <w:sz w:val="18"/>
                <w:szCs w:val="18"/>
              </w:rPr>
            </w:pPr>
            <w:r w:rsidRPr="00EA54E5">
              <w:rPr>
                <w:sz w:val="18"/>
                <w:szCs w:val="18"/>
              </w:rPr>
              <w:t>__</w:t>
            </w:r>
          </w:p>
        </w:tc>
        <w:tc>
          <w:tcPr>
            <w:tcW w:w="787" w:type="dxa"/>
            <w:noWrap/>
            <w:hideMark/>
          </w:tcPr>
          <w:p w14:paraId="1810D130" w14:textId="77777777" w:rsidR="00D70255" w:rsidRPr="00EA54E5" w:rsidRDefault="00D70255" w:rsidP="00D70255">
            <w:pPr>
              <w:rPr>
                <w:sz w:val="18"/>
                <w:szCs w:val="18"/>
              </w:rPr>
            </w:pPr>
            <w:r w:rsidRPr="00EA54E5">
              <w:rPr>
                <w:sz w:val="18"/>
                <w:szCs w:val="18"/>
              </w:rPr>
              <w:t xml:space="preserve">16.0 </w:t>
            </w:r>
          </w:p>
        </w:tc>
        <w:tc>
          <w:tcPr>
            <w:tcW w:w="806" w:type="dxa"/>
            <w:noWrap/>
            <w:hideMark/>
          </w:tcPr>
          <w:p w14:paraId="5835D97B" w14:textId="54373F21" w:rsidR="00D70255" w:rsidRPr="00EA54E5" w:rsidRDefault="00D70255" w:rsidP="00D70255">
            <w:pPr>
              <w:rPr>
                <w:sz w:val="18"/>
                <w:szCs w:val="18"/>
              </w:rPr>
            </w:pPr>
            <w:r w:rsidRPr="00B4799E">
              <w:rPr>
                <w:sz w:val="18"/>
                <w:szCs w:val="18"/>
              </w:rPr>
              <w:t>[16</w:t>
            </w:r>
            <w:r w:rsidR="006B53B4">
              <w:rPr>
                <w:sz w:val="18"/>
                <w:szCs w:val="18"/>
              </w:rPr>
              <w:t xml:space="preserve">, </w:t>
            </w:r>
            <w:r w:rsidRPr="00B4799E">
              <w:rPr>
                <w:sz w:val="18"/>
                <w:szCs w:val="18"/>
              </w:rPr>
              <w:t>16]</w:t>
            </w:r>
          </w:p>
        </w:tc>
        <w:tc>
          <w:tcPr>
            <w:tcW w:w="1045" w:type="dxa"/>
            <w:noWrap/>
            <w:hideMark/>
          </w:tcPr>
          <w:p w14:paraId="24E5229F" w14:textId="667DC827" w:rsidR="00D70255" w:rsidRPr="00EA54E5" w:rsidRDefault="00D70255" w:rsidP="00D70255">
            <w:pPr>
              <w:rPr>
                <w:sz w:val="18"/>
                <w:szCs w:val="18"/>
              </w:rPr>
            </w:pPr>
            <w:r w:rsidRPr="00EA54E5">
              <w:rPr>
                <w:sz w:val="18"/>
                <w:szCs w:val="18"/>
              </w:rPr>
              <w:t>[16</w:t>
            </w:r>
            <w:r w:rsidR="006B53B4">
              <w:rPr>
                <w:sz w:val="18"/>
                <w:szCs w:val="18"/>
              </w:rPr>
              <w:t xml:space="preserve">, </w:t>
            </w:r>
            <w:r w:rsidRPr="00EA54E5">
              <w:rPr>
                <w:sz w:val="18"/>
                <w:szCs w:val="18"/>
              </w:rPr>
              <w:t>16]</w:t>
            </w:r>
          </w:p>
        </w:tc>
        <w:tc>
          <w:tcPr>
            <w:tcW w:w="425" w:type="dxa"/>
            <w:noWrap/>
            <w:hideMark/>
          </w:tcPr>
          <w:p w14:paraId="056DE690" w14:textId="77777777" w:rsidR="00D70255" w:rsidRPr="00EA54E5" w:rsidRDefault="00D70255" w:rsidP="00D70255">
            <w:pPr>
              <w:rPr>
                <w:sz w:val="18"/>
                <w:szCs w:val="18"/>
              </w:rPr>
            </w:pPr>
            <w:r w:rsidRPr="00EA54E5">
              <w:rPr>
                <w:sz w:val="18"/>
                <w:szCs w:val="18"/>
              </w:rPr>
              <w:t>1</w:t>
            </w:r>
          </w:p>
        </w:tc>
      </w:tr>
      <w:tr w:rsidR="006204EA" w:rsidRPr="00EA54E5" w14:paraId="4F6D6BF6" w14:textId="77777777" w:rsidTr="006204EA">
        <w:trPr>
          <w:trHeight w:val="290"/>
        </w:trPr>
        <w:tc>
          <w:tcPr>
            <w:tcW w:w="755" w:type="dxa"/>
            <w:noWrap/>
            <w:hideMark/>
          </w:tcPr>
          <w:p w14:paraId="0B6ECD02" w14:textId="77777777" w:rsidR="00D70255" w:rsidRPr="00EA54E5" w:rsidRDefault="00D70255" w:rsidP="00D70255">
            <w:pPr>
              <w:jc w:val="center"/>
              <w:rPr>
                <w:b/>
                <w:bCs/>
                <w:sz w:val="18"/>
                <w:szCs w:val="18"/>
              </w:rPr>
            </w:pPr>
            <w:r w:rsidRPr="00EA54E5">
              <w:rPr>
                <w:b/>
                <w:bCs/>
                <w:sz w:val="18"/>
                <w:szCs w:val="18"/>
              </w:rPr>
              <w:t>&lt;5</w:t>
            </w:r>
          </w:p>
        </w:tc>
        <w:tc>
          <w:tcPr>
            <w:tcW w:w="836" w:type="dxa"/>
            <w:noWrap/>
            <w:hideMark/>
          </w:tcPr>
          <w:p w14:paraId="34BB8830" w14:textId="20D20ADE" w:rsidR="00D70255" w:rsidRPr="00EA54E5" w:rsidRDefault="00D70255" w:rsidP="00D70255">
            <w:pPr>
              <w:rPr>
                <w:sz w:val="18"/>
                <w:szCs w:val="18"/>
              </w:rPr>
            </w:pPr>
            <w:r w:rsidRPr="00EA54E5">
              <w:rPr>
                <w:sz w:val="18"/>
                <w:szCs w:val="18"/>
              </w:rPr>
              <w:t>11.0</w:t>
            </w:r>
          </w:p>
        </w:tc>
        <w:tc>
          <w:tcPr>
            <w:tcW w:w="956" w:type="dxa"/>
            <w:noWrap/>
            <w:hideMark/>
          </w:tcPr>
          <w:p w14:paraId="196477B3" w14:textId="027460FB" w:rsidR="00D70255" w:rsidRPr="00EA54E5" w:rsidRDefault="00D70255" w:rsidP="00D70255">
            <w:pPr>
              <w:rPr>
                <w:sz w:val="18"/>
                <w:szCs w:val="18"/>
              </w:rPr>
            </w:pPr>
            <w:r w:rsidRPr="0038194A">
              <w:rPr>
                <w:sz w:val="18"/>
                <w:szCs w:val="18"/>
              </w:rPr>
              <w:t>[0.8</w:t>
            </w:r>
            <w:r w:rsidR="006B53B4">
              <w:rPr>
                <w:sz w:val="18"/>
                <w:szCs w:val="18"/>
              </w:rPr>
              <w:t xml:space="preserve">, </w:t>
            </w:r>
            <w:r w:rsidRPr="0038194A">
              <w:rPr>
                <w:sz w:val="18"/>
                <w:szCs w:val="18"/>
              </w:rPr>
              <w:t>35.2]</w:t>
            </w:r>
          </w:p>
        </w:tc>
        <w:tc>
          <w:tcPr>
            <w:tcW w:w="1101" w:type="dxa"/>
            <w:noWrap/>
            <w:hideMark/>
          </w:tcPr>
          <w:p w14:paraId="3E50D4D6" w14:textId="45B9245F" w:rsidR="00D70255" w:rsidRPr="00EA54E5" w:rsidRDefault="00D70255" w:rsidP="00D70255">
            <w:pPr>
              <w:rPr>
                <w:sz w:val="18"/>
                <w:szCs w:val="18"/>
              </w:rPr>
            </w:pPr>
            <w:r w:rsidRPr="00EA54E5">
              <w:rPr>
                <w:sz w:val="18"/>
                <w:szCs w:val="18"/>
              </w:rPr>
              <w:t>[9.5</w:t>
            </w:r>
            <w:r w:rsidR="006B53B4">
              <w:rPr>
                <w:sz w:val="18"/>
                <w:szCs w:val="18"/>
              </w:rPr>
              <w:t xml:space="preserve">, </w:t>
            </w:r>
            <w:r w:rsidRPr="00EA54E5">
              <w:rPr>
                <w:sz w:val="18"/>
                <w:szCs w:val="18"/>
              </w:rPr>
              <w:t>11.5]</w:t>
            </w:r>
          </w:p>
        </w:tc>
        <w:tc>
          <w:tcPr>
            <w:tcW w:w="519" w:type="dxa"/>
            <w:noWrap/>
            <w:hideMark/>
          </w:tcPr>
          <w:p w14:paraId="3E01E22B" w14:textId="77777777" w:rsidR="00D70255" w:rsidRPr="00EA54E5" w:rsidRDefault="00D70255" w:rsidP="00D70255">
            <w:pPr>
              <w:rPr>
                <w:sz w:val="18"/>
                <w:szCs w:val="18"/>
              </w:rPr>
            </w:pPr>
            <w:r w:rsidRPr="00EA54E5">
              <w:rPr>
                <w:sz w:val="18"/>
                <w:szCs w:val="18"/>
              </w:rPr>
              <w:t>15</w:t>
            </w:r>
          </w:p>
        </w:tc>
        <w:tc>
          <w:tcPr>
            <w:tcW w:w="787" w:type="dxa"/>
            <w:gridSpan w:val="2"/>
            <w:noWrap/>
            <w:hideMark/>
          </w:tcPr>
          <w:p w14:paraId="694E6FF3" w14:textId="77777777" w:rsidR="00D70255" w:rsidRPr="00EA54E5" w:rsidRDefault="00D70255" w:rsidP="00D70255">
            <w:pPr>
              <w:rPr>
                <w:sz w:val="18"/>
                <w:szCs w:val="18"/>
              </w:rPr>
            </w:pPr>
            <w:r w:rsidRPr="00EA54E5">
              <w:rPr>
                <w:sz w:val="18"/>
                <w:szCs w:val="18"/>
              </w:rPr>
              <w:t xml:space="preserve">9.0 </w:t>
            </w:r>
          </w:p>
        </w:tc>
        <w:tc>
          <w:tcPr>
            <w:tcW w:w="995" w:type="dxa"/>
            <w:noWrap/>
            <w:hideMark/>
          </w:tcPr>
          <w:p w14:paraId="01299F70" w14:textId="6AB52A47" w:rsidR="00D70255" w:rsidRPr="00EA54E5" w:rsidRDefault="00D70255" w:rsidP="00D70255">
            <w:pPr>
              <w:rPr>
                <w:sz w:val="18"/>
                <w:szCs w:val="18"/>
              </w:rPr>
            </w:pPr>
            <w:r w:rsidRPr="00B4799E">
              <w:rPr>
                <w:sz w:val="18"/>
                <w:szCs w:val="18"/>
              </w:rPr>
              <w:t>[0.5</w:t>
            </w:r>
            <w:r w:rsidR="006B53B4">
              <w:rPr>
                <w:sz w:val="18"/>
                <w:szCs w:val="18"/>
              </w:rPr>
              <w:t xml:space="preserve">, </w:t>
            </w:r>
            <w:r w:rsidRPr="00B4799E">
              <w:rPr>
                <w:sz w:val="18"/>
                <w:szCs w:val="18"/>
              </w:rPr>
              <w:t>10]</w:t>
            </w:r>
          </w:p>
        </w:tc>
        <w:tc>
          <w:tcPr>
            <w:tcW w:w="1063" w:type="dxa"/>
            <w:noWrap/>
            <w:hideMark/>
          </w:tcPr>
          <w:p w14:paraId="34D63D37" w14:textId="4323C780" w:rsidR="00D70255" w:rsidRPr="00EA54E5" w:rsidRDefault="00D70255" w:rsidP="00D70255">
            <w:pPr>
              <w:rPr>
                <w:sz w:val="18"/>
                <w:szCs w:val="18"/>
              </w:rPr>
            </w:pPr>
            <w:r w:rsidRPr="00EA54E5">
              <w:rPr>
                <w:sz w:val="18"/>
                <w:szCs w:val="18"/>
              </w:rPr>
              <w:t>[8</w:t>
            </w:r>
            <w:r w:rsidR="006B53B4">
              <w:rPr>
                <w:sz w:val="18"/>
                <w:szCs w:val="18"/>
              </w:rPr>
              <w:t xml:space="preserve">, </w:t>
            </w:r>
            <w:r w:rsidRPr="00EA54E5">
              <w:rPr>
                <w:sz w:val="18"/>
                <w:szCs w:val="18"/>
              </w:rPr>
              <w:t>10]</w:t>
            </w:r>
          </w:p>
        </w:tc>
        <w:tc>
          <w:tcPr>
            <w:tcW w:w="579" w:type="dxa"/>
            <w:noWrap/>
            <w:hideMark/>
          </w:tcPr>
          <w:p w14:paraId="19F7434C" w14:textId="77777777" w:rsidR="00D70255" w:rsidRPr="00EA54E5" w:rsidRDefault="00D70255" w:rsidP="00D70255">
            <w:pPr>
              <w:rPr>
                <w:sz w:val="18"/>
                <w:szCs w:val="18"/>
              </w:rPr>
            </w:pPr>
            <w:r w:rsidRPr="007942B8">
              <w:rPr>
                <w:rFonts w:ascii="宋体" w:eastAsia="宋体" w:hAnsi="宋体" w:cs="宋体" w:hint="eastAsia"/>
                <w:sz w:val="18"/>
                <w:szCs w:val="18"/>
              </w:rPr>
              <w:t xml:space="preserve">　</w:t>
            </w:r>
            <w:r w:rsidRPr="00EA54E5">
              <w:rPr>
                <w:sz w:val="18"/>
                <w:szCs w:val="18"/>
              </w:rPr>
              <w:t>14</w:t>
            </w:r>
          </w:p>
        </w:tc>
        <w:tc>
          <w:tcPr>
            <w:tcW w:w="865" w:type="dxa"/>
            <w:gridSpan w:val="2"/>
            <w:noWrap/>
            <w:hideMark/>
          </w:tcPr>
          <w:p w14:paraId="3DDD7132" w14:textId="77777777" w:rsidR="00D70255" w:rsidRPr="00EA54E5" w:rsidRDefault="00D70255" w:rsidP="00D70255">
            <w:pPr>
              <w:rPr>
                <w:sz w:val="18"/>
                <w:szCs w:val="18"/>
              </w:rPr>
            </w:pPr>
            <w:r w:rsidRPr="00EA54E5">
              <w:rPr>
                <w:sz w:val="18"/>
                <w:szCs w:val="18"/>
              </w:rPr>
              <w:t>__</w:t>
            </w:r>
          </w:p>
        </w:tc>
        <w:tc>
          <w:tcPr>
            <w:tcW w:w="895" w:type="dxa"/>
            <w:noWrap/>
            <w:hideMark/>
          </w:tcPr>
          <w:p w14:paraId="734C5E4B" w14:textId="2AE0A473" w:rsidR="00D70255" w:rsidRPr="00EA54E5" w:rsidRDefault="00D70255" w:rsidP="00D70255">
            <w:pPr>
              <w:rPr>
                <w:sz w:val="18"/>
                <w:szCs w:val="18"/>
              </w:rPr>
            </w:pPr>
            <w:r w:rsidRPr="00B4799E">
              <w:rPr>
                <w:sz w:val="18"/>
                <w:szCs w:val="18"/>
              </w:rPr>
              <w:t>__</w:t>
            </w:r>
          </w:p>
        </w:tc>
        <w:tc>
          <w:tcPr>
            <w:tcW w:w="1134" w:type="dxa"/>
            <w:noWrap/>
            <w:hideMark/>
          </w:tcPr>
          <w:p w14:paraId="53CA6492" w14:textId="77777777" w:rsidR="00D70255" w:rsidRPr="00EA54E5" w:rsidRDefault="00D70255" w:rsidP="00D70255">
            <w:pPr>
              <w:rPr>
                <w:sz w:val="18"/>
                <w:szCs w:val="18"/>
              </w:rPr>
            </w:pPr>
            <w:r w:rsidRPr="00EA54E5">
              <w:rPr>
                <w:sz w:val="18"/>
                <w:szCs w:val="18"/>
              </w:rPr>
              <w:t>__</w:t>
            </w:r>
          </w:p>
        </w:tc>
        <w:tc>
          <w:tcPr>
            <w:tcW w:w="481" w:type="dxa"/>
            <w:noWrap/>
            <w:hideMark/>
          </w:tcPr>
          <w:p w14:paraId="168122A9" w14:textId="77777777" w:rsidR="00D70255" w:rsidRPr="00EA54E5" w:rsidRDefault="00D70255" w:rsidP="00D70255">
            <w:pPr>
              <w:rPr>
                <w:sz w:val="18"/>
                <w:szCs w:val="18"/>
              </w:rPr>
            </w:pPr>
            <w:r w:rsidRPr="00EA54E5">
              <w:rPr>
                <w:sz w:val="18"/>
                <w:szCs w:val="18"/>
              </w:rPr>
              <w:t>__</w:t>
            </w:r>
          </w:p>
        </w:tc>
        <w:tc>
          <w:tcPr>
            <w:tcW w:w="787" w:type="dxa"/>
            <w:noWrap/>
            <w:hideMark/>
          </w:tcPr>
          <w:p w14:paraId="731B7D44" w14:textId="77777777" w:rsidR="00D70255" w:rsidRPr="00EA54E5" w:rsidRDefault="00D70255" w:rsidP="00D70255">
            <w:pPr>
              <w:rPr>
                <w:sz w:val="18"/>
                <w:szCs w:val="18"/>
              </w:rPr>
            </w:pPr>
            <w:r w:rsidRPr="00EA54E5">
              <w:rPr>
                <w:sz w:val="18"/>
                <w:szCs w:val="18"/>
              </w:rPr>
              <w:t xml:space="preserve">11.4 </w:t>
            </w:r>
          </w:p>
        </w:tc>
        <w:tc>
          <w:tcPr>
            <w:tcW w:w="806" w:type="dxa"/>
            <w:noWrap/>
            <w:hideMark/>
          </w:tcPr>
          <w:p w14:paraId="00A18BAC" w14:textId="4EA94DF2" w:rsidR="00D70255" w:rsidRPr="00EA54E5" w:rsidRDefault="00D70255" w:rsidP="00D70255">
            <w:pPr>
              <w:rPr>
                <w:sz w:val="18"/>
                <w:szCs w:val="18"/>
              </w:rPr>
            </w:pPr>
            <w:r w:rsidRPr="00B4799E">
              <w:rPr>
                <w:sz w:val="18"/>
                <w:szCs w:val="18"/>
              </w:rPr>
              <w:t>[0.9</w:t>
            </w:r>
            <w:r w:rsidR="006B53B4">
              <w:rPr>
                <w:sz w:val="18"/>
                <w:szCs w:val="18"/>
              </w:rPr>
              <w:t xml:space="preserve">, </w:t>
            </w:r>
            <w:r w:rsidRPr="00B4799E">
              <w:rPr>
                <w:sz w:val="18"/>
                <w:szCs w:val="18"/>
              </w:rPr>
              <w:t>38.5]</w:t>
            </w:r>
          </w:p>
        </w:tc>
        <w:tc>
          <w:tcPr>
            <w:tcW w:w="1045" w:type="dxa"/>
            <w:noWrap/>
            <w:hideMark/>
          </w:tcPr>
          <w:p w14:paraId="50780399" w14:textId="50200B97" w:rsidR="00D70255" w:rsidRPr="00EA54E5" w:rsidRDefault="00D70255" w:rsidP="00D70255">
            <w:pPr>
              <w:rPr>
                <w:sz w:val="18"/>
                <w:szCs w:val="18"/>
              </w:rPr>
            </w:pPr>
            <w:r w:rsidRPr="00EA54E5">
              <w:rPr>
                <w:sz w:val="18"/>
                <w:szCs w:val="18"/>
              </w:rPr>
              <w:t>[7.7</w:t>
            </w:r>
            <w:r w:rsidR="006B53B4">
              <w:rPr>
                <w:sz w:val="18"/>
                <w:szCs w:val="18"/>
              </w:rPr>
              <w:t xml:space="preserve">, </w:t>
            </w:r>
            <w:r w:rsidRPr="00EA54E5">
              <w:rPr>
                <w:sz w:val="18"/>
                <w:szCs w:val="18"/>
              </w:rPr>
              <w:t>19.2]</w:t>
            </w:r>
          </w:p>
        </w:tc>
        <w:tc>
          <w:tcPr>
            <w:tcW w:w="425" w:type="dxa"/>
            <w:noWrap/>
            <w:hideMark/>
          </w:tcPr>
          <w:p w14:paraId="272EF4AE" w14:textId="77777777" w:rsidR="00D70255" w:rsidRPr="00EA54E5" w:rsidRDefault="00D70255" w:rsidP="00D70255">
            <w:pPr>
              <w:rPr>
                <w:sz w:val="18"/>
                <w:szCs w:val="18"/>
              </w:rPr>
            </w:pPr>
            <w:r w:rsidRPr="00EA54E5">
              <w:rPr>
                <w:sz w:val="18"/>
                <w:szCs w:val="18"/>
              </w:rPr>
              <w:t>4</w:t>
            </w:r>
          </w:p>
        </w:tc>
      </w:tr>
      <w:tr w:rsidR="006204EA" w:rsidRPr="00EA54E5" w14:paraId="5500DC16" w14:textId="77777777" w:rsidTr="006204EA">
        <w:trPr>
          <w:trHeight w:val="290"/>
        </w:trPr>
        <w:tc>
          <w:tcPr>
            <w:tcW w:w="755" w:type="dxa"/>
            <w:noWrap/>
            <w:hideMark/>
          </w:tcPr>
          <w:p w14:paraId="61AA3845" w14:textId="77777777" w:rsidR="00D70255" w:rsidRPr="00EA54E5" w:rsidRDefault="00D70255" w:rsidP="00D70255">
            <w:pPr>
              <w:jc w:val="center"/>
              <w:rPr>
                <w:b/>
                <w:bCs/>
                <w:sz w:val="18"/>
                <w:szCs w:val="18"/>
              </w:rPr>
            </w:pPr>
            <w:r w:rsidRPr="00EA54E5">
              <w:rPr>
                <w:b/>
                <w:bCs/>
                <w:sz w:val="18"/>
                <w:szCs w:val="18"/>
              </w:rPr>
              <w:t>65+</w:t>
            </w:r>
          </w:p>
        </w:tc>
        <w:tc>
          <w:tcPr>
            <w:tcW w:w="836" w:type="dxa"/>
            <w:noWrap/>
            <w:hideMark/>
          </w:tcPr>
          <w:p w14:paraId="5A3D9F62" w14:textId="77777777" w:rsidR="00D70255" w:rsidRPr="00EA54E5" w:rsidRDefault="00D70255" w:rsidP="00D70255">
            <w:pPr>
              <w:rPr>
                <w:sz w:val="18"/>
                <w:szCs w:val="18"/>
              </w:rPr>
            </w:pPr>
            <w:r w:rsidRPr="00EA54E5">
              <w:rPr>
                <w:sz w:val="18"/>
                <w:szCs w:val="18"/>
              </w:rPr>
              <w:t xml:space="preserve">88.0 </w:t>
            </w:r>
          </w:p>
        </w:tc>
        <w:tc>
          <w:tcPr>
            <w:tcW w:w="956" w:type="dxa"/>
            <w:noWrap/>
            <w:hideMark/>
          </w:tcPr>
          <w:p w14:paraId="09185729" w14:textId="78696F0D" w:rsidR="00D70255" w:rsidRPr="00EA54E5" w:rsidRDefault="00D70255" w:rsidP="00D70255">
            <w:pPr>
              <w:rPr>
                <w:sz w:val="18"/>
                <w:szCs w:val="18"/>
              </w:rPr>
            </w:pPr>
            <w:r w:rsidRPr="0038194A">
              <w:rPr>
                <w:sz w:val="18"/>
                <w:szCs w:val="18"/>
              </w:rPr>
              <w:t>[29.6</w:t>
            </w:r>
            <w:r w:rsidR="006B53B4">
              <w:rPr>
                <w:sz w:val="18"/>
                <w:szCs w:val="18"/>
              </w:rPr>
              <w:t xml:space="preserve">, </w:t>
            </w:r>
            <w:r w:rsidRPr="0038194A">
              <w:rPr>
                <w:sz w:val="18"/>
                <w:szCs w:val="18"/>
              </w:rPr>
              <w:t>622]</w:t>
            </w:r>
          </w:p>
        </w:tc>
        <w:tc>
          <w:tcPr>
            <w:tcW w:w="1101" w:type="dxa"/>
            <w:noWrap/>
            <w:hideMark/>
          </w:tcPr>
          <w:p w14:paraId="05D46A3C" w14:textId="7FD645B2" w:rsidR="00D70255" w:rsidRPr="00EA54E5" w:rsidRDefault="00D70255" w:rsidP="00D70255">
            <w:pPr>
              <w:rPr>
                <w:sz w:val="18"/>
                <w:szCs w:val="18"/>
              </w:rPr>
            </w:pPr>
            <w:r w:rsidRPr="00EA54E5">
              <w:rPr>
                <w:sz w:val="18"/>
                <w:szCs w:val="18"/>
              </w:rPr>
              <w:t>[61.2</w:t>
            </w:r>
            <w:r w:rsidR="006B53B4">
              <w:rPr>
                <w:sz w:val="18"/>
                <w:szCs w:val="18"/>
              </w:rPr>
              <w:t xml:space="preserve">, </w:t>
            </w:r>
            <w:r w:rsidRPr="00EA54E5">
              <w:rPr>
                <w:sz w:val="18"/>
                <w:szCs w:val="18"/>
              </w:rPr>
              <w:t>101.7]</w:t>
            </w:r>
          </w:p>
        </w:tc>
        <w:tc>
          <w:tcPr>
            <w:tcW w:w="519" w:type="dxa"/>
            <w:noWrap/>
            <w:hideMark/>
          </w:tcPr>
          <w:p w14:paraId="40FC24F6" w14:textId="77777777" w:rsidR="00D70255" w:rsidRPr="00EA54E5" w:rsidRDefault="00D70255" w:rsidP="00D70255">
            <w:pPr>
              <w:rPr>
                <w:sz w:val="18"/>
                <w:szCs w:val="18"/>
              </w:rPr>
            </w:pPr>
            <w:r w:rsidRPr="00EA54E5">
              <w:rPr>
                <w:sz w:val="18"/>
                <w:szCs w:val="18"/>
              </w:rPr>
              <w:t>7</w:t>
            </w:r>
          </w:p>
        </w:tc>
        <w:tc>
          <w:tcPr>
            <w:tcW w:w="787" w:type="dxa"/>
            <w:gridSpan w:val="2"/>
            <w:noWrap/>
            <w:hideMark/>
          </w:tcPr>
          <w:p w14:paraId="2422CECE" w14:textId="77777777" w:rsidR="00D70255" w:rsidRPr="00EA54E5" w:rsidRDefault="00D70255" w:rsidP="00D70255">
            <w:pPr>
              <w:rPr>
                <w:sz w:val="18"/>
                <w:szCs w:val="18"/>
              </w:rPr>
            </w:pPr>
            <w:r w:rsidRPr="00EA54E5">
              <w:rPr>
                <w:sz w:val="18"/>
                <w:szCs w:val="18"/>
              </w:rPr>
              <w:t xml:space="preserve">36.6 </w:t>
            </w:r>
          </w:p>
        </w:tc>
        <w:tc>
          <w:tcPr>
            <w:tcW w:w="995" w:type="dxa"/>
            <w:noWrap/>
            <w:hideMark/>
          </w:tcPr>
          <w:p w14:paraId="66647BB7" w14:textId="5A3CC728" w:rsidR="00D70255" w:rsidRPr="00EA54E5" w:rsidRDefault="00D70255" w:rsidP="00D70255">
            <w:pPr>
              <w:rPr>
                <w:sz w:val="18"/>
                <w:szCs w:val="18"/>
              </w:rPr>
            </w:pPr>
            <w:r w:rsidRPr="00B4799E">
              <w:rPr>
                <w:sz w:val="18"/>
                <w:szCs w:val="18"/>
              </w:rPr>
              <w:t>[7.2</w:t>
            </w:r>
            <w:r w:rsidR="006B53B4">
              <w:rPr>
                <w:sz w:val="18"/>
                <w:szCs w:val="18"/>
              </w:rPr>
              <w:t xml:space="preserve">, </w:t>
            </w:r>
            <w:r w:rsidRPr="00B4799E">
              <w:rPr>
                <w:sz w:val="18"/>
                <w:szCs w:val="18"/>
              </w:rPr>
              <w:t>66]</w:t>
            </w:r>
          </w:p>
        </w:tc>
        <w:tc>
          <w:tcPr>
            <w:tcW w:w="1063" w:type="dxa"/>
            <w:noWrap/>
            <w:hideMark/>
          </w:tcPr>
          <w:p w14:paraId="37EB153D" w14:textId="68B12F5B" w:rsidR="00D70255" w:rsidRPr="00EA54E5" w:rsidRDefault="00D70255" w:rsidP="00D70255">
            <w:pPr>
              <w:rPr>
                <w:sz w:val="18"/>
                <w:szCs w:val="18"/>
              </w:rPr>
            </w:pPr>
            <w:r w:rsidRPr="00EA54E5">
              <w:rPr>
                <w:sz w:val="18"/>
                <w:szCs w:val="18"/>
              </w:rPr>
              <w:t>[21.9</w:t>
            </w:r>
            <w:r w:rsidR="006B53B4">
              <w:rPr>
                <w:sz w:val="18"/>
                <w:szCs w:val="18"/>
              </w:rPr>
              <w:t xml:space="preserve">, </w:t>
            </w:r>
            <w:r w:rsidRPr="00EA54E5">
              <w:rPr>
                <w:sz w:val="18"/>
                <w:szCs w:val="18"/>
              </w:rPr>
              <w:t>51.3]</w:t>
            </w:r>
          </w:p>
        </w:tc>
        <w:tc>
          <w:tcPr>
            <w:tcW w:w="579" w:type="dxa"/>
            <w:noWrap/>
            <w:hideMark/>
          </w:tcPr>
          <w:p w14:paraId="509AA55E" w14:textId="77777777" w:rsidR="00D70255" w:rsidRPr="00EA54E5" w:rsidRDefault="00D70255" w:rsidP="00D70255">
            <w:pPr>
              <w:rPr>
                <w:sz w:val="18"/>
                <w:szCs w:val="18"/>
              </w:rPr>
            </w:pPr>
            <w:r w:rsidRPr="007942B8">
              <w:rPr>
                <w:rFonts w:ascii="宋体" w:eastAsia="宋体" w:hAnsi="宋体" w:cs="宋体" w:hint="eastAsia"/>
                <w:sz w:val="18"/>
                <w:szCs w:val="18"/>
              </w:rPr>
              <w:t xml:space="preserve">　</w:t>
            </w:r>
            <w:r w:rsidRPr="00EA54E5">
              <w:rPr>
                <w:sz w:val="18"/>
                <w:szCs w:val="18"/>
              </w:rPr>
              <w:t>2</w:t>
            </w:r>
          </w:p>
        </w:tc>
        <w:tc>
          <w:tcPr>
            <w:tcW w:w="865" w:type="dxa"/>
            <w:gridSpan w:val="2"/>
            <w:noWrap/>
            <w:hideMark/>
          </w:tcPr>
          <w:p w14:paraId="57C6E9AE" w14:textId="77777777" w:rsidR="00D70255" w:rsidRPr="00EA54E5" w:rsidRDefault="00D70255" w:rsidP="00D70255">
            <w:pPr>
              <w:rPr>
                <w:sz w:val="18"/>
                <w:szCs w:val="18"/>
              </w:rPr>
            </w:pPr>
            <w:r w:rsidRPr="00EA54E5">
              <w:rPr>
                <w:sz w:val="18"/>
                <w:szCs w:val="18"/>
              </w:rPr>
              <w:t xml:space="preserve">68.1 </w:t>
            </w:r>
          </w:p>
        </w:tc>
        <w:tc>
          <w:tcPr>
            <w:tcW w:w="895" w:type="dxa"/>
            <w:noWrap/>
            <w:hideMark/>
          </w:tcPr>
          <w:p w14:paraId="04FF8C96" w14:textId="7072B07D" w:rsidR="00D70255" w:rsidRPr="00EA54E5" w:rsidRDefault="00D70255" w:rsidP="00D70255">
            <w:pPr>
              <w:rPr>
                <w:sz w:val="18"/>
                <w:szCs w:val="18"/>
              </w:rPr>
            </w:pPr>
            <w:r w:rsidRPr="00B4799E">
              <w:rPr>
                <w:sz w:val="18"/>
                <w:szCs w:val="18"/>
              </w:rPr>
              <w:t>[26.5</w:t>
            </w:r>
            <w:r w:rsidR="006B53B4">
              <w:rPr>
                <w:sz w:val="18"/>
                <w:szCs w:val="18"/>
              </w:rPr>
              <w:t xml:space="preserve">, </w:t>
            </w:r>
            <w:r w:rsidRPr="00B4799E">
              <w:rPr>
                <w:sz w:val="18"/>
                <w:szCs w:val="18"/>
              </w:rPr>
              <w:t>113]</w:t>
            </w:r>
          </w:p>
        </w:tc>
        <w:tc>
          <w:tcPr>
            <w:tcW w:w="1134" w:type="dxa"/>
            <w:noWrap/>
            <w:hideMark/>
          </w:tcPr>
          <w:p w14:paraId="5AC0F7D5" w14:textId="7AE9A3F7" w:rsidR="00D70255" w:rsidRPr="00EA54E5" w:rsidRDefault="00D70255" w:rsidP="00D70255">
            <w:pPr>
              <w:rPr>
                <w:sz w:val="18"/>
                <w:szCs w:val="18"/>
              </w:rPr>
            </w:pPr>
            <w:r w:rsidRPr="00EA54E5">
              <w:rPr>
                <w:sz w:val="18"/>
                <w:szCs w:val="18"/>
              </w:rPr>
              <w:t>[47.3</w:t>
            </w:r>
            <w:r w:rsidR="006B53B4">
              <w:rPr>
                <w:sz w:val="18"/>
                <w:szCs w:val="18"/>
              </w:rPr>
              <w:t xml:space="preserve">, </w:t>
            </w:r>
            <w:r w:rsidRPr="00EA54E5">
              <w:rPr>
                <w:sz w:val="18"/>
                <w:szCs w:val="18"/>
              </w:rPr>
              <w:t>90.6]</w:t>
            </w:r>
          </w:p>
        </w:tc>
        <w:tc>
          <w:tcPr>
            <w:tcW w:w="481" w:type="dxa"/>
            <w:noWrap/>
            <w:hideMark/>
          </w:tcPr>
          <w:p w14:paraId="37F0A010" w14:textId="77777777" w:rsidR="00D70255" w:rsidRPr="00EA54E5" w:rsidRDefault="00D70255" w:rsidP="00D70255">
            <w:pPr>
              <w:rPr>
                <w:sz w:val="18"/>
                <w:szCs w:val="18"/>
              </w:rPr>
            </w:pPr>
            <w:r w:rsidRPr="00EA54E5">
              <w:rPr>
                <w:sz w:val="18"/>
                <w:szCs w:val="18"/>
              </w:rPr>
              <w:t>3</w:t>
            </w:r>
          </w:p>
        </w:tc>
        <w:tc>
          <w:tcPr>
            <w:tcW w:w="787" w:type="dxa"/>
            <w:noWrap/>
            <w:hideMark/>
          </w:tcPr>
          <w:p w14:paraId="25395F0E" w14:textId="77777777" w:rsidR="00D70255" w:rsidRPr="00EA54E5" w:rsidRDefault="00D70255" w:rsidP="00D70255">
            <w:pPr>
              <w:rPr>
                <w:sz w:val="18"/>
                <w:szCs w:val="18"/>
              </w:rPr>
            </w:pPr>
            <w:r w:rsidRPr="00EA54E5">
              <w:rPr>
                <w:sz w:val="18"/>
                <w:szCs w:val="18"/>
              </w:rPr>
              <w:t>__</w:t>
            </w:r>
          </w:p>
        </w:tc>
        <w:tc>
          <w:tcPr>
            <w:tcW w:w="806" w:type="dxa"/>
            <w:noWrap/>
            <w:hideMark/>
          </w:tcPr>
          <w:p w14:paraId="25005C60" w14:textId="4A6E720A" w:rsidR="00D70255" w:rsidRPr="00EA54E5" w:rsidRDefault="00D70255" w:rsidP="00D70255">
            <w:pPr>
              <w:rPr>
                <w:sz w:val="18"/>
                <w:szCs w:val="18"/>
              </w:rPr>
            </w:pPr>
            <w:r w:rsidRPr="00B4799E">
              <w:rPr>
                <w:sz w:val="18"/>
                <w:szCs w:val="18"/>
              </w:rPr>
              <w:t>__</w:t>
            </w:r>
          </w:p>
        </w:tc>
        <w:tc>
          <w:tcPr>
            <w:tcW w:w="1045" w:type="dxa"/>
            <w:noWrap/>
            <w:hideMark/>
          </w:tcPr>
          <w:p w14:paraId="19E4A2DF" w14:textId="77777777" w:rsidR="00D70255" w:rsidRPr="00EA54E5" w:rsidRDefault="00D70255" w:rsidP="00D70255">
            <w:pPr>
              <w:rPr>
                <w:sz w:val="18"/>
                <w:szCs w:val="18"/>
              </w:rPr>
            </w:pPr>
            <w:r w:rsidRPr="00EA54E5">
              <w:rPr>
                <w:sz w:val="18"/>
                <w:szCs w:val="18"/>
              </w:rPr>
              <w:t>__</w:t>
            </w:r>
          </w:p>
        </w:tc>
        <w:tc>
          <w:tcPr>
            <w:tcW w:w="425" w:type="dxa"/>
            <w:noWrap/>
            <w:hideMark/>
          </w:tcPr>
          <w:p w14:paraId="7349103D" w14:textId="77777777" w:rsidR="00D70255" w:rsidRPr="00EA54E5" w:rsidRDefault="00D70255" w:rsidP="00D70255">
            <w:pPr>
              <w:rPr>
                <w:sz w:val="18"/>
                <w:szCs w:val="18"/>
              </w:rPr>
            </w:pPr>
            <w:r w:rsidRPr="00EA54E5">
              <w:rPr>
                <w:sz w:val="18"/>
                <w:szCs w:val="18"/>
              </w:rPr>
              <w:t>__</w:t>
            </w:r>
          </w:p>
        </w:tc>
      </w:tr>
      <w:tr w:rsidR="006204EA" w:rsidRPr="00B4799E" w14:paraId="712C4FB0" w14:textId="77777777" w:rsidTr="006204EA">
        <w:trPr>
          <w:trHeight w:val="290"/>
        </w:trPr>
        <w:tc>
          <w:tcPr>
            <w:tcW w:w="755" w:type="dxa"/>
            <w:noWrap/>
            <w:hideMark/>
          </w:tcPr>
          <w:p w14:paraId="1D080F70" w14:textId="77777777" w:rsidR="00D70255" w:rsidRPr="00EA54E5" w:rsidRDefault="00D70255" w:rsidP="00D70255">
            <w:pPr>
              <w:jc w:val="center"/>
              <w:rPr>
                <w:b/>
                <w:bCs/>
                <w:sz w:val="18"/>
                <w:szCs w:val="18"/>
              </w:rPr>
            </w:pPr>
            <w:r w:rsidRPr="00EA54E5">
              <w:rPr>
                <w:b/>
                <w:bCs/>
                <w:sz w:val="18"/>
                <w:szCs w:val="18"/>
              </w:rPr>
              <w:t>all ages</w:t>
            </w:r>
          </w:p>
        </w:tc>
        <w:tc>
          <w:tcPr>
            <w:tcW w:w="836" w:type="dxa"/>
            <w:noWrap/>
            <w:hideMark/>
          </w:tcPr>
          <w:p w14:paraId="5944EE30" w14:textId="77777777" w:rsidR="00D70255" w:rsidRPr="00EA54E5" w:rsidRDefault="00D70255" w:rsidP="00D70255">
            <w:pPr>
              <w:rPr>
                <w:sz w:val="18"/>
                <w:szCs w:val="18"/>
              </w:rPr>
            </w:pPr>
            <w:r w:rsidRPr="00EA54E5">
              <w:rPr>
                <w:sz w:val="18"/>
                <w:szCs w:val="18"/>
              </w:rPr>
              <w:t xml:space="preserve">6.6 </w:t>
            </w:r>
          </w:p>
        </w:tc>
        <w:tc>
          <w:tcPr>
            <w:tcW w:w="956" w:type="dxa"/>
            <w:noWrap/>
            <w:hideMark/>
          </w:tcPr>
          <w:p w14:paraId="4472919C" w14:textId="704444F8" w:rsidR="00D70255" w:rsidRPr="00EA54E5" w:rsidRDefault="00D70255" w:rsidP="00D70255">
            <w:pPr>
              <w:rPr>
                <w:sz w:val="18"/>
                <w:szCs w:val="18"/>
              </w:rPr>
            </w:pPr>
            <w:r w:rsidRPr="0038194A">
              <w:rPr>
                <w:sz w:val="18"/>
                <w:szCs w:val="18"/>
              </w:rPr>
              <w:t>[0.6</w:t>
            </w:r>
            <w:r w:rsidR="006B53B4">
              <w:rPr>
                <w:sz w:val="18"/>
                <w:szCs w:val="18"/>
              </w:rPr>
              <w:t xml:space="preserve">, </w:t>
            </w:r>
            <w:r w:rsidRPr="0038194A">
              <w:rPr>
                <w:sz w:val="18"/>
                <w:szCs w:val="18"/>
              </w:rPr>
              <w:t>17.1]</w:t>
            </w:r>
          </w:p>
        </w:tc>
        <w:tc>
          <w:tcPr>
            <w:tcW w:w="1101" w:type="dxa"/>
            <w:noWrap/>
            <w:hideMark/>
          </w:tcPr>
          <w:p w14:paraId="7A48F645" w14:textId="0616E33F" w:rsidR="00D70255" w:rsidRPr="00EA54E5" w:rsidRDefault="00D70255" w:rsidP="00D70255">
            <w:pPr>
              <w:rPr>
                <w:sz w:val="18"/>
                <w:szCs w:val="18"/>
              </w:rPr>
            </w:pPr>
            <w:r w:rsidRPr="00EA54E5">
              <w:rPr>
                <w:sz w:val="18"/>
                <w:szCs w:val="18"/>
              </w:rPr>
              <w:t>[5.1</w:t>
            </w:r>
            <w:r w:rsidR="006B53B4">
              <w:rPr>
                <w:sz w:val="18"/>
                <w:szCs w:val="18"/>
              </w:rPr>
              <w:t xml:space="preserve">, </w:t>
            </w:r>
            <w:r w:rsidRPr="00EA54E5">
              <w:rPr>
                <w:sz w:val="18"/>
                <w:szCs w:val="18"/>
              </w:rPr>
              <w:t>13.2]</w:t>
            </w:r>
          </w:p>
        </w:tc>
        <w:tc>
          <w:tcPr>
            <w:tcW w:w="519" w:type="dxa"/>
            <w:noWrap/>
            <w:hideMark/>
          </w:tcPr>
          <w:p w14:paraId="5C1CA4C8" w14:textId="77777777" w:rsidR="00D70255" w:rsidRPr="00EA54E5" w:rsidRDefault="00D70255" w:rsidP="00D70255">
            <w:pPr>
              <w:rPr>
                <w:sz w:val="18"/>
                <w:szCs w:val="18"/>
              </w:rPr>
            </w:pPr>
            <w:r w:rsidRPr="00EA54E5">
              <w:rPr>
                <w:sz w:val="18"/>
                <w:szCs w:val="18"/>
              </w:rPr>
              <w:t>9.0</w:t>
            </w:r>
          </w:p>
        </w:tc>
        <w:tc>
          <w:tcPr>
            <w:tcW w:w="787" w:type="dxa"/>
            <w:gridSpan w:val="2"/>
            <w:noWrap/>
            <w:hideMark/>
          </w:tcPr>
          <w:p w14:paraId="51EA8644" w14:textId="77777777" w:rsidR="00D70255" w:rsidRPr="00EA54E5" w:rsidRDefault="00D70255" w:rsidP="00D70255">
            <w:pPr>
              <w:rPr>
                <w:sz w:val="18"/>
                <w:szCs w:val="18"/>
              </w:rPr>
            </w:pPr>
            <w:r w:rsidRPr="00EA54E5">
              <w:rPr>
                <w:sz w:val="18"/>
                <w:szCs w:val="18"/>
              </w:rPr>
              <w:t xml:space="preserve">2.2 </w:t>
            </w:r>
          </w:p>
        </w:tc>
        <w:tc>
          <w:tcPr>
            <w:tcW w:w="995" w:type="dxa"/>
            <w:noWrap/>
            <w:hideMark/>
          </w:tcPr>
          <w:p w14:paraId="2D2DB0FA" w14:textId="371892D2" w:rsidR="00D70255" w:rsidRPr="00EA54E5" w:rsidRDefault="00D70255" w:rsidP="00D70255">
            <w:pPr>
              <w:rPr>
                <w:sz w:val="18"/>
                <w:szCs w:val="18"/>
              </w:rPr>
            </w:pPr>
            <w:r w:rsidRPr="00B4799E">
              <w:rPr>
                <w:sz w:val="18"/>
                <w:szCs w:val="18"/>
              </w:rPr>
              <w:t>[1.0</w:t>
            </w:r>
            <w:r w:rsidR="006B53B4">
              <w:rPr>
                <w:sz w:val="18"/>
                <w:szCs w:val="18"/>
              </w:rPr>
              <w:t xml:space="preserve">, </w:t>
            </w:r>
            <w:r w:rsidRPr="00B4799E">
              <w:rPr>
                <w:sz w:val="18"/>
                <w:szCs w:val="18"/>
              </w:rPr>
              <w:t>11.0]</w:t>
            </w:r>
          </w:p>
        </w:tc>
        <w:tc>
          <w:tcPr>
            <w:tcW w:w="1063" w:type="dxa"/>
            <w:noWrap/>
            <w:hideMark/>
          </w:tcPr>
          <w:p w14:paraId="4CEB2B3B" w14:textId="44C55F33" w:rsidR="00D70255" w:rsidRPr="00EA54E5" w:rsidRDefault="00D70255" w:rsidP="00D70255">
            <w:pPr>
              <w:rPr>
                <w:sz w:val="18"/>
                <w:szCs w:val="18"/>
              </w:rPr>
            </w:pPr>
            <w:r w:rsidRPr="00EA54E5">
              <w:rPr>
                <w:sz w:val="18"/>
                <w:szCs w:val="18"/>
              </w:rPr>
              <w:t>[1.9</w:t>
            </w:r>
            <w:r w:rsidR="006B53B4">
              <w:rPr>
                <w:sz w:val="18"/>
                <w:szCs w:val="18"/>
              </w:rPr>
              <w:t xml:space="preserve">, </w:t>
            </w:r>
            <w:r w:rsidRPr="00EA54E5">
              <w:rPr>
                <w:sz w:val="18"/>
                <w:szCs w:val="18"/>
              </w:rPr>
              <w:t>4.4]</w:t>
            </w:r>
          </w:p>
        </w:tc>
        <w:tc>
          <w:tcPr>
            <w:tcW w:w="579" w:type="dxa"/>
            <w:noWrap/>
            <w:hideMark/>
          </w:tcPr>
          <w:p w14:paraId="74E64A0D" w14:textId="77777777" w:rsidR="00D70255" w:rsidRPr="00EA54E5" w:rsidRDefault="00D70255" w:rsidP="00D70255">
            <w:pPr>
              <w:rPr>
                <w:sz w:val="18"/>
                <w:szCs w:val="18"/>
              </w:rPr>
            </w:pPr>
            <w:r w:rsidRPr="007942B8">
              <w:rPr>
                <w:rFonts w:ascii="宋体" w:eastAsia="宋体" w:hAnsi="宋体" w:cs="宋体" w:hint="eastAsia"/>
                <w:sz w:val="18"/>
                <w:szCs w:val="18"/>
              </w:rPr>
              <w:t xml:space="preserve">　</w:t>
            </w:r>
            <w:r w:rsidRPr="00EA54E5">
              <w:rPr>
                <w:sz w:val="18"/>
                <w:szCs w:val="18"/>
              </w:rPr>
              <w:t>4</w:t>
            </w:r>
          </w:p>
        </w:tc>
        <w:tc>
          <w:tcPr>
            <w:tcW w:w="865" w:type="dxa"/>
            <w:gridSpan w:val="2"/>
            <w:noWrap/>
            <w:hideMark/>
          </w:tcPr>
          <w:p w14:paraId="41B3C9D6" w14:textId="77777777" w:rsidR="00D70255" w:rsidRPr="00EA54E5" w:rsidRDefault="00D70255" w:rsidP="00D70255">
            <w:pPr>
              <w:rPr>
                <w:sz w:val="18"/>
                <w:szCs w:val="18"/>
              </w:rPr>
            </w:pPr>
            <w:r w:rsidRPr="00EA54E5">
              <w:rPr>
                <w:sz w:val="18"/>
                <w:szCs w:val="18"/>
              </w:rPr>
              <w:t xml:space="preserve">6.0 </w:t>
            </w:r>
          </w:p>
        </w:tc>
        <w:tc>
          <w:tcPr>
            <w:tcW w:w="895" w:type="dxa"/>
            <w:noWrap/>
            <w:hideMark/>
          </w:tcPr>
          <w:p w14:paraId="2952ECFD" w14:textId="62E20A5B" w:rsidR="00D70255" w:rsidRPr="00EA54E5" w:rsidRDefault="00D70255" w:rsidP="00D70255">
            <w:pPr>
              <w:rPr>
                <w:sz w:val="18"/>
                <w:szCs w:val="18"/>
              </w:rPr>
            </w:pPr>
            <w:r w:rsidRPr="00B4799E">
              <w:rPr>
                <w:sz w:val="18"/>
                <w:szCs w:val="18"/>
              </w:rPr>
              <w:t>[4.3</w:t>
            </w:r>
            <w:r w:rsidR="006B53B4">
              <w:rPr>
                <w:sz w:val="18"/>
                <w:szCs w:val="18"/>
              </w:rPr>
              <w:t xml:space="preserve">, </w:t>
            </w:r>
            <w:r w:rsidRPr="00B4799E">
              <w:rPr>
                <w:sz w:val="18"/>
                <w:szCs w:val="18"/>
              </w:rPr>
              <w:t>20]</w:t>
            </w:r>
          </w:p>
        </w:tc>
        <w:tc>
          <w:tcPr>
            <w:tcW w:w="1134" w:type="dxa"/>
            <w:noWrap/>
            <w:hideMark/>
          </w:tcPr>
          <w:p w14:paraId="6D5A5C02" w14:textId="14B4354E" w:rsidR="00D70255" w:rsidRPr="00EA54E5" w:rsidRDefault="00D70255" w:rsidP="00D70255">
            <w:pPr>
              <w:rPr>
                <w:sz w:val="18"/>
                <w:szCs w:val="18"/>
              </w:rPr>
            </w:pPr>
            <w:r w:rsidRPr="00EA54E5">
              <w:rPr>
                <w:sz w:val="18"/>
                <w:szCs w:val="18"/>
              </w:rPr>
              <w:t>[5.15</w:t>
            </w:r>
            <w:r w:rsidR="006B53B4">
              <w:rPr>
                <w:sz w:val="18"/>
                <w:szCs w:val="18"/>
              </w:rPr>
              <w:t xml:space="preserve">, </w:t>
            </w:r>
            <w:r w:rsidRPr="00EA54E5">
              <w:rPr>
                <w:sz w:val="18"/>
                <w:szCs w:val="18"/>
              </w:rPr>
              <w:t>13]</w:t>
            </w:r>
          </w:p>
        </w:tc>
        <w:tc>
          <w:tcPr>
            <w:tcW w:w="481" w:type="dxa"/>
            <w:noWrap/>
            <w:hideMark/>
          </w:tcPr>
          <w:p w14:paraId="3E88981C" w14:textId="77777777" w:rsidR="00D70255" w:rsidRPr="00EA54E5" w:rsidRDefault="00D70255" w:rsidP="00D70255">
            <w:pPr>
              <w:rPr>
                <w:sz w:val="18"/>
                <w:szCs w:val="18"/>
              </w:rPr>
            </w:pPr>
            <w:r w:rsidRPr="00EA54E5">
              <w:rPr>
                <w:sz w:val="18"/>
                <w:szCs w:val="18"/>
              </w:rPr>
              <w:t>3</w:t>
            </w:r>
          </w:p>
        </w:tc>
        <w:tc>
          <w:tcPr>
            <w:tcW w:w="787" w:type="dxa"/>
            <w:noWrap/>
            <w:hideMark/>
          </w:tcPr>
          <w:p w14:paraId="19404CDB" w14:textId="77777777" w:rsidR="00D70255" w:rsidRPr="00EA54E5" w:rsidRDefault="00D70255" w:rsidP="00D70255">
            <w:pPr>
              <w:rPr>
                <w:sz w:val="18"/>
                <w:szCs w:val="18"/>
              </w:rPr>
            </w:pPr>
            <w:r w:rsidRPr="00EA54E5">
              <w:rPr>
                <w:sz w:val="18"/>
                <w:szCs w:val="18"/>
              </w:rPr>
              <w:t xml:space="preserve">7.6 </w:t>
            </w:r>
          </w:p>
        </w:tc>
        <w:tc>
          <w:tcPr>
            <w:tcW w:w="806" w:type="dxa"/>
            <w:noWrap/>
            <w:hideMark/>
          </w:tcPr>
          <w:p w14:paraId="52D12980" w14:textId="606DA88E" w:rsidR="00D70255" w:rsidRPr="00EA54E5" w:rsidRDefault="00D70255" w:rsidP="00D70255">
            <w:pPr>
              <w:rPr>
                <w:sz w:val="18"/>
                <w:szCs w:val="18"/>
              </w:rPr>
            </w:pPr>
            <w:r w:rsidRPr="00B4799E">
              <w:rPr>
                <w:sz w:val="18"/>
                <w:szCs w:val="18"/>
              </w:rPr>
              <w:t>[7.3</w:t>
            </w:r>
            <w:r w:rsidR="006B53B4">
              <w:rPr>
                <w:sz w:val="18"/>
                <w:szCs w:val="18"/>
              </w:rPr>
              <w:t xml:space="preserve">, </w:t>
            </w:r>
            <w:r w:rsidRPr="00B4799E">
              <w:rPr>
                <w:sz w:val="18"/>
                <w:szCs w:val="18"/>
              </w:rPr>
              <w:t>7.8]</w:t>
            </w:r>
          </w:p>
        </w:tc>
        <w:tc>
          <w:tcPr>
            <w:tcW w:w="1045" w:type="dxa"/>
            <w:noWrap/>
            <w:hideMark/>
          </w:tcPr>
          <w:p w14:paraId="3D31F954" w14:textId="69E84AC4" w:rsidR="00D70255" w:rsidRPr="00EA54E5" w:rsidRDefault="00D70255" w:rsidP="00D70255">
            <w:pPr>
              <w:rPr>
                <w:sz w:val="18"/>
                <w:szCs w:val="18"/>
              </w:rPr>
            </w:pPr>
            <w:r w:rsidRPr="00EA54E5">
              <w:rPr>
                <w:sz w:val="18"/>
                <w:szCs w:val="18"/>
              </w:rPr>
              <w:t>[7.4</w:t>
            </w:r>
            <w:r w:rsidR="006B53B4">
              <w:rPr>
                <w:sz w:val="18"/>
                <w:szCs w:val="18"/>
              </w:rPr>
              <w:t xml:space="preserve">, </w:t>
            </w:r>
            <w:r w:rsidRPr="00EA54E5">
              <w:rPr>
                <w:sz w:val="18"/>
                <w:szCs w:val="18"/>
              </w:rPr>
              <w:t>7.7]</w:t>
            </w:r>
          </w:p>
        </w:tc>
        <w:tc>
          <w:tcPr>
            <w:tcW w:w="425" w:type="dxa"/>
            <w:noWrap/>
            <w:hideMark/>
          </w:tcPr>
          <w:p w14:paraId="4136DF96" w14:textId="77777777" w:rsidR="00D70255" w:rsidRPr="00641D92" w:rsidRDefault="00D70255" w:rsidP="00D70255">
            <w:pPr>
              <w:rPr>
                <w:sz w:val="18"/>
                <w:szCs w:val="18"/>
              </w:rPr>
            </w:pPr>
            <w:r w:rsidRPr="00EA54E5">
              <w:rPr>
                <w:sz w:val="18"/>
                <w:szCs w:val="18"/>
              </w:rPr>
              <w:t>2</w:t>
            </w:r>
          </w:p>
        </w:tc>
      </w:tr>
    </w:tbl>
    <w:p w14:paraId="2B0A77F4" w14:textId="120C0C68" w:rsidR="00A02BAB" w:rsidRDefault="00C20C05" w:rsidP="00BD5ED3">
      <w:pPr>
        <w:spacing w:before="240"/>
      </w:pPr>
      <w:r w:rsidRPr="00641D92">
        <w:rPr>
          <w:b/>
          <w:bCs/>
        </w:rPr>
        <w:t>Note:</w:t>
      </w:r>
      <w:r w:rsidRPr="00641D92">
        <w:t xml:space="preserve"> C&amp;R</w:t>
      </w:r>
      <w:r w:rsidR="006F1802">
        <w:t xml:space="preserve"> </w:t>
      </w:r>
      <w:r w:rsidRPr="00641D92">
        <w:t>=</w:t>
      </w:r>
      <w:r w:rsidR="006F1802">
        <w:t xml:space="preserve"> </w:t>
      </w:r>
      <w:r w:rsidRPr="00641D92">
        <w:t>circulatory and respiratory; ARI</w:t>
      </w:r>
      <w:r w:rsidR="006F1802">
        <w:t xml:space="preserve"> </w:t>
      </w:r>
      <w:r w:rsidRPr="00641D92">
        <w:t>=</w:t>
      </w:r>
      <w:r w:rsidR="00292A98">
        <w:t xml:space="preserve"> </w:t>
      </w:r>
      <w:r w:rsidRPr="00641D92">
        <w:t>acute respiratory infection; P&amp;I</w:t>
      </w:r>
      <w:r w:rsidR="009A2B2B">
        <w:t xml:space="preserve"> </w:t>
      </w:r>
      <w:r w:rsidRPr="00641D92">
        <w:t>=</w:t>
      </w:r>
      <w:r w:rsidR="009A2B2B">
        <w:t xml:space="preserve"> </w:t>
      </w:r>
      <w:r w:rsidRPr="00641D92">
        <w:t>Influenza and pneumonia.</w:t>
      </w:r>
      <w:r w:rsidR="00971C6C">
        <w:t xml:space="preserve"> </w:t>
      </w:r>
      <w:r w:rsidR="00971C6C" w:rsidRPr="00641D92">
        <w:t>No.</w:t>
      </w:r>
      <w:r w:rsidR="00971C6C">
        <w:t xml:space="preserve"> </w:t>
      </w:r>
      <w:r w:rsidR="00971C6C" w:rsidRPr="00641D92">
        <w:t>=</w:t>
      </w:r>
      <w:r w:rsidR="00971C6C">
        <w:t xml:space="preserve"> the </w:t>
      </w:r>
      <w:r w:rsidR="00971C6C" w:rsidRPr="00641D92">
        <w:t>number of data-points</w:t>
      </w:r>
      <w:r w:rsidR="00971C6C">
        <w:t xml:space="preserve"> used for </w:t>
      </w:r>
      <w:r w:rsidR="00971C6C" w:rsidRPr="00641D92">
        <w:t>calculat</w:t>
      </w:r>
      <w:r w:rsidR="00971C6C">
        <w:t>ing</w:t>
      </w:r>
      <w:r w:rsidR="00971C6C" w:rsidRPr="00641D92">
        <w:t xml:space="preserve"> median, range and IQR. If studies reported estimates for multiple years or seasons, then this study contribute</w:t>
      </w:r>
      <w:r w:rsidR="00971C6C">
        <w:t>s</w:t>
      </w:r>
      <w:r w:rsidR="00971C6C" w:rsidRPr="00641D92">
        <w:t xml:space="preserve"> to multiple data points.</w:t>
      </w:r>
    </w:p>
    <w:p w14:paraId="7DF1EC77" w14:textId="1FCD2720" w:rsidR="00BB459B" w:rsidRDefault="00BB459B">
      <w:pPr>
        <w:spacing w:after="100" w:afterAutospacing="1"/>
      </w:pPr>
      <w:r>
        <w:br w:type="page"/>
      </w:r>
    </w:p>
    <w:p w14:paraId="63D5823D" w14:textId="600A1B75" w:rsidR="00C41C1D" w:rsidRPr="00641D92" w:rsidRDefault="00C61694" w:rsidP="00245466">
      <w:pPr>
        <w:pStyle w:val="2"/>
      </w:pPr>
      <w:bookmarkStart w:id="56" w:name="_Toc136303199"/>
      <w:r w:rsidRPr="00641D92">
        <w:lastRenderedPageBreak/>
        <w:t xml:space="preserve">Table </w:t>
      </w:r>
      <w:r w:rsidR="00A80B14" w:rsidRPr="00641D92">
        <w:t>S</w:t>
      </w:r>
      <w:r w:rsidR="00BD5ED3" w:rsidRPr="00641D92">
        <w:t>1</w:t>
      </w:r>
      <w:r w:rsidR="00AB483F">
        <w:t>6</w:t>
      </w:r>
      <w:r w:rsidR="000C0C7E" w:rsidRPr="00641D92">
        <w:t>.</w:t>
      </w:r>
      <w:r w:rsidRPr="00641D92">
        <w:t xml:space="preserve"> </w:t>
      </w:r>
      <w:bookmarkStart w:id="57" w:name="OLE_LINK15"/>
      <w:r w:rsidRPr="00641D92">
        <w:t>Median</w:t>
      </w:r>
      <w:r w:rsidR="001952D8" w:rsidRPr="00641D92">
        <w:t xml:space="preserve">, IQR </w:t>
      </w:r>
      <w:r w:rsidRPr="00641D92">
        <w:t xml:space="preserve">and range of reported estimates of all-cause, </w:t>
      </w:r>
      <w:r w:rsidR="00012FF7" w:rsidRPr="00641D92">
        <w:t>C&amp;R</w:t>
      </w:r>
      <w:r w:rsidR="00FD4AF9" w:rsidRPr="00641D92">
        <w:t xml:space="preserve">, </w:t>
      </w:r>
      <w:r w:rsidRPr="00641D92">
        <w:t>ARI</w:t>
      </w:r>
      <w:r w:rsidR="0072379F" w:rsidRPr="00641D92">
        <w:t xml:space="preserve"> </w:t>
      </w:r>
      <w:r w:rsidRPr="00641D92">
        <w:t xml:space="preserve">and </w:t>
      </w:r>
      <w:r w:rsidR="00FC79F9" w:rsidRPr="00641D92">
        <w:t xml:space="preserve">P&amp;I mortality </w:t>
      </w:r>
      <w:r w:rsidR="008459A5" w:rsidRPr="00641D92">
        <w:t>associated with</w:t>
      </w:r>
      <w:r w:rsidR="0016699F" w:rsidRPr="00641D92">
        <w:t xml:space="preserve"> </w:t>
      </w:r>
      <w:r w:rsidRPr="00641D92">
        <w:t>RSV per 100,000 by age group</w:t>
      </w:r>
      <w:r w:rsidR="00B322AF" w:rsidRPr="00641D92">
        <w:t xml:space="preserve"> </w:t>
      </w:r>
      <w:r w:rsidR="008F7F54" w:rsidRPr="00641D92">
        <w:t>in high income countries</w:t>
      </w:r>
      <w:r w:rsidRPr="00641D92">
        <w:t>.</w:t>
      </w:r>
      <w:bookmarkEnd w:id="56"/>
      <w:bookmarkEnd w:id="57"/>
    </w:p>
    <w:tbl>
      <w:tblPr>
        <w:tblStyle w:val="6"/>
        <w:tblW w:w="14041" w:type="dxa"/>
        <w:tblLook w:val="04A0" w:firstRow="1" w:lastRow="0" w:firstColumn="1" w:lastColumn="0" w:noHBand="0" w:noVBand="1"/>
      </w:tblPr>
      <w:tblGrid>
        <w:gridCol w:w="746"/>
        <w:gridCol w:w="787"/>
        <w:gridCol w:w="1014"/>
        <w:gridCol w:w="1043"/>
        <w:gridCol w:w="481"/>
        <w:gridCol w:w="29"/>
        <w:gridCol w:w="758"/>
        <w:gridCol w:w="949"/>
        <w:gridCol w:w="1134"/>
        <w:gridCol w:w="481"/>
        <w:gridCol w:w="57"/>
        <w:gridCol w:w="730"/>
        <w:gridCol w:w="1000"/>
        <w:gridCol w:w="1134"/>
        <w:gridCol w:w="484"/>
        <w:gridCol w:w="21"/>
        <w:gridCol w:w="766"/>
        <w:gridCol w:w="856"/>
        <w:gridCol w:w="1052"/>
        <w:gridCol w:w="482"/>
        <w:gridCol w:w="37"/>
      </w:tblGrid>
      <w:tr w:rsidR="00C32DA6" w:rsidRPr="00687FAC" w14:paraId="19D82FA1" w14:textId="77777777" w:rsidTr="00C32DA6">
        <w:trPr>
          <w:trHeight w:val="290"/>
        </w:trPr>
        <w:tc>
          <w:tcPr>
            <w:tcW w:w="746" w:type="dxa"/>
            <w:shd w:val="clear" w:color="auto" w:fill="AEAAAA" w:themeFill="background2" w:themeFillShade="BF"/>
            <w:noWrap/>
            <w:hideMark/>
          </w:tcPr>
          <w:p w14:paraId="62478E5B" w14:textId="77777777" w:rsidR="00AF0A8B" w:rsidRPr="00641D92" w:rsidRDefault="00AF0A8B" w:rsidP="00AF0A8B">
            <w:pPr>
              <w:jc w:val="center"/>
              <w:rPr>
                <w:b/>
                <w:bCs/>
                <w:sz w:val="18"/>
                <w:szCs w:val="18"/>
              </w:rPr>
            </w:pPr>
          </w:p>
        </w:tc>
        <w:tc>
          <w:tcPr>
            <w:tcW w:w="3354" w:type="dxa"/>
            <w:gridSpan w:val="5"/>
            <w:shd w:val="clear" w:color="auto" w:fill="AEAAAA" w:themeFill="background2" w:themeFillShade="BF"/>
            <w:noWrap/>
            <w:hideMark/>
          </w:tcPr>
          <w:p w14:paraId="6E2D28D9" w14:textId="77777777" w:rsidR="00AF0A8B" w:rsidRPr="00687FAC" w:rsidRDefault="00AF0A8B" w:rsidP="00AF0A8B">
            <w:pPr>
              <w:jc w:val="center"/>
              <w:rPr>
                <w:b/>
                <w:bCs/>
                <w:sz w:val="18"/>
                <w:szCs w:val="18"/>
              </w:rPr>
            </w:pPr>
            <w:r w:rsidRPr="00687FAC">
              <w:rPr>
                <w:b/>
                <w:bCs/>
                <w:sz w:val="18"/>
                <w:szCs w:val="18"/>
              </w:rPr>
              <w:t>RSV all-cause mortality</w:t>
            </w:r>
          </w:p>
        </w:tc>
        <w:tc>
          <w:tcPr>
            <w:tcW w:w="3379" w:type="dxa"/>
            <w:gridSpan w:val="5"/>
            <w:shd w:val="clear" w:color="auto" w:fill="AEAAAA" w:themeFill="background2" w:themeFillShade="BF"/>
            <w:noWrap/>
            <w:hideMark/>
          </w:tcPr>
          <w:p w14:paraId="55850D55" w14:textId="77777777" w:rsidR="00AF0A8B" w:rsidRPr="00687FAC" w:rsidRDefault="00AF0A8B" w:rsidP="00AF0A8B">
            <w:pPr>
              <w:jc w:val="center"/>
              <w:rPr>
                <w:b/>
                <w:bCs/>
                <w:sz w:val="18"/>
                <w:szCs w:val="18"/>
              </w:rPr>
            </w:pPr>
            <w:r w:rsidRPr="00687FAC">
              <w:rPr>
                <w:b/>
                <w:bCs/>
                <w:sz w:val="18"/>
                <w:szCs w:val="18"/>
              </w:rPr>
              <w:t>RSV-P&amp;I mortality</w:t>
            </w:r>
          </w:p>
        </w:tc>
        <w:tc>
          <w:tcPr>
            <w:tcW w:w="3369" w:type="dxa"/>
            <w:gridSpan w:val="5"/>
            <w:shd w:val="clear" w:color="auto" w:fill="AEAAAA" w:themeFill="background2" w:themeFillShade="BF"/>
            <w:noWrap/>
            <w:hideMark/>
          </w:tcPr>
          <w:p w14:paraId="6C5D637F" w14:textId="77777777" w:rsidR="00AF0A8B" w:rsidRPr="00687FAC" w:rsidRDefault="00AF0A8B" w:rsidP="00AF0A8B">
            <w:pPr>
              <w:jc w:val="center"/>
              <w:rPr>
                <w:b/>
                <w:bCs/>
                <w:sz w:val="18"/>
                <w:szCs w:val="18"/>
              </w:rPr>
            </w:pPr>
            <w:r w:rsidRPr="00687FAC">
              <w:rPr>
                <w:b/>
                <w:bCs/>
                <w:sz w:val="18"/>
                <w:szCs w:val="18"/>
              </w:rPr>
              <w:t>RSV-C&amp;R mortality</w:t>
            </w:r>
          </w:p>
        </w:tc>
        <w:tc>
          <w:tcPr>
            <w:tcW w:w="3193" w:type="dxa"/>
            <w:gridSpan w:val="5"/>
            <w:shd w:val="clear" w:color="auto" w:fill="AEAAAA" w:themeFill="background2" w:themeFillShade="BF"/>
            <w:noWrap/>
            <w:hideMark/>
          </w:tcPr>
          <w:p w14:paraId="55BEF55F" w14:textId="77777777" w:rsidR="00AF0A8B" w:rsidRPr="00687FAC" w:rsidRDefault="00AF0A8B" w:rsidP="00AF0A8B">
            <w:pPr>
              <w:jc w:val="center"/>
              <w:rPr>
                <w:b/>
                <w:bCs/>
                <w:sz w:val="18"/>
                <w:szCs w:val="18"/>
              </w:rPr>
            </w:pPr>
            <w:r w:rsidRPr="00687FAC">
              <w:rPr>
                <w:b/>
                <w:bCs/>
                <w:sz w:val="18"/>
                <w:szCs w:val="18"/>
              </w:rPr>
              <w:t>RSV-ARI mortality</w:t>
            </w:r>
          </w:p>
        </w:tc>
      </w:tr>
      <w:tr w:rsidR="00591CD9" w:rsidRPr="00687FAC" w14:paraId="6A41BCAF" w14:textId="77777777" w:rsidTr="00C32DA6">
        <w:trPr>
          <w:gridAfter w:val="1"/>
          <w:wAfter w:w="37" w:type="dxa"/>
          <w:trHeight w:val="737"/>
        </w:trPr>
        <w:tc>
          <w:tcPr>
            <w:tcW w:w="746" w:type="dxa"/>
            <w:shd w:val="clear" w:color="auto" w:fill="D0CECE" w:themeFill="background2" w:themeFillShade="E6"/>
            <w:noWrap/>
            <w:hideMark/>
          </w:tcPr>
          <w:p w14:paraId="15A7FF78" w14:textId="77777777" w:rsidR="00AF0A8B" w:rsidRPr="00687FAC" w:rsidRDefault="00AF0A8B" w:rsidP="00AF0A8B">
            <w:pPr>
              <w:jc w:val="center"/>
              <w:rPr>
                <w:b/>
                <w:bCs/>
                <w:sz w:val="18"/>
                <w:szCs w:val="18"/>
              </w:rPr>
            </w:pPr>
            <w:r w:rsidRPr="00687FAC">
              <w:rPr>
                <w:b/>
                <w:bCs/>
                <w:sz w:val="18"/>
                <w:szCs w:val="18"/>
              </w:rPr>
              <w:t>Age group (years)</w:t>
            </w:r>
          </w:p>
        </w:tc>
        <w:tc>
          <w:tcPr>
            <w:tcW w:w="787" w:type="dxa"/>
            <w:shd w:val="clear" w:color="auto" w:fill="D0CECE" w:themeFill="background2" w:themeFillShade="E6"/>
            <w:noWrap/>
            <w:hideMark/>
          </w:tcPr>
          <w:p w14:paraId="6900591C" w14:textId="77777777" w:rsidR="00AF0A8B" w:rsidRPr="00687FAC" w:rsidRDefault="00AF0A8B" w:rsidP="00AF0A8B">
            <w:pPr>
              <w:jc w:val="center"/>
              <w:rPr>
                <w:b/>
                <w:bCs/>
                <w:sz w:val="18"/>
                <w:szCs w:val="18"/>
              </w:rPr>
            </w:pPr>
            <w:r w:rsidRPr="00687FAC">
              <w:rPr>
                <w:b/>
                <w:bCs/>
                <w:sz w:val="18"/>
                <w:szCs w:val="18"/>
              </w:rPr>
              <w:t>median</w:t>
            </w:r>
          </w:p>
        </w:tc>
        <w:tc>
          <w:tcPr>
            <w:tcW w:w="1014" w:type="dxa"/>
            <w:shd w:val="clear" w:color="auto" w:fill="D0CECE" w:themeFill="background2" w:themeFillShade="E6"/>
            <w:noWrap/>
            <w:hideMark/>
          </w:tcPr>
          <w:p w14:paraId="4D67820E" w14:textId="77777777" w:rsidR="00AF0A8B" w:rsidRPr="00687FAC" w:rsidRDefault="00AF0A8B" w:rsidP="00AF0A8B">
            <w:pPr>
              <w:jc w:val="center"/>
              <w:rPr>
                <w:b/>
                <w:bCs/>
                <w:sz w:val="18"/>
                <w:szCs w:val="18"/>
              </w:rPr>
            </w:pPr>
            <w:r w:rsidRPr="00687FAC">
              <w:rPr>
                <w:b/>
                <w:bCs/>
                <w:sz w:val="18"/>
                <w:szCs w:val="18"/>
              </w:rPr>
              <w:t>range</w:t>
            </w:r>
          </w:p>
        </w:tc>
        <w:tc>
          <w:tcPr>
            <w:tcW w:w="1043" w:type="dxa"/>
            <w:shd w:val="clear" w:color="auto" w:fill="D0CECE" w:themeFill="background2" w:themeFillShade="E6"/>
            <w:noWrap/>
            <w:hideMark/>
          </w:tcPr>
          <w:p w14:paraId="16F528BB" w14:textId="77777777" w:rsidR="00AF0A8B" w:rsidRPr="00687FAC" w:rsidRDefault="00AF0A8B" w:rsidP="00AF0A8B">
            <w:pPr>
              <w:jc w:val="center"/>
              <w:rPr>
                <w:b/>
                <w:bCs/>
                <w:sz w:val="18"/>
                <w:szCs w:val="18"/>
              </w:rPr>
            </w:pPr>
            <w:r w:rsidRPr="00687FAC">
              <w:rPr>
                <w:b/>
                <w:bCs/>
                <w:sz w:val="18"/>
                <w:szCs w:val="18"/>
              </w:rPr>
              <w:t>[P25, P75]</w:t>
            </w:r>
          </w:p>
        </w:tc>
        <w:tc>
          <w:tcPr>
            <w:tcW w:w="481" w:type="dxa"/>
            <w:shd w:val="clear" w:color="auto" w:fill="D0CECE" w:themeFill="background2" w:themeFillShade="E6"/>
            <w:noWrap/>
            <w:hideMark/>
          </w:tcPr>
          <w:p w14:paraId="56285903" w14:textId="77777777" w:rsidR="00AF0A8B" w:rsidRPr="00687FAC" w:rsidRDefault="00AF0A8B" w:rsidP="00AF0A8B">
            <w:pPr>
              <w:jc w:val="center"/>
              <w:rPr>
                <w:b/>
                <w:bCs/>
                <w:sz w:val="18"/>
                <w:szCs w:val="18"/>
              </w:rPr>
            </w:pPr>
            <w:r w:rsidRPr="00687FAC">
              <w:rPr>
                <w:b/>
                <w:bCs/>
                <w:sz w:val="18"/>
                <w:szCs w:val="18"/>
              </w:rPr>
              <w:t>No.</w:t>
            </w:r>
          </w:p>
        </w:tc>
        <w:tc>
          <w:tcPr>
            <w:tcW w:w="787" w:type="dxa"/>
            <w:gridSpan w:val="2"/>
            <w:shd w:val="clear" w:color="auto" w:fill="D0CECE" w:themeFill="background2" w:themeFillShade="E6"/>
            <w:noWrap/>
            <w:hideMark/>
          </w:tcPr>
          <w:p w14:paraId="64EBA214" w14:textId="77777777" w:rsidR="00AF0A8B" w:rsidRPr="00687FAC" w:rsidRDefault="00AF0A8B" w:rsidP="00AF0A8B">
            <w:pPr>
              <w:jc w:val="center"/>
              <w:rPr>
                <w:b/>
                <w:bCs/>
                <w:sz w:val="18"/>
                <w:szCs w:val="18"/>
              </w:rPr>
            </w:pPr>
            <w:r w:rsidRPr="00687FAC">
              <w:rPr>
                <w:b/>
                <w:bCs/>
                <w:sz w:val="18"/>
                <w:szCs w:val="18"/>
              </w:rPr>
              <w:t>median</w:t>
            </w:r>
          </w:p>
        </w:tc>
        <w:tc>
          <w:tcPr>
            <w:tcW w:w="949" w:type="dxa"/>
            <w:shd w:val="clear" w:color="auto" w:fill="D0CECE" w:themeFill="background2" w:themeFillShade="E6"/>
            <w:noWrap/>
            <w:hideMark/>
          </w:tcPr>
          <w:p w14:paraId="3EB5B8E0" w14:textId="77777777" w:rsidR="00AF0A8B" w:rsidRPr="00687FAC" w:rsidRDefault="00AF0A8B" w:rsidP="00AF0A8B">
            <w:pPr>
              <w:jc w:val="center"/>
              <w:rPr>
                <w:b/>
                <w:bCs/>
                <w:sz w:val="18"/>
                <w:szCs w:val="18"/>
              </w:rPr>
            </w:pPr>
            <w:r w:rsidRPr="00687FAC">
              <w:rPr>
                <w:b/>
                <w:bCs/>
                <w:sz w:val="18"/>
                <w:szCs w:val="18"/>
              </w:rPr>
              <w:t>range</w:t>
            </w:r>
          </w:p>
        </w:tc>
        <w:tc>
          <w:tcPr>
            <w:tcW w:w="1134" w:type="dxa"/>
            <w:shd w:val="clear" w:color="auto" w:fill="D0CECE" w:themeFill="background2" w:themeFillShade="E6"/>
            <w:noWrap/>
            <w:hideMark/>
          </w:tcPr>
          <w:p w14:paraId="5C823A85" w14:textId="77777777" w:rsidR="00AF0A8B" w:rsidRPr="00687FAC" w:rsidRDefault="00AF0A8B" w:rsidP="00AF0A8B">
            <w:pPr>
              <w:jc w:val="center"/>
              <w:rPr>
                <w:b/>
                <w:bCs/>
                <w:sz w:val="18"/>
                <w:szCs w:val="18"/>
              </w:rPr>
            </w:pPr>
            <w:r w:rsidRPr="00687FAC">
              <w:rPr>
                <w:b/>
                <w:bCs/>
                <w:sz w:val="18"/>
                <w:szCs w:val="18"/>
              </w:rPr>
              <w:t>[P25, P75]</w:t>
            </w:r>
          </w:p>
        </w:tc>
        <w:tc>
          <w:tcPr>
            <w:tcW w:w="481" w:type="dxa"/>
            <w:shd w:val="clear" w:color="auto" w:fill="D0CECE" w:themeFill="background2" w:themeFillShade="E6"/>
            <w:noWrap/>
            <w:hideMark/>
          </w:tcPr>
          <w:p w14:paraId="0B0BF5A8" w14:textId="77777777" w:rsidR="00AF0A8B" w:rsidRPr="00687FAC" w:rsidRDefault="00AF0A8B" w:rsidP="00AF0A8B">
            <w:pPr>
              <w:jc w:val="center"/>
              <w:rPr>
                <w:b/>
                <w:bCs/>
                <w:sz w:val="18"/>
                <w:szCs w:val="18"/>
              </w:rPr>
            </w:pPr>
            <w:r w:rsidRPr="00687FAC">
              <w:rPr>
                <w:b/>
                <w:bCs/>
                <w:sz w:val="18"/>
                <w:szCs w:val="18"/>
              </w:rPr>
              <w:t>No.</w:t>
            </w:r>
          </w:p>
        </w:tc>
        <w:tc>
          <w:tcPr>
            <w:tcW w:w="787" w:type="dxa"/>
            <w:gridSpan w:val="2"/>
            <w:shd w:val="clear" w:color="auto" w:fill="D0CECE" w:themeFill="background2" w:themeFillShade="E6"/>
            <w:noWrap/>
            <w:hideMark/>
          </w:tcPr>
          <w:p w14:paraId="64DBF2BD" w14:textId="77777777" w:rsidR="00AF0A8B" w:rsidRPr="00687FAC" w:rsidRDefault="00AF0A8B" w:rsidP="00AF0A8B">
            <w:pPr>
              <w:jc w:val="center"/>
              <w:rPr>
                <w:b/>
                <w:bCs/>
                <w:sz w:val="18"/>
                <w:szCs w:val="18"/>
              </w:rPr>
            </w:pPr>
            <w:r w:rsidRPr="00687FAC">
              <w:rPr>
                <w:b/>
                <w:bCs/>
                <w:sz w:val="18"/>
                <w:szCs w:val="18"/>
              </w:rPr>
              <w:t>median</w:t>
            </w:r>
          </w:p>
        </w:tc>
        <w:tc>
          <w:tcPr>
            <w:tcW w:w="1000" w:type="dxa"/>
            <w:shd w:val="clear" w:color="auto" w:fill="D0CECE" w:themeFill="background2" w:themeFillShade="E6"/>
            <w:noWrap/>
            <w:hideMark/>
          </w:tcPr>
          <w:p w14:paraId="64FC2C27" w14:textId="77777777" w:rsidR="00AF0A8B" w:rsidRPr="00687FAC" w:rsidRDefault="00AF0A8B" w:rsidP="00AF0A8B">
            <w:pPr>
              <w:jc w:val="center"/>
              <w:rPr>
                <w:b/>
                <w:bCs/>
                <w:sz w:val="18"/>
                <w:szCs w:val="18"/>
              </w:rPr>
            </w:pPr>
            <w:r w:rsidRPr="00687FAC">
              <w:rPr>
                <w:b/>
                <w:bCs/>
                <w:sz w:val="18"/>
                <w:szCs w:val="18"/>
              </w:rPr>
              <w:t>range</w:t>
            </w:r>
          </w:p>
        </w:tc>
        <w:tc>
          <w:tcPr>
            <w:tcW w:w="1134" w:type="dxa"/>
            <w:shd w:val="clear" w:color="auto" w:fill="D0CECE" w:themeFill="background2" w:themeFillShade="E6"/>
            <w:noWrap/>
            <w:hideMark/>
          </w:tcPr>
          <w:p w14:paraId="3936B8CC" w14:textId="77777777" w:rsidR="00AF0A8B" w:rsidRPr="00687FAC" w:rsidRDefault="00AF0A8B" w:rsidP="00AF0A8B">
            <w:pPr>
              <w:jc w:val="center"/>
              <w:rPr>
                <w:b/>
                <w:bCs/>
                <w:sz w:val="18"/>
                <w:szCs w:val="18"/>
              </w:rPr>
            </w:pPr>
            <w:r w:rsidRPr="00687FAC">
              <w:rPr>
                <w:b/>
                <w:bCs/>
                <w:sz w:val="18"/>
                <w:szCs w:val="18"/>
              </w:rPr>
              <w:t>[P25, P75]</w:t>
            </w:r>
          </w:p>
        </w:tc>
        <w:tc>
          <w:tcPr>
            <w:tcW w:w="484" w:type="dxa"/>
            <w:shd w:val="clear" w:color="auto" w:fill="D0CECE" w:themeFill="background2" w:themeFillShade="E6"/>
            <w:noWrap/>
            <w:hideMark/>
          </w:tcPr>
          <w:p w14:paraId="035C41C8" w14:textId="77777777" w:rsidR="00AF0A8B" w:rsidRPr="00687FAC" w:rsidRDefault="00AF0A8B" w:rsidP="00AF0A8B">
            <w:pPr>
              <w:jc w:val="center"/>
              <w:rPr>
                <w:b/>
                <w:bCs/>
                <w:sz w:val="18"/>
                <w:szCs w:val="18"/>
              </w:rPr>
            </w:pPr>
            <w:r w:rsidRPr="00687FAC">
              <w:rPr>
                <w:b/>
                <w:bCs/>
                <w:sz w:val="18"/>
                <w:szCs w:val="18"/>
              </w:rPr>
              <w:t>No.</w:t>
            </w:r>
          </w:p>
        </w:tc>
        <w:tc>
          <w:tcPr>
            <w:tcW w:w="787" w:type="dxa"/>
            <w:gridSpan w:val="2"/>
            <w:shd w:val="clear" w:color="auto" w:fill="D0CECE" w:themeFill="background2" w:themeFillShade="E6"/>
            <w:noWrap/>
            <w:hideMark/>
          </w:tcPr>
          <w:p w14:paraId="055436B4" w14:textId="77777777" w:rsidR="00AF0A8B" w:rsidRPr="00687FAC" w:rsidRDefault="00AF0A8B" w:rsidP="00AF0A8B">
            <w:pPr>
              <w:jc w:val="center"/>
              <w:rPr>
                <w:b/>
                <w:bCs/>
                <w:sz w:val="18"/>
                <w:szCs w:val="18"/>
              </w:rPr>
            </w:pPr>
            <w:r w:rsidRPr="00687FAC">
              <w:rPr>
                <w:b/>
                <w:bCs/>
                <w:sz w:val="18"/>
                <w:szCs w:val="18"/>
              </w:rPr>
              <w:t>median</w:t>
            </w:r>
          </w:p>
        </w:tc>
        <w:tc>
          <w:tcPr>
            <w:tcW w:w="856" w:type="dxa"/>
            <w:shd w:val="clear" w:color="auto" w:fill="D0CECE" w:themeFill="background2" w:themeFillShade="E6"/>
            <w:noWrap/>
            <w:hideMark/>
          </w:tcPr>
          <w:p w14:paraId="0AC34ED7" w14:textId="77777777" w:rsidR="00AF0A8B" w:rsidRPr="00687FAC" w:rsidRDefault="00AF0A8B" w:rsidP="00AF0A8B">
            <w:pPr>
              <w:jc w:val="center"/>
              <w:rPr>
                <w:b/>
                <w:bCs/>
                <w:sz w:val="18"/>
                <w:szCs w:val="18"/>
              </w:rPr>
            </w:pPr>
            <w:r w:rsidRPr="00687FAC">
              <w:rPr>
                <w:b/>
                <w:bCs/>
                <w:sz w:val="18"/>
                <w:szCs w:val="18"/>
              </w:rPr>
              <w:t>range</w:t>
            </w:r>
          </w:p>
        </w:tc>
        <w:tc>
          <w:tcPr>
            <w:tcW w:w="1052" w:type="dxa"/>
            <w:shd w:val="clear" w:color="auto" w:fill="D0CECE" w:themeFill="background2" w:themeFillShade="E6"/>
            <w:noWrap/>
            <w:hideMark/>
          </w:tcPr>
          <w:p w14:paraId="01B45178" w14:textId="77777777" w:rsidR="00AF0A8B" w:rsidRPr="00687FAC" w:rsidRDefault="00AF0A8B" w:rsidP="00AF0A8B">
            <w:pPr>
              <w:jc w:val="center"/>
              <w:rPr>
                <w:b/>
                <w:bCs/>
                <w:sz w:val="18"/>
                <w:szCs w:val="18"/>
              </w:rPr>
            </w:pPr>
            <w:r w:rsidRPr="00687FAC">
              <w:rPr>
                <w:b/>
                <w:bCs/>
                <w:sz w:val="18"/>
                <w:szCs w:val="18"/>
              </w:rPr>
              <w:t>[P25, P75]</w:t>
            </w:r>
          </w:p>
        </w:tc>
        <w:tc>
          <w:tcPr>
            <w:tcW w:w="482" w:type="dxa"/>
            <w:shd w:val="clear" w:color="auto" w:fill="D0CECE" w:themeFill="background2" w:themeFillShade="E6"/>
            <w:noWrap/>
            <w:hideMark/>
          </w:tcPr>
          <w:p w14:paraId="7DA62761" w14:textId="77777777" w:rsidR="00AF0A8B" w:rsidRPr="00687FAC" w:rsidRDefault="00AF0A8B" w:rsidP="00AF0A8B">
            <w:pPr>
              <w:jc w:val="center"/>
              <w:rPr>
                <w:b/>
                <w:bCs/>
                <w:sz w:val="18"/>
                <w:szCs w:val="18"/>
              </w:rPr>
            </w:pPr>
            <w:r w:rsidRPr="00687FAC">
              <w:rPr>
                <w:b/>
                <w:bCs/>
                <w:sz w:val="18"/>
                <w:szCs w:val="18"/>
              </w:rPr>
              <w:t>No.</w:t>
            </w:r>
          </w:p>
        </w:tc>
      </w:tr>
      <w:tr w:rsidR="00591CD9" w:rsidRPr="00687FAC" w14:paraId="66C723BB" w14:textId="77777777" w:rsidTr="00C32DA6">
        <w:trPr>
          <w:gridAfter w:val="1"/>
          <w:wAfter w:w="37" w:type="dxa"/>
          <w:trHeight w:val="290"/>
        </w:trPr>
        <w:tc>
          <w:tcPr>
            <w:tcW w:w="746" w:type="dxa"/>
            <w:noWrap/>
            <w:hideMark/>
          </w:tcPr>
          <w:p w14:paraId="76F06D7F" w14:textId="77777777" w:rsidR="009E5B4D" w:rsidRPr="00687FAC" w:rsidRDefault="009E5B4D" w:rsidP="009E5B4D">
            <w:pPr>
              <w:rPr>
                <w:b/>
                <w:bCs/>
                <w:sz w:val="18"/>
                <w:szCs w:val="18"/>
              </w:rPr>
            </w:pPr>
            <w:r w:rsidRPr="00687FAC">
              <w:rPr>
                <w:b/>
                <w:bCs/>
                <w:sz w:val="18"/>
                <w:szCs w:val="18"/>
              </w:rPr>
              <w:t>&lt;1</w:t>
            </w:r>
          </w:p>
        </w:tc>
        <w:tc>
          <w:tcPr>
            <w:tcW w:w="787" w:type="dxa"/>
            <w:noWrap/>
            <w:hideMark/>
          </w:tcPr>
          <w:p w14:paraId="00A59EDF" w14:textId="77777777" w:rsidR="009E5B4D" w:rsidRPr="00687FAC" w:rsidRDefault="009E5B4D" w:rsidP="009E5B4D">
            <w:pPr>
              <w:rPr>
                <w:sz w:val="18"/>
                <w:szCs w:val="18"/>
              </w:rPr>
            </w:pPr>
            <w:r w:rsidRPr="00687FAC">
              <w:rPr>
                <w:sz w:val="18"/>
                <w:szCs w:val="18"/>
              </w:rPr>
              <w:t>7.2</w:t>
            </w:r>
          </w:p>
        </w:tc>
        <w:tc>
          <w:tcPr>
            <w:tcW w:w="1014" w:type="dxa"/>
            <w:noWrap/>
            <w:hideMark/>
          </w:tcPr>
          <w:p w14:paraId="6CCC7CB1" w14:textId="620E6563" w:rsidR="009E5B4D" w:rsidRPr="00687FAC" w:rsidRDefault="009E5B4D" w:rsidP="009E5B4D">
            <w:pPr>
              <w:rPr>
                <w:sz w:val="18"/>
                <w:szCs w:val="18"/>
              </w:rPr>
            </w:pPr>
            <w:r w:rsidRPr="00F82D1E">
              <w:rPr>
                <w:sz w:val="18"/>
                <w:szCs w:val="18"/>
              </w:rPr>
              <w:t>[5.4</w:t>
            </w:r>
            <w:r w:rsidR="00A44899">
              <w:rPr>
                <w:sz w:val="18"/>
                <w:szCs w:val="18"/>
              </w:rPr>
              <w:t xml:space="preserve">, </w:t>
            </w:r>
            <w:r w:rsidRPr="00F82D1E">
              <w:rPr>
                <w:sz w:val="18"/>
                <w:szCs w:val="18"/>
              </w:rPr>
              <w:t>15.1]</w:t>
            </w:r>
          </w:p>
        </w:tc>
        <w:tc>
          <w:tcPr>
            <w:tcW w:w="1043" w:type="dxa"/>
            <w:noWrap/>
            <w:hideMark/>
          </w:tcPr>
          <w:p w14:paraId="7BD88E88" w14:textId="53D49F9D" w:rsidR="009E5B4D" w:rsidRPr="00687FAC" w:rsidRDefault="009E5B4D" w:rsidP="009E5B4D">
            <w:pPr>
              <w:rPr>
                <w:sz w:val="18"/>
                <w:szCs w:val="18"/>
              </w:rPr>
            </w:pPr>
            <w:r w:rsidRPr="00687FAC">
              <w:rPr>
                <w:sz w:val="18"/>
                <w:szCs w:val="18"/>
              </w:rPr>
              <w:t>[5.9</w:t>
            </w:r>
            <w:r w:rsidR="00A44899">
              <w:rPr>
                <w:sz w:val="18"/>
                <w:szCs w:val="18"/>
              </w:rPr>
              <w:t xml:space="preserve">, </w:t>
            </w:r>
            <w:r w:rsidRPr="00687FAC">
              <w:rPr>
                <w:sz w:val="18"/>
                <w:szCs w:val="18"/>
              </w:rPr>
              <w:t>10.1]</w:t>
            </w:r>
          </w:p>
        </w:tc>
        <w:tc>
          <w:tcPr>
            <w:tcW w:w="481" w:type="dxa"/>
            <w:noWrap/>
            <w:hideMark/>
          </w:tcPr>
          <w:p w14:paraId="3DE0E2EE" w14:textId="77777777" w:rsidR="009E5B4D" w:rsidRPr="00687FAC" w:rsidRDefault="009E5B4D" w:rsidP="009E5B4D">
            <w:pPr>
              <w:rPr>
                <w:sz w:val="18"/>
                <w:szCs w:val="18"/>
              </w:rPr>
            </w:pPr>
            <w:r w:rsidRPr="00687FAC">
              <w:rPr>
                <w:sz w:val="18"/>
                <w:szCs w:val="18"/>
              </w:rPr>
              <w:t>4</w:t>
            </w:r>
          </w:p>
        </w:tc>
        <w:tc>
          <w:tcPr>
            <w:tcW w:w="787" w:type="dxa"/>
            <w:gridSpan w:val="2"/>
            <w:noWrap/>
            <w:hideMark/>
          </w:tcPr>
          <w:p w14:paraId="776E911C" w14:textId="77777777" w:rsidR="009E5B4D" w:rsidRPr="00687FAC" w:rsidRDefault="009E5B4D" w:rsidP="009E5B4D">
            <w:pPr>
              <w:rPr>
                <w:sz w:val="18"/>
                <w:szCs w:val="18"/>
              </w:rPr>
            </w:pPr>
            <w:r w:rsidRPr="00687FAC">
              <w:rPr>
                <w:sz w:val="18"/>
                <w:szCs w:val="18"/>
              </w:rPr>
              <w:t>2.6</w:t>
            </w:r>
          </w:p>
        </w:tc>
        <w:tc>
          <w:tcPr>
            <w:tcW w:w="949" w:type="dxa"/>
            <w:noWrap/>
            <w:hideMark/>
          </w:tcPr>
          <w:p w14:paraId="67C1D867" w14:textId="5D546E11" w:rsidR="009E5B4D" w:rsidRPr="00687FAC" w:rsidRDefault="009E5B4D" w:rsidP="009E5B4D">
            <w:pPr>
              <w:rPr>
                <w:sz w:val="18"/>
                <w:szCs w:val="18"/>
              </w:rPr>
            </w:pPr>
            <w:r w:rsidRPr="00F82D1E">
              <w:rPr>
                <w:sz w:val="18"/>
                <w:szCs w:val="18"/>
              </w:rPr>
              <w:t>[2.0</w:t>
            </w:r>
            <w:r w:rsidR="00A44899">
              <w:rPr>
                <w:sz w:val="18"/>
                <w:szCs w:val="18"/>
              </w:rPr>
              <w:t xml:space="preserve">, </w:t>
            </w:r>
            <w:r w:rsidRPr="00F82D1E">
              <w:rPr>
                <w:sz w:val="18"/>
                <w:szCs w:val="18"/>
              </w:rPr>
              <w:t>3.1]</w:t>
            </w:r>
            <w:r w:rsidR="00A44899">
              <w:rPr>
                <w:sz w:val="18"/>
                <w:szCs w:val="18"/>
              </w:rPr>
              <w:t xml:space="preserve"> </w:t>
            </w:r>
          </w:p>
        </w:tc>
        <w:tc>
          <w:tcPr>
            <w:tcW w:w="1134" w:type="dxa"/>
            <w:noWrap/>
            <w:hideMark/>
          </w:tcPr>
          <w:p w14:paraId="1297E3BA" w14:textId="31EF1114" w:rsidR="009E5B4D" w:rsidRPr="00687FAC" w:rsidRDefault="009E5B4D" w:rsidP="009E5B4D">
            <w:pPr>
              <w:rPr>
                <w:sz w:val="18"/>
                <w:szCs w:val="18"/>
              </w:rPr>
            </w:pPr>
            <w:r w:rsidRPr="00687FAC">
              <w:rPr>
                <w:sz w:val="18"/>
                <w:szCs w:val="18"/>
              </w:rPr>
              <w:t>[2.3</w:t>
            </w:r>
            <w:r w:rsidR="00A44899">
              <w:rPr>
                <w:sz w:val="18"/>
                <w:szCs w:val="18"/>
              </w:rPr>
              <w:t xml:space="preserve">, </w:t>
            </w:r>
            <w:r w:rsidRPr="00687FAC">
              <w:rPr>
                <w:sz w:val="18"/>
                <w:szCs w:val="18"/>
              </w:rPr>
              <w:t>2.8]</w:t>
            </w:r>
          </w:p>
        </w:tc>
        <w:tc>
          <w:tcPr>
            <w:tcW w:w="481" w:type="dxa"/>
            <w:noWrap/>
            <w:hideMark/>
          </w:tcPr>
          <w:p w14:paraId="68081728" w14:textId="4087D2F1" w:rsidR="009E5B4D" w:rsidRPr="00687FAC" w:rsidRDefault="009E5B4D" w:rsidP="009E5B4D">
            <w:pPr>
              <w:rPr>
                <w:sz w:val="18"/>
                <w:szCs w:val="18"/>
              </w:rPr>
            </w:pPr>
            <w:r w:rsidRPr="00687FAC">
              <w:rPr>
                <w:sz w:val="18"/>
                <w:szCs w:val="18"/>
              </w:rPr>
              <w:t>2</w:t>
            </w:r>
          </w:p>
        </w:tc>
        <w:tc>
          <w:tcPr>
            <w:tcW w:w="787" w:type="dxa"/>
            <w:gridSpan w:val="2"/>
            <w:noWrap/>
            <w:hideMark/>
          </w:tcPr>
          <w:p w14:paraId="196D4967" w14:textId="35B448BC" w:rsidR="009E5B4D" w:rsidRPr="00687FAC" w:rsidRDefault="009E5B4D" w:rsidP="009E5B4D">
            <w:pPr>
              <w:rPr>
                <w:sz w:val="18"/>
                <w:szCs w:val="18"/>
              </w:rPr>
            </w:pPr>
            <w:r w:rsidRPr="00687FAC">
              <w:rPr>
                <w:sz w:val="18"/>
                <w:szCs w:val="18"/>
              </w:rPr>
              <w:t>5.3</w:t>
            </w:r>
          </w:p>
        </w:tc>
        <w:tc>
          <w:tcPr>
            <w:tcW w:w="1000" w:type="dxa"/>
            <w:noWrap/>
            <w:hideMark/>
          </w:tcPr>
          <w:p w14:paraId="10A5AF2A" w14:textId="0B0F599F" w:rsidR="009E5B4D" w:rsidRPr="00687FAC" w:rsidRDefault="009E5B4D" w:rsidP="009E5B4D">
            <w:pPr>
              <w:rPr>
                <w:sz w:val="18"/>
                <w:szCs w:val="18"/>
              </w:rPr>
            </w:pPr>
            <w:r w:rsidRPr="00F82D1E">
              <w:rPr>
                <w:sz w:val="18"/>
                <w:szCs w:val="18"/>
              </w:rPr>
              <w:t>[5.3</w:t>
            </w:r>
            <w:r w:rsidR="00A44899">
              <w:rPr>
                <w:sz w:val="18"/>
                <w:szCs w:val="18"/>
              </w:rPr>
              <w:t xml:space="preserve">, </w:t>
            </w:r>
            <w:r w:rsidRPr="00F82D1E">
              <w:rPr>
                <w:sz w:val="18"/>
                <w:szCs w:val="18"/>
              </w:rPr>
              <w:t>5.3]</w:t>
            </w:r>
          </w:p>
        </w:tc>
        <w:tc>
          <w:tcPr>
            <w:tcW w:w="1134" w:type="dxa"/>
            <w:noWrap/>
            <w:hideMark/>
          </w:tcPr>
          <w:p w14:paraId="3F3DA152" w14:textId="19A773B7" w:rsidR="009E5B4D" w:rsidRPr="00687FAC" w:rsidRDefault="009E5B4D" w:rsidP="009E5B4D">
            <w:pPr>
              <w:rPr>
                <w:sz w:val="18"/>
                <w:szCs w:val="18"/>
              </w:rPr>
            </w:pPr>
            <w:r w:rsidRPr="00687FAC">
              <w:rPr>
                <w:sz w:val="18"/>
                <w:szCs w:val="18"/>
              </w:rPr>
              <w:t>[5.3</w:t>
            </w:r>
            <w:r w:rsidR="00A44899">
              <w:rPr>
                <w:sz w:val="18"/>
                <w:szCs w:val="18"/>
              </w:rPr>
              <w:t xml:space="preserve">, </w:t>
            </w:r>
            <w:r w:rsidRPr="00687FAC">
              <w:rPr>
                <w:sz w:val="18"/>
                <w:szCs w:val="18"/>
              </w:rPr>
              <w:t>5.3]</w:t>
            </w:r>
          </w:p>
        </w:tc>
        <w:tc>
          <w:tcPr>
            <w:tcW w:w="484" w:type="dxa"/>
            <w:noWrap/>
            <w:hideMark/>
          </w:tcPr>
          <w:p w14:paraId="3A629012" w14:textId="77777777" w:rsidR="009E5B4D" w:rsidRPr="00687FAC" w:rsidRDefault="009E5B4D" w:rsidP="009E5B4D">
            <w:pPr>
              <w:rPr>
                <w:sz w:val="18"/>
                <w:szCs w:val="18"/>
              </w:rPr>
            </w:pPr>
            <w:r w:rsidRPr="00687FAC">
              <w:rPr>
                <w:sz w:val="18"/>
                <w:szCs w:val="18"/>
              </w:rPr>
              <w:t>1</w:t>
            </w:r>
          </w:p>
        </w:tc>
        <w:tc>
          <w:tcPr>
            <w:tcW w:w="787" w:type="dxa"/>
            <w:gridSpan w:val="2"/>
            <w:noWrap/>
            <w:hideMark/>
          </w:tcPr>
          <w:p w14:paraId="723DCEBD" w14:textId="77777777" w:rsidR="009E5B4D" w:rsidRPr="00687FAC" w:rsidRDefault="009E5B4D" w:rsidP="009E5B4D">
            <w:pPr>
              <w:rPr>
                <w:sz w:val="18"/>
                <w:szCs w:val="18"/>
              </w:rPr>
            </w:pPr>
            <w:r w:rsidRPr="00687FAC">
              <w:rPr>
                <w:sz w:val="18"/>
                <w:szCs w:val="18"/>
              </w:rPr>
              <w:t>2.7</w:t>
            </w:r>
          </w:p>
        </w:tc>
        <w:tc>
          <w:tcPr>
            <w:tcW w:w="856" w:type="dxa"/>
            <w:noWrap/>
            <w:hideMark/>
          </w:tcPr>
          <w:p w14:paraId="48311E72" w14:textId="66EDDB43" w:rsidR="009E5B4D" w:rsidRPr="00687FAC" w:rsidRDefault="009E5B4D" w:rsidP="009E5B4D">
            <w:pPr>
              <w:rPr>
                <w:sz w:val="18"/>
                <w:szCs w:val="18"/>
              </w:rPr>
            </w:pPr>
            <w:r w:rsidRPr="00F82D1E">
              <w:rPr>
                <w:sz w:val="18"/>
                <w:szCs w:val="18"/>
              </w:rPr>
              <w:t>[2.5</w:t>
            </w:r>
            <w:r w:rsidR="00A44899">
              <w:rPr>
                <w:sz w:val="18"/>
                <w:szCs w:val="18"/>
              </w:rPr>
              <w:t xml:space="preserve">, </w:t>
            </w:r>
            <w:r w:rsidRPr="00F82D1E">
              <w:rPr>
                <w:sz w:val="18"/>
                <w:szCs w:val="18"/>
              </w:rPr>
              <w:t>2.9]</w:t>
            </w:r>
          </w:p>
        </w:tc>
        <w:tc>
          <w:tcPr>
            <w:tcW w:w="1052" w:type="dxa"/>
            <w:noWrap/>
            <w:hideMark/>
          </w:tcPr>
          <w:p w14:paraId="1F69E9F0" w14:textId="68D7508F" w:rsidR="009E5B4D" w:rsidRPr="00687FAC" w:rsidRDefault="009E5B4D" w:rsidP="009E5B4D">
            <w:pPr>
              <w:rPr>
                <w:sz w:val="18"/>
                <w:szCs w:val="18"/>
              </w:rPr>
            </w:pPr>
            <w:r w:rsidRPr="00687FAC">
              <w:rPr>
                <w:sz w:val="18"/>
                <w:szCs w:val="18"/>
              </w:rPr>
              <w:t>[2.6</w:t>
            </w:r>
            <w:r w:rsidR="00A44899">
              <w:rPr>
                <w:sz w:val="18"/>
                <w:szCs w:val="18"/>
              </w:rPr>
              <w:t xml:space="preserve">, </w:t>
            </w:r>
            <w:r w:rsidRPr="00687FAC">
              <w:rPr>
                <w:sz w:val="18"/>
                <w:szCs w:val="18"/>
              </w:rPr>
              <w:t>2.8]</w:t>
            </w:r>
          </w:p>
        </w:tc>
        <w:tc>
          <w:tcPr>
            <w:tcW w:w="482" w:type="dxa"/>
            <w:noWrap/>
            <w:hideMark/>
          </w:tcPr>
          <w:p w14:paraId="3D404C97" w14:textId="77777777" w:rsidR="009E5B4D" w:rsidRPr="00687FAC" w:rsidRDefault="009E5B4D" w:rsidP="009E5B4D">
            <w:pPr>
              <w:rPr>
                <w:sz w:val="18"/>
                <w:szCs w:val="18"/>
              </w:rPr>
            </w:pPr>
            <w:r w:rsidRPr="00687FAC">
              <w:rPr>
                <w:sz w:val="18"/>
                <w:szCs w:val="18"/>
              </w:rPr>
              <w:t>2</w:t>
            </w:r>
          </w:p>
        </w:tc>
      </w:tr>
      <w:tr w:rsidR="00591CD9" w:rsidRPr="00687FAC" w14:paraId="639556ED" w14:textId="77777777" w:rsidTr="00C32DA6">
        <w:trPr>
          <w:gridAfter w:val="1"/>
          <w:wAfter w:w="37" w:type="dxa"/>
          <w:trHeight w:val="290"/>
        </w:trPr>
        <w:tc>
          <w:tcPr>
            <w:tcW w:w="746" w:type="dxa"/>
            <w:noWrap/>
            <w:hideMark/>
          </w:tcPr>
          <w:p w14:paraId="00B2A5D6" w14:textId="77777777" w:rsidR="009E5B4D" w:rsidRPr="00687FAC" w:rsidRDefault="009E5B4D" w:rsidP="009E5B4D">
            <w:pPr>
              <w:rPr>
                <w:b/>
                <w:bCs/>
                <w:sz w:val="18"/>
                <w:szCs w:val="18"/>
              </w:rPr>
            </w:pPr>
            <w:r w:rsidRPr="00687FAC">
              <w:rPr>
                <w:b/>
                <w:bCs/>
                <w:sz w:val="18"/>
                <w:szCs w:val="18"/>
              </w:rPr>
              <w:t>1-4</w:t>
            </w:r>
          </w:p>
        </w:tc>
        <w:tc>
          <w:tcPr>
            <w:tcW w:w="787" w:type="dxa"/>
            <w:noWrap/>
            <w:hideMark/>
          </w:tcPr>
          <w:p w14:paraId="6090C19B" w14:textId="60571E53" w:rsidR="009E5B4D" w:rsidRPr="00687FAC" w:rsidRDefault="009E5B4D" w:rsidP="009E5B4D">
            <w:pPr>
              <w:rPr>
                <w:sz w:val="18"/>
                <w:szCs w:val="18"/>
              </w:rPr>
            </w:pPr>
            <w:r w:rsidRPr="00687FAC">
              <w:rPr>
                <w:sz w:val="18"/>
                <w:szCs w:val="18"/>
              </w:rPr>
              <w:t>0.9</w:t>
            </w:r>
          </w:p>
        </w:tc>
        <w:tc>
          <w:tcPr>
            <w:tcW w:w="1014" w:type="dxa"/>
            <w:noWrap/>
            <w:hideMark/>
          </w:tcPr>
          <w:p w14:paraId="2C60405C" w14:textId="4E018383" w:rsidR="009E5B4D" w:rsidRPr="00687FAC" w:rsidRDefault="009E5B4D" w:rsidP="009E5B4D">
            <w:pPr>
              <w:rPr>
                <w:sz w:val="18"/>
                <w:szCs w:val="18"/>
              </w:rPr>
            </w:pPr>
            <w:r w:rsidRPr="00F82D1E">
              <w:rPr>
                <w:sz w:val="18"/>
                <w:szCs w:val="18"/>
              </w:rPr>
              <w:t>[0.01</w:t>
            </w:r>
            <w:r w:rsidR="00A44899">
              <w:rPr>
                <w:sz w:val="18"/>
                <w:szCs w:val="18"/>
              </w:rPr>
              <w:t xml:space="preserve">, </w:t>
            </w:r>
            <w:r w:rsidRPr="00F82D1E">
              <w:rPr>
                <w:sz w:val="18"/>
                <w:szCs w:val="18"/>
              </w:rPr>
              <w:t>0.9]</w:t>
            </w:r>
          </w:p>
        </w:tc>
        <w:tc>
          <w:tcPr>
            <w:tcW w:w="1043" w:type="dxa"/>
            <w:noWrap/>
            <w:hideMark/>
          </w:tcPr>
          <w:p w14:paraId="0391E1B1" w14:textId="02108695" w:rsidR="009E5B4D" w:rsidRPr="00687FAC" w:rsidRDefault="009E5B4D" w:rsidP="009E5B4D">
            <w:pPr>
              <w:rPr>
                <w:sz w:val="18"/>
                <w:szCs w:val="18"/>
              </w:rPr>
            </w:pPr>
            <w:r w:rsidRPr="00687FAC">
              <w:rPr>
                <w:sz w:val="18"/>
                <w:szCs w:val="18"/>
              </w:rPr>
              <w:t>[0.5</w:t>
            </w:r>
            <w:r w:rsidR="00A44899">
              <w:rPr>
                <w:sz w:val="18"/>
                <w:szCs w:val="18"/>
              </w:rPr>
              <w:t xml:space="preserve">, </w:t>
            </w:r>
            <w:r w:rsidRPr="00687FAC">
              <w:rPr>
                <w:sz w:val="18"/>
                <w:szCs w:val="18"/>
              </w:rPr>
              <w:t>0.9]</w:t>
            </w:r>
          </w:p>
        </w:tc>
        <w:tc>
          <w:tcPr>
            <w:tcW w:w="481" w:type="dxa"/>
            <w:noWrap/>
            <w:hideMark/>
          </w:tcPr>
          <w:p w14:paraId="0E8BF5BB" w14:textId="77777777" w:rsidR="009E5B4D" w:rsidRPr="00687FAC" w:rsidRDefault="009E5B4D" w:rsidP="009E5B4D">
            <w:pPr>
              <w:rPr>
                <w:sz w:val="18"/>
                <w:szCs w:val="18"/>
              </w:rPr>
            </w:pPr>
            <w:r w:rsidRPr="00687FAC">
              <w:rPr>
                <w:sz w:val="18"/>
                <w:szCs w:val="18"/>
              </w:rPr>
              <w:t>3</w:t>
            </w:r>
          </w:p>
        </w:tc>
        <w:tc>
          <w:tcPr>
            <w:tcW w:w="787" w:type="dxa"/>
            <w:gridSpan w:val="2"/>
            <w:noWrap/>
            <w:hideMark/>
          </w:tcPr>
          <w:p w14:paraId="2A5EC3C7" w14:textId="77777777" w:rsidR="009E5B4D" w:rsidRPr="00687FAC" w:rsidRDefault="009E5B4D" w:rsidP="009E5B4D">
            <w:pPr>
              <w:rPr>
                <w:sz w:val="18"/>
                <w:szCs w:val="18"/>
              </w:rPr>
            </w:pPr>
            <w:r w:rsidRPr="00687FAC">
              <w:rPr>
                <w:sz w:val="18"/>
                <w:szCs w:val="18"/>
              </w:rPr>
              <w:t>0.06</w:t>
            </w:r>
          </w:p>
        </w:tc>
        <w:tc>
          <w:tcPr>
            <w:tcW w:w="949" w:type="dxa"/>
            <w:noWrap/>
            <w:hideMark/>
          </w:tcPr>
          <w:p w14:paraId="10896FA7" w14:textId="2B1F2131" w:rsidR="009E5B4D" w:rsidRPr="00687FAC" w:rsidRDefault="009E5B4D" w:rsidP="009E5B4D">
            <w:pPr>
              <w:rPr>
                <w:sz w:val="18"/>
                <w:szCs w:val="18"/>
              </w:rPr>
            </w:pPr>
            <w:r w:rsidRPr="00F82D1E">
              <w:rPr>
                <w:sz w:val="18"/>
                <w:szCs w:val="18"/>
              </w:rPr>
              <w:t>[0.01</w:t>
            </w:r>
            <w:r w:rsidR="00A44899">
              <w:rPr>
                <w:sz w:val="18"/>
                <w:szCs w:val="18"/>
              </w:rPr>
              <w:t xml:space="preserve">, </w:t>
            </w:r>
            <w:r w:rsidRPr="00F82D1E">
              <w:rPr>
                <w:sz w:val="18"/>
                <w:szCs w:val="18"/>
              </w:rPr>
              <w:t>0.1]</w:t>
            </w:r>
            <w:r w:rsidR="00A44899">
              <w:rPr>
                <w:sz w:val="18"/>
                <w:szCs w:val="18"/>
              </w:rPr>
              <w:t xml:space="preserve"> </w:t>
            </w:r>
          </w:p>
        </w:tc>
        <w:tc>
          <w:tcPr>
            <w:tcW w:w="1134" w:type="dxa"/>
            <w:noWrap/>
            <w:hideMark/>
          </w:tcPr>
          <w:p w14:paraId="038D22A7" w14:textId="419A2DD3" w:rsidR="009E5B4D" w:rsidRPr="00687FAC" w:rsidRDefault="009E5B4D" w:rsidP="009E5B4D">
            <w:pPr>
              <w:rPr>
                <w:sz w:val="18"/>
                <w:szCs w:val="18"/>
              </w:rPr>
            </w:pPr>
            <w:r w:rsidRPr="00687FAC">
              <w:rPr>
                <w:sz w:val="18"/>
                <w:szCs w:val="18"/>
              </w:rPr>
              <w:t>[0.03</w:t>
            </w:r>
            <w:r w:rsidR="00A44899">
              <w:rPr>
                <w:sz w:val="18"/>
                <w:szCs w:val="18"/>
              </w:rPr>
              <w:t xml:space="preserve">, </w:t>
            </w:r>
            <w:r w:rsidRPr="00687FAC">
              <w:rPr>
                <w:sz w:val="18"/>
                <w:szCs w:val="18"/>
              </w:rPr>
              <w:t>0.08]</w:t>
            </w:r>
          </w:p>
        </w:tc>
        <w:tc>
          <w:tcPr>
            <w:tcW w:w="481" w:type="dxa"/>
            <w:noWrap/>
            <w:hideMark/>
          </w:tcPr>
          <w:p w14:paraId="587710FF" w14:textId="093341AE" w:rsidR="009E5B4D" w:rsidRPr="00687FAC" w:rsidRDefault="009E5B4D" w:rsidP="009E5B4D">
            <w:pPr>
              <w:rPr>
                <w:sz w:val="18"/>
                <w:szCs w:val="18"/>
              </w:rPr>
            </w:pPr>
            <w:r w:rsidRPr="00687FAC">
              <w:rPr>
                <w:sz w:val="18"/>
                <w:szCs w:val="18"/>
              </w:rPr>
              <w:t>2</w:t>
            </w:r>
          </w:p>
        </w:tc>
        <w:tc>
          <w:tcPr>
            <w:tcW w:w="787" w:type="dxa"/>
            <w:gridSpan w:val="2"/>
            <w:noWrap/>
            <w:hideMark/>
          </w:tcPr>
          <w:p w14:paraId="6AD3E68B" w14:textId="0E6B566D" w:rsidR="009E5B4D" w:rsidRPr="00687FAC" w:rsidRDefault="009E5B4D" w:rsidP="009E5B4D">
            <w:pPr>
              <w:rPr>
                <w:sz w:val="18"/>
                <w:szCs w:val="18"/>
              </w:rPr>
            </w:pPr>
            <w:r w:rsidRPr="00687FAC">
              <w:rPr>
                <w:sz w:val="18"/>
                <w:szCs w:val="18"/>
              </w:rPr>
              <w:t>0.5</w:t>
            </w:r>
          </w:p>
        </w:tc>
        <w:tc>
          <w:tcPr>
            <w:tcW w:w="1000" w:type="dxa"/>
            <w:noWrap/>
            <w:hideMark/>
          </w:tcPr>
          <w:p w14:paraId="5E404F84" w14:textId="64491E27" w:rsidR="009E5B4D" w:rsidRPr="00687FAC" w:rsidRDefault="009E5B4D" w:rsidP="009E5B4D">
            <w:pPr>
              <w:rPr>
                <w:sz w:val="18"/>
                <w:szCs w:val="18"/>
              </w:rPr>
            </w:pPr>
            <w:r w:rsidRPr="00F82D1E">
              <w:rPr>
                <w:sz w:val="18"/>
                <w:szCs w:val="18"/>
              </w:rPr>
              <w:t>[0.2</w:t>
            </w:r>
            <w:r w:rsidR="00A44899">
              <w:rPr>
                <w:sz w:val="18"/>
                <w:szCs w:val="18"/>
              </w:rPr>
              <w:t xml:space="preserve">, </w:t>
            </w:r>
            <w:r w:rsidRPr="00F82D1E">
              <w:rPr>
                <w:sz w:val="18"/>
                <w:szCs w:val="18"/>
              </w:rPr>
              <w:t>0.7]</w:t>
            </w:r>
          </w:p>
        </w:tc>
        <w:tc>
          <w:tcPr>
            <w:tcW w:w="1134" w:type="dxa"/>
            <w:noWrap/>
            <w:hideMark/>
          </w:tcPr>
          <w:p w14:paraId="64375FE1" w14:textId="545C1818" w:rsidR="009E5B4D" w:rsidRPr="00687FAC" w:rsidRDefault="009E5B4D" w:rsidP="009E5B4D">
            <w:pPr>
              <w:rPr>
                <w:sz w:val="18"/>
                <w:szCs w:val="18"/>
              </w:rPr>
            </w:pPr>
            <w:r w:rsidRPr="00687FAC">
              <w:rPr>
                <w:sz w:val="18"/>
                <w:szCs w:val="18"/>
              </w:rPr>
              <w:t>[0.3</w:t>
            </w:r>
            <w:r w:rsidR="00A44899">
              <w:rPr>
                <w:sz w:val="18"/>
                <w:szCs w:val="18"/>
              </w:rPr>
              <w:t xml:space="preserve">, </w:t>
            </w:r>
            <w:r w:rsidRPr="00687FAC">
              <w:rPr>
                <w:sz w:val="18"/>
                <w:szCs w:val="18"/>
              </w:rPr>
              <w:t>0.6]</w:t>
            </w:r>
          </w:p>
        </w:tc>
        <w:tc>
          <w:tcPr>
            <w:tcW w:w="484" w:type="dxa"/>
            <w:noWrap/>
            <w:hideMark/>
          </w:tcPr>
          <w:p w14:paraId="3B662E47" w14:textId="77777777" w:rsidR="009E5B4D" w:rsidRPr="00687FAC" w:rsidRDefault="009E5B4D" w:rsidP="009E5B4D">
            <w:pPr>
              <w:rPr>
                <w:sz w:val="18"/>
                <w:szCs w:val="18"/>
              </w:rPr>
            </w:pPr>
            <w:r w:rsidRPr="00687FAC">
              <w:rPr>
                <w:sz w:val="18"/>
                <w:szCs w:val="18"/>
              </w:rPr>
              <w:t>2</w:t>
            </w:r>
          </w:p>
        </w:tc>
        <w:tc>
          <w:tcPr>
            <w:tcW w:w="787" w:type="dxa"/>
            <w:gridSpan w:val="2"/>
            <w:noWrap/>
            <w:hideMark/>
          </w:tcPr>
          <w:p w14:paraId="5A0A3714" w14:textId="77777777" w:rsidR="009E5B4D" w:rsidRPr="00687FAC" w:rsidRDefault="009E5B4D" w:rsidP="009E5B4D">
            <w:pPr>
              <w:rPr>
                <w:sz w:val="18"/>
                <w:szCs w:val="18"/>
              </w:rPr>
            </w:pPr>
            <w:r w:rsidRPr="00687FAC">
              <w:rPr>
                <w:sz w:val="18"/>
                <w:szCs w:val="18"/>
              </w:rPr>
              <w:t>0.7</w:t>
            </w:r>
          </w:p>
        </w:tc>
        <w:tc>
          <w:tcPr>
            <w:tcW w:w="856" w:type="dxa"/>
            <w:noWrap/>
            <w:hideMark/>
          </w:tcPr>
          <w:p w14:paraId="54EFD993" w14:textId="6416B7B3" w:rsidR="009E5B4D" w:rsidRPr="00687FAC" w:rsidRDefault="009E5B4D" w:rsidP="009E5B4D">
            <w:pPr>
              <w:rPr>
                <w:sz w:val="18"/>
                <w:szCs w:val="18"/>
              </w:rPr>
            </w:pPr>
            <w:r w:rsidRPr="00F82D1E">
              <w:rPr>
                <w:sz w:val="18"/>
                <w:szCs w:val="18"/>
              </w:rPr>
              <w:t>[0.3</w:t>
            </w:r>
            <w:r w:rsidR="00A44899">
              <w:rPr>
                <w:sz w:val="18"/>
                <w:szCs w:val="18"/>
              </w:rPr>
              <w:t xml:space="preserve">, </w:t>
            </w:r>
            <w:r w:rsidRPr="00F82D1E">
              <w:rPr>
                <w:sz w:val="18"/>
                <w:szCs w:val="18"/>
              </w:rPr>
              <w:t>3.0]</w:t>
            </w:r>
          </w:p>
        </w:tc>
        <w:tc>
          <w:tcPr>
            <w:tcW w:w="1052" w:type="dxa"/>
            <w:noWrap/>
            <w:hideMark/>
          </w:tcPr>
          <w:p w14:paraId="107AB80B" w14:textId="389147D8" w:rsidR="009E5B4D" w:rsidRPr="00687FAC" w:rsidRDefault="009E5B4D" w:rsidP="009E5B4D">
            <w:pPr>
              <w:rPr>
                <w:sz w:val="18"/>
                <w:szCs w:val="18"/>
              </w:rPr>
            </w:pPr>
            <w:r w:rsidRPr="00687FAC">
              <w:rPr>
                <w:sz w:val="18"/>
                <w:szCs w:val="18"/>
              </w:rPr>
              <w:t>[0.5</w:t>
            </w:r>
            <w:r w:rsidR="00A44899">
              <w:rPr>
                <w:sz w:val="18"/>
                <w:szCs w:val="18"/>
              </w:rPr>
              <w:t xml:space="preserve">, </w:t>
            </w:r>
            <w:r w:rsidRPr="00687FAC">
              <w:rPr>
                <w:sz w:val="18"/>
                <w:szCs w:val="18"/>
              </w:rPr>
              <w:t>1.8]</w:t>
            </w:r>
          </w:p>
        </w:tc>
        <w:tc>
          <w:tcPr>
            <w:tcW w:w="482" w:type="dxa"/>
            <w:noWrap/>
            <w:hideMark/>
          </w:tcPr>
          <w:p w14:paraId="4EF33717" w14:textId="77777777" w:rsidR="009E5B4D" w:rsidRPr="00687FAC" w:rsidRDefault="009E5B4D" w:rsidP="009E5B4D">
            <w:pPr>
              <w:rPr>
                <w:sz w:val="18"/>
                <w:szCs w:val="18"/>
              </w:rPr>
            </w:pPr>
            <w:r w:rsidRPr="00687FAC">
              <w:rPr>
                <w:sz w:val="18"/>
                <w:szCs w:val="18"/>
              </w:rPr>
              <w:t>3</w:t>
            </w:r>
          </w:p>
        </w:tc>
      </w:tr>
      <w:tr w:rsidR="00591CD9" w:rsidRPr="00687FAC" w14:paraId="4B9BA733" w14:textId="77777777" w:rsidTr="00C32DA6">
        <w:trPr>
          <w:gridAfter w:val="1"/>
          <w:wAfter w:w="37" w:type="dxa"/>
          <w:trHeight w:val="290"/>
        </w:trPr>
        <w:tc>
          <w:tcPr>
            <w:tcW w:w="746" w:type="dxa"/>
            <w:noWrap/>
            <w:hideMark/>
          </w:tcPr>
          <w:p w14:paraId="7334BFAD" w14:textId="77777777" w:rsidR="009E5B4D" w:rsidRPr="00687FAC" w:rsidRDefault="009E5B4D" w:rsidP="009E5B4D">
            <w:pPr>
              <w:rPr>
                <w:b/>
                <w:bCs/>
                <w:sz w:val="18"/>
                <w:szCs w:val="18"/>
              </w:rPr>
            </w:pPr>
            <w:r w:rsidRPr="00687FAC">
              <w:rPr>
                <w:b/>
                <w:bCs/>
                <w:sz w:val="18"/>
                <w:szCs w:val="18"/>
              </w:rPr>
              <w:t>5-17</w:t>
            </w:r>
          </w:p>
        </w:tc>
        <w:tc>
          <w:tcPr>
            <w:tcW w:w="787" w:type="dxa"/>
            <w:noWrap/>
            <w:hideMark/>
          </w:tcPr>
          <w:p w14:paraId="49AA3A2C" w14:textId="77777777" w:rsidR="009E5B4D" w:rsidRPr="00687FAC" w:rsidRDefault="009E5B4D" w:rsidP="009E5B4D">
            <w:pPr>
              <w:rPr>
                <w:sz w:val="18"/>
                <w:szCs w:val="18"/>
              </w:rPr>
            </w:pPr>
            <w:r w:rsidRPr="00687FAC">
              <w:rPr>
                <w:sz w:val="18"/>
                <w:szCs w:val="18"/>
              </w:rPr>
              <w:t>0.2</w:t>
            </w:r>
          </w:p>
        </w:tc>
        <w:tc>
          <w:tcPr>
            <w:tcW w:w="1014" w:type="dxa"/>
            <w:noWrap/>
            <w:hideMark/>
          </w:tcPr>
          <w:p w14:paraId="22867A3C" w14:textId="56923FB1" w:rsidR="009E5B4D" w:rsidRPr="00687FAC" w:rsidRDefault="009E5B4D" w:rsidP="009E5B4D">
            <w:pPr>
              <w:rPr>
                <w:sz w:val="18"/>
                <w:szCs w:val="18"/>
              </w:rPr>
            </w:pPr>
            <w:r w:rsidRPr="00F82D1E">
              <w:rPr>
                <w:sz w:val="18"/>
                <w:szCs w:val="18"/>
              </w:rPr>
              <w:t>[0.1</w:t>
            </w:r>
            <w:r w:rsidR="00A44899">
              <w:rPr>
                <w:sz w:val="18"/>
                <w:szCs w:val="18"/>
              </w:rPr>
              <w:t xml:space="preserve">, </w:t>
            </w:r>
            <w:r w:rsidRPr="00F82D1E">
              <w:rPr>
                <w:sz w:val="18"/>
                <w:szCs w:val="18"/>
              </w:rPr>
              <w:t>0.2]</w:t>
            </w:r>
            <w:r w:rsidR="00A44899">
              <w:rPr>
                <w:sz w:val="18"/>
                <w:szCs w:val="18"/>
              </w:rPr>
              <w:t xml:space="preserve"> </w:t>
            </w:r>
          </w:p>
        </w:tc>
        <w:tc>
          <w:tcPr>
            <w:tcW w:w="1043" w:type="dxa"/>
            <w:noWrap/>
            <w:hideMark/>
          </w:tcPr>
          <w:p w14:paraId="1C0C17E1" w14:textId="6E8FD6B9" w:rsidR="009E5B4D" w:rsidRPr="00687FAC" w:rsidRDefault="009E5B4D" w:rsidP="009E5B4D">
            <w:pPr>
              <w:rPr>
                <w:sz w:val="18"/>
                <w:szCs w:val="18"/>
              </w:rPr>
            </w:pPr>
            <w:r w:rsidRPr="00687FAC">
              <w:rPr>
                <w:sz w:val="18"/>
                <w:szCs w:val="18"/>
              </w:rPr>
              <w:t>[0.1</w:t>
            </w:r>
            <w:r w:rsidR="00A44899">
              <w:rPr>
                <w:sz w:val="18"/>
                <w:szCs w:val="18"/>
              </w:rPr>
              <w:t xml:space="preserve">, </w:t>
            </w:r>
            <w:r w:rsidRPr="00687FAC">
              <w:rPr>
                <w:sz w:val="18"/>
                <w:szCs w:val="18"/>
              </w:rPr>
              <w:t>0.2]</w:t>
            </w:r>
          </w:p>
        </w:tc>
        <w:tc>
          <w:tcPr>
            <w:tcW w:w="481" w:type="dxa"/>
            <w:noWrap/>
            <w:hideMark/>
          </w:tcPr>
          <w:p w14:paraId="16FCE28A" w14:textId="77777777" w:rsidR="009E5B4D" w:rsidRPr="00687FAC" w:rsidRDefault="009E5B4D" w:rsidP="009E5B4D">
            <w:pPr>
              <w:rPr>
                <w:sz w:val="18"/>
                <w:szCs w:val="18"/>
              </w:rPr>
            </w:pPr>
            <w:r w:rsidRPr="00687FAC">
              <w:rPr>
                <w:sz w:val="18"/>
                <w:szCs w:val="18"/>
              </w:rPr>
              <w:t>2</w:t>
            </w:r>
          </w:p>
        </w:tc>
        <w:tc>
          <w:tcPr>
            <w:tcW w:w="787" w:type="dxa"/>
            <w:gridSpan w:val="2"/>
            <w:noWrap/>
            <w:hideMark/>
          </w:tcPr>
          <w:p w14:paraId="7E8B8CC3" w14:textId="77777777" w:rsidR="009E5B4D" w:rsidRPr="00687FAC" w:rsidRDefault="009E5B4D" w:rsidP="009E5B4D">
            <w:pPr>
              <w:rPr>
                <w:sz w:val="18"/>
                <w:szCs w:val="18"/>
              </w:rPr>
            </w:pPr>
            <w:r w:rsidRPr="00687FAC">
              <w:rPr>
                <w:sz w:val="18"/>
                <w:szCs w:val="18"/>
              </w:rPr>
              <w:t>0.01</w:t>
            </w:r>
          </w:p>
        </w:tc>
        <w:tc>
          <w:tcPr>
            <w:tcW w:w="949" w:type="dxa"/>
            <w:noWrap/>
            <w:hideMark/>
          </w:tcPr>
          <w:p w14:paraId="4AA423BA" w14:textId="43A25832" w:rsidR="009E5B4D" w:rsidRPr="00687FAC" w:rsidRDefault="009E5B4D" w:rsidP="009E5B4D">
            <w:pPr>
              <w:rPr>
                <w:sz w:val="18"/>
                <w:szCs w:val="18"/>
              </w:rPr>
            </w:pPr>
            <w:r w:rsidRPr="00F82D1E">
              <w:rPr>
                <w:sz w:val="18"/>
                <w:szCs w:val="18"/>
              </w:rPr>
              <w:t>[0.01</w:t>
            </w:r>
            <w:r w:rsidR="00A44899">
              <w:rPr>
                <w:sz w:val="18"/>
                <w:szCs w:val="18"/>
              </w:rPr>
              <w:t xml:space="preserve">, </w:t>
            </w:r>
            <w:r w:rsidRPr="00F82D1E">
              <w:rPr>
                <w:sz w:val="18"/>
                <w:szCs w:val="18"/>
              </w:rPr>
              <w:t>0.01]</w:t>
            </w:r>
            <w:r w:rsidR="00A44899">
              <w:rPr>
                <w:sz w:val="18"/>
                <w:szCs w:val="18"/>
              </w:rPr>
              <w:t xml:space="preserve"> </w:t>
            </w:r>
          </w:p>
        </w:tc>
        <w:tc>
          <w:tcPr>
            <w:tcW w:w="1134" w:type="dxa"/>
            <w:noWrap/>
            <w:hideMark/>
          </w:tcPr>
          <w:p w14:paraId="15FB7F66" w14:textId="6E5AEF00" w:rsidR="009E5B4D" w:rsidRPr="00687FAC" w:rsidRDefault="009E5B4D" w:rsidP="009E5B4D">
            <w:pPr>
              <w:rPr>
                <w:sz w:val="18"/>
                <w:szCs w:val="18"/>
              </w:rPr>
            </w:pPr>
            <w:r w:rsidRPr="00687FAC">
              <w:rPr>
                <w:sz w:val="18"/>
                <w:szCs w:val="18"/>
              </w:rPr>
              <w:t>[0.01</w:t>
            </w:r>
            <w:r w:rsidR="00A44899">
              <w:rPr>
                <w:sz w:val="18"/>
                <w:szCs w:val="18"/>
              </w:rPr>
              <w:t xml:space="preserve">, </w:t>
            </w:r>
            <w:r w:rsidRPr="00687FAC">
              <w:rPr>
                <w:sz w:val="18"/>
                <w:szCs w:val="18"/>
              </w:rPr>
              <w:t>0.01]</w:t>
            </w:r>
          </w:p>
        </w:tc>
        <w:tc>
          <w:tcPr>
            <w:tcW w:w="481" w:type="dxa"/>
            <w:noWrap/>
            <w:hideMark/>
          </w:tcPr>
          <w:p w14:paraId="6C5323F3" w14:textId="46DF5F80" w:rsidR="009E5B4D" w:rsidRPr="00687FAC" w:rsidRDefault="009E5B4D" w:rsidP="009E5B4D">
            <w:pPr>
              <w:rPr>
                <w:sz w:val="18"/>
                <w:szCs w:val="18"/>
              </w:rPr>
            </w:pPr>
            <w:r w:rsidRPr="00687FAC">
              <w:rPr>
                <w:sz w:val="18"/>
                <w:szCs w:val="18"/>
              </w:rPr>
              <w:t>2</w:t>
            </w:r>
          </w:p>
        </w:tc>
        <w:tc>
          <w:tcPr>
            <w:tcW w:w="787" w:type="dxa"/>
            <w:gridSpan w:val="2"/>
            <w:noWrap/>
            <w:hideMark/>
          </w:tcPr>
          <w:p w14:paraId="4C970E73" w14:textId="77777777" w:rsidR="009E5B4D" w:rsidRPr="00687FAC" w:rsidRDefault="009E5B4D" w:rsidP="009E5B4D">
            <w:pPr>
              <w:rPr>
                <w:sz w:val="18"/>
                <w:szCs w:val="18"/>
              </w:rPr>
            </w:pPr>
            <w:r w:rsidRPr="00687FAC">
              <w:rPr>
                <w:sz w:val="18"/>
                <w:szCs w:val="18"/>
              </w:rPr>
              <w:t>__</w:t>
            </w:r>
          </w:p>
        </w:tc>
        <w:tc>
          <w:tcPr>
            <w:tcW w:w="1000" w:type="dxa"/>
            <w:noWrap/>
            <w:hideMark/>
          </w:tcPr>
          <w:p w14:paraId="5A121E47" w14:textId="2370D71D" w:rsidR="009E5B4D" w:rsidRPr="00687FAC" w:rsidRDefault="009E5B4D" w:rsidP="009E5B4D">
            <w:pPr>
              <w:rPr>
                <w:sz w:val="18"/>
                <w:szCs w:val="18"/>
              </w:rPr>
            </w:pPr>
            <w:r w:rsidRPr="00F82D1E">
              <w:rPr>
                <w:sz w:val="18"/>
                <w:szCs w:val="18"/>
              </w:rPr>
              <w:t>__</w:t>
            </w:r>
          </w:p>
        </w:tc>
        <w:tc>
          <w:tcPr>
            <w:tcW w:w="1134" w:type="dxa"/>
            <w:noWrap/>
            <w:hideMark/>
          </w:tcPr>
          <w:p w14:paraId="04207518" w14:textId="77777777" w:rsidR="009E5B4D" w:rsidRPr="00687FAC" w:rsidRDefault="009E5B4D" w:rsidP="009E5B4D">
            <w:pPr>
              <w:rPr>
                <w:sz w:val="18"/>
                <w:szCs w:val="18"/>
              </w:rPr>
            </w:pPr>
            <w:r w:rsidRPr="00687FAC">
              <w:rPr>
                <w:sz w:val="18"/>
                <w:szCs w:val="18"/>
              </w:rPr>
              <w:t>__</w:t>
            </w:r>
          </w:p>
        </w:tc>
        <w:tc>
          <w:tcPr>
            <w:tcW w:w="484" w:type="dxa"/>
            <w:noWrap/>
            <w:hideMark/>
          </w:tcPr>
          <w:p w14:paraId="6C38D163" w14:textId="77777777" w:rsidR="009E5B4D" w:rsidRPr="00687FAC" w:rsidRDefault="009E5B4D" w:rsidP="009E5B4D">
            <w:pPr>
              <w:rPr>
                <w:sz w:val="18"/>
                <w:szCs w:val="18"/>
              </w:rPr>
            </w:pPr>
            <w:r w:rsidRPr="00687FAC">
              <w:rPr>
                <w:sz w:val="18"/>
                <w:szCs w:val="18"/>
              </w:rPr>
              <w:t>__</w:t>
            </w:r>
          </w:p>
        </w:tc>
        <w:tc>
          <w:tcPr>
            <w:tcW w:w="787" w:type="dxa"/>
            <w:gridSpan w:val="2"/>
            <w:noWrap/>
            <w:hideMark/>
          </w:tcPr>
          <w:p w14:paraId="5AC5C198" w14:textId="77777777" w:rsidR="009E5B4D" w:rsidRPr="00687FAC" w:rsidRDefault="009E5B4D" w:rsidP="009E5B4D">
            <w:pPr>
              <w:rPr>
                <w:sz w:val="18"/>
                <w:szCs w:val="18"/>
              </w:rPr>
            </w:pPr>
            <w:r w:rsidRPr="00687FAC">
              <w:rPr>
                <w:sz w:val="18"/>
                <w:szCs w:val="18"/>
              </w:rPr>
              <w:t>__</w:t>
            </w:r>
          </w:p>
        </w:tc>
        <w:tc>
          <w:tcPr>
            <w:tcW w:w="856" w:type="dxa"/>
            <w:noWrap/>
            <w:hideMark/>
          </w:tcPr>
          <w:p w14:paraId="6FA0BD28" w14:textId="04576463" w:rsidR="009E5B4D" w:rsidRPr="00687FAC" w:rsidRDefault="009E5B4D" w:rsidP="009E5B4D">
            <w:pPr>
              <w:rPr>
                <w:sz w:val="18"/>
                <w:szCs w:val="18"/>
              </w:rPr>
            </w:pPr>
            <w:r w:rsidRPr="00F82D1E">
              <w:rPr>
                <w:sz w:val="18"/>
                <w:szCs w:val="18"/>
              </w:rPr>
              <w:t>__</w:t>
            </w:r>
          </w:p>
        </w:tc>
        <w:tc>
          <w:tcPr>
            <w:tcW w:w="1052" w:type="dxa"/>
            <w:noWrap/>
            <w:hideMark/>
          </w:tcPr>
          <w:p w14:paraId="048598AD" w14:textId="77777777" w:rsidR="009E5B4D" w:rsidRPr="00687FAC" w:rsidRDefault="009E5B4D" w:rsidP="009E5B4D">
            <w:pPr>
              <w:rPr>
                <w:sz w:val="18"/>
                <w:szCs w:val="18"/>
              </w:rPr>
            </w:pPr>
            <w:r w:rsidRPr="00687FAC">
              <w:rPr>
                <w:sz w:val="18"/>
                <w:szCs w:val="18"/>
              </w:rPr>
              <w:t>__</w:t>
            </w:r>
          </w:p>
        </w:tc>
        <w:tc>
          <w:tcPr>
            <w:tcW w:w="482" w:type="dxa"/>
            <w:noWrap/>
            <w:hideMark/>
          </w:tcPr>
          <w:p w14:paraId="143EE31E" w14:textId="77777777" w:rsidR="009E5B4D" w:rsidRPr="00687FAC" w:rsidRDefault="009E5B4D" w:rsidP="009E5B4D">
            <w:pPr>
              <w:rPr>
                <w:sz w:val="18"/>
                <w:szCs w:val="18"/>
              </w:rPr>
            </w:pPr>
            <w:r w:rsidRPr="00687FAC">
              <w:rPr>
                <w:sz w:val="18"/>
                <w:szCs w:val="18"/>
              </w:rPr>
              <w:t>__</w:t>
            </w:r>
          </w:p>
        </w:tc>
      </w:tr>
      <w:tr w:rsidR="00591CD9" w:rsidRPr="00687FAC" w14:paraId="37AB8E3C" w14:textId="77777777" w:rsidTr="00C32DA6">
        <w:trPr>
          <w:gridAfter w:val="1"/>
          <w:wAfter w:w="37" w:type="dxa"/>
          <w:trHeight w:val="290"/>
        </w:trPr>
        <w:tc>
          <w:tcPr>
            <w:tcW w:w="746" w:type="dxa"/>
            <w:noWrap/>
            <w:hideMark/>
          </w:tcPr>
          <w:p w14:paraId="2D6A3D4C" w14:textId="77777777" w:rsidR="009E5B4D" w:rsidRPr="00687FAC" w:rsidRDefault="009E5B4D" w:rsidP="009E5B4D">
            <w:pPr>
              <w:rPr>
                <w:b/>
                <w:bCs/>
                <w:sz w:val="18"/>
                <w:szCs w:val="18"/>
              </w:rPr>
            </w:pPr>
            <w:r w:rsidRPr="00687FAC">
              <w:rPr>
                <w:b/>
                <w:bCs/>
                <w:sz w:val="18"/>
                <w:szCs w:val="18"/>
              </w:rPr>
              <w:t>18-49</w:t>
            </w:r>
          </w:p>
        </w:tc>
        <w:tc>
          <w:tcPr>
            <w:tcW w:w="787" w:type="dxa"/>
            <w:noWrap/>
            <w:hideMark/>
          </w:tcPr>
          <w:p w14:paraId="5FBE6A6B" w14:textId="025F8B6B" w:rsidR="009E5B4D" w:rsidRPr="00687FAC" w:rsidRDefault="009E5B4D" w:rsidP="009E5B4D">
            <w:pPr>
              <w:rPr>
                <w:sz w:val="18"/>
                <w:szCs w:val="18"/>
              </w:rPr>
            </w:pPr>
            <w:r w:rsidRPr="00687FAC">
              <w:rPr>
                <w:sz w:val="18"/>
                <w:szCs w:val="18"/>
              </w:rPr>
              <w:t>0.1</w:t>
            </w:r>
          </w:p>
        </w:tc>
        <w:tc>
          <w:tcPr>
            <w:tcW w:w="1014" w:type="dxa"/>
            <w:noWrap/>
            <w:hideMark/>
          </w:tcPr>
          <w:p w14:paraId="27057499" w14:textId="461E4969" w:rsidR="009E5B4D" w:rsidRPr="00687FAC" w:rsidRDefault="009E5B4D" w:rsidP="009E5B4D">
            <w:pPr>
              <w:rPr>
                <w:sz w:val="18"/>
                <w:szCs w:val="18"/>
              </w:rPr>
            </w:pPr>
            <w:r w:rsidRPr="00F82D1E">
              <w:rPr>
                <w:sz w:val="18"/>
                <w:szCs w:val="18"/>
              </w:rPr>
              <w:t>[0.01</w:t>
            </w:r>
            <w:r w:rsidR="00A44899">
              <w:rPr>
                <w:sz w:val="18"/>
                <w:szCs w:val="18"/>
              </w:rPr>
              <w:t xml:space="preserve">, </w:t>
            </w:r>
            <w:r w:rsidRPr="00F82D1E">
              <w:rPr>
                <w:sz w:val="18"/>
                <w:szCs w:val="18"/>
              </w:rPr>
              <w:t>0.3]</w:t>
            </w:r>
          </w:p>
        </w:tc>
        <w:tc>
          <w:tcPr>
            <w:tcW w:w="1043" w:type="dxa"/>
            <w:noWrap/>
            <w:hideMark/>
          </w:tcPr>
          <w:p w14:paraId="1756D060" w14:textId="36A7A0A8" w:rsidR="009E5B4D" w:rsidRPr="00687FAC" w:rsidRDefault="009E5B4D" w:rsidP="009E5B4D">
            <w:pPr>
              <w:rPr>
                <w:sz w:val="18"/>
                <w:szCs w:val="18"/>
              </w:rPr>
            </w:pPr>
            <w:r w:rsidRPr="00687FAC">
              <w:rPr>
                <w:sz w:val="18"/>
                <w:szCs w:val="18"/>
              </w:rPr>
              <w:t>[0.06</w:t>
            </w:r>
            <w:r w:rsidR="00A44899">
              <w:rPr>
                <w:sz w:val="18"/>
                <w:szCs w:val="18"/>
              </w:rPr>
              <w:t xml:space="preserve">, </w:t>
            </w:r>
            <w:r w:rsidRPr="00687FAC">
              <w:rPr>
                <w:sz w:val="18"/>
                <w:szCs w:val="18"/>
              </w:rPr>
              <w:t>0.2]</w:t>
            </w:r>
          </w:p>
        </w:tc>
        <w:tc>
          <w:tcPr>
            <w:tcW w:w="481" w:type="dxa"/>
            <w:noWrap/>
            <w:hideMark/>
          </w:tcPr>
          <w:p w14:paraId="7884AE97" w14:textId="77777777" w:rsidR="009E5B4D" w:rsidRPr="00687FAC" w:rsidRDefault="009E5B4D" w:rsidP="009E5B4D">
            <w:pPr>
              <w:rPr>
                <w:sz w:val="18"/>
                <w:szCs w:val="18"/>
              </w:rPr>
            </w:pPr>
            <w:r w:rsidRPr="00687FAC">
              <w:rPr>
                <w:sz w:val="18"/>
                <w:szCs w:val="18"/>
              </w:rPr>
              <w:t>3</w:t>
            </w:r>
          </w:p>
        </w:tc>
        <w:tc>
          <w:tcPr>
            <w:tcW w:w="787" w:type="dxa"/>
            <w:gridSpan w:val="2"/>
            <w:noWrap/>
            <w:hideMark/>
          </w:tcPr>
          <w:p w14:paraId="152ACE25" w14:textId="77777777" w:rsidR="009E5B4D" w:rsidRPr="00687FAC" w:rsidRDefault="009E5B4D" w:rsidP="009E5B4D">
            <w:pPr>
              <w:rPr>
                <w:sz w:val="18"/>
                <w:szCs w:val="18"/>
              </w:rPr>
            </w:pPr>
            <w:r w:rsidRPr="00687FAC">
              <w:rPr>
                <w:sz w:val="18"/>
                <w:szCs w:val="18"/>
              </w:rPr>
              <w:t>0.1</w:t>
            </w:r>
          </w:p>
        </w:tc>
        <w:tc>
          <w:tcPr>
            <w:tcW w:w="949" w:type="dxa"/>
            <w:noWrap/>
            <w:hideMark/>
          </w:tcPr>
          <w:p w14:paraId="26331B83" w14:textId="12F3136B" w:rsidR="009E5B4D" w:rsidRPr="00687FAC" w:rsidRDefault="009E5B4D" w:rsidP="009E5B4D">
            <w:pPr>
              <w:rPr>
                <w:sz w:val="18"/>
                <w:szCs w:val="18"/>
              </w:rPr>
            </w:pPr>
            <w:r w:rsidRPr="00F82D1E">
              <w:rPr>
                <w:sz w:val="18"/>
                <w:szCs w:val="18"/>
              </w:rPr>
              <w:t>[0.01</w:t>
            </w:r>
            <w:r w:rsidR="00A44899">
              <w:rPr>
                <w:sz w:val="18"/>
                <w:szCs w:val="18"/>
              </w:rPr>
              <w:t xml:space="preserve">, </w:t>
            </w:r>
            <w:r w:rsidRPr="00F82D1E">
              <w:rPr>
                <w:sz w:val="18"/>
                <w:szCs w:val="18"/>
              </w:rPr>
              <w:t>0.2]</w:t>
            </w:r>
          </w:p>
        </w:tc>
        <w:tc>
          <w:tcPr>
            <w:tcW w:w="1134" w:type="dxa"/>
            <w:noWrap/>
            <w:hideMark/>
          </w:tcPr>
          <w:p w14:paraId="11B341AA" w14:textId="46082EA3" w:rsidR="009E5B4D" w:rsidRPr="00687FAC" w:rsidRDefault="009E5B4D" w:rsidP="009E5B4D">
            <w:pPr>
              <w:rPr>
                <w:sz w:val="18"/>
                <w:szCs w:val="18"/>
              </w:rPr>
            </w:pPr>
            <w:r w:rsidRPr="00687FAC">
              <w:rPr>
                <w:sz w:val="18"/>
                <w:szCs w:val="18"/>
              </w:rPr>
              <w:t>[0.06</w:t>
            </w:r>
            <w:r w:rsidR="00A44899">
              <w:rPr>
                <w:sz w:val="18"/>
                <w:szCs w:val="18"/>
              </w:rPr>
              <w:t xml:space="preserve">, </w:t>
            </w:r>
            <w:r w:rsidRPr="00687FAC">
              <w:rPr>
                <w:sz w:val="18"/>
                <w:szCs w:val="18"/>
              </w:rPr>
              <w:t>0.2]</w:t>
            </w:r>
          </w:p>
        </w:tc>
        <w:tc>
          <w:tcPr>
            <w:tcW w:w="481" w:type="dxa"/>
            <w:noWrap/>
            <w:hideMark/>
          </w:tcPr>
          <w:p w14:paraId="24EADEC4" w14:textId="26743A26" w:rsidR="009E5B4D" w:rsidRPr="00687FAC" w:rsidRDefault="009E5B4D" w:rsidP="009E5B4D">
            <w:pPr>
              <w:rPr>
                <w:sz w:val="18"/>
                <w:szCs w:val="18"/>
              </w:rPr>
            </w:pPr>
            <w:r w:rsidRPr="00687FAC">
              <w:rPr>
                <w:sz w:val="18"/>
                <w:szCs w:val="18"/>
              </w:rPr>
              <w:t>2</w:t>
            </w:r>
          </w:p>
        </w:tc>
        <w:tc>
          <w:tcPr>
            <w:tcW w:w="787" w:type="dxa"/>
            <w:gridSpan w:val="2"/>
            <w:noWrap/>
            <w:hideMark/>
          </w:tcPr>
          <w:p w14:paraId="6170CE08" w14:textId="53E79913" w:rsidR="009E5B4D" w:rsidRPr="00687FAC" w:rsidRDefault="009E5B4D" w:rsidP="009E5B4D">
            <w:pPr>
              <w:rPr>
                <w:sz w:val="18"/>
                <w:szCs w:val="18"/>
              </w:rPr>
            </w:pPr>
            <w:r w:rsidRPr="00687FAC">
              <w:rPr>
                <w:sz w:val="18"/>
                <w:szCs w:val="18"/>
              </w:rPr>
              <w:t>0.7</w:t>
            </w:r>
          </w:p>
        </w:tc>
        <w:tc>
          <w:tcPr>
            <w:tcW w:w="1000" w:type="dxa"/>
            <w:noWrap/>
            <w:hideMark/>
          </w:tcPr>
          <w:p w14:paraId="3F9CF806" w14:textId="123CB449" w:rsidR="009E5B4D" w:rsidRPr="00687FAC" w:rsidRDefault="009E5B4D" w:rsidP="009E5B4D">
            <w:pPr>
              <w:rPr>
                <w:sz w:val="18"/>
                <w:szCs w:val="18"/>
              </w:rPr>
            </w:pPr>
            <w:r w:rsidRPr="00F82D1E">
              <w:rPr>
                <w:sz w:val="18"/>
                <w:szCs w:val="18"/>
              </w:rPr>
              <w:t>[0.4</w:t>
            </w:r>
            <w:r w:rsidR="00A44899">
              <w:rPr>
                <w:sz w:val="18"/>
                <w:szCs w:val="18"/>
              </w:rPr>
              <w:t xml:space="preserve">, </w:t>
            </w:r>
            <w:r w:rsidRPr="00F82D1E">
              <w:rPr>
                <w:sz w:val="18"/>
                <w:szCs w:val="18"/>
              </w:rPr>
              <w:t>1]</w:t>
            </w:r>
          </w:p>
        </w:tc>
        <w:tc>
          <w:tcPr>
            <w:tcW w:w="1134" w:type="dxa"/>
            <w:noWrap/>
            <w:hideMark/>
          </w:tcPr>
          <w:p w14:paraId="03E3E656" w14:textId="2D0E808B" w:rsidR="009E5B4D" w:rsidRPr="00687FAC" w:rsidRDefault="009E5B4D" w:rsidP="009E5B4D">
            <w:pPr>
              <w:rPr>
                <w:sz w:val="18"/>
                <w:szCs w:val="18"/>
              </w:rPr>
            </w:pPr>
            <w:r w:rsidRPr="00687FAC">
              <w:rPr>
                <w:sz w:val="18"/>
                <w:szCs w:val="18"/>
              </w:rPr>
              <w:t>[0.6</w:t>
            </w:r>
            <w:r w:rsidR="00A44899">
              <w:rPr>
                <w:sz w:val="18"/>
                <w:szCs w:val="18"/>
              </w:rPr>
              <w:t xml:space="preserve">, </w:t>
            </w:r>
            <w:r w:rsidRPr="00687FAC">
              <w:rPr>
                <w:sz w:val="18"/>
                <w:szCs w:val="18"/>
              </w:rPr>
              <w:t>0.9]</w:t>
            </w:r>
          </w:p>
        </w:tc>
        <w:tc>
          <w:tcPr>
            <w:tcW w:w="484" w:type="dxa"/>
            <w:noWrap/>
            <w:hideMark/>
          </w:tcPr>
          <w:p w14:paraId="590810C9" w14:textId="77777777" w:rsidR="009E5B4D" w:rsidRPr="00687FAC" w:rsidRDefault="009E5B4D" w:rsidP="009E5B4D">
            <w:pPr>
              <w:rPr>
                <w:sz w:val="18"/>
                <w:szCs w:val="18"/>
              </w:rPr>
            </w:pPr>
            <w:r w:rsidRPr="00687FAC">
              <w:rPr>
                <w:sz w:val="18"/>
                <w:szCs w:val="18"/>
              </w:rPr>
              <w:t>3</w:t>
            </w:r>
          </w:p>
        </w:tc>
        <w:tc>
          <w:tcPr>
            <w:tcW w:w="787" w:type="dxa"/>
            <w:gridSpan w:val="2"/>
            <w:noWrap/>
            <w:hideMark/>
          </w:tcPr>
          <w:p w14:paraId="2578DAEB" w14:textId="77777777" w:rsidR="009E5B4D" w:rsidRPr="00687FAC" w:rsidRDefault="009E5B4D" w:rsidP="009E5B4D">
            <w:pPr>
              <w:rPr>
                <w:sz w:val="18"/>
                <w:szCs w:val="18"/>
              </w:rPr>
            </w:pPr>
            <w:r w:rsidRPr="00687FAC">
              <w:rPr>
                <w:sz w:val="18"/>
                <w:szCs w:val="18"/>
              </w:rPr>
              <w:t>1.0</w:t>
            </w:r>
          </w:p>
        </w:tc>
        <w:tc>
          <w:tcPr>
            <w:tcW w:w="856" w:type="dxa"/>
            <w:noWrap/>
            <w:hideMark/>
          </w:tcPr>
          <w:p w14:paraId="2873326E" w14:textId="3DDD01C7" w:rsidR="009E5B4D" w:rsidRPr="00687FAC" w:rsidRDefault="009E5B4D" w:rsidP="009E5B4D">
            <w:pPr>
              <w:rPr>
                <w:sz w:val="18"/>
                <w:szCs w:val="18"/>
              </w:rPr>
            </w:pPr>
            <w:r w:rsidRPr="00F82D1E">
              <w:rPr>
                <w:sz w:val="18"/>
                <w:szCs w:val="18"/>
              </w:rPr>
              <w:t>[1.0</w:t>
            </w:r>
            <w:r w:rsidR="00A44899">
              <w:rPr>
                <w:sz w:val="18"/>
                <w:szCs w:val="18"/>
              </w:rPr>
              <w:t xml:space="preserve">, </w:t>
            </w:r>
            <w:r w:rsidRPr="00F82D1E">
              <w:rPr>
                <w:sz w:val="18"/>
                <w:szCs w:val="18"/>
              </w:rPr>
              <w:t>1.0]</w:t>
            </w:r>
          </w:p>
        </w:tc>
        <w:tc>
          <w:tcPr>
            <w:tcW w:w="1052" w:type="dxa"/>
            <w:noWrap/>
            <w:hideMark/>
          </w:tcPr>
          <w:p w14:paraId="66625D42" w14:textId="3AD1C719" w:rsidR="009E5B4D" w:rsidRPr="00687FAC" w:rsidRDefault="009E5B4D" w:rsidP="009E5B4D">
            <w:pPr>
              <w:rPr>
                <w:sz w:val="18"/>
                <w:szCs w:val="18"/>
              </w:rPr>
            </w:pPr>
            <w:r w:rsidRPr="00687FAC">
              <w:rPr>
                <w:sz w:val="18"/>
                <w:szCs w:val="18"/>
              </w:rPr>
              <w:t>[1.0</w:t>
            </w:r>
            <w:r w:rsidR="00A44899">
              <w:rPr>
                <w:sz w:val="18"/>
                <w:szCs w:val="18"/>
              </w:rPr>
              <w:t xml:space="preserve">, </w:t>
            </w:r>
            <w:r w:rsidRPr="00687FAC">
              <w:rPr>
                <w:sz w:val="18"/>
                <w:szCs w:val="18"/>
              </w:rPr>
              <w:t>1.0]</w:t>
            </w:r>
          </w:p>
        </w:tc>
        <w:tc>
          <w:tcPr>
            <w:tcW w:w="482" w:type="dxa"/>
            <w:noWrap/>
            <w:hideMark/>
          </w:tcPr>
          <w:p w14:paraId="66A088C3" w14:textId="77777777" w:rsidR="009E5B4D" w:rsidRPr="00687FAC" w:rsidRDefault="009E5B4D" w:rsidP="009E5B4D">
            <w:pPr>
              <w:rPr>
                <w:sz w:val="18"/>
                <w:szCs w:val="18"/>
              </w:rPr>
            </w:pPr>
            <w:r w:rsidRPr="00687FAC">
              <w:rPr>
                <w:sz w:val="18"/>
                <w:szCs w:val="18"/>
              </w:rPr>
              <w:t>1</w:t>
            </w:r>
          </w:p>
        </w:tc>
      </w:tr>
      <w:tr w:rsidR="00591CD9" w:rsidRPr="00687FAC" w14:paraId="41E50EB4" w14:textId="77777777" w:rsidTr="00C32DA6">
        <w:trPr>
          <w:gridAfter w:val="1"/>
          <w:wAfter w:w="37" w:type="dxa"/>
          <w:trHeight w:val="290"/>
        </w:trPr>
        <w:tc>
          <w:tcPr>
            <w:tcW w:w="746" w:type="dxa"/>
            <w:noWrap/>
            <w:hideMark/>
          </w:tcPr>
          <w:p w14:paraId="4B7C7521" w14:textId="77777777" w:rsidR="004C328F" w:rsidRPr="00687FAC" w:rsidRDefault="004C328F" w:rsidP="004C328F">
            <w:pPr>
              <w:rPr>
                <w:b/>
                <w:bCs/>
                <w:sz w:val="18"/>
                <w:szCs w:val="18"/>
              </w:rPr>
            </w:pPr>
            <w:r w:rsidRPr="00687FAC">
              <w:rPr>
                <w:b/>
                <w:bCs/>
                <w:sz w:val="18"/>
                <w:szCs w:val="18"/>
              </w:rPr>
              <w:t>50-64</w:t>
            </w:r>
          </w:p>
        </w:tc>
        <w:tc>
          <w:tcPr>
            <w:tcW w:w="787" w:type="dxa"/>
            <w:noWrap/>
            <w:hideMark/>
          </w:tcPr>
          <w:p w14:paraId="00A64AF5" w14:textId="77777777" w:rsidR="004C328F" w:rsidRPr="00687FAC" w:rsidRDefault="004C328F" w:rsidP="004C328F">
            <w:pPr>
              <w:rPr>
                <w:sz w:val="18"/>
                <w:szCs w:val="18"/>
              </w:rPr>
            </w:pPr>
            <w:r w:rsidRPr="00687FAC">
              <w:rPr>
                <w:sz w:val="18"/>
                <w:szCs w:val="18"/>
              </w:rPr>
              <w:t>4.1</w:t>
            </w:r>
          </w:p>
        </w:tc>
        <w:tc>
          <w:tcPr>
            <w:tcW w:w="1014" w:type="dxa"/>
            <w:noWrap/>
            <w:hideMark/>
          </w:tcPr>
          <w:p w14:paraId="069655ED" w14:textId="6299FE0A" w:rsidR="004C328F" w:rsidRPr="00687FAC" w:rsidRDefault="004C328F" w:rsidP="004C328F">
            <w:pPr>
              <w:rPr>
                <w:sz w:val="18"/>
                <w:szCs w:val="18"/>
              </w:rPr>
            </w:pPr>
            <w:r w:rsidRPr="00F82D1E">
              <w:rPr>
                <w:sz w:val="18"/>
                <w:szCs w:val="18"/>
              </w:rPr>
              <w:t>[1.9</w:t>
            </w:r>
            <w:r w:rsidR="00A44899">
              <w:rPr>
                <w:sz w:val="18"/>
                <w:szCs w:val="18"/>
              </w:rPr>
              <w:t xml:space="preserve">, </w:t>
            </w:r>
            <w:r w:rsidRPr="00F82D1E">
              <w:rPr>
                <w:sz w:val="18"/>
                <w:szCs w:val="18"/>
              </w:rPr>
              <w:t>7.8]</w:t>
            </w:r>
            <w:r w:rsidR="00A44899">
              <w:rPr>
                <w:sz w:val="18"/>
                <w:szCs w:val="18"/>
              </w:rPr>
              <w:t xml:space="preserve"> </w:t>
            </w:r>
          </w:p>
        </w:tc>
        <w:tc>
          <w:tcPr>
            <w:tcW w:w="1043" w:type="dxa"/>
            <w:noWrap/>
            <w:hideMark/>
          </w:tcPr>
          <w:p w14:paraId="506B0C10" w14:textId="3A1BA04D" w:rsidR="004C328F" w:rsidRPr="00687FAC" w:rsidRDefault="004C328F" w:rsidP="004C328F">
            <w:pPr>
              <w:rPr>
                <w:sz w:val="18"/>
                <w:szCs w:val="18"/>
              </w:rPr>
            </w:pPr>
            <w:r w:rsidRPr="00687FAC">
              <w:rPr>
                <w:sz w:val="18"/>
                <w:szCs w:val="18"/>
              </w:rPr>
              <w:t>[2.1</w:t>
            </w:r>
            <w:r w:rsidR="00A44899">
              <w:rPr>
                <w:sz w:val="18"/>
                <w:szCs w:val="18"/>
              </w:rPr>
              <w:t xml:space="preserve">, </w:t>
            </w:r>
            <w:r w:rsidRPr="00687FAC">
              <w:rPr>
                <w:sz w:val="18"/>
                <w:szCs w:val="18"/>
              </w:rPr>
              <w:t>6.5]</w:t>
            </w:r>
          </w:p>
        </w:tc>
        <w:tc>
          <w:tcPr>
            <w:tcW w:w="481" w:type="dxa"/>
            <w:noWrap/>
            <w:hideMark/>
          </w:tcPr>
          <w:p w14:paraId="35BA922B" w14:textId="77777777" w:rsidR="004C328F" w:rsidRPr="00687FAC" w:rsidRDefault="004C328F" w:rsidP="004C328F">
            <w:pPr>
              <w:rPr>
                <w:sz w:val="18"/>
                <w:szCs w:val="18"/>
              </w:rPr>
            </w:pPr>
            <w:r w:rsidRPr="00687FAC">
              <w:rPr>
                <w:sz w:val="18"/>
                <w:szCs w:val="18"/>
              </w:rPr>
              <w:t>4</w:t>
            </w:r>
          </w:p>
        </w:tc>
        <w:tc>
          <w:tcPr>
            <w:tcW w:w="787" w:type="dxa"/>
            <w:gridSpan w:val="2"/>
            <w:noWrap/>
            <w:hideMark/>
          </w:tcPr>
          <w:p w14:paraId="518659BB" w14:textId="77777777" w:rsidR="004C328F" w:rsidRPr="00687FAC" w:rsidRDefault="004C328F" w:rsidP="004C328F">
            <w:pPr>
              <w:rPr>
                <w:sz w:val="18"/>
                <w:szCs w:val="18"/>
              </w:rPr>
            </w:pPr>
            <w:r w:rsidRPr="00687FAC">
              <w:rPr>
                <w:sz w:val="18"/>
                <w:szCs w:val="18"/>
              </w:rPr>
              <w:t>0.8</w:t>
            </w:r>
          </w:p>
        </w:tc>
        <w:tc>
          <w:tcPr>
            <w:tcW w:w="949" w:type="dxa"/>
            <w:noWrap/>
            <w:hideMark/>
          </w:tcPr>
          <w:p w14:paraId="2A2D3A2B" w14:textId="48B3C22A" w:rsidR="004C328F" w:rsidRPr="00687FAC" w:rsidRDefault="004C328F" w:rsidP="004C328F">
            <w:pPr>
              <w:rPr>
                <w:sz w:val="18"/>
                <w:szCs w:val="18"/>
              </w:rPr>
            </w:pPr>
            <w:r w:rsidRPr="00F82D1E">
              <w:rPr>
                <w:sz w:val="18"/>
                <w:szCs w:val="18"/>
              </w:rPr>
              <w:t>[0.5</w:t>
            </w:r>
            <w:r w:rsidR="00A44899">
              <w:rPr>
                <w:sz w:val="18"/>
                <w:szCs w:val="18"/>
              </w:rPr>
              <w:t xml:space="preserve">, </w:t>
            </w:r>
            <w:r w:rsidRPr="00F82D1E">
              <w:rPr>
                <w:sz w:val="18"/>
                <w:szCs w:val="18"/>
              </w:rPr>
              <w:t>4.0]</w:t>
            </w:r>
          </w:p>
        </w:tc>
        <w:tc>
          <w:tcPr>
            <w:tcW w:w="1134" w:type="dxa"/>
            <w:noWrap/>
            <w:hideMark/>
          </w:tcPr>
          <w:p w14:paraId="241D584B" w14:textId="7D8A4F6A" w:rsidR="004C328F" w:rsidRPr="00687FAC" w:rsidRDefault="004C328F" w:rsidP="004C328F">
            <w:pPr>
              <w:rPr>
                <w:sz w:val="18"/>
                <w:szCs w:val="18"/>
              </w:rPr>
            </w:pPr>
            <w:r w:rsidRPr="00687FAC">
              <w:rPr>
                <w:sz w:val="18"/>
                <w:szCs w:val="18"/>
              </w:rPr>
              <w:t>[0.7</w:t>
            </w:r>
            <w:r w:rsidR="00A44899">
              <w:rPr>
                <w:sz w:val="18"/>
                <w:szCs w:val="18"/>
              </w:rPr>
              <w:t xml:space="preserve">, </w:t>
            </w:r>
            <w:r w:rsidRPr="00687FAC">
              <w:rPr>
                <w:sz w:val="18"/>
                <w:szCs w:val="18"/>
              </w:rPr>
              <w:t>2.4]</w:t>
            </w:r>
          </w:p>
        </w:tc>
        <w:tc>
          <w:tcPr>
            <w:tcW w:w="481" w:type="dxa"/>
            <w:noWrap/>
            <w:hideMark/>
          </w:tcPr>
          <w:p w14:paraId="14D0F277" w14:textId="76E85381" w:rsidR="004C328F" w:rsidRPr="00687FAC" w:rsidRDefault="004C328F" w:rsidP="004C328F">
            <w:pPr>
              <w:rPr>
                <w:sz w:val="18"/>
                <w:szCs w:val="18"/>
              </w:rPr>
            </w:pPr>
            <w:r w:rsidRPr="00687FAC">
              <w:rPr>
                <w:sz w:val="18"/>
                <w:szCs w:val="18"/>
              </w:rPr>
              <w:t>3</w:t>
            </w:r>
          </w:p>
        </w:tc>
        <w:tc>
          <w:tcPr>
            <w:tcW w:w="787" w:type="dxa"/>
            <w:gridSpan w:val="2"/>
            <w:noWrap/>
            <w:hideMark/>
          </w:tcPr>
          <w:p w14:paraId="2EF28211" w14:textId="49D86164" w:rsidR="004C328F" w:rsidRPr="00687FAC" w:rsidRDefault="004C328F" w:rsidP="004C328F">
            <w:pPr>
              <w:rPr>
                <w:sz w:val="18"/>
                <w:szCs w:val="18"/>
              </w:rPr>
            </w:pPr>
            <w:r w:rsidRPr="00687FAC">
              <w:rPr>
                <w:sz w:val="18"/>
                <w:szCs w:val="18"/>
              </w:rPr>
              <w:t>4.7</w:t>
            </w:r>
          </w:p>
        </w:tc>
        <w:tc>
          <w:tcPr>
            <w:tcW w:w="1000" w:type="dxa"/>
            <w:noWrap/>
            <w:hideMark/>
          </w:tcPr>
          <w:p w14:paraId="2874A0EA" w14:textId="332C9AC1" w:rsidR="004C328F" w:rsidRPr="00687FAC" w:rsidRDefault="004C328F" w:rsidP="004C328F">
            <w:pPr>
              <w:rPr>
                <w:sz w:val="18"/>
                <w:szCs w:val="18"/>
              </w:rPr>
            </w:pPr>
            <w:r w:rsidRPr="00F82D1E">
              <w:rPr>
                <w:sz w:val="18"/>
                <w:szCs w:val="18"/>
              </w:rPr>
              <w:t>[4.0</w:t>
            </w:r>
            <w:r w:rsidR="00A44899">
              <w:rPr>
                <w:sz w:val="18"/>
                <w:szCs w:val="18"/>
              </w:rPr>
              <w:t xml:space="preserve">, </w:t>
            </w:r>
            <w:r w:rsidRPr="00F82D1E">
              <w:rPr>
                <w:sz w:val="18"/>
                <w:szCs w:val="18"/>
              </w:rPr>
              <w:t>8.0]</w:t>
            </w:r>
          </w:p>
        </w:tc>
        <w:tc>
          <w:tcPr>
            <w:tcW w:w="1134" w:type="dxa"/>
            <w:noWrap/>
            <w:hideMark/>
          </w:tcPr>
          <w:p w14:paraId="1D4E0993" w14:textId="57659E2A" w:rsidR="004C328F" w:rsidRPr="00687FAC" w:rsidRDefault="004C328F" w:rsidP="004C328F">
            <w:pPr>
              <w:rPr>
                <w:sz w:val="18"/>
                <w:szCs w:val="18"/>
              </w:rPr>
            </w:pPr>
            <w:r w:rsidRPr="00687FAC">
              <w:rPr>
                <w:sz w:val="18"/>
                <w:szCs w:val="18"/>
              </w:rPr>
              <w:t>[4.4</w:t>
            </w:r>
            <w:r w:rsidR="00A44899">
              <w:rPr>
                <w:sz w:val="18"/>
                <w:szCs w:val="18"/>
              </w:rPr>
              <w:t xml:space="preserve">, </w:t>
            </w:r>
            <w:r w:rsidRPr="00687FAC">
              <w:rPr>
                <w:sz w:val="18"/>
                <w:szCs w:val="18"/>
              </w:rPr>
              <w:t>6.4]</w:t>
            </w:r>
          </w:p>
        </w:tc>
        <w:tc>
          <w:tcPr>
            <w:tcW w:w="484" w:type="dxa"/>
            <w:noWrap/>
            <w:hideMark/>
          </w:tcPr>
          <w:p w14:paraId="55D21AB4" w14:textId="77777777" w:rsidR="004C328F" w:rsidRPr="00687FAC" w:rsidRDefault="004C328F" w:rsidP="004C328F">
            <w:pPr>
              <w:rPr>
                <w:sz w:val="18"/>
                <w:szCs w:val="18"/>
              </w:rPr>
            </w:pPr>
            <w:r w:rsidRPr="00687FAC">
              <w:rPr>
                <w:sz w:val="18"/>
                <w:szCs w:val="18"/>
              </w:rPr>
              <w:t>3</w:t>
            </w:r>
          </w:p>
        </w:tc>
        <w:tc>
          <w:tcPr>
            <w:tcW w:w="787" w:type="dxa"/>
            <w:gridSpan w:val="2"/>
            <w:noWrap/>
            <w:hideMark/>
          </w:tcPr>
          <w:p w14:paraId="78573E1C" w14:textId="77777777" w:rsidR="004C328F" w:rsidRPr="00687FAC" w:rsidRDefault="004C328F" w:rsidP="004C328F">
            <w:pPr>
              <w:rPr>
                <w:sz w:val="18"/>
                <w:szCs w:val="18"/>
              </w:rPr>
            </w:pPr>
            <w:r w:rsidRPr="00687FAC">
              <w:rPr>
                <w:sz w:val="18"/>
                <w:szCs w:val="18"/>
              </w:rPr>
              <w:t>__</w:t>
            </w:r>
          </w:p>
        </w:tc>
        <w:tc>
          <w:tcPr>
            <w:tcW w:w="856" w:type="dxa"/>
            <w:noWrap/>
            <w:hideMark/>
          </w:tcPr>
          <w:p w14:paraId="45F6A664" w14:textId="77777777" w:rsidR="004C328F" w:rsidRPr="00687FAC" w:rsidRDefault="004C328F" w:rsidP="004C328F">
            <w:pPr>
              <w:rPr>
                <w:sz w:val="18"/>
                <w:szCs w:val="18"/>
              </w:rPr>
            </w:pPr>
            <w:r w:rsidRPr="00687FAC">
              <w:rPr>
                <w:sz w:val="18"/>
                <w:szCs w:val="18"/>
              </w:rPr>
              <w:t>__</w:t>
            </w:r>
          </w:p>
        </w:tc>
        <w:tc>
          <w:tcPr>
            <w:tcW w:w="1052" w:type="dxa"/>
            <w:noWrap/>
            <w:hideMark/>
          </w:tcPr>
          <w:p w14:paraId="225A2BAA" w14:textId="77777777" w:rsidR="004C328F" w:rsidRPr="00687FAC" w:rsidRDefault="004C328F" w:rsidP="004C328F">
            <w:pPr>
              <w:rPr>
                <w:sz w:val="18"/>
                <w:szCs w:val="18"/>
              </w:rPr>
            </w:pPr>
            <w:r w:rsidRPr="00687FAC">
              <w:rPr>
                <w:sz w:val="18"/>
                <w:szCs w:val="18"/>
              </w:rPr>
              <w:t>__</w:t>
            </w:r>
          </w:p>
        </w:tc>
        <w:tc>
          <w:tcPr>
            <w:tcW w:w="482" w:type="dxa"/>
            <w:noWrap/>
            <w:hideMark/>
          </w:tcPr>
          <w:p w14:paraId="7849CA5B" w14:textId="77777777" w:rsidR="004C328F" w:rsidRPr="00687FAC" w:rsidRDefault="004C328F" w:rsidP="004C328F">
            <w:pPr>
              <w:rPr>
                <w:sz w:val="18"/>
                <w:szCs w:val="18"/>
              </w:rPr>
            </w:pPr>
            <w:r w:rsidRPr="00687FAC">
              <w:rPr>
                <w:sz w:val="18"/>
                <w:szCs w:val="18"/>
              </w:rPr>
              <w:t>__</w:t>
            </w:r>
          </w:p>
        </w:tc>
      </w:tr>
      <w:tr w:rsidR="00591CD9" w:rsidRPr="00687FAC" w14:paraId="5591C62A" w14:textId="77777777" w:rsidTr="00C32DA6">
        <w:trPr>
          <w:gridAfter w:val="1"/>
          <w:wAfter w:w="37" w:type="dxa"/>
          <w:trHeight w:val="290"/>
        </w:trPr>
        <w:tc>
          <w:tcPr>
            <w:tcW w:w="746" w:type="dxa"/>
            <w:noWrap/>
            <w:hideMark/>
          </w:tcPr>
          <w:p w14:paraId="0B71DCCC" w14:textId="77777777" w:rsidR="004C328F" w:rsidRPr="00687FAC" w:rsidRDefault="004C328F" w:rsidP="004C328F">
            <w:pPr>
              <w:rPr>
                <w:b/>
                <w:bCs/>
                <w:sz w:val="18"/>
                <w:szCs w:val="18"/>
              </w:rPr>
            </w:pPr>
            <w:r w:rsidRPr="00687FAC">
              <w:rPr>
                <w:b/>
                <w:bCs/>
                <w:sz w:val="18"/>
                <w:szCs w:val="18"/>
              </w:rPr>
              <w:t>65-74</w:t>
            </w:r>
          </w:p>
        </w:tc>
        <w:tc>
          <w:tcPr>
            <w:tcW w:w="787" w:type="dxa"/>
            <w:noWrap/>
            <w:hideMark/>
          </w:tcPr>
          <w:p w14:paraId="2A302393" w14:textId="0D1D17F7" w:rsidR="004C328F" w:rsidRPr="00687FAC" w:rsidRDefault="004C328F" w:rsidP="004C328F">
            <w:pPr>
              <w:rPr>
                <w:sz w:val="18"/>
                <w:szCs w:val="18"/>
              </w:rPr>
            </w:pPr>
            <w:r w:rsidRPr="00687FAC">
              <w:rPr>
                <w:sz w:val="18"/>
                <w:szCs w:val="18"/>
              </w:rPr>
              <w:t>10.0</w:t>
            </w:r>
          </w:p>
        </w:tc>
        <w:tc>
          <w:tcPr>
            <w:tcW w:w="1014" w:type="dxa"/>
            <w:noWrap/>
            <w:hideMark/>
          </w:tcPr>
          <w:p w14:paraId="13D1915A" w14:textId="51399B41" w:rsidR="004C328F" w:rsidRPr="00687FAC" w:rsidRDefault="004C328F" w:rsidP="004C328F">
            <w:pPr>
              <w:rPr>
                <w:sz w:val="18"/>
                <w:szCs w:val="18"/>
              </w:rPr>
            </w:pPr>
            <w:r w:rsidRPr="00F82D1E">
              <w:rPr>
                <w:sz w:val="18"/>
                <w:szCs w:val="18"/>
              </w:rPr>
              <w:t>[8.7</w:t>
            </w:r>
            <w:r w:rsidR="00A44899">
              <w:rPr>
                <w:sz w:val="18"/>
                <w:szCs w:val="18"/>
              </w:rPr>
              <w:t xml:space="preserve">, </w:t>
            </w:r>
            <w:r w:rsidRPr="00F82D1E">
              <w:rPr>
                <w:sz w:val="18"/>
                <w:szCs w:val="18"/>
              </w:rPr>
              <w:t>29]</w:t>
            </w:r>
            <w:r w:rsidR="00A44899">
              <w:rPr>
                <w:sz w:val="18"/>
                <w:szCs w:val="18"/>
              </w:rPr>
              <w:t xml:space="preserve"> </w:t>
            </w:r>
          </w:p>
        </w:tc>
        <w:tc>
          <w:tcPr>
            <w:tcW w:w="1043" w:type="dxa"/>
            <w:noWrap/>
            <w:hideMark/>
          </w:tcPr>
          <w:p w14:paraId="69C1E017" w14:textId="0A3549FA" w:rsidR="004C328F" w:rsidRPr="00687FAC" w:rsidRDefault="004C328F" w:rsidP="004C328F">
            <w:pPr>
              <w:rPr>
                <w:sz w:val="18"/>
                <w:szCs w:val="18"/>
              </w:rPr>
            </w:pPr>
            <w:r w:rsidRPr="00687FAC">
              <w:rPr>
                <w:sz w:val="18"/>
                <w:szCs w:val="18"/>
              </w:rPr>
              <w:t>[10.0</w:t>
            </w:r>
            <w:r w:rsidR="00A44899">
              <w:rPr>
                <w:sz w:val="18"/>
                <w:szCs w:val="18"/>
              </w:rPr>
              <w:t xml:space="preserve">, </w:t>
            </w:r>
            <w:r w:rsidRPr="00687FAC">
              <w:rPr>
                <w:sz w:val="18"/>
                <w:szCs w:val="18"/>
              </w:rPr>
              <w:t>10.0]</w:t>
            </w:r>
          </w:p>
        </w:tc>
        <w:tc>
          <w:tcPr>
            <w:tcW w:w="481" w:type="dxa"/>
            <w:noWrap/>
            <w:hideMark/>
          </w:tcPr>
          <w:p w14:paraId="4DBECD9D" w14:textId="77777777" w:rsidR="004C328F" w:rsidRPr="00687FAC" w:rsidRDefault="004C328F" w:rsidP="004C328F">
            <w:pPr>
              <w:rPr>
                <w:sz w:val="18"/>
                <w:szCs w:val="18"/>
              </w:rPr>
            </w:pPr>
            <w:r w:rsidRPr="00687FAC">
              <w:rPr>
                <w:sz w:val="18"/>
                <w:szCs w:val="18"/>
              </w:rPr>
              <w:t>10</w:t>
            </w:r>
          </w:p>
        </w:tc>
        <w:tc>
          <w:tcPr>
            <w:tcW w:w="787" w:type="dxa"/>
            <w:gridSpan w:val="2"/>
            <w:noWrap/>
            <w:hideMark/>
          </w:tcPr>
          <w:p w14:paraId="2BE2D228" w14:textId="77777777" w:rsidR="004C328F" w:rsidRPr="00687FAC" w:rsidRDefault="004C328F" w:rsidP="004C328F">
            <w:pPr>
              <w:rPr>
                <w:sz w:val="18"/>
                <w:szCs w:val="18"/>
              </w:rPr>
            </w:pPr>
            <w:r w:rsidRPr="00687FAC">
              <w:rPr>
                <w:sz w:val="18"/>
                <w:szCs w:val="18"/>
              </w:rPr>
              <w:t>10.7</w:t>
            </w:r>
          </w:p>
        </w:tc>
        <w:tc>
          <w:tcPr>
            <w:tcW w:w="949" w:type="dxa"/>
            <w:noWrap/>
            <w:hideMark/>
          </w:tcPr>
          <w:p w14:paraId="37A5255E" w14:textId="2A05EED9" w:rsidR="004C328F" w:rsidRPr="00687FAC" w:rsidRDefault="004C328F" w:rsidP="004C328F">
            <w:pPr>
              <w:rPr>
                <w:sz w:val="18"/>
                <w:szCs w:val="18"/>
              </w:rPr>
            </w:pPr>
            <w:r w:rsidRPr="00F82D1E">
              <w:rPr>
                <w:sz w:val="18"/>
                <w:szCs w:val="18"/>
              </w:rPr>
              <w:t>[4.3</w:t>
            </w:r>
            <w:r w:rsidR="00A44899">
              <w:rPr>
                <w:sz w:val="18"/>
                <w:szCs w:val="18"/>
              </w:rPr>
              <w:t xml:space="preserve">, </w:t>
            </w:r>
            <w:r w:rsidRPr="00F82D1E">
              <w:rPr>
                <w:sz w:val="18"/>
                <w:szCs w:val="18"/>
              </w:rPr>
              <w:t>17.0]</w:t>
            </w:r>
          </w:p>
        </w:tc>
        <w:tc>
          <w:tcPr>
            <w:tcW w:w="1134" w:type="dxa"/>
            <w:noWrap/>
            <w:hideMark/>
          </w:tcPr>
          <w:p w14:paraId="55976302" w14:textId="531A1ECB" w:rsidR="004C328F" w:rsidRPr="00687FAC" w:rsidRDefault="004C328F" w:rsidP="004C328F">
            <w:pPr>
              <w:rPr>
                <w:sz w:val="18"/>
                <w:szCs w:val="18"/>
              </w:rPr>
            </w:pPr>
            <w:r w:rsidRPr="00687FAC">
              <w:rPr>
                <w:sz w:val="18"/>
                <w:szCs w:val="18"/>
              </w:rPr>
              <w:t>[7.5</w:t>
            </w:r>
            <w:r w:rsidR="00A44899">
              <w:rPr>
                <w:sz w:val="18"/>
                <w:szCs w:val="18"/>
              </w:rPr>
              <w:t xml:space="preserve">, </w:t>
            </w:r>
            <w:r w:rsidRPr="00687FAC">
              <w:rPr>
                <w:sz w:val="18"/>
                <w:szCs w:val="18"/>
              </w:rPr>
              <w:t>13.8]</w:t>
            </w:r>
          </w:p>
        </w:tc>
        <w:tc>
          <w:tcPr>
            <w:tcW w:w="481" w:type="dxa"/>
            <w:noWrap/>
            <w:hideMark/>
          </w:tcPr>
          <w:p w14:paraId="2BBE3817" w14:textId="302D2204" w:rsidR="004C328F" w:rsidRPr="00687FAC" w:rsidRDefault="004C328F" w:rsidP="004C328F">
            <w:pPr>
              <w:rPr>
                <w:sz w:val="18"/>
                <w:szCs w:val="18"/>
              </w:rPr>
            </w:pPr>
            <w:r w:rsidRPr="00687FAC">
              <w:rPr>
                <w:sz w:val="18"/>
                <w:szCs w:val="18"/>
              </w:rPr>
              <w:t>2</w:t>
            </w:r>
          </w:p>
        </w:tc>
        <w:tc>
          <w:tcPr>
            <w:tcW w:w="787" w:type="dxa"/>
            <w:gridSpan w:val="2"/>
            <w:noWrap/>
            <w:hideMark/>
          </w:tcPr>
          <w:p w14:paraId="3B7AA791" w14:textId="77777777" w:rsidR="004C328F" w:rsidRPr="00687FAC" w:rsidRDefault="004C328F" w:rsidP="004C328F">
            <w:pPr>
              <w:rPr>
                <w:sz w:val="18"/>
                <w:szCs w:val="18"/>
              </w:rPr>
            </w:pPr>
            <w:r w:rsidRPr="00687FAC">
              <w:rPr>
                <w:sz w:val="18"/>
                <w:szCs w:val="18"/>
              </w:rPr>
              <w:t>__</w:t>
            </w:r>
          </w:p>
        </w:tc>
        <w:tc>
          <w:tcPr>
            <w:tcW w:w="1000" w:type="dxa"/>
            <w:noWrap/>
            <w:hideMark/>
          </w:tcPr>
          <w:p w14:paraId="6B7B3E04" w14:textId="1139E881" w:rsidR="004C328F" w:rsidRPr="00687FAC" w:rsidRDefault="004C328F" w:rsidP="004C328F">
            <w:pPr>
              <w:rPr>
                <w:sz w:val="18"/>
                <w:szCs w:val="18"/>
              </w:rPr>
            </w:pPr>
            <w:r w:rsidRPr="00F82D1E">
              <w:rPr>
                <w:sz w:val="18"/>
                <w:szCs w:val="18"/>
              </w:rPr>
              <w:t>__</w:t>
            </w:r>
          </w:p>
        </w:tc>
        <w:tc>
          <w:tcPr>
            <w:tcW w:w="1134" w:type="dxa"/>
            <w:noWrap/>
            <w:hideMark/>
          </w:tcPr>
          <w:p w14:paraId="7206FF35" w14:textId="77777777" w:rsidR="004C328F" w:rsidRPr="00687FAC" w:rsidRDefault="004C328F" w:rsidP="004C328F">
            <w:pPr>
              <w:rPr>
                <w:sz w:val="18"/>
                <w:szCs w:val="18"/>
              </w:rPr>
            </w:pPr>
            <w:r w:rsidRPr="00687FAC">
              <w:rPr>
                <w:sz w:val="18"/>
                <w:szCs w:val="18"/>
              </w:rPr>
              <w:t>__</w:t>
            </w:r>
          </w:p>
        </w:tc>
        <w:tc>
          <w:tcPr>
            <w:tcW w:w="484" w:type="dxa"/>
            <w:noWrap/>
            <w:hideMark/>
          </w:tcPr>
          <w:p w14:paraId="117999DB" w14:textId="77777777" w:rsidR="004C328F" w:rsidRPr="00687FAC" w:rsidRDefault="004C328F" w:rsidP="004C328F">
            <w:pPr>
              <w:rPr>
                <w:sz w:val="18"/>
                <w:szCs w:val="18"/>
              </w:rPr>
            </w:pPr>
            <w:r w:rsidRPr="00687FAC">
              <w:rPr>
                <w:sz w:val="18"/>
                <w:szCs w:val="18"/>
              </w:rPr>
              <w:t>__</w:t>
            </w:r>
          </w:p>
        </w:tc>
        <w:tc>
          <w:tcPr>
            <w:tcW w:w="787" w:type="dxa"/>
            <w:gridSpan w:val="2"/>
            <w:noWrap/>
            <w:hideMark/>
          </w:tcPr>
          <w:p w14:paraId="011014F2" w14:textId="77777777" w:rsidR="004C328F" w:rsidRPr="00687FAC" w:rsidRDefault="004C328F" w:rsidP="004C328F">
            <w:pPr>
              <w:rPr>
                <w:sz w:val="18"/>
                <w:szCs w:val="18"/>
              </w:rPr>
            </w:pPr>
            <w:r w:rsidRPr="00687FAC">
              <w:rPr>
                <w:sz w:val="18"/>
                <w:szCs w:val="18"/>
              </w:rPr>
              <w:t>__</w:t>
            </w:r>
          </w:p>
        </w:tc>
        <w:tc>
          <w:tcPr>
            <w:tcW w:w="856" w:type="dxa"/>
            <w:noWrap/>
            <w:hideMark/>
          </w:tcPr>
          <w:p w14:paraId="610025BC" w14:textId="77777777" w:rsidR="004C328F" w:rsidRPr="00687FAC" w:rsidRDefault="004C328F" w:rsidP="004C328F">
            <w:pPr>
              <w:rPr>
                <w:sz w:val="18"/>
                <w:szCs w:val="18"/>
              </w:rPr>
            </w:pPr>
            <w:r w:rsidRPr="00687FAC">
              <w:rPr>
                <w:sz w:val="18"/>
                <w:szCs w:val="18"/>
              </w:rPr>
              <w:t>__</w:t>
            </w:r>
          </w:p>
        </w:tc>
        <w:tc>
          <w:tcPr>
            <w:tcW w:w="1052" w:type="dxa"/>
            <w:noWrap/>
            <w:hideMark/>
          </w:tcPr>
          <w:p w14:paraId="5DB48260" w14:textId="77777777" w:rsidR="004C328F" w:rsidRPr="00687FAC" w:rsidRDefault="004C328F" w:rsidP="004C328F">
            <w:pPr>
              <w:rPr>
                <w:sz w:val="18"/>
                <w:szCs w:val="18"/>
              </w:rPr>
            </w:pPr>
            <w:r w:rsidRPr="00687FAC">
              <w:rPr>
                <w:sz w:val="18"/>
                <w:szCs w:val="18"/>
              </w:rPr>
              <w:t>__</w:t>
            </w:r>
          </w:p>
        </w:tc>
        <w:tc>
          <w:tcPr>
            <w:tcW w:w="482" w:type="dxa"/>
            <w:noWrap/>
            <w:hideMark/>
          </w:tcPr>
          <w:p w14:paraId="70FA8373" w14:textId="77777777" w:rsidR="004C328F" w:rsidRPr="00687FAC" w:rsidRDefault="004C328F" w:rsidP="004C328F">
            <w:pPr>
              <w:rPr>
                <w:sz w:val="18"/>
                <w:szCs w:val="18"/>
              </w:rPr>
            </w:pPr>
            <w:r w:rsidRPr="00687FAC">
              <w:rPr>
                <w:sz w:val="18"/>
                <w:szCs w:val="18"/>
              </w:rPr>
              <w:t>__</w:t>
            </w:r>
          </w:p>
        </w:tc>
      </w:tr>
      <w:tr w:rsidR="00591CD9" w:rsidRPr="00687FAC" w14:paraId="525B5643" w14:textId="77777777" w:rsidTr="00C32DA6">
        <w:trPr>
          <w:gridAfter w:val="1"/>
          <w:wAfter w:w="37" w:type="dxa"/>
          <w:trHeight w:val="290"/>
        </w:trPr>
        <w:tc>
          <w:tcPr>
            <w:tcW w:w="746" w:type="dxa"/>
            <w:noWrap/>
            <w:hideMark/>
          </w:tcPr>
          <w:p w14:paraId="546C2EF8" w14:textId="77777777" w:rsidR="004C328F" w:rsidRPr="00687FAC" w:rsidRDefault="004C328F" w:rsidP="004C328F">
            <w:pPr>
              <w:rPr>
                <w:b/>
                <w:bCs/>
                <w:sz w:val="18"/>
                <w:szCs w:val="18"/>
              </w:rPr>
            </w:pPr>
            <w:r w:rsidRPr="00687FAC">
              <w:rPr>
                <w:b/>
                <w:bCs/>
                <w:sz w:val="18"/>
                <w:szCs w:val="18"/>
              </w:rPr>
              <w:t>75+</w:t>
            </w:r>
          </w:p>
        </w:tc>
        <w:tc>
          <w:tcPr>
            <w:tcW w:w="787" w:type="dxa"/>
            <w:noWrap/>
            <w:hideMark/>
          </w:tcPr>
          <w:p w14:paraId="5552C7A5" w14:textId="4E7ED1A3" w:rsidR="004C328F" w:rsidRPr="00687FAC" w:rsidRDefault="004C328F" w:rsidP="004C328F">
            <w:pPr>
              <w:rPr>
                <w:sz w:val="18"/>
                <w:szCs w:val="18"/>
              </w:rPr>
            </w:pPr>
            <w:r w:rsidRPr="00687FAC">
              <w:rPr>
                <w:sz w:val="18"/>
                <w:szCs w:val="18"/>
              </w:rPr>
              <w:t>80.0</w:t>
            </w:r>
          </w:p>
        </w:tc>
        <w:tc>
          <w:tcPr>
            <w:tcW w:w="1014" w:type="dxa"/>
            <w:noWrap/>
            <w:hideMark/>
          </w:tcPr>
          <w:p w14:paraId="63C1DFD4" w14:textId="40A8B354" w:rsidR="004C328F" w:rsidRPr="00687FAC" w:rsidRDefault="004C328F" w:rsidP="004C328F">
            <w:pPr>
              <w:rPr>
                <w:sz w:val="18"/>
                <w:szCs w:val="18"/>
              </w:rPr>
            </w:pPr>
            <w:r w:rsidRPr="00F82D1E">
              <w:rPr>
                <w:sz w:val="18"/>
                <w:szCs w:val="18"/>
              </w:rPr>
              <w:t>[46.4</w:t>
            </w:r>
            <w:r w:rsidR="00A44899">
              <w:rPr>
                <w:sz w:val="18"/>
                <w:szCs w:val="18"/>
              </w:rPr>
              <w:t xml:space="preserve">, </w:t>
            </w:r>
            <w:r w:rsidRPr="00F82D1E">
              <w:rPr>
                <w:sz w:val="18"/>
                <w:szCs w:val="18"/>
              </w:rPr>
              <w:t>155.0]</w:t>
            </w:r>
          </w:p>
        </w:tc>
        <w:tc>
          <w:tcPr>
            <w:tcW w:w="1043" w:type="dxa"/>
            <w:noWrap/>
            <w:hideMark/>
          </w:tcPr>
          <w:p w14:paraId="1FB4AE85" w14:textId="6438DAD3" w:rsidR="004C328F" w:rsidRPr="00687FAC" w:rsidRDefault="004C328F" w:rsidP="004C328F">
            <w:pPr>
              <w:rPr>
                <w:sz w:val="18"/>
                <w:szCs w:val="18"/>
              </w:rPr>
            </w:pPr>
            <w:r w:rsidRPr="00687FAC">
              <w:rPr>
                <w:sz w:val="18"/>
                <w:szCs w:val="18"/>
              </w:rPr>
              <w:t>[70.0</w:t>
            </w:r>
            <w:r w:rsidR="00A44899">
              <w:rPr>
                <w:sz w:val="18"/>
                <w:szCs w:val="18"/>
              </w:rPr>
              <w:t xml:space="preserve">, </w:t>
            </w:r>
            <w:r w:rsidRPr="00687FAC">
              <w:rPr>
                <w:sz w:val="18"/>
                <w:szCs w:val="18"/>
              </w:rPr>
              <w:t>90.0]</w:t>
            </w:r>
          </w:p>
        </w:tc>
        <w:tc>
          <w:tcPr>
            <w:tcW w:w="481" w:type="dxa"/>
            <w:noWrap/>
            <w:hideMark/>
          </w:tcPr>
          <w:p w14:paraId="7197EA5F" w14:textId="77777777" w:rsidR="004C328F" w:rsidRPr="00687FAC" w:rsidRDefault="004C328F" w:rsidP="004C328F">
            <w:pPr>
              <w:rPr>
                <w:sz w:val="18"/>
                <w:szCs w:val="18"/>
              </w:rPr>
            </w:pPr>
            <w:r w:rsidRPr="00687FAC">
              <w:rPr>
                <w:sz w:val="18"/>
                <w:szCs w:val="18"/>
              </w:rPr>
              <w:t>10</w:t>
            </w:r>
          </w:p>
        </w:tc>
        <w:tc>
          <w:tcPr>
            <w:tcW w:w="787" w:type="dxa"/>
            <w:gridSpan w:val="2"/>
            <w:noWrap/>
            <w:hideMark/>
          </w:tcPr>
          <w:p w14:paraId="6C073858" w14:textId="77777777" w:rsidR="004C328F" w:rsidRPr="00687FAC" w:rsidRDefault="004C328F" w:rsidP="004C328F">
            <w:pPr>
              <w:rPr>
                <w:sz w:val="18"/>
                <w:szCs w:val="18"/>
              </w:rPr>
            </w:pPr>
            <w:r w:rsidRPr="00687FAC">
              <w:rPr>
                <w:sz w:val="18"/>
                <w:szCs w:val="18"/>
              </w:rPr>
              <w:t>74.2</w:t>
            </w:r>
          </w:p>
        </w:tc>
        <w:tc>
          <w:tcPr>
            <w:tcW w:w="949" w:type="dxa"/>
            <w:noWrap/>
            <w:hideMark/>
          </w:tcPr>
          <w:p w14:paraId="6C096F4B" w14:textId="22F475B5" w:rsidR="004C328F" w:rsidRPr="00687FAC" w:rsidRDefault="004C328F" w:rsidP="004C328F">
            <w:pPr>
              <w:rPr>
                <w:sz w:val="18"/>
                <w:szCs w:val="18"/>
              </w:rPr>
            </w:pPr>
            <w:r w:rsidRPr="00F82D1E">
              <w:rPr>
                <w:sz w:val="18"/>
                <w:szCs w:val="18"/>
              </w:rPr>
              <w:t>[27.4</w:t>
            </w:r>
            <w:r w:rsidR="00A44899">
              <w:rPr>
                <w:sz w:val="18"/>
                <w:szCs w:val="18"/>
              </w:rPr>
              <w:t xml:space="preserve">, </w:t>
            </w:r>
            <w:r w:rsidRPr="00F82D1E">
              <w:rPr>
                <w:sz w:val="18"/>
                <w:szCs w:val="18"/>
              </w:rPr>
              <w:t>121.0]</w:t>
            </w:r>
          </w:p>
        </w:tc>
        <w:tc>
          <w:tcPr>
            <w:tcW w:w="1134" w:type="dxa"/>
            <w:noWrap/>
            <w:hideMark/>
          </w:tcPr>
          <w:p w14:paraId="40FF7CAB" w14:textId="66CCB0C3" w:rsidR="004C328F" w:rsidRPr="00687FAC" w:rsidRDefault="004C328F" w:rsidP="004C328F">
            <w:pPr>
              <w:rPr>
                <w:sz w:val="18"/>
                <w:szCs w:val="18"/>
              </w:rPr>
            </w:pPr>
            <w:r w:rsidRPr="00687FAC">
              <w:rPr>
                <w:sz w:val="18"/>
                <w:szCs w:val="18"/>
              </w:rPr>
              <w:t>[50.8</w:t>
            </w:r>
            <w:r w:rsidR="00A44899">
              <w:rPr>
                <w:sz w:val="18"/>
                <w:szCs w:val="18"/>
              </w:rPr>
              <w:t xml:space="preserve">, </w:t>
            </w:r>
            <w:r w:rsidRPr="00687FAC">
              <w:rPr>
                <w:sz w:val="18"/>
                <w:szCs w:val="18"/>
              </w:rPr>
              <w:t>97.6]</w:t>
            </w:r>
          </w:p>
        </w:tc>
        <w:tc>
          <w:tcPr>
            <w:tcW w:w="481" w:type="dxa"/>
            <w:noWrap/>
            <w:hideMark/>
          </w:tcPr>
          <w:p w14:paraId="245E7FAB" w14:textId="723D406A" w:rsidR="004C328F" w:rsidRPr="00687FAC" w:rsidRDefault="004C328F" w:rsidP="004C328F">
            <w:pPr>
              <w:rPr>
                <w:sz w:val="18"/>
                <w:szCs w:val="18"/>
              </w:rPr>
            </w:pPr>
            <w:r w:rsidRPr="00687FAC">
              <w:rPr>
                <w:sz w:val="18"/>
                <w:szCs w:val="18"/>
              </w:rPr>
              <w:t>2</w:t>
            </w:r>
          </w:p>
        </w:tc>
        <w:tc>
          <w:tcPr>
            <w:tcW w:w="787" w:type="dxa"/>
            <w:gridSpan w:val="2"/>
            <w:noWrap/>
            <w:hideMark/>
          </w:tcPr>
          <w:p w14:paraId="58548AE7" w14:textId="77777777" w:rsidR="004C328F" w:rsidRPr="00687FAC" w:rsidRDefault="004C328F" w:rsidP="004C328F">
            <w:pPr>
              <w:rPr>
                <w:sz w:val="18"/>
                <w:szCs w:val="18"/>
              </w:rPr>
            </w:pPr>
            <w:r w:rsidRPr="00687FAC">
              <w:rPr>
                <w:sz w:val="18"/>
                <w:szCs w:val="18"/>
              </w:rPr>
              <w:t>__</w:t>
            </w:r>
          </w:p>
        </w:tc>
        <w:tc>
          <w:tcPr>
            <w:tcW w:w="1000" w:type="dxa"/>
            <w:noWrap/>
            <w:hideMark/>
          </w:tcPr>
          <w:p w14:paraId="3E619A35" w14:textId="18DC468D" w:rsidR="004C328F" w:rsidRPr="00687FAC" w:rsidRDefault="004C328F" w:rsidP="004C328F">
            <w:pPr>
              <w:rPr>
                <w:sz w:val="18"/>
                <w:szCs w:val="18"/>
              </w:rPr>
            </w:pPr>
            <w:r w:rsidRPr="00F82D1E">
              <w:rPr>
                <w:sz w:val="18"/>
                <w:szCs w:val="18"/>
              </w:rPr>
              <w:t>__</w:t>
            </w:r>
          </w:p>
        </w:tc>
        <w:tc>
          <w:tcPr>
            <w:tcW w:w="1134" w:type="dxa"/>
            <w:noWrap/>
            <w:hideMark/>
          </w:tcPr>
          <w:p w14:paraId="4165B85F" w14:textId="77777777" w:rsidR="004C328F" w:rsidRPr="00687FAC" w:rsidRDefault="004C328F" w:rsidP="004C328F">
            <w:pPr>
              <w:rPr>
                <w:sz w:val="18"/>
                <w:szCs w:val="18"/>
              </w:rPr>
            </w:pPr>
            <w:r w:rsidRPr="00687FAC">
              <w:rPr>
                <w:sz w:val="18"/>
                <w:szCs w:val="18"/>
              </w:rPr>
              <w:t>__</w:t>
            </w:r>
          </w:p>
        </w:tc>
        <w:tc>
          <w:tcPr>
            <w:tcW w:w="484" w:type="dxa"/>
            <w:noWrap/>
            <w:hideMark/>
          </w:tcPr>
          <w:p w14:paraId="765EFB89" w14:textId="77777777" w:rsidR="004C328F" w:rsidRPr="00687FAC" w:rsidRDefault="004C328F" w:rsidP="004C328F">
            <w:pPr>
              <w:rPr>
                <w:sz w:val="18"/>
                <w:szCs w:val="18"/>
              </w:rPr>
            </w:pPr>
            <w:r w:rsidRPr="00687FAC">
              <w:rPr>
                <w:sz w:val="18"/>
                <w:szCs w:val="18"/>
              </w:rPr>
              <w:t>__</w:t>
            </w:r>
          </w:p>
        </w:tc>
        <w:tc>
          <w:tcPr>
            <w:tcW w:w="787" w:type="dxa"/>
            <w:gridSpan w:val="2"/>
            <w:noWrap/>
            <w:hideMark/>
          </w:tcPr>
          <w:p w14:paraId="34E4AD9B" w14:textId="77777777" w:rsidR="004C328F" w:rsidRPr="00687FAC" w:rsidRDefault="004C328F" w:rsidP="004C328F">
            <w:pPr>
              <w:rPr>
                <w:sz w:val="18"/>
                <w:szCs w:val="18"/>
              </w:rPr>
            </w:pPr>
            <w:r w:rsidRPr="00687FAC">
              <w:rPr>
                <w:sz w:val="18"/>
                <w:szCs w:val="18"/>
              </w:rPr>
              <w:t>__</w:t>
            </w:r>
          </w:p>
        </w:tc>
        <w:tc>
          <w:tcPr>
            <w:tcW w:w="856" w:type="dxa"/>
            <w:noWrap/>
            <w:hideMark/>
          </w:tcPr>
          <w:p w14:paraId="43E4F072" w14:textId="77777777" w:rsidR="004C328F" w:rsidRPr="00687FAC" w:rsidRDefault="004C328F" w:rsidP="004C328F">
            <w:pPr>
              <w:rPr>
                <w:sz w:val="18"/>
                <w:szCs w:val="18"/>
              </w:rPr>
            </w:pPr>
            <w:r w:rsidRPr="00687FAC">
              <w:rPr>
                <w:sz w:val="18"/>
                <w:szCs w:val="18"/>
              </w:rPr>
              <w:t>__</w:t>
            </w:r>
          </w:p>
        </w:tc>
        <w:tc>
          <w:tcPr>
            <w:tcW w:w="1052" w:type="dxa"/>
            <w:noWrap/>
            <w:hideMark/>
          </w:tcPr>
          <w:p w14:paraId="40E916C9" w14:textId="77777777" w:rsidR="004C328F" w:rsidRPr="00687FAC" w:rsidRDefault="004C328F" w:rsidP="004C328F">
            <w:pPr>
              <w:rPr>
                <w:sz w:val="18"/>
                <w:szCs w:val="18"/>
              </w:rPr>
            </w:pPr>
            <w:r w:rsidRPr="00687FAC">
              <w:rPr>
                <w:sz w:val="18"/>
                <w:szCs w:val="18"/>
              </w:rPr>
              <w:t>__</w:t>
            </w:r>
          </w:p>
        </w:tc>
        <w:tc>
          <w:tcPr>
            <w:tcW w:w="482" w:type="dxa"/>
            <w:noWrap/>
            <w:hideMark/>
          </w:tcPr>
          <w:p w14:paraId="491C00E6" w14:textId="77777777" w:rsidR="004C328F" w:rsidRPr="00687FAC" w:rsidRDefault="004C328F" w:rsidP="004C328F">
            <w:pPr>
              <w:rPr>
                <w:sz w:val="18"/>
                <w:szCs w:val="18"/>
              </w:rPr>
            </w:pPr>
            <w:r w:rsidRPr="00687FAC">
              <w:rPr>
                <w:sz w:val="18"/>
                <w:szCs w:val="18"/>
              </w:rPr>
              <w:t>__</w:t>
            </w:r>
          </w:p>
        </w:tc>
      </w:tr>
      <w:tr w:rsidR="00591CD9" w:rsidRPr="00687FAC" w14:paraId="0D7F025F" w14:textId="77777777" w:rsidTr="00C32DA6">
        <w:trPr>
          <w:gridAfter w:val="1"/>
          <w:wAfter w:w="37" w:type="dxa"/>
          <w:trHeight w:val="290"/>
        </w:trPr>
        <w:tc>
          <w:tcPr>
            <w:tcW w:w="746" w:type="dxa"/>
            <w:noWrap/>
            <w:hideMark/>
          </w:tcPr>
          <w:p w14:paraId="73941BD2" w14:textId="77777777" w:rsidR="004C328F" w:rsidRPr="00687FAC" w:rsidRDefault="004C328F" w:rsidP="004C328F">
            <w:pPr>
              <w:rPr>
                <w:b/>
                <w:bCs/>
                <w:sz w:val="18"/>
                <w:szCs w:val="18"/>
              </w:rPr>
            </w:pPr>
            <w:r w:rsidRPr="00687FAC">
              <w:rPr>
                <w:b/>
                <w:bCs/>
                <w:sz w:val="18"/>
                <w:szCs w:val="18"/>
              </w:rPr>
              <w:t>65+</w:t>
            </w:r>
          </w:p>
        </w:tc>
        <w:tc>
          <w:tcPr>
            <w:tcW w:w="787" w:type="dxa"/>
            <w:noWrap/>
            <w:hideMark/>
          </w:tcPr>
          <w:p w14:paraId="13FC4ED6" w14:textId="77777777" w:rsidR="004C328F" w:rsidRPr="00687FAC" w:rsidRDefault="004C328F" w:rsidP="004C328F">
            <w:pPr>
              <w:rPr>
                <w:sz w:val="18"/>
                <w:szCs w:val="18"/>
              </w:rPr>
            </w:pPr>
            <w:r w:rsidRPr="00687FAC">
              <w:rPr>
                <w:sz w:val="18"/>
                <w:szCs w:val="18"/>
              </w:rPr>
              <w:t>70.1</w:t>
            </w:r>
          </w:p>
        </w:tc>
        <w:tc>
          <w:tcPr>
            <w:tcW w:w="1014" w:type="dxa"/>
            <w:noWrap/>
            <w:hideMark/>
          </w:tcPr>
          <w:p w14:paraId="516931D8" w14:textId="17547294" w:rsidR="004C328F" w:rsidRPr="00687FAC" w:rsidRDefault="004C328F" w:rsidP="004C328F">
            <w:pPr>
              <w:rPr>
                <w:sz w:val="18"/>
                <w:szCs w:val="18"/>
              </w:rPr>
            </w:pPr>
            <w:r w:rsidRPr="00F82D1E">
              <w:rPr>
                <w:sz w:val="18"/>
                <w:szCs w:val="18"/>
              </w:rPr>
              <w:t>[29.6</w:t>
            </w:r>
            <w:r w:rsidR="00A44899">
              <w:rPr>
                <w:sz w:val="18"/>
                <w:szCs w:val="18"/>
              </w:rPr>
              <w:t xml:space="preserve">, </w:t>
            </w:r>
            <w:r w:rsidRPr="00F82D1E">
              <w:rPr>
                <w:sz w:val="18"/>
                <w:szCs w:val="18"/>
              </w:rPr>
              <w:t>622.0]</w:t>
            </w:r>
          </w:p>
        </w:tc>
        <w:tc>
          <w:tcPr>
            <w:tcW w:w="1043" w:type="dxa"/>
            <w:noWrap/>
            <w:hideMark/>
          </w:tcPr>
          <w:p w14:paraId="4BAA1DF5" w14:textId="7971DDD5" w:rsidR="004C328F" w:rsidRPr="00687FAC" w:rsidRDefault="004C328F" w:rsidP="004C328F">
            <w:pPr>
              <w:rPr>
                <w:sz w:val="18"/>
                <w:szCs w:val="18"/>
              </w:rPr>
            </w:pPr>
            <w:r w:rsidRPr="00687FAC">
              <w:rPr>
                <w:sz w:val="18"/>
                <w:szCs w:val="18"/>
              </w:rPr>
              <w:t>[46.5</w:t>
            </w:r>
            <w:r w:rsidR="00A44899">
              <w:rPr>
                <w:sz w:val="18"/>
                <w:szCs w:val="18"/>
              </w:rPr>
              <w:t xml:space="preserve">, </w:t>
            </w:r>
            <w:r w:rsidRPr="00687FAC">
              <w:rPr>
                <w:sz w:val="18"/>
                <w:szCs w:val="18"/>
              </w:rPr>
              <w:t>211.5]</w:t>
            </w:r>
          </w:p>
        </w:tc>
        <w:tc>
          <w:tcPr>
            <w:tcW w:w="481" w:type="dxa"/>
            <w:noWrap/>
            <w:hideMark/>
          </w:tcPr>
          <w:p w14:paraId="584C2ED2" w14:textId="77777777" w:rsidR="004C328F" w:rsidRPr="00687FAC" w:rsidRDefault="004C328F" w:rsidP="004C328F">
            <w:pPr>
              <w:rPr>
                <w:sz w:val="18"/>
                <w:szCs w:val="18"/>
              </w:rPr>
            </w:pPr>
            <w:r w:rsidRPr="00687FAC">
              <w:rPr>
                <w:sz w:val="18"/>
                <w:szCs w:val="18"/>
              </w:rPr>
              <w:t>4</w:t>
            </w:r>
          </w:p>
        </w:tc>
        <w:tc>
          <w:tcPr>
            <w:tcW w:w="787" w:type="dxa"/>
            <w:gridSpan w:val="2"/>
            <w:noWrap/>
            <w:hideMark/>
          </w:tcPr>
          <w:p w14:paraId="7DAD20ED" w14:textId="672501E6" w:rsidR="004C328F" w:rsidRPr="00687FAC" w:rsidRDefault="004C328F" w:rsidP="004C328F">
            <w:pPr>
              <w:rPr>
                <w:sz w:val="18"/>
                <w:szCs w:val="18"/>
              </w:rPr>
            </w:pPr>
            <w:r w:rsidRPr="00687FAC">
              <w:rPr>
                <w:sz w:val="18"/>
                <w:szCs w:val="18"/>
              </w:rPr>
              <w:t>36.6</w:t>
            </w:r>
          </w:p>
        </w:tc>
        <w:tc>
          <w:tcPr>
            <w:tcW w:w="949" w:type="dxa"/>
            <w:noWrap/>
            <w:hideMark/>
          </w:tcPr>
          <w:p w14:paraId="75D520DA" w14:textId="1DBC58BB" w:rsidR="004C328F" w:rsidRPr="00687FAC" w:rsidRDefault="004C328F" w:rsidP="004C328F">
            <w:pPr>
              <w:rPr>
                <w:sz w:val="18"/>
                <w:szCs w:val="18"/>
              </w:rPr>
            </w:pPr>
            <w:r w:rsidRPr="00F82D1E">
              <w:rPr>
                <w:sz w:val="18"/>
                <w:szCs w:val="18"/>
              </w:rPr>
              <w:t>[7.2</w:t>
            </w:r>
            <w:r w:rsidR="00A44899">
              <w:rPr>
                <w:sz w:val="18"/>
                <w:szCs w:val="18"/>
              </w:rPr>
              <w:t xml:space="preserve">, </w:t>
            </w:r>
            <w:r w:rsidRPr="00F82D1E">
              <w:rPr>
                <w:sz w:val="18"/>
                <w:szCs w:val="18"/>
              </w:rPr>
              <w:t>66]</w:t>
            </w:r>
          </w:p>
        </w:tc>
        <w:tc>
          <w:tcPr>
            <w:tcW w:w="1134" w:type="dxa"/>
            <w:noWrap/>
            <w:hideMark/>
          </w:tcPr>
          <w:p w14:paraId="0C5A35AC" w14:textId="6B65BF90" w:rsidR="004C328F" w:rsidRPr="00687FAC" w:rsidRDefault="004C328F" w:rsidP="004C328F">
            <w:pPr>
              <w:rPr>
                <w:sz w:val="18"/>
                <w:szCs w:val="18"/>
              </w:rPr>
            </w:pPr>
            <w:r w:rsidRPr="00687FAC">
              <w:rPr>
                <w:sz w:val="18"/>
                <w:szCs w:val="18"/>
              </w:rPr>
              <w:t>[21.9</w:t>
            </w:r>
            <w:r w:rsidR="00A44899">
              <w:rPr>
                <w:sz w:val="18"/>
                <w:szCs w:val="18"/>
              </w:rPr>
              <w:t xml:space="preserve">, </w:t>
            </w:r>
            <w:r w:rsidRPr="00687FAC">
              <w:rPr>
                <w:sz w:val="18"/>
                <w:szCs w:val="18"/>
              </w:rPr>
              <w:t>51.3]</w:t>
            </w:r>
          </w:p>
        </w:tc>
        <w:tc>
          <w:tcPr>
            <w:tcW w:w="481" w:type="dxa"/>
            <w:noWrap/>
            <w:hideMark/>
          </w:tcPr>
          <w:p w14:paraId="7BC9BF4D" w14:textId="11C6C134" w:rsidR="004C328F" w:rsidRPr="00687FAC" w:rsidRDefault="004C328F" w:rsidP="004C328F">
            <w:pPr>
              <w:rPr>
                <w:sz w:val="18"/>
                <w:szCs w:val="18"/>
              </w:rPr>
            </w:pPr>
            <w:r w:rsidRPr="00687FAC">
              <w:rPr>
                <w:sz w:val="18"/>
                <w:szCs w:val="18"/>
              </w:rPr>
              <w:t>2</w:t>
            </w:r>
          </w:p>
        </w:tc>
        <w:tc>
          <w:tcPr>
            <w:tcW w:w="787" w:type="dxa"/>
            <w:gridSpan w:val="2"/>
            <w:noWrap/>
            <w:hideMark/>
          </w:tcPr>
          <w:p w14:paraId="05BCF98B" w14:textId="10EEA9E8" w:rsidR="004C328F" w:rsidRPr="00687FAC" w:rsidRDefault="004C328F" w:rsidP="004C328F">
            <w:pPr>
              <w:rPr>
                <w:sz w:val="18"/>
                <w:szCs w:val="18"/>
              </w:rPr>
            </w:pPr>
            <w:r w:rsidRPr="00687FAC">
              <w:rPr>
                <w:sz w:val="18"/>
                <w:szCs w:val="18"/>
              </w:rPr>
              <w:t>68.1</w:t>
            </w:r>
          </w:p>
        </w:tc>
        <w:tc>
          <w:tcPr>
            <w:tcW w:w="1000" w:type="dxa"/>
            <w:noWrap/>
            <w:hideMark/>
          </w:tcPr>
          <w:p w14:paraId="3DBDF3AE" w14:textId="5DA4C3EA" w:rsidR="004C328F" w:rsidRPr="00687FAC" w:rsidRDefault="004C328F" w:rsidP="004C328F">
            <w:pPr>
              <w:rPr>
                <w:sz w:val="18"/>
                <w:szCs w:val="18"/>
              </w:rPr>
            </w:pPr>
            <w:r w:rsidRPr="00F82D1E">
              <w:rPr>
                <w:sz w:val="18"/>
                <w:szCs w:val="18"/>
              </w:rPr>
              <w:t>[26.5</w:t>
            </w:r>
            <w:r w:rsidR="00A44899">
              <w:rPr>
                <w:sz w:val="18"/>
                <w:szCs w:val="18"/>
              </w:rPr>
              <w:t xml:space="preserve">, </w:t>
            </w:r>
            <w:r w:rsidRPr="00F82D1E">
              <w:rPr>
                <w:sz w:val="18"/>
                <w:szCs w:val="18"/>
              </w:rPr>
              <w:t>113.0]</w:t>
            </w:r>
          </w:p>
        </w:tc>
        <w:tc>
          <w:tcPr>
            <w:tcW w:w="1134" w:type="dxa"/>
            <w:noWrap/>
            <w:hideMark/>
          </w:tcPr>
          <w:p w14:paraId="3B3A3E2A" w14:textId="42259450" w:rsidR="004C328F" w:rsidRPr="00687FAC" w:rsidRDefault="004C328F" w:rsidP="004C328F">
            <w:pPr>
              <w:rPr>
                <w:sz w:val="18"/>
                <w:szCs w:val="18"/>
              </w:rPr>
            </w:pPr>
            <w:r w:rsidRPr="00687FAC">
              <w:rPr>
                <w:sz w:val="18"/>
                <w:szCs w:val="18"/>
              </w:rPr>
              <w:t>[47.3</w:t>
            </w:r>
            <w:r w:rsidR="00A44899">
              <w:rPr>
                <w:sz w:val="18"/>
                <w:szCs w:val="18"/>
              </w:rPr>
              <w:t xml:space="preserve">, </w:t>
            </w:r>
            <w:r w:rsidRPr="00687FAC">
              <w:rPr>
                <w:sz w:val="18"/>
                <w:szCs w:val="18"/>
              </w:rPr>
              <w:t>90.6]</w:t>
            </w:r>
          </w:p>
        </w:tc>
        <w:tc>
          <w:tcPr>
            <w:tcW w:w="484" w:type="dxa"/>
            <w:noWrap/>
            <w:hideMark/>
          </w:tcPr>
          <w:p w14:paraId="446FB6F0" w14:textId="77777777" w:rsidR="004C328F" w:rsidRPr="00687FAC" w:rsidRDefault="004C328F" w:rsidP="004C328F">
            <w:pPr>
              <w:rPr>
                <w:sz w:val="18"/>
                <w:szCs w:val="18"/>
              </w:rPr>
            </w:pPr>
            <w:r w:rsidRPr="00687FAC">
              <w:rPr>
                <w:sz w:val="18"/>
                <w:szCs w:val="18"/>
              </w:rPr>
              <w:t>3</w:t>
            </w:r>
          </w:p>
        </w:tc>
        <w:tc>
          <w:tcPr>
            <w:tcW w:w="787" w:type="dxa"/>
            <w:gridSpan w:val="2"/>
            <w:noWrap/>
            <w:hideMark/>
          </w:tcPr>
          <w:p w14:paraId="0CC9DB53" w14:textId="77777777" w:rsidR="004C328F" w:rsidRPr="00687FAC" w:rsidRDefault="004C328F" w:rsidP="004C328F">
            <w:pPr>
              <w:rPr>
                <w:sz w:val="18"/>
                <w:szCs w:val="18"/>
              </w:rPr>
            </w:pPr>
            <w:r w:rsidRPr="00687FAC">
              <w:rPr>
                <w:sz w:val="18"/>
                <w:szCs w:val="18"/>
              </w:rPr>
              <w:t>__</w:t>
            </w:r>
          </w:p>
        </w:tc>
        <w:tc>
          <w:tcPr>
            <w:tcW w:w="856" w:type="dxa"/>
            <w:noWrap/>
            <w:hideMark/>
          </w:tcPr>
          <w:p w14:paraId="36EFB33A" w14:textId="77777777" w:rsidR="004C328F" w:rsidRPr="00687FAC" w:rsidRDefault="004C328F" w:rsidP="004C328F">
            <w:pPr>
              <w:rPr>
                <w:sz w:val="18"/>
                <w:szCs w:val="18"/>
              </w:rPr>
            </w:pPr>
            <w:r w:rsidRPr="00687FAC">
              <w:rPr>
                <w:sz w:val="18"/>
                <w:szCs w:val="18"/>
              </w:rPr>
              <w:t>__</w:t>
            </w:r>
          </w:p>
        </w:tc>
        <w:tc>
          <w:tcPr>
            <w:tcW w:w="1052" w:type="dxa"/>
            <w:noWrap/>
            <w:hideMark/>
          </w:tcPr>
          <w:p w14:paraId="24BB9B21" w14:textId="77777777" w:rsidR="004C328F" w:rsidRPr="00687FAC" w:rsidRDefault="004C328F" w:rsidP="004C328F">
            <w:pPr>
              <w:rPr>
                <w:sz w:val="18"/>
                <w:szCs w:val="18"/>
              </w:rPr>
            </w:pPr>
            <w:r w:rsidRPr="00687FAC">
              <w:rPr>
                <w:sz w:val="18"/>
                <w:szCs w:val="18"/>
              </w:rPr>
              <w:t>__</w:t>
            </w:r>
          </w:p>
        </w:tc>
        <w:tc>
          <w:tcPr>
            <w:tcW w:w="482" w:type="dxa"/>
            <w:noWrap/>
            <w:hideMark/>
          </w:tcPr>
          <w:p w14:paraId="4C3AF969" w14:textId="77777777" w:rsidR="004C328F" w:rsidRPr="00687FAC" w:rsidRDefault="004C328F" w:rsidP="004C328F">
            <w:pPr>
              <w:rPr>
                <w:sz w:val="18"/>
                <w:szCs w:val="18"/>
              </w:rPr>
            </w:pPr>
            <w:r w:rsidRPr="00687FAC">
              <w:rPr>
                <w:sz w:val="18"/>
                <w:szCs w:val="18"/>
              </w:rPr>
              <w:t>__</w:t>
            </w:r>
          </w:p>
        </w:tc>
      </w:tr>
      <w:tr w:rsidR="00591CD9" w:rsidRPr="00641D92" w14:paraId="2A93814A" w14:textId="77777777" w:rsidTr="00C32DA6">
        <w:trPr>
          <w:gridAfter w:val="1"/>
          <w:wAfter w:w="37" w:type="dxa"/>
          <w:trHeight w:val="290"/>
        </w:trPr>
        <w:tc>
          <w:tcPr>
            <w:tcW w:w="746" w:type="dxa"/>
            <w:noWrap/>
            <w:hideMark/>
          </w:tcPr>
          <w:p w14:paraId="5C8AA617" w14:textId="77777777" w:rsidR="004C328F" w:rsidRPr="00687FAC" w:rsidRDefault="004C328F" w:rsidP="004C328F">
            <w:pPr>
              <w:rPr>
                <w:b/>
                <w:bCs/>
                <w:sz w:val="18"/>
                <w:szCs w:val="18"/>
              </w:rPr>
            </w:pPr>
            <w:r w:rsidRPr="00687FAC">
              <w:rPr>
                <w:b/>
                <w:bCs/>
                <w:sz w:val="18"/>
                <w:szCs w:val="18"/>
              </w:rPr>
              <w:t>all ages</w:t>
            </w:r>
          </w:p>
        </w:tc>
        <w:tc>
          <w:tcPr>
            <w:tcW w:w="787" w:type="dxa"/>
            <w:noWrap/>
            <w:hideMark/>
          </w:tcPr>
          <w:p w14:paraId="4E12A74E" w14:textId="2EF8DDBC" w:rsidR="004C328F" w:rsidRPr="00687FAC" w:rsidRDefault="004C328F" w:rsidP="004C328F">
            <w:pPr>
              <w:rPr>
                <w:sz w:val="18"/>
                <w:szCs w:val="18"/>
              </w:rPr>
            </w:pPr>
            <w:r w:rsidRPr="00687FAC">
              <w:rPr>
                <w:sz w:val="18"/>
                <w:szCs w:val="18"/>
              </w:rPr>
              <w:t>5.3</w:t>
            </w:r>
          </w:p>
        </w:tc>
        <w:tc>
          <w:tcPr>
            <w:tcW w:w="1014" w:type="dxa"/>
            <w:noWrap/>
            <w:hideMark/>
          </w:tcPr>
          <w:p w14:paraId="3CA94B34" w14:textId="14FCDAE0" w:rsidR="004C328F" w:rsidRPr="00687FAC" w:rsidRDefault="004C328F" w:rsidP="004C328F">
            <w:pPr>
              <w:rPr>
                <w:sz w:val="18"/>
                <w:szCs w:val="18"/>
              </w:rPr>
            </w:pPr>
            <w:r w:rsidRPr="00F82D1E">
              <w:rPr>
                <w:sz w:val="18"/>
                <w:szCs w:val="18"/>
              </w:rPr>
              <w:t>[0.6</w:t>
            </w:r>
            <w:r w:rsidR="00A44899">
              <w:rPr>
                <w:sz w:val="18"/>
                <w:szCs w:val="18"/>
              </w:rPr>
              <w:t xml:space="preserve">, </w:t>
            </w:r>
            <w:r w:rsidRPr="00F82D1E">
              <w:rPr>
                <w:sz w:val="18"/>
                <w:szCs w:val="18"/>
              </w:rPr>
              <w:t>15.0]</w:t>
            </w:r>
          </w:p>
        </w:tc>
        <w:tc>
          <w:tcPr>
            <w:tcW w:w="1043" w:type="dxa"/>
            <w:noWrap/>
            <w:hideMark/>
          </w:tcPr>
          <w:p w14:paraId="45B6EAFF" w14:textId="320DF6ED" w:rsidR="004C328F" w:rsidRPr="00687FAC" w:rsidRDefault="004C328F" w:rsidP="004C328F">
            <w:pPr>
              <w:rPr>
                <w:sz w:val="18"/>
                <w:szCs w:val="18"/>
              </w:rPr>
            </w:pPr>
            <w:r w:rsidRPr="00687FAC">
              <w:rPr>
                <w:sz w:val="18"/>
                <w:szCs w:val="18"/>
              </w:rPr>
              <w:t>[3.1</w:t>
            </w:r>
            <w:r w:rsidR="00A44899">
              <w:rPr>
                <w:sz w:val="18"/>
                <w:szCs w:val="18"/>
              </w:rPr>
              <w:t xml:space="preserve">, </w:t>
            </w:r>
            <w:r w:rsidRPr="00687FAC">
              <w:rPr>
                <w:sz w:val="18"/>
                <w:szCs w:val="18"/>
              </w:rPr>
              <w:t>8.7]</w:t>
            </w:r>
          </w:p>
        </w:tc>
        <w:tc>
          <w:tcPr>
            <w:tcW w:w="481" w:type="dxa"/>
            <w:noWrap/>
            <w:hideMark/>
          </w:tcPr>
          <w:p w14:paraId="15622210" w14:textId="682D21DF" w:rsidR="004C328F" w:rsidRPr="00687FAC" w:rsidRDefault="004C328F" w:rsidP="004C328F">
            <w:pPr>
              <w:rPr>
                <w:sz w:val="18"/>
                <w:szCs w:val="18"/>
              </w:rPr>
            </w:pPr>
            <w:r w:rsidRPr="00687FAC">
              <w:rPr>
                <w:sz w:val="18"/>
                <w:szCs w:val="18"/>
              </w:rPr>
              <w:t>4</w:t>
            </w:r>
          </w:p>
        </w:tc>
        <w:tc>
          <w:tcPr>
            <w:tcW w:w="787" w:type="dxa"/>
            <w:gridSpan w:val="2"/>
            <w:noWrap/>
            <w:hideMark/>
          </w:tcPr>
          <w:p w14:paraId="70C18917" w14:textId="1C5F2E78" w:rsidR="004C328F" w:rsidRPr="00687FAC" w:rsidRDefault="004C328F" w:rsidP="004C328F">
            <w:pPr>
              <w:rPr>
                <w:sz w:val="18"/>
                <w:szCs w:val="18"/>
              </w:rPr>
            </w:pPr>
            <w:r w:rsidRPr="00687FAC">
              <w:rPr>
                <w:sz w:val="18"/>
                <w:szCs w:val="18"/>
              </w:rPr>
              <w:t>2.2</w:t>
            </w:r>
          </w:p>
        </w:tc>
        <w:tc>
          <w:tcPr>
            <w:tcW w:w="949" w:type="dxa"/>
            <w:noWrap/>
            <w:hideMark/>
          </w:tcPr>
          <w:p w14:paraId="4BB529EC" w14:textId="4365884F" w:rsidR="004C328F" w:rsidRPr="00687FAC" w:rsidRDefault="004C328F" w:rsidP="004C328F">
            <w:pPr>
              <w:rPr>
                <w:sz w:val="18"/>
                <w:szCs w:val="18"/>
              </w:rPr>
            </w:pPr>
            <w:r w:rsidRPr="00F82D1E">
              <w:rPr>
                <w:sz w:val="18"/>
                <w:szCs w:val="18"/>
              </w:rPr>
              <w:t>[1.0</w:t>
            </w:r>
            <w:r w:rsidR="00A44899">
              <w:rPr>
                <w:sz w:val="18"/>
                <w:szCs w:val="18"/>
              </w:rPr>
              <w:t xml:space="preserve">, </w:t>
            </w:r>
            <w:r w:rsidRPr="00F82D1E">
              <w:rPr>
                <w:sz w:val="18"/>
                <w:szCs w:val="18"/>
              </w:rPr>
              <w:t>11.0]</w:t>
            </w:r>
          </w:p>
        </w:tc>
        <w:tc>
          <w:tcPr>
            <w:tcW w:w="1134" w:type="dxa"/>
            <w:noWrap/>
            <w:hideMark/>
          </w:tcPr>
          <w:p w14:paraId="0016123D" w14:textId="3ED5735C" w:rsidR="004C328F" w:rsidRPr="00687FAC" w:rsidRDefault="004C328F" w:rsidP="004C328F">
            <w:pPr>
              <w:rPr>
                <w:sz w:val="18"/>
                <w:szCs w:val="18"/>
              </w:rPr>
            </w:pPr>
            <w:r w:rsidRPr="00687FAC">
              <w:rPr>
                <w:sz w:val="18"/>
                <w:szCs w:val="18"/>
              </w:rPr>
              <w:t>[1.6</w:t>
            </w:r>
            <w:r w:rsidR="00A44899">
              <w:rPr>
                <w:sz w:val="18"/>
                <w:szCs w:val="18"/>
              </w:rPr>
              <w:t xml:space="preserve">, </w:t>
            </w:r>
            <w:r w:rsidRPr="00687FAC">
              <w:rPr>
                <w:sz w:val="18"/>
                <w:szCs w:val="18"/>
              </w:rPr>
              <w:t>6.6]</w:t>
            </w:r>
          </w:p>
        </w:tc>
        <w:tc>
          <w:tcPr>
            <w:tcW w:w="481" w:type="dxa"/>
            <w:noWrap/>
            <w:hideMark/>
          </w:tcPr>
          <w:p w14:paraId="69C656EB" w14:textId="08CC77E5" w:rsidR="004C328F" w:rsidRPr="00687FAC" w:rsidRDefault="004C328F" w:rsidP="004C328F">
            <w:pPr>
              <w:rPr>
                <w:sz w:val="18"/>
                <w:szCs w:val="18"/>
              </w:rPr>
            </w:pPr>
            <w:r w:rsidRPr="00687FAC">
              <w:rPr>
                <w:sz w:val="18"/>
                <w:szCs w:val="18"/>
              </w:rPr>
              <w:t>3</w:t>
            </w:r>
          </w:p>
        </w:tc>
        <w:tc>
          <w:tcPr>
            <w:tcW w:w="787" w:type="dxa"/>
            <w:gridSpan w:val="2"/>
            <w:noWrap/>
            <w:hideMark/>
          </w:tcPr>
          <w:p w14:paraId="79016E61" w14:textId="0A867BC7" w:rsidR="004C328F" w:rsidRPr="00687FAC" w:rsidRDefault="004C328F" w:rsidP="004C328F">
            <w:pPr>
              <w:rPr>
                <w:sz w:val="18"/>
                <w:szCs w:val="18"/>
              </w:rPr>
            </w:pPr>
            <w:r w:rsidRPr="00687FAC">
              <w:rPr>
                <w:sz w:val="18"/>
                <w:szCs w:val="18"/>
              </w:rPr>
              <w:t>6.0</w:t>
            </w:r>
          </w:p>
        </w:tc>
        <w:tc>
          <w:tcPr>
            <w:tcW w:w="1000" w:type="dxa"/>
            <w:noWrap/>
            <w:hideMark/>
          </w:tcPr>
          <w:p w14:paraId="46F47420" w14:textId="292B1CBC" w:rsidR="004C328F" w:rsidRPr="00687FAC" w:rsidRDefault="004C328F" w:rsidP="004C328F">
            <w:pPr>
              <w:rPr>
                <w:sz w:val="18"/>
                <w:szCs w:val="18"/>
              </w:rPr>
            </w:pPr>
            <w:r w:rsidRPr="00F82D1E">
              <w:rPr>
                <w:sz w:val="18"/>
                <w:szCs w:val="18"/>
              </w:rPr>
              <w:t>[4.3</w:t>
            </w:r>
            <w:r w:rsidR="00A44899">
              <w:rPr>
                <w:sz w:val="18"/>
                <w:szCs w:val="18"/>
              </w:rPr>
              <w:t xml:space="preserve">, </w:t>
            </w:r>
            <w:r w:rsidRPr="00F82D1E">
              <w:rPr>
                <w:sz w:val="18"/>
                <w:szCs w:val="18"/>
              </w:rPr>
              <w:t>20]</w:t>
            </w:r>
          </w:p>
        </w:tc>
        <w:tc>
          <w:tcPr>
            <w:tcW w:w="1134" w:type="dxa"/>
            <w:noWrap/>
            <w:hideMark/>
          </w:tcPr>
          <w:p w14:paraId="2B17D741" w14:textId="60CEA820" w:rsidR="004C328F" w:rsidRPr="00687FAC" w:rsidRDefault="004C328F" w:rsidP="004C328F">
            <w:pPr>
              <w:rPr>
                <w:sz w:val="18"/>
                <w:szCs w:val="18"/>
              </w:rPr>
            </w:pPr>
            <w:r w:rsidRPr="00687FAC">
              <w:rPr>
                <w:sz w:val="18"/>
                <w:szCs w:val="18"/>
              </w:rPr>
              <w:t>[5.15</w:t>
            </w:r>
            <w:r w:rsidR="00A44899">
              <w:rPr>
                <w:sz w:val="18"/>
                <w:szCs w:val="18"/>
              </w:rPr>
              <w:t xml:space="preserve">, </w:t>
            </w:r>
            <w:r w:rsidRPr="00687FAC">
              <w:rPr>
                <w:sz w:val="18"/>
                <w:szCs w:val="18"/>
              </w:rPr>
              <w:t>13.0]</w:t>
            </w:r>
          </w:p>
        </w:tc>
        <w:tc>
          <w:tcPr>
            <w:tcW w:w="484" w:type="dxa"/>
            <w:noWrap/>
            <w:hideMark/>
          </w:tcPr>
          <w:p w14:paraId="4CA9941B" w14:textId="691B1B81" w:rsidR="004C328F" w:rsidRPr="00687FAC" w:rsidRDefault="004C328F" w:rsidP="004C328F">
            <w:pPr>
              <w:rPr>
                <w:sz w:val="18"/>
                <w:szCs w:val="18"/>
              </w:rPr>
            </w:pPr>
            <w:r w:rsidRPr="00687FAC">
              <w:rPr>
                <w:sz w:val="18"/>
                <w:szCs w:val="18"/>
              </w:rPr>
              <w:t>3</w:t>
            </w:r>
          </w:p>
        </w:tc>
        <w:tc>
          <w:tcPr>
            <w:tcW w:w="787" w:type="dxa"/>
            <w:gridSpan w:val="2"/>
            <w:noWrap/>
            <w:hideMark/>
          </w:tcPr>
          <w:p w14:paraId="20A3B231" w14:textId="77777777" w:rsidR="004C328F" w:rsidRPr="00687FAC" w:rsidRDefault="004C328F" w:rsidP="004C328F">
            <w:pPr>
              <w:rPr>
                <w:sz w:val="18"/>
                <w:szCs w:val="18"/>
              </w:rPr>
            </w:pPr>
            <w:r w:rsidRPr="00687FAC">
              <w:rPr>
                <w:sz w:val="18"/>
                <w:szCs w:val="18"/>
              </w:rPr>
              <w:t>__</w:t>
            </w:r>
          </w:p>
        </w:tc>
        <w:tc>
          <w:tcPr>
            <w:tcW w:w="856" w:type="dxa"/>
            <w:noWrap/>
            <w:hideMark/>
          </w:tcPr>
          <w:p w14:paraId="42F7C83C" w14:textId="77777777" w:rsidR="004C328F" w:rsidRPr="00687FAC" w:rsidRDefault="004C328F" w:rsidP="004C328F">
            <w:pPr>
              <w:rPr>
                <w:sz w:val="18"/>
                <w:szCs w:val="18"/>
              </w:rPr>
            </w:pPr>
            <w:r w:rsidRPr="00687FAC">
              <w:rPr>
                <w:sz w:val="18"/>
                <w:szCs w:val="18"/>
              </w:rPr>
              <w:t>__</w:t>
            </w:r>
          </w:p>
        </w:tc>
        <w:tc>
          <w:tcPr>
            <w:tcW w:w="1052" w:type="dxa"/>
            <w:noWrap/>
            <w:hideMark/>
          </w:tcPr>
          <w:p w14:paraId="36C975BF" w14:textId="77777777" w:rsidR="004C328F" w:rsidRPr="00687FAC" w:rsidRDefault="004C328F" w:rsidP="004C328F">
            <w:pPr>
              <w:rPr>
                <w:sz w:val="18"/>
                <w:szCs w:val="18"/>
              </w:rPr>
            </w:pPr>
            <w:r w:rsidRPr="00687FAC">
              <w:rPr>
                <w:sz w:val="18"/>
                <w:szCs w:val="18"/>
              </w:rPr>
              <w:t>__</w:t>
            </w:r>
          </w:p>
        </w:tc>
        <w:tc>
          <w:tcPr>
            <w:tcW w:w="482" w:type="dxa"/>
            <w:noWrap/>
            <w:hideMark/>
          </w:tcPr>
          <w:p w14:paraId="69B6F2F5" w14:textId="77777777" w:rsidR="004C328F" w:rsidRPr="00641D92" w:rsidRDefault="004C328F" w:rsidP="004C328F">
            <w:pPr>
              <w:rPr>
                <w:sz w:val="18"/>
                <w:szCs w:val="18"/>
              </w:rPr>
            </w:pPr>
            <w:r w:rsidRPr="00687FAC">
              <w:rPr>
                <w:sz w:val="18"/>
                <w:szCs w:val="18"/>
              </w:rPr>
              <w:t>__</w:t>
            </w:r>
          </w:p>
        </w:tc>
      </w:tr>
    </w:tbl>
    <w:p w14:paraId="49873FAB" w14:textId="1304C1D8" w:rsidR="000C0C7E" w:rsidRDefault="00D05B9C" w:rsidP="004B1225">
      <w:pPr>
        <w:spacing w:before="240"/>
      </w:pPr>
      <w:r w:rsidRPr="00641D92">
        <w:rPr>
          <w:b/>
          <w:bCs/>
        </w:rPr>
        <w:t>Note:</w:t>
      </w:r>
      <w:r w:rsidRPr="00641D92">
        <w:t xml:space="preserve"> </w:t>
      </w:r>
      <w:r w:rsidR="004B1225" w:rsidRPr="00641D92">
        <w:t>C&amp;R</w:t>
      </w:r>
      <w:r w:rsidR="00F41E34">
        <w:t xml:space="preserve"> </w:t>
      </w:r>
      <w:r w:rsidR="00263770" w:rsidRPr="00641D92">
        <w:t>=</w:t>
      </w:r>
      <w:r w:rsidR="00F41E34">
        <w:t xml:space="preserve"> </w:t>
      </w:r>
      <w:r w:rsidR="001668EF" w:rsidRPr="00641D92">
        <w:t>circulatory and respiratory</w:t>
      </w:r>
      <w:r w:rsidR="00AE6142" w:rsidRPr="00641D92">
        <w:t xml:space="preserve">; </w:t>
      </w:r>
      <w:r w:rsidR="004B1225" w:rsidRPr="00641D92">
        <w:t>ARI</w:t>
      </w:r>
      <w:r w:rsidR="00F41E34">
        <w:t xml:space="preserve"> </w:t>
      </w:r>
      <w:r w:rsidR="00FE6EAD" w:rsidRPr="00641D92">
        <w:t>=</w:t>
      </w:r>
      <w:r w:rsidR="00F41E34">
        <w:t xml:space="preserve"> </w:t>
      </w:r>
      <w:r w:rsidR="004B1225" w:rsidRPr="00641D92">
        <w:t>acute respiratory infection</w:t>
      </w:r>
      <w:r w:rsidR="00250628" w:rsidRPr="00641D92">
        <w:t xml:space="preserve">; </w:t>
      </w:r>
      <w:r w:rsidR="004B1225" w:rsidRPr="00641D92">
        <w:t>P&amp;I</w:t>
      </w:r>
      <w:r w:rsidR="00F41E34">
        <w:t xml:space="preserve"> </w:t>
      </w:r>
      <w:r w:rsidR="00082CBC" w:rsidRPr="00641D92">
        <w:t>=</w:t>
      </w:r>
      <w:r w:rsidR="00F41E34">
        <w:t xml:space="preserve"> </w:t>
      </w:r>
      <w:r w:rsidR="004B1225" w:rsidRPr="00641D92">
        <w:t>Influenza and pneumonia</w:t>
      </w:r>
      <w:r w:rsidR="00D20DE4" w:rsidRPr="00641D92">
        <w:t>.</w:t>
      </w:r>
      <w:r w:rsidR="008907B3">
        <w:t xml:space="preserve"> </w:t>
      </w:r>
      <w:r w:rsidR="008907B3" w:rsidRPr="00641D92">
        <w:t>No.</w:t>
      </w:r>
      <w:r w:rsidR="008907B3">
        <w:t xml:space="preserve"> </w:t>
      </w:r>
      <w:r w:rsidR="008907B3" w:rsidRPr="00641D92">
        <w:t>=</w:t>
      </w:r>
      <w:r w:rsidR="008907B3">
        <w:t xml:space="preserve"> the </w:t>
      </w:r>
      <w:r w:rsidR="008907B3" w:rsidRPr="00641D92">
        <w:t>number of data-points</w:t>
      </w:r>
      <w:r w:rsidR="008907B3">
        <w:t xml:space="preserve"> used for </w:t>
      </w:r>
      <w:r w:rsidR="008907B3" w:rsidRPr="00641D92">
        <w:t>calculat</w:t>
      </w:r>
      <w:r w:rsidR="008907B3">
        <w:t>ing</w:t>
      </w:r>
      <w:r w:rsidR="008907B3" w:rsidRPr="00641D92">
        <w:t xml:space="preserve"> median, range and IQR. If studies reported estimates for multiple years or seasons, then this study contribute</w:t>
      </w:r>
      <w:r w:rsidR="008907B3">
        <w:t>s</w:t>
      </w:r>
      <w:r w:rsidR="008907B3" w:rsidRPr="00641D92">
        <w:t xml:space="preserve"> to multiple data points.</w:t>
      </w:r>
    </w:p>
    <w:p w14:paraId="35EFD566" w14:textId="130026E1" w:rsidR="007D3A78" w:rsidRDefault="007D3A78">
      <w:pPr>
        <w:spacing w:after="100" w:afterAutospacing="1"/>
      </w:pPr>
      <w:r>
        <w:br w:type="page"/>
      </w:r>
    </w:p>
    <w:p w14:paraId="67868A5F" w14:textId="7E92E057" w:rsidR="00095E7D" w:rsidRPr="00641D92" w:rsidRDefault="00095E7D" w:rsidP="0084743E">
      <w:pPr>
        <w:pStyle w:val="2"/>
      </w:pPr>
      <w:bookmarkStart w:id="58" w:name="_Toc136303200"/>
      <w:r w:rsidRPr="00641D92">
        <w:lastRenderedPageBreak/>
        <w:t>Table S</w:t>
      </w:r>
      <w:r w:rsidR="00BD5ED3" w:rsidRPr="00641D92">
        <w:t>1</w:t>
      </w:r>
      <w:r w:rsidR="00AB483F">
        <w:t>7</w:t>
      </w:r>
      <w:r w:rsidRPr="00641D92">
        <w:t>. Median</w:t>
      </w:r>
      <w:r w:rsidR="004F62ED" w:rsidRPr="00641D92">
        <w:t xml:space="preserve">, </w:t>
      </w:r>
      <w:r w:rsidR="007F3470" w:rsidRPr="00641D92">
        <w:t xml:space="preserve">IQR </w:t>
      </w:r>
      <w:r w:rsidRPr="00641D92">
        <w:t xml:space="preserve">and range of reported estimates of all-cause, C&amp;R, ARI and P&amp;I mortality associated with RSV per 100,000 by age group in </w:t>
      </w:r>
      <w:r w:rsidR="009B7CB6" w:rsidRPr="00641D92">
        <w:t>upper</w:t>
      </w:r>
      <w:r w:rsidR="009C3FE5" w:rsidRPr="00641D92">
        <w:t>-</w:t>
      </w:r>
      <w:r w:rsidR="009B7CB6" w:rsidRPr="00641D92">
        <w:t>middle</w:t>
      </w:r>
      <w:r w:rsidRPr="00641D92">
        <w:t xml:space="preserve"> income countries.</w:t>
      </w:r>
      <w:bookmarkEnd w:id="58"/>
    </w:p>
    <w:tbl>
      <w:tblPr>
        <w:tblStyle w:val="7"/>
        <w:tblW w:w="0" w:type="auto"/>
        <w:tblLayout w:type="fixed"/>
        <w:tblLook w:val="04A0" w:firstRow="1" w:lastRow="0" w:firstColumn="1" w:lastColumn="0" w:noHBand="0" w:noVBand="1"/>
      </w:tblPr>
      <w:tblGrid>
        <w:gridCol w:w="1413"/>
        <w:gridCol w:w="787"/>
        <w:gridCol w:w="1440"/>
        <w:gridCol w:w="1276"/>
        <w:gridCol w:w="481"/>
        <w:gridCol w:w="19"/>
        <w:gridCol w:w="768"/>
        <w:gridCol w:w="1324"/>
        <w:gridCol w:w="1057"/>
        <w:gridCol w:w="578"/>
        <w:gridCol w:w="25"/>
        <w:gridCol w:w="892"/>
        <w:gridCol w:w="1134"/>
        <w:gridCol w:w="1276"/>
        <w:gridCol w:w="482"/>
        <w:gridCol w:w="54"/>
      </w:tblGrid>
      <w:tr w:rsidR="003F0EAF" w:rsidRPr="00CB2F6F" w14:paraId="40632832" w14:textId="77777777" w:rsidTr="00190379">
        <w:trPr>
          <w:trHeight w:val="290"/>
        </w:trPr>
        <w:tc>
          <w:tcPr>
            <w:tcW w:w="1413" w:type="dxa"/>
            <w:shd w:val="clear" w:color="auto" w:fill="AEAAAA" w:themeFill="background2" w:themeFillShade="BF"/>
            <w:noWrap/>
            <w:hideMark/>
          </w:tcPr>
          <w:p w14:paraId="32A00517" w14:textId="77777777" w:rsidR="00BE4C34" w:rsidRPr="00641D92" w:rsidRDefault="00BE4C34" w:rsidP="00BE4C34">
            <w:pPr>
              <w:jc w:val="center"/>
              <w:rPr>
                <w:b/>
                <w:bCs/>
                <w:sz w:val="18"/>
                <w:szCs w:val="18"/>
              </w:rPr>
            </w:pPr>
          </w:p>
        </w:tc>
        <w:tc>
          <w:tcPr>
            <w:tcW w:w="4003" w:type="dxa"/>
            <w:gridSpan w:val="5"/>
            <w:shd w:val="clear" w:color="auto" w:fill="AEAAAA" w:themeFill="background2" w:themeFillShade="BF"/>
            <w:noWrap/>
            <w:hideMark/>
          </w:tcPr>
          <w:p w14:paraId="3FF02117" w14:textId="4A8E5DCA" w:rsidR="00BE4C34" w:rsidRPr="00CB2F6F" w:rsidRDefault="00BE4C34" w:rsidP="00BE4C34">
            <w:pPr>
              <w:jc w:val="center"/>
              <w:rPr>
                <w:b/>
                <w:bCs/>
                <w:sz w:val="18"/>
                <w:szCs w:val="18"/>
              </w:rPr>
            </w:pPr>
            <w:r w:rsidRPr="00CB2F6F">
              <w:rPr>
                <w:b/>
                <w:bCs/>
                <w:sz w:val="18"/>
                <w:szCs w:val="18"/>
              </w:rPr>
              <w:t>RSV all</w:t>
            </w:r>
            <w:r w:rsidR="008429CB">
              <w:rPr>
                <w:b/>
                <w:bCs/>
                <w:sz w:val="18"/>
                <w:szCs w:val="18"/>
              </w:rPr>
              <w:t>-</w:t>
            </w:r>
            <w:r w:rsidRPr="00CB2F6F">
              <w:rPr>
                <w:b/>
                <w:bCs/>
                <w:sz w:val="18"/>
                <w:szCs w:val="18"/>
              </w:rPr>
              <w:t>cause mortality</w:t>
            </w:r>
          </w:p>
        </w:tc>
        <w:tc>
          <w:tcPr>
            <w:tcW w:w="3752" w:type="dxa"/>
            <w:gridSpan w:val="5"/>
            <w:shd w:val="clear" w:color="auto" w:fill="AEAAAA" w:themeFill="background2" w:themeFillShade="BF"/>
            <w:noWrap/>
            <w:hideMark/>
          </w:tcPr>
          <w:p w14:paraId="7A32521C" w14:textId="301AEB72" w:rsidR="00BE4C34" w:rsidRPr="00CB2F6F" w:rsidRDefault="00BE4C34" w:rsidP="00BE4C34">
            <w:pPr>
              <w:jc w:val="center"/>
              <w:rPr>
                <w:b/>
                <w:bCs/>
                <w:sz w:val="18"/>
                <w:szCs w:val="18"/>
              </w:rPr>
            </w:pPr>
            <w:r w:rsidRPr="00CB2F6F">
              <w:rPr>
                <w:b/>
                <w:bCs/>
                <w:sz w:val="18"/>
                <w:szCs w:val="18"/>
              </w:rPr>
              <w:t>RSV</w:t>
            </w:r>
            <w:r w:rsidR="00A164BB">
              <w:rPr>
                <w:b/>
                <w:bCs/>
                <w:sz w:val="18"/>
                <w:szCs w:val="18"/>
              </w:rPr>
              <w:t>-</w:t>
            </w:r>
            <w:r w:rsidRPr="00CB2F6F">
              <w:rPr>
                <w:b/>
                <w:bCs/>
                <w:sz w:val="18"/>
                <w:szCs w:val="18"/>
              </w:rPr>
              <w:t>P&amp;I mortality</w:t>
            </w:r>
          </w:p>
        </w:tc>
        <w:tc>
          <w:tcPr>
            <w:tcW w:w="3838" w:type="dxa"/>
            <w:gridSpan w:val="5"/>
            <w:shd w:val="clear" w:color="auto" w:fill="AEAAAA" w:themeFill="background2" w:themeFillShade="BF"/>
            <w:noWrap/>
            <w:hideMark/>
          </w:tcPr>
          <w:p w14:paraId="7784E571" w14:textId="6825A03D" w:rsidR="00BE4C34" w:rsidRPr="00CB2F6F" w:rsidRDefault="00BE4C34" w:rsidP="00BE4C34">
            <w:pPr>
              <w:jc w:val="center"/>
              <w:rPr>
                <w:b/>
                <w:bCs/>
                <w:sz w:val="18"/>
                <w:szCs w:val="18"/>
              </w:rPr>
            </w:pPr>
            <w:r w:rsidRPr="00CB2F6F">
              <w:rPr>
                <w:b/>
                <w:bCs/>
                <w:sz w:val="18"/>
                <w:szCs w:val="18"/>
              </w:rPr>
              <w:t>RSV</w:t>
            </w:r>
            <w:r w:rsidR="00A164BB">
              <w:rPr>
                <w:b/>
                <w:bCs/>
                <w:sz w:val="18"/>
                <w:szCs w:val="18"/>
              </w:rPr>
              <w:t>-</w:t>
            </w:r>
            <w:r w:rsidRPr="00CB2F6F">
              <w:rPr>
                <w:b/>
                <w:bCs/>
                <w:sz w:val="18"/>
                <w:szCs w:val="18"/>
              </w:rPr>
              <w:t>ARI mortality</w:t>
            </w:r>
          </w:p>
        </w:tc>
      </w:tr>
      <w:tr w:rsidR="001B7C80" w:rsidRPr="00CB2F6F" w14:paraId="601B4D16" w14:textId="77777777" w:rsidTr="00190379">
        <w:trPr>
          <w:gridAfter w:val="1"/>
          <w:wAfter w:w="54" w:type="dxa"/>
          <w:trHeight w:val="737"/>
        </w:trPr>
        <w:tc>
          <w:tcPr>
            <w:tcW w:w="1413" w:type="dxa"/>
            <w:shd w:val="clear" w:color="auto" w:fill="D0CECE" w:themeFill="background2" w:themeFillShade="E6"/>
            <w:noWrap/>
            <w:hideMark/>
          </w:tcPr>
          <w:p w14:paraId="3709E1A7" w14:textId="2B91DA07" w:rsidR="00BE4C34" w:rsidRPr="00CB2F6F" w:rsidRDefault="00BE4C34" w:rsidP="00BE4C34">
            <w:pPr>
              <w:jc w:val="center"/>
              <w:rPr>
                <w:b/>
                <w:bCs/>
                <w:sz w:val="18"/>
                <w:szCs w:val="18"/>
              </w:rPr>
            </w:pPr>
            <w:r w:rsidRPr="00CB2F6F">
              <w:rPr>
                <w:b/>
                <w:bCs/>
                <w:sz w:val="18"/>
                <w:szCs w:val="18"/>
              </w:rPr>
              <w:t>Age group</w:t>
            </w:r>
            <w:r w:rsidR="00C14822" w:rsidRPr="00CB2F6F">
              <w:rPr>
                <w:b/>
                <w:bCs/>
                <w:sz w:val="18"/>
                <w:szCs w:val="18"/>
              </w:rPr>
              <w:t xml:space="preserve"> </w:t>
            </w:r>
            <w:r w:rsidRPr="00CB2F6F">
              <w:rPr>
                <w:b/>
                <w:bCs/>
                <w:sz w:val="18"/>
                <w:szCs w:val="18"/>
              </w:rPr>
              <w:t>(years)</w:t>
            </w:r>
          </w:p>
        </w:tc>
        <w:tc>
          <w:tcPr>
            <w:tcW w:w="787" w:type="dxa"/>
            <w:shd w:val="clear" w:color="auto" w:fill="D0CECE" w:themeFill="background2" w:themeFillShade="E6"/>
            <w:noWrap/>
            <w:hideMark/>
          </w:tcPr>
          <w:p w14:paraId="11229531" w14:textId="77777777" w:rsidR="00BE4C34" w:rsidRPr="00CB2F6F" w:rsidRDefault="00BE4C34" w:rsidP="00BE4C34">
            <w:pPr>
              <w:jc w:val="center"/>
              <w:rPr>
                <w:b/>
                <w:bCs/>
                <w:sz w:val="18"/>
                <w:szCs w:val="18"/>
              </w:rPr>
            </w:pPr>
            <w:r w:rsidRPr="00CB2F6F">
              <w:rPr>
                <w:b/>
                <w:bCs/>
                <w:sz w:val="18"/>
                <w:szCs w:val="18"/>
              </w:rPr>
              <w:t>median</w:t>
            </w:r>
          </w:p>
        </w:tc>
        <w:tc>
          <w:tcPr>
            <w:tcW w:w="1440" w:type="dxa"/>
            <w:shd w:val="clear" w:color="auto" w:fill="D0CECE" w:themeFill="background2" w:themeFillShade="E6"/>
            <w:noWrap/>
            <w:hideMark/>
          </w:tcPr>
          <w:p w14:paraId="01607B6A" w14:textId="77777777" w:rsidR="00BE4C34" w:rsidRDefault="00BE4C34" w:rsidP="00BE4C34">
            <w:pPr>
              <w:jc w:val="center"/>
              <w:rPr>
                <w:b/>
                <w:bCs/>
                <w:sz w:val="18"/>
                <w:szCs w:val="18"/>
              </w:rPr>
            </w:pPr>
            <w:r w:rsidRPr="00CB2F6F">
              <w:rPr>
                <w:b/>
                <w:bCs/>
                <w:sz w:val="18"/>
                <w:szCs w:val="18"/>
              </w:rPr>
              <w:t>range</w:t>
            </w:r>
          </w:p>
          <w:p w14:paraId="44E0E4A3" w14:textId="77777777" w:rsidR="001B7C80" w:rsidRDefault="001B7C80" w:rsidP="000A0A07">
            <w:pPr>
              <w:jc w:val="center"/>
              <w:rPr>
                <w:b/>
                <w:bCs/>
                <w:sz w:val="18"/>
                <w:szCs w:val="18"/>
              </w:rPr>
            </w:pPr>
          </w:p>
          <w:p w14:paraId="76C24440" w14:textId="6D6B3519" w:rsidR="001B7C80" w:rsidRPr="000A0A07" w:rsidRDefault="001B7C80" w:rsidP="000A0A07">
            <w:pPr>
              <w:rPr>
                <w:sz w:val="18"/>
                <w:szCs w:val="18"/>
              </w:rPr>
            </w:pPr>
          </w:p>
        </w:tc>
        <w:tc>
          <w:tcPr>
            <w:tcW w:w="1276" w:type="dxa"/>
            <w:shd w:val="clear" w:color="auto" w:fill="D0CECE" w:themeFill="background2" w:themeFillShade="E6"/>
            <w:noWrap/>
            <w:hideMark/>
          </w:tcPr>
          <w:p w14:paraId="15C14815" w14:textId="77777777" w:rsidR="00BE4C34" w:rsidRPr="00CB2F6F" w:rsidRDefault="00BE4C34" w:rsidP="00BE4C34">
            <w:pPr>
              <w:jc w:val="center"/>
              <w:rPr>
                <w:b/>
                <w:bCs/>
                <w:sz w:val="18"/>
                <w:szCs w:val="18"/>
              </w:rPr>
            </w:pPr>
            <w:r w:rsidRPr="00CB2F6F">
              <w:rPr>
                <w:b/>
                <w:bCs/>
                <w:sz w:val="18"/>
                <w:szCs w:val="18"/>
              </w:rPr>
              <w:t>[P25, P75]</w:t>
            </w:r>
          </w:p>
        </w:tc>
        <w:tc>
          <w:tcPr>
            <w:tcW w:w="481" w:type="dxa"/>
            <w:shd w:val="clear" w:color="auto" w:fill="D0CECE" w:themeFill="background2" w:themeFillShade="E6"/>
            <w:noWrap/>
            <w:hideMark/>
          </w:tcPr>
          <w:p w14:paraId="32F718C8" w14:textId="77777777" w:rsidR="00BE4C34" w:rsidRPr="00CB2F6F" w:rsidRDefault="00BE4C34" w:rsidP="00BE4C34">
            <w:pPr>
              <w:jc w:val="center"/>
              <w:rPr>
                <w:b/>
                <w:bCs/>
                <w:sz w:val="18"/>
                <w:szCs w:val="18"/>
              </w:rPr>
            </w:pPr>
            <w:r w:rsidRPr="00CB2F6F">
              <w:rPr>
                <w:b/>
                <w:bCs/>
                <w:sz w:val="18"/>
                <w:szCs w:val="18"/>
              </w:rPr>
              <w:t>No.</w:t>
            </w:r>
          </w:p>
        </w:tc>
        <w:tc>
          <w:tcPr>
            <w:tcW w:w="787" w:type="dxa"/>
            <w:gridSpan w:val="2"/>
            <w:shd w:val="clear" w:color="auto" w:fill="D0CECE" w:themeFill="background2" w:themeFillShade="E6"/>
            <w:noWrap/>
            <w:hideMark/>
          </w:tcPr>
          <w:p w14:paraId="4C7E919D" w14:textId="77777777" w:rsidR="00BE4C34" w:rsidRPr="00CB2F6F" w:rsidRDefault="00BE4C34" w:rsidP="00BE4C34">
            <w:pPr>
              <w:jc w:val="center"/>
              <w:rPr>
                <w:b/>
                <w:bCs/>
                <w:sz w:val="18"/>
                <w:szCs w:val="18"/>
              </w:rPr>
            </w:pPr>
            <w:r w:rsidRPr="00CB2F6F">
              <w:rPr>
                <w:b/>
                <w:bCs/>
                <w:sz w:val="18"/>
                <w:szCs w:val="18"/>
              </w:rPr>
              <w:t>median</w:t>
            </w:r>
          </w:p>
        </w:tc>
        <w:tc>
          <w:tcPr>
            <w:tcW w:w="1324" w:type="dxa"/>
            <w:shd w:val="clear" w:color="auto" w:fill="D0CECE" w:themeFill="background2" w:themeFillShade="E6"/>
            <w:noWrap/>
            <w:hideMark/>
          </w:tcPr>
          <w:p w14:paraId="2EA50F86" w14:textId="77777777" w:rsidR="00BE4C34" w:rsidRPr="00CB2F6F" w:rsidRDefault="00BE4C34" w:rsidP="00BE4C34">
            <w:pPr>
              <w:jc w:val="center"/>
              <w:rPr>
                <w:b/>
                <w:bCs/>
                <w:sz w:val="18"/>
                <w:szCs w:val="18"/>
              </w:rPr>
            </w:pPr>
            <w:r w:rsidRPr="00CB2F6F">
              <w:rPr>
                <w:b/>
                <w:bCs/>
                <w:sz w:val="18"/>
                <w:szCs w:val="18"/>
              </w:rPr>
              <w:t>range</w:t>
            </w:r>
          </w:p>
        </w:tc>
        <w:tc>
          <w:tcPr>
            <w:tcW w:w="1057" w:type="dxa"/>
            <w:shd w:val="clear" w:color="auto" w:fill="D0CECE" w:themeFill="background2" w:themeFillShade="E6"/>
            <w:noWrap/>
            <w:hideMark/>
          </w:tcPr>
          <w:p w14:paraId="0D515935" w14:textId="77777777" w:rsidR="00BE4C34" w:rsidRPr="00CB2F6F" w:rsidRDefault="00BE4C34" w:rsidP="00BE4C34">
            <w:pPr>
              <w:jc w:val="center"/>
              <w:rPr>
                <w:b/>
                <w:bCs/>
                <w:sz w:val="18"/>
                <w:szCs w:val="18"/>
              </w:rPr>
            </w:pPr>
            <w:r w:rsidRPr="00CB2F6F">
              <w:rPr>
                <w:b/>
                <w:bCs/>
                <w:sz w:val="18"/>
                <w:szCs w:val="18"/>
              </w:rPr>
              <w:t>[P25, P75]</w:t>
            </w:r>
          </w:p>
        </w:tc>
        <w:tc>
          <w:tcPr>
            <w:tcW w:w="578" w:type="dxa"/>
            <w:shd w:val="clear" w:color="auto" w:fill="D0CECE" w:themeFill="background2" w:themeFillShade="E6"/>
            <w:noWrap/>
            <w:hideMark/>
          </w:tcPr>
          <w:p w14:paraId="04D7EB59" w14:textId="77777777" w:rsidR="00BE4C34" w:rsidRPr="00CB2F6F" w:rsidRDefault="00BE4C34" w:rsidP="00BE4C34">
            <w:pPr>
              <w:jc w:val="center"/>
              <w:rPr>
                <w:b/>
                <w:bCs/>
                <w:sz w:val="18"/>
                <w:szCs w:val="18"/>
              </w:rPr>
            </w:pPr>
            <w:r w:rsidRPr="00CB2F6F">
              <w:rPr>
                <w:b/>
                <w:bCs/>
                <w:sz w:val="18"/>
                <w:szCs w:val="18"/>
              </w:rPr>
              <w:t>No.</w:t>
            </w:r>
          </w:p>
        </w:tc>
        <w:tc>
          <w:tcPr>
            <w:tcW w:w="917" w:type="dxa"/>
            <w:gridSpan w:val="2"/>
            <w:shd w:val="clear" w:color="auto" w:fill="D0CECE" w:themeFill="background2" w:themeFillShade="E6"/>
            <w:noWrap/>
            <w:hideMark/>
          </w:tcPr>
          <w:p w14:paraId="6A6C656F" w14:textId="77777777" w:rsidR="00BE4C34" w:rsidRPr="00CB2F6F" w:rsidRDefault="00BE4C34" w:rsidP="00BE4C34">
            <w:pPr>
              <w:jc w:val="center"/>
              <w:rPr>
                <w:b/>
                <w:bCs/>
                <w:sz w:val="18"/>
                <w:szCs w:val="18"/>
              </w:rPr>
            </w:pPr>
            <w:r w:rsidRPr="00CB2F6F">
              <w:rPr>
                <w:b/>
                <w:bCs/>
                <w:sz w:val="18"/>
                <w:szCs w:val="18"/>
              </w:rPr>
              <w:t>median</w:t>
            </w:r>
          </w:p>
        </w:tc>
        <w:tc>
          <w:tcPr>
            <w:tcW w:w="1134" w:type="dxa"/>
            <w:shd w:val="clear" w:color="auto" w:fill="D0CECE" w:themeFill="background2" w:themeFillShade="E6"/>
            <w:noWrap/>
            <w:hideMark/>
          </w:tcPr>
          <w:p w14:paraId="5B7C44B0" w14:textId="77777777" w:rsidR="00BE4C34" w:rsidRPr="00CB2F6F" w:rsidRDefault="00BE4C34" w:rsidP="00BE4C34">
            <w:pPr>
              <w:jc w:val="center"/>
              <w:rPr>
                <w:b/>
                <w:bCs/>
                <w:sz w:val="18"/>
                <w:szCs w:val="18"/>
              </w:rPr>
            </w:pPr>
            <w:r w:rsidRPr="00CB2F6F">
              <w:rPr>
                <w:b/>
                <w:bCs/>
                <w:sz w:val="18"/>
                <w:szCs w:val="18"/>
              </w:rPr>
              <w:t>range</w:t>
            </w:r>
          </w:p>
        </w:tc>
        <w:tc>
          <w:tcPr>
            <w:tcW w:w="1276" w:type="dxa"/>
            <w:shd w:val="clear" w:color="auto" w:fill="D0CECE" w:themeFill="background2" w:themeFillShade="E6"/>
            <w:noWrap/>
            <w:hideMark/>
          </w:tcPr>
          <w:p w14:paraId="49640D52" w14:textId="77777777" w:rsidR="00BE4C34" w:rsidRPr="00CB2F6F" w:rsidRDefault="00BE4C34" w:rsidP="00BE4C34">
            <w:pPr>
              <w:jc w:val="center"/>
              <w:rPr>
                <w:b/>
                <w:bCs/>
                <w:sz w:val="18"/>
                <w:szCs w:val="18"/>
              </w:rPr>
            </w:pPr>
            <w:r w:rsidRPr="00CB2F6F">
              <w:rPr>
                <w:b/>
                <w:bCs/>
                <w:sz w:val="18"/>
                <w:szCs w:val="18"/>
              </w:rPr>
              <w:t>[P25, P75]</w:t>
            </w:r>
          </w:p>
        </w:tc>
        <w:tc>
          <w:tcPr>
            <w:tcW w:w="482" w:type="dxa"/>
            <w:shd w:val="clear" w:color="auto" w:fill="D0CECE" w:themeFill="background2" w:themeFillShade="E6"/>
            <w:noWrap/>
            <w:hideMark/>
          </w:tcPr>
          <w:p w14:paraId="1E5FE685" w14:textId="77777777" w:rsidR="00BE4C34" w:rsidRPr="00CB2F6F" w:rsidRDefault="00BE4C34" w:rsidP="00BE4C34">
            <w:pPr>
              <w:jc w:val="center"/>
              <w:rPr>
                <w:b/>
                <w:bCs/>
                <w:sz w:val="18"/>
                <w:szCs w:val="18"/>
              </w:rPr>
            </w:pPr>
            <w:r w:rsidRPr="00CB2F6F">
              <w:rPr>
                <w:b/>
                <w:bCs/>
                <w:sz w:val="18"/>
                <w:szCs w:val="18"/>
              </w:rPr>
              <w:t>No.</w:t>
            </w:r>
          </w:p>
        </w:tc>
      </w:tr>
      <w:tr w:rsidR="003F0EAF" w:rsidRPr="00CB2F6F" w14:paraId="7C98F474" w14:textId="77777777" w:rsidTr="00190379">
        <w:trPr>
          <w:gridAfter w:val="1"/>
          <w:wAfter w:w="54" w:type="dxa"/>
          <w:trHeight w:val="290"/>
        </w:trPr>
        <w:tc>
          <w:tcPr>
            <w:tcW w:w="1413" w:type="dxa"/>
            <w:noWrap/>
            <w:hideMark/>
          </w:tcPr>
          <w:p w14:paraId="12693DDB" w14:textId="77777777" w:rsidR="00267BCD" w:rsidRPr="00CB2F6F" w:rsidRDefault="00267BCD" w:rsidP="00267BCD">
            <w:pPr>
              <w:rPr>
                <w:b/>
                <w:bCs/>
                <w:sz w:val="18"/>
                <w:szCs w:val="18"/>
              </w:rPr>
            </w:pPr>
            <w:r w:rsidRPr="00CB2F6F">
              <w:rPr>
                <w:b/>
                <w:bCs/>
                <w:sz w:val="18"/>
                <w:szCs w:val="18"/>
              </w:rPr>
              <w:t>&lt;1</w:t>
            </w:r>
          </w:p>
        </w:tc>
        <w:tc>
          <w:tcPr>
            <w:tcW w:w="787" w:type="dxa"/>
            <w:noWrap/>
            <w:hideMark/>
          </w:tcPr>
          <w:p w14:paraId="6A76AD82" w14:textId="77777777" w:rsidR="00267BCD" w:rsidRPr="00CB2F6F" w:rsidRDefault="00267BCD" w:rsidP="00267BCD">
            <w:pPr>
              <w:rPr>
                <w:sz w:val="18"/>
                <w:szCs w:val="18"/>
              </w:rPr>
            </w:pPr>
            <w:r w:rsidRPr="00CB2F6F">
              <w:rPr>
                <w:sz w:val="18"/>
                <w:szCs w:val="18"/>
              </w:rPr>
              <w:t>143.4</w:t>
            </w:r>
          </w:p>
        </w:tc>
        <w:tc>
          <w:tcPr>
            <w:tcW w:w="1440" w:type="dxa"/>
            <w:noWrap/>
            <w:hideMark/>
          </w:tcPr>
          <w:p w14:paraId="65EB41D8" w14:textId="38969792" w:rsidR="00267BCD" w:rsidRPr="00CB2F6F" w:rsidRDefault="00267BCD" w:rsidP="00267BCD">
            <w:pPr>
              <w:rPr>
                <w:sz w:val="18"/>
                <w:szCs w:val="18"/>
              </w:rPr>
            </w:pPr>
            <w:r w:rsidRPr="00552B0F">
              <w:rPr>
                <w:sz w:val="18"/>
                <w:szCs w:val="18"/>
              </w:rPr>
              <w:t>[143.4, 143.4]</w:t>
            </w:r>
          </w:p>
        </w:tc>
        <w:tc>
          <w:tcPr>
            <w:tcW w:w="1276" w:type="dxa"/>
            <w:noWrap/>
            <w:hideMark/>
          </w:tcPr>
          <w:p w14:paraId="0D49F1B6" w14:textId="274BA096" w:rsidR="00267BCD" w:rsidRPr="00CB2F6F" w:rsidRDefault="00267BCD" w:rsidP="00267BCD">
            <w:pPr>
              <w:rPr>
                <w:sz w:val="18"/>
                <w:szCs w:val="18"/>
              </w:rPr>
            </w:pPr>
            <w:r w:rsidRPr="00CB2F6F">
              <w:rPr>
                <w:sz w:val="18"/>
                <w:szCs w:val="18"/>
              </w:rPr>
              <w:t>[143.4</w:t>
            </w:r>
            <w:r>
              <w:rPr>
                <w:sz w:val="18"/>
                <w:szCs w:val="18"/>
              </w:rPr>
              <w:t xml:space="preserve">, </w:t>
            </w:r>
            <w:r w:rsidRPr="00CB2F6F">
              <w:rPr>
                <w:sz w:val="18"/>
                <w:szCs w:val="18"/>
              </w:rPr>
              <w:t>143.4]</w:t>
            </w:r>
          </w:p>
        </w:tc>
        <w:tc>
          <w:tcPr>
            <w:tcW w:w="481" w:type="dxa"/>
            <w:noWrap/>
            <w:hideMark/>
          </w:tcPr>
          <w:p w14:paraId="68CA785B" w14:textId="77777777" w:rsidR="00267BCD" w:rsidRPr="00CB2F6F" w:rsidRDefault="00267BCD" w:rsidP="00267BCD">
            <w:pPr>
              <w:rPr>
                <w:sz w:val="18"/>
                <w:szCs w:val="18"/>
              </w:rPr>
            </w:pPr>
            <w:r w:rsidRPr="00CB2F6F">
              <w:rPr>
                <w:sz w:val="18"/>
                <w:szCs w:val="18"/>
              </w:rPr>
              <w:t>1</w:t>
            </w:r>
          </w:p>
        </w:tc>
        <w:tc>
          <w:tcPr>
            <w:tcW w:w="787" w:type="dxa"/>
            <w:gridSpan w:val="2"/>
            <w:noWrap/>
            <w:hideMark/>
          </w:tcPr>
          <w:p w14:paraId="3A781F77" w14:textId="77777777" w:rsidR="00267BCD" w:rsidRPr="00CB2F6F" w:rsidRDefault="00267BCD" w:rsidP="00267BCD">
            <w:pPr>
              <w:rPr>
                <w:sz w:val="18"/>
                <w:szCs w:val="18"/>
              </w:rPr>
            </w:pPr>
            <w:r w:rsidRPr="00552B0F">
              <w:rPr>
                <w:sz w:val="18"/>
                <w:szCs w:val="18"/>
              </w:rPr>
              <w:t>31.7</w:t>
            </w:r>
          </w:p>
        </w:tc>
        <w:tc>
          <w:tcPr>
            <w:tcW w:w="1324" w:type="dxa"/>
            <w:noWrap/>
            <w:hideMark/>
          </w:tcPr>
          <w:p w14:paraId="2D5BDAFE" w14:textId="6273D089" w:rsidR="00267BCD" w:rsidRPr="00CB2F6F" w:rsidRDefault="00267BCD" w:rsidP="00267BCD">
            <w:pPr>
              <w:rPr>
                <w:sz w:val="18"/>
                <w:szCs w:val="18"/>
              </w:rPr>
            </w:pPr>
            <w:r w:rsidRPr="00552B0F">
              <w:rPr>
                <w:sz w:val="18"/>
                <w:szCs w:val="18"/>
              </w:rPr>
              <w:t>[30.4, 33]</w:t>
            </w:r>
          </w:p>
        </w:tc>
        <w:tc>
          <w:tcPr>
            <w:tcW w:w="1057" w:type="dxa"/>
            <w:noWrap/>
            <w:hideMark/>
          </w:tcPr>
          <w:p w14:paraId="37ED160B" w14:textId="77777777" w:rsidR="00267BCD" w:rsidRPr="00CB2F6F" w:rsidRDefault="00267BCD" w:rsidP="00267BCD">
            <w:pPr>
              <w:rPr>
                <w:sz w:val="18"/>
                <w:szCs w:val="18"/>
              </w:rPr>
            </w:pPr>
            <w:r w:rsidRPr="00552B0F">
              <w:rPr>
                <w:sz w:val="18"/>
                <w:szCs w:val="18"/>
              </w:rPr>
              <w:t>[31.1,32.4]</w:t>
            </w:r>
          </w:p>
        </w:tc>
        <w:tc>
          <w:tcPr>
            <w:tcW w:w="578" w:type="dxa"/>
            <w:noWrap/>
            <w:hideMark/>
          </w:tcPr>
          <w:p w14:paraId="1D7380AF" w14:textId="77777777" w:rsidR="00267BCD" w:rsidRPr="00CB2F6F" w:rsidRDefault="00267BCD" w:rsidP="00267BCD">
            <w:pPr>
              <w:rPr>
                <w:sz w:val="18"/>
                <w:szCs w:val="18"/>
              </w:rPr>
            </w:pPr>
            <w:r w:rsidRPr="00552B0F">
              <w:rPr>
                <w:rFonts w:ascii="宋体" w:eastAsia="宋体" w:hAnsi="宋体" w:cs="宋体" w:hint="eastAsia"/>
                <w:sz w:val="18"/>
                <w:szCs w:val="18"/>
              </w:rPr>
              <w:t xml:space="preserve">　</w:t>
            </w:r>
            <w:r w:rsidRPr="00CB2F6F">
              <w:rPr>
                <w:sz w:val="18"/>
                <w:szCs w:val="18"/>
              </w:rPr>
              <w:t>2</w:t>
            </w:r>
          </w:p>
        </w:tc>
        <w:tc>
          <w:tcPr>
            <w:tcW w:w="917" w:type="dxa"/>
            <w:gridSpan w:val="2"/>
            <w:noWrap/>
            <w:hideMark/>
          </w:tcPr>
          <w:p w14:paraId="731C877F" w14:textId="77777777" w:rsidR="00267BCD" w:rsidRPr="00CB2F6F" w:rsidRDefault="00267BCD" w:rsidP="00267BCD">
            <w:pPr>
              <w:rPr>
                <w:sz w:val="18"/>
                <w:szCs w:val="18"/>
              </w:rPr>
            </w:pPr>
            <w:r w:rsidRPr="00CB2F6F">
              <w:rPr>
                <w:sz w:val="18"/>
                <w:szCs w:val="18"/>
              </w:rPr>
              <w:t>38.5</w:t>
            </w:r>
          </w:p>
        </w:tc>
        <w:tc>
          <w:tcPr>
            <w:tcW w:w="1134" w:type="dxa"/>
            <w:noWrap/>
            <w:hideMark/>
          </w:tcPr>
          <w:p w14:paraId="28870FBF" w14:textId="11A3AC52" w:rsidR="00267BCD" w:rsidRPr="00CB2F6F" w:rsidRDefault="00267BCD" w:rsidP="00267BCD">
            <w:pPr>
              <w:rPr>
                <w:sz w:val="18"/>
                <w:szCs w:val="18"/>
              </w:rPr>
            </w:pPr>
            <w:r w:rsidRPr="00552B0F">
              <w:rPr>
                <w:sz w:val="18"/>
                <w:szCs w:val="18"/>
              </w:rPr>
              <w:t>[35, 42]</w:t>
            </w:r>
          </w:p>
        </w:tc>
        <w:tc>
          <w:tcPr>
            <w:tcW w:w="1276" w:type="dxa"/>
            <w:noWrap/>
            <w:hideMark/>
          </w:tcPr>
          <w:p w14:paraId="6073C88F" w14:textId="77777777" w:rsidR="00267BCD" w:rsidRPr="00CB2F6F" w:rsidRDefault="00267BCD" w:rsidP="00267BCD">
            <w:pPr>
              <w:rPr>
                <w:sz w:val="18"/>
                <w:szCs w:val="18"/>
              </w:rPr>
            </w:pPr>
            <w:r w:rsidRPr="00CB2F6F">
              <w:rPr>
                <w:sz w:val="18"/>
                <w:szCs w:val="18"/>
              </w:rPr>
              <w:t>[36.8</w:t>
            </w:r>
            <w:r w:rsidRPr="00552B0F">
              <w:rPr>
                <w:rFonts w:ascii="宋体" w:eastAsia="宋体" w:hAnsi="宋体" w:cs="宋体" w:hint="eastAsia"/>
                <w:sz w:val="18"/>
                <w:szCs w:val="18"/>
              </w:rPr>
              <w:t>，</w:t>
            </w:r>
            <w:r w:rsidRPr="00CB2F6F">
              <w:rPr>
                <w:sz w:val="18"/>
                <w:szCs w:val="18"/>
              </w:rPr>
              <w:t>40.3]</w:t>
            </w:r>
          </w:p>
        </w:tc>
        <w:tc>
          <w:tcPr>
            <w:tcW w:w="482" w:type="dxa"/>
            <w:noWrap/>
            <w:hideMark/>
          </w:tcPr>
          <w:p w14:paraId="54E1FC4D" w14:textId="77777777" w:rsidR="00267BCD" w:rsidRPr="00CB2F6F" w:rsidRDefault="00267BCD" w:rsidP="00267BCD">
            <w:pPr>
              <w:rPr>
                <w:sz w:val="18"/>
                <w:szCs w:val="18"/>
              </w:rPr>
            </w:pPr>
            <w:r w:rsidRPr="00CB2F6F">
              <w:rPr>
                <w:sz w:val="18"/>
                <w:szCs w:val="18"/>
              </w:rPr>
              <w:t>2</w:t>
            </w:r>
          </w:p>
        </w:tc>
      </w:tr>
      <w:tr w:rsidR="003F0EAF" w:rsidRPr="00CB2F6F" w14:paraId="5307E36A" w14:textId="77777777" w:rsidTr="00190379">
        <w:trPr>
          <w:gridAfter w:val="1"/>
          <w:wAfter w:w="54" w:type="dxa"/>
          <w:trHeight w:val="290"/>
        </w:trPr>
        <w:tc>
          <w:tcPr>
            <w:tcW w:w="1413" w:type="dxa"/>
            <w:noWrap/>
            <w:hideMark/>
          </w:tcPr>
          <w:p w14:paraId="12E70838" w14:textId="0FA862B1" w:rsidR="00267BCD" w:rsidRPr="00CB2F6F" w:rsidRDefault="00267BCD" w:rsidP="00267BCD">
            <w:pPr>
              <w:rPr>
                <w:b/>
                <w:bCs/>
                <w:sz w:val="18"/>
                <w:szCs w:val="18"/>
              </w:rPr>
            </w:pPr>
            <w:r w:rsidRPr="00CB2F6F">
              <w:rPr>
                <w:b/>
                <w:bCs/>
                <w:sz w:val="18"/>
                <w:szCs w:val="18"/>
              </w:rPr>
              <w:t>1</w:t>
            </w:r>
            <w:r w:rsidR="001B7C80">
              <w:rPr>
                <w:b/>
                <w:bCs/>
                <w:sz w:val="18"/>
                <w:szCs w:val="18"/>
              </w:rPr>
              <w:t>-</w:t>
            </w:r>
            <w:r w:rsidRPr="00CB2F6F">
              <w:rPr>
                <w:b/>
                <w:bCs/>
                <w:sz w:val="18"/>
                <w:szCs w:val="18"/>
              </w:rPr>
              <w:t>4</w:t>
            </w:r>
          </w:p>
        </w:tc>
        <w:tc>
          <w:tcPr>
            <w:tcW w:w="787" w:type="dxa"/>
            <w:noWrap/>
            <w:hideMark/>
          </w:tcPr>
          <w:p w14:paraId="44330C68" w14:textId="77777777" w:rsidR="00267BCD" w:rsidRPr="00CB2F6F" w:rsidRDefault="00267BCD" w:rsidP="00267BCD">
            <w:pPr>
              <w:rPr>
                <w:sz w:val="18"/>
                <w:szCs w:val="18"/>
              </w:rPr>
            </w:pPr>
            <w:r w:rsidRPr="00CB2F6F">
              <w:rPr>
                <w:sz w:val="18"/>
                <w:szCs w:val="18"/>
              </w:rPr>
              <w:t xml:space="preserve">7.0 </w:t>
            </w:r>
          </w:p>
        </w:tc>
        <w:tc>
          <w:tcPr>
            <w:tcW w:w="1440" w:type="dxa"/>
            <w:noWrap/>
            <w:hideMark/>
          </w:tcPr>
          <w:p w14:paraId="756FD73B" w14:textId="633251FD" w:rsidR="00267BCD" w:rsidRPr="00CB2F6F" w:rsidRDefault="00267BCD" w:rsidP="00267BCD">
            <w:pPr>
              <w:rPr>
                <w:sz w:val="18"/>
                <w:szCs w:val="18"/>
              </w:rPr>
            </w:pPr>
            <w:r w:rsidRPr="00552B0F">
              <w:rPr>
                <w:sz w:val="18"/>
                <w:szCs w:val="18"/>
              </w:rPr>
              <w:t>[7.0, 7.0]</w:t>
            </w:r>
          </w:p>
        </w:tc>
        <w:tc>
          <w:tcPr>
            <w:tcW w:w="1276" w:type="dxa"/>
            <w:noWrap/>
            <w:hideMark/>
          </w:tcPr>
          <w:p w14:paraId="5EA0F063" w14:textId="30FAFB3A" w:rsidR="00267BCD" w:rsidRPr="00CB2F6F" w:rsidRDefault="00267BCD" w:rsidP="00267BCD">
            <w:pPr>
              <w:rPr>
                <w:sz w:val="18"/>
                <w:szCs w:val="18"/>
              </w:rPr>
            </w:pPr>
            <w:r w:rsidRPr="00CB2F6F">
              <w:rPr>
                <w:sz w:val="18"/>
                <w:szCs w:val="18"/>
              </w:rPr>
              <w:t>[7.0</w:t>
            </w:r>
            <w:r>
              <w:rPr>
                <w:sz w:val="18"/>
                <w:szCs w:val="18"/>
              </w:rPr>
              <w:t xml:space="preserve">, </w:t>
            </w:r>
            <w:r w:rsidRPr="00CB2F6F">
              <w:rPr>
                <w:sz w:val="18"/>
                <w:szCs w:val="18"/>
              </w:rPr>
              <w:t>7.0]</w:t>
            </w:r>
          </w:p>
        </w:tc>
        <w:tc>
          <w:tcPr>
            <w:tcW w:w="481" w:type="dxa"/>
            <w:noWrap/>
            <w:hideMark/>
          </w:tcPr>
          <w:p w14:paraId="5F32ECD7" w14:textId="77777777" w:rsidR="00267BCD" w:rsidRPr="00CB2F6F" w:rsidRDefault="00267BCD" w:rsidP="00267BCD">
            <w:pPr>
              <w:rPr>
                <w:sz w:val="18"/>
                <w:szCs w:val="18"/>
              </w:rPr>
            </w:pPr>
            <w:r w:rsidRPr="00CB2F6F">
              <w:rPr>
                <w:sz w:val="18"/>
                <w:szCs w:val="18"/>
              </w:rPr>
              <w:t>1</w:t>
            </w:r>
          </w:p>
        </w:tc>
        <w:tc>
          <w:tcPr>
            <w:tcW w:w="787" w:type="dxa"/>
            <w:gridSpan w:val="2"/>
            <w:noWrap/>
            <w:hideMark/>
          </w:tcPr>
          <w:p w14:paraId="3FB4DD01" w14:textId="77777777" w:rsidR="00267BCD" w:rsidRPr="00CB2F6F" w:rsidRDefault="00267BCD" w:rsidP="00267BCD">
            <w:pPr>
              <w:rPr>
                <w:sz w:val="18"/>
                <w:szCs w:val="18"/>
              </w:rPr>
            </w:pPr>
            <w:r w:rsidRPr="00552B0F">
              <w:rPr>
                <w:sz w:val="18"/>
                <w:szCs w:val="18"/>
              </w:rPr>
              <w:t>3.2</w:t>
            </w:r>
          </w:p>
        </w:tc>
        <w:tc>
          <w:tcPr>
            <w:tcW w:w="1324" w:type="dxa"/>
            <w:noWrap/>
            <w:hideMark/>
          </w:tcPr>
          <w:p w14:paraId="188F5498" w14:textId="758D742C" w:rsidR="00267BCD" w:rsidRPr="00CB2F6F" w:rsidRDefault="00267BCD" w:rsidP="00267BCD">
            <w:pPr>
              <w:rPr>
                <w:sz w:val="18"/>
                <w:szCs w:val="18"/>
              </w:rPr>
            </w:pPr>
            <w:r w:rsidRPr="00552B0F">
              <w:rPr>
                <w:sz w:val="18"/>
                <w:szCs w:val="18"/>
              </w:rPr>
              <w:t>[3.0, 3.3]</w:t>
            </w:r>
          </w:p>
        </w:tc>
        <w:tc>
          <w:tcPr>
            <w:tcW w:w="1057" w:type="dxa"/>
            <w:noWrap/>
            <w:hideMark/>
          </w:tcPr>
          <w:p w14:paraId="4DAD0DE8" w14:textId="77777777" w:rsidR="00267BCD" w:rsidRPr="00CB2F6F" w:rsidRDefault="00267BCD" w:rsidP="00267BCD">
            <w:pPr>
              <w:rPr>
                <w:sz w:val="18"/>
                <w:szCs w:val="18"/>
              </w:rPr>
            </w:pPr>
            <w:r w:rsidRPr="00552B0F">
              <w:rPr>
                <w:sz w:val="18"/>
                <w:szCs w:val="18"/>
              </w:rPr>
              <w:t>[3.1,3.2]</w:t>
            </w:r>
          </w:p>
        </w:tc>
        <w:tc>
          <w:tcPr>
            <w:tcW w:w="578" w:type="dxa"/>
            <w:noWrap/>
            <w:hideMark/>
          </w:tcPr>
          <w:p w14:paraId="02FB4A16" w14:textId="77777777" w:rsidR="00267BCD" w:rsidRPr="00CB2F6F" w:rsidRDefault="00267BCD" w:rsidP="00267BCD">
            <w:pPr>
              <w:rPr>
                <w:sz w:val="18"/>
                <w:szCs w:val="18"/>
              </w:rPr>
            </w:pPr>
            <w:r w:rsidRPr="00552B0F">
              <w:rPr>
                <w:rFonts w:ascii="宋体" w:eastAsia="宋体" w:hAnsi="宋体" w:cs="宋体" w:hint="eastAsia"/>
                <w:sz w:val="18"/>
                <w:szCs w:val="18"/>
              </w:rPr>
              <w:t xml:space="preserve">　</w:t>
            </w:r>
            <w:r w:rsidRPr="00CB2F6F">
              <w:rPr>
                <w:sz w:val="18"/>
                <w:szCs w:val="18"/>
              </w:rPr>
              <w:t>2</w:t>
            </w:r>
          </w:p>
        </w:tc>
        <w:tc>
          <w:tcPr>
            <w:tcW w:w="917" w:type="dxa"/>
            <w:gridSpan w:val="2"/>
            <w:noWrap/>
            <w:hideMark/>
          </w:tcPr>
          <w:p w14:paraId="7D55E86F" w14:textId="77777777" w:rsidR="00267BCD" w:rsidRPr="00CB2F6F" w:rsidRDefault="00267BCD" w:rsidP="00267BCD">
            <w:pPr>
              <w:rPr>
                <w:sz w:val="18"/>
                <w:szCs w:val="18"/>
              </w:rPr>
            </w:pPr>
            <w:r w:rsidRPr="00CB2F6F">
              <w:rPr>
                <w:sz w:val="18"/>
                <w:szCs w:val="18"/>
              </w:rPr>
              <w:t>4.5</w:t>
            </w:r>
          </w:p>
        </w:tc>
        <w:tc>
          <w:tcPr>
            <w:tcW w:w="1134" w:type="dxa"/>
            <w:noWrap/>
            <w:hideMark/>
          </w:tcPr>
          <w:p w14:paraId="63C2DE3D" w14:textId="0F7B1C1F" w:rsidR="00267BCD" w:rsidRPr="00CB2F6F" w:rsidRDefault="00267BCD" w:rsidP="00267BCD">
            <w:pPr>
              <w:rPr>
                <w:sz w:val="18"/>
                <w:szCs w:val="18"/>
              </w:rPr>
            </w:pPr>
            <w:r w:rsidRPr="00552B0F">
              <w:rPr>
                <w:sz w:val="18"/>
                <w:szCs w:val="18"/>
              </w:rPr>
              <w:t>[4.0, 5.0]</w:t>
            </w:r>
          </w:p>
        </w:tc>
        <w:tc>
          <w:tcPr>
            <w:tcW w:w="1276" w:type="dxa"/>
            <w:noWrap/>
            <w:hideMark/>
          </w:tcPr>
          <w:p w14:paraId="45D4BAED" w14:textId="77777777" w:rsidR="00267BCD" w:rsidRPr="00CB2F6F" w:rsidRDefault="00267BCD" w:rsidP="00267BCD">
            <w:pPr>
              <w:rPr>
                <w:sz w:val="18"/>
                <w:szCs w:val="18"/>
              </w:rPr>
            </w:pPr>
            <w:r w:rsidRPr="00CB2F6F">
              <w:rPr>
                <w:sz w:val="18"/>
                <w:szCs w:val="18"/>
              </w:rPr>
              <w:t>[4.3,4.8]</w:t>
            </w:r>
          </w:p>
        </w:tc>
        <w:tc>
          <w:tcPr>
            <w:tcW w:w="482" w:type="dxa"/>
            <w:noWrap/>
            <w:hideMark/>
          </w:tcPr>
          <w:p w14:paraId="0D13FE1A" w14:textId="77777777" w:rsidR="00267BCD" w:rsidRPr="00CB2F6F" w:rsidRDefault="00267BCD" w:rsidP="00267BCD">
            <w:pPr>
              <w:rPr>
                <w:sz w:val="18"/>
                <w:szCs w:val="18"/>
              </w:rPr>
            </w:pPr>
            <w:r w:rsidRPr="00CB2F6F">
              <w:rPr>
                <w:sz w:val="18"/>
                <w:szCs w:val="18"/>
              </w:rPr>
              <w:t>2</w:t>
            </w:r>
          </w:p>
        </w:tc>
      </w:tr>
      <w:tr w:rsidR="003F0EAF" w:rsidRPr="00CB2F6F" w14:paraId="7C470C70" w14:textId="77777777" w:rsidTr="00190379">
        <w:trPr>
          <w:gridAfter w:val="1"/>
          <w:wAfter w:w="54" w:type="dxa"/>
          <w:trHeight w:val="290"/>
        </w:trPr>
        <w:tc>
          <w:tcPr>
            <w:tcW w:w="1413" w:type="dxa"/>
            <w:noWrap/>
            <w:hideMark/>
          </w:tcPr>
          <w:p w14:paraId="70AC4DA5" w14:textId="49DEE3D0" w:rsidR="00267BCD" w:rsidRPr="00CB2F6F" w:rsidRDefault="00267BCD" w:rsidP="00267BCD">
            <w:pPr>
              <w:rPr>
                <w:b/>
                <w:bCs/>
                <w:sz w:val="18"/>
                <w:szCs w:val="18"/>
              </w:rPr>
            </w:pPr>
            <w:r w:rsidRPr="00CB2F6F">
              <w:rPr>
                <w:b/>
                <w:bCs/>
                <w:sz w:val="18"/>
                <w:szCs w:val="18"/>
              </w:rPr>
              <w:t>5</w:t>
            </w:r>
            <w:r w:rsidR="001B7C80">
              <w:rPr>
                <w:b/>
                <w:bCs/>
                <w:sz w:val="18"/>
                <w:szCs w:val="18"/>
              </w:rPr>
              <w:t>-</w:t>
            </w:r>
            <w:r w:rsidRPr="00CB2F6F">
              <w:rPr>
                <w:b/>
                <w:bCs/>
                <w:sz w:val="18"/>
                <w:szCs w:val="18"/>
              </w:rPr>
              <w:t>17</w:t>
            </w:r>
          </w:p>
        </w:tc>
        <w:tc>
          <w:tcPr>
            <w:tcW w:w="787" w:type="dxa"/>
            <w:noWrap/>
            <w:hideMark/>
          </w:tcPr>
          <w:p w14:paraId="1D2BA19D" w14:textId="77777777" w:rsidR="00267BCD" w:rsidRPr="00CB2F6F" w:rsidRDefault="00267BCD" w:rsidP="00267BCD">
            <w:pPr>
              <w:rPr>
                <w:sz w:val="18"/>
                <w:szCs w:val="18"/>
              </w:rPr>
            </w:pPr>
            <w:r w:rsidRPr="00CB2F6F">
              <w:rPr>
                <w:sz w:val="18"/>
                <w:szCs w:val="18"/>
              </w:rPr>
              <w:t>2.1</w:t>
            </w:r>
          </w:p>
        </w:tc>
        <w:tc>
          <w:tcPr>
            <w:tcW w:w="1440" w:type="dxa"/>
            <w:noWrap/>
            <w:hideMark/>
          </w:tcPr>
          <w:p w14:paraId="2DE3C274" w14:textId="71CEADAD" w:rsidR="00267BCD" w:rsidRPr="00CB2F6F" w:rsidRDefault="00267BCD" w:rsidP="00267BCD">
            <w:pPr>
              <w:rPr>
                <w:sz w:val="18"/>
                <w:szCs w:val="18"/>
              </w:rPr>
            </w:pPr>
            <w:r w:rsidRPr="00552B0F">
              <w:rPr>
                <w:sz w:val="18"/>
                <w:szCs w:val="18"/>
              </w:rPr>
              <w:t>[0.4, 3.7]</w:t>
            </w:r>
          </w:p>
        </w:tc>
        <w:tc>
          <w:tcPr>
            <w:tcW w:w="1276" w:type="dxa"/>
            <w:noWrap/>
            <w:hideMark/>
          </w:tcPr>
          <w:p w14:paraId="15A79B62" w14:textId="77777777" w:rsidR="00267BCD" w:rsidRPr="00CB2F6F" w:rsidRDefault="00267BCD" w:rsidP="00267BCD">
            <w:pPr>
              <w:rPr>
                <w:sz w:val="18"/>
                <w:szCs w:val="18"/>
              </w:rPr>
            </w:pPr>
            <w:r w:rsidRPr="00CB2F6F">
              <w:rPr>
                <w:sz w:val="18"/>
                <w:szCs w:val="18"/>
              </w:rPr>
              <w:t>[1.2,2.9]</w:t>
            </w:r>
          </w:p>
        </w:tc>
        <w:tc>
          <w:tcPr>
            <w:tcW w:w="481" w:type="dxa"/>
            <w:noWrap/>
            <w:hideMark/>
          </w:tcPr>
          <w:p w14:paraId="5A00BDC4" w14:textId="77777777" w:rsidR="00267BCD" w:rsidRPr="00CB2F6F" w:rsidRDefault="00267BCD" w:rsidP="00267BCD">
            <w:pPr>
              <w:rPr>
                <w:sz w:val="18"/>
                <w:szCs w:val="18"/>
              </w:rPr>
            </w:pPr>
            <w:r w:rsidRPr="00CB2F6F">
              <w:rPr>
                <w:sz w:val="18"/>
                <w:szCs w:val="18"/>
              </w:rPr>
              <w:t>2</w:t>
            </w:r>
          </w:p>
        </w:tc>
        <w:tc>
          <w:tcPr>
            <w:tcW w:w="787" w:type="dxa"/>
            <w:gridSpan w:val="2"/>
            <w:noWrap/>
            <w:hideMark/>
          </w:tcPr>
          <w:p w14:paraId="697CE6C3" w14:textId="77777777" w:rsidR="00267BCD" w:rsidRPr="00CB2F6F" w:rsidRDefault="00267BCD" w:rsidP="00267BCD">
            <w:pPr>
              <w:rPr>
                <w:sz w:val="18"/>
                <w:szCs w:val="18"/>
              </w:rPr>
            </w:pPr>
            <w:r w:rsidRPr="00552B0F">
              <w:rPr>
                <w:sz w:val="18"/>
                <w:szCs w:val="18"/>
              </w:rPr>
              <w:t>0.4</w:t>
            </w:r>
          </w:p>
        </w:tc>
        <w:tc>
          <w:tcPr>
            <w:tcW w:w="1324" w:type="dxa"/>
            <w:noWrap/>
            <w:hideMark/>
          </w:tcPr>
          <w:p w14:paraId="77ADA984" w14:textId="323D9AF9" w:rsidR="00267BCD" w:rsidRPr="00CB2F6F" w:rsidRDefault="00267BCD" w:rsidP="00267BCD">
            <w:pPr>
              <w:rPr>
                <w:sz w:val="18"/>
                <w:szCs w:val="18"/>
              </w:rPr>
            </w:pPr>
            <w:r w:rsidRPr="00552B0F">
              <w:rPr>
                <w:sz w:val="18"/>
                <w:szCs w:val="18"/>
              </w:rPr>
              <w:t>[0.2, 0.6]</w:t>
            </w:r>
          </w:p>
        </w:tc>
        <w:tc>
          <w:tcPr>
            <w:tcW w:w="1057" w:type="dxa"/>
            <w:noWrap/>
            <w:hideMark/>
          </w:tcPr>
          <w:p w14:paraId="5C4D359F" w14:textId="77777777" w:rsidR="00267BCD" w:rsidRPr="00CB2F6F" w:rsidRDefault="00267BCD" w:rsidP="00267BCD">
            <w:pPr>
              <w:rPr>
                <w:sz w:val="18"/>
                <w:szCs w:val="18"/>
              </w:rPr>
            </w:pPr>
            <w:r w:rsidRPr="00552B0F">
              <w:rPr>
                <w:sz w:val="18"/>
                <w:szCs w:val="18"/>
              </w:rPr>
              <w:t>[0.3,0.5]</w:t>
            </w:r>
          </w:p>
        </w:tc>
        <w:tc>
          <w:tcPr>
            <w:tcW w:w="578" w:type="dxa"/>
            <w:noWrap/>
            <w:hideMark/>
          </w:tcPr>
          <w:p w14:paraId="190EFA98" w14:textId="77777777" w:rsidR="00267BCD" w:rsidRPr="00CB2F6F" w:rsidRDefault="00267BCD" w:rsidP="00267BCD">
            <w:pPr>
              <w:rPr>
                <w:sz w:val="18"/>
                <w:szCs w:val="18"/>
              </w:rPr>
            </w:pPr>
            <w:r w:rsidRPr="00552B0F">
              <w:rPr>
                <w:rFonts w:ascii="宋体" w:eastAsia="宋体" w:hAnsi="宋体" w:cs="宋体" w:hint="eastAsia"/>
                <w:sz w:val="18"/>
                <w:szCs w:val="18"/>
              </w:rPr>
              <w:t xml:space="preserve">　</w:t>
            </w:r>
            <w:r w:rsidRPr="00CB2F6F">
              <w:rPr>
                <w:sz w:val="18"/>
                <w:szCs w:val="18"/>
              </w:rPr>
              <w:t>2</w:t>
            </w:r>
          </w:p>
        </w:tc>
        <w:tc>
          <w:tcPr>
            <w:tcW w:w="917" w:type="dxa"/>
            <w:gridSpan w:val="2"/>
            <w:noWrap/>
            <w:hideMark/>
          </w:tcPr>
          <w:p w14:paraId="6EB046EC" w14:textId="77777777" w:rsidR="00267BCD" w:rsidRPr="00CB2F6F" w:rsidRDefault="00267BCD" w:rsidP="00267BCD">
            <w:pPr>
              <w:rPr>
                <w:sz w:val="18"/>
                <w:szCs w:val="18"/>
              </w:rPr>
            </w:pPr>
            <w:r w:rsidRPr="00CB2F6F">
              <w:rPr>
                <w:sz w:val="18"/>
                <w:szCs w:val="18"/>
              </w:rPr>
              <w:t>__</w:t>
            </w:r>
          </w:p>
        </w:tc>
        <w:tc>
          <w:tcPr>
            <w:tcW w:w="1134" w:type="dxa"/>
            <w:noWrap/>
            <w:hideMark/>
          </w:tcPr>
          <w:p w14:paraId="7B9DC44A" w14:textId="006F0E83" w:rsidR="00267BCD" w:rsidRPr="00CB2F6F" w:rsidRDefault="00267BCD" w:rsidP="00267BCD">
            <w:pPr>
              <w:rPr>
                <w:sz w:val="18"/>
                <w:szCs w:val="18"/>
              </w:rPr>
            </w:pPr>
            <w:r w:rsidRPr="00552B0F">
              <w:rPr>
                <w:sz w:val="18"/>
                <w:szCs w:val="18"/>
              </w:rPr>
              <w:t>__</w:t>
            </w:r>
          </w:p>
        </w:tc>
        <w:tc>
          <w:tcPr>
            <w:tcW w:w="1276" w:type="dxa"/>
            <w:noWrap/>
            <w:hideMark/>
          </w:tcPr>
          <w:p w14:paraId="6E80551F" w14:textId="77777777" w:rsidR="00267BCD" w:rsidRPr="00CB2F6F" w:rsidRDefault="00267BCD" w:rsidP="00267BCD">
            <w:pPr>
              <w:rPr>
                <w:sz w:val="18"/>
                <w:szCs w:val="18"/>
              </w:rPr>
            </w:pPr>
            <w:r w:rsidRPr="00CB2F6F">
              <w:rPr>
                <w:sz w:val="18"/>
                <w:szCs w:val="18"/>
              </w:rPr>
              <w:t>__</w:t>
            </w:r>
          </w:p>
        </w:tc>
        <w:tc>
          <w:tcPr>
            <w:tcW w:w="482" w:type="dxa"/>
            <w:noWrap/>
            <w:hideMark/>
          </w:tcPr>
          <w:p w14:paraId="4C4E8B69" w14:textId="77777777" w:rsidR="00267BCD" w:rsidRPr="00CB2F6F" w:rsidRDefault="00267BCD" w:rsidP="00267BCD">
            <w:pPr>
              <w:rPr>
                <w:sz w:val="18"/>
                <w:szCs w:val="18"/>
              </w:rPr>
            </w:pPr>
            <w:r w:rsidRPr="00CB2F6F">
              <w:rPr>
                <w:sz w:val="18"/>
                <w:szCs w:val="18"/>
              </w:rPr>
              <w:t>__</w:t>
            </w:r>
          </w:p>
        </w:tc>
      </w:tr>
      <w:tr w:rsidR="003F0EAF" w:rsidRPr="00CB2F6F" w14:paraId="11B0645F" w14:textId="77777777" w:rsidTr="00190379">
        <w:trPr>
          <w:gridAfter w:val="1"/>
          <w:wAfter w:w="54" w:type="dxa"/>
          <w:trHeight w:val="290"/>
        </w:trPr>
        <w:tc>
          <w:tcPr>
            <w:tcW w:w="1413" w:type="dxa"/>
            <w:noWrap/>
            <w:hideMark/>
          </w:tcPr>
          <w:p w14:paraId="4CB527F6" w14:textId="06D66F4B" w:rsidR="00267BCD" w:rsidRPr="00CB2F6F" w:rsidRDefault="00267BCD" w:rsidP="00267BCD">
            <w:pPr>
              <w:rPr>
                <w:b/>
                <w:bCs/>
                <w:sz w:val="18"/>
                <w:szCs w:val="18"/>
              </w:rPr>
            </w:pPr>
            <w:r w:rsidRPr="00CB2F6F">
              <w:rPr>
                <w:b/>
                <w:bCs/>
                <w:sz w:val="18"/>
                <w:szCs w:val="18"/>
              </w:rPr>
              <w:t>18</w:t>
            </w:r>
            <w:r w:rsidR="001B7C80">
              <w:rPr>
                <w:b/>
                <w:bCs/>
                <w:sz w:val="18"/>
                <w:szCs w:val="18"/>
              </w:rPr>
              <w:t>-</w:t>
            </w:r>
            <w:r w:rsidRPr="00CB2F6F">
              <w:rPr>
                <w:b/>
                <w:bCs/>
                <w:sz w:val="18"/>
                <w:szCs w:val="18"/>
              </w:rPr>
              <w:t>49</w:t>
            </w:r>
          </w:p>
        </w:tc>
        <w:tc>
          <w:tcPr>
            <w:tcW w:w="787" w:type="dxa"/>
            <w:noWrap/>
            <w:hideMark/>
          </w:tcPr>
          <w:p w14:paraId="5CCAEB32" w14:textId="77777777" w:rsidR="00267BCD" w:rsidRPr="00CB2F6F" w:rsidRDefault="00267BCD" w:rsidP="00267BCD">
            <w:pPr>
              <w:rPr>
                <w:sz w:val="18"/>
                <w:szCs w:val="18"/>
              </w:rPr>
            </w:pPr>
            <w:r w:rsidRPr="00CB2F6F">
              <w:rPr>
                <w:sz w:val="18"/>
                <w:szCs w:val="18"/>
              </w:rPr>
              <w:t xml:space="preserve">0.3 </w:t>
            </w:r>
          </w:p>
        </w:tc>
        <w:tc>
          <w:tcPr>
            <w:tcW w:w="1440" w:type="dxa"/>
            <w:noWrap/>
            <w:hideMark/>
          </w:tcPr>
          <w:p w14:paraId="6FADCD67" w14:textId="2A3E8F3E" w:rsidR="00267BCD" w:rsidRPr="00CB2F6F" w:rsidRDefault="00267BCD" w:rsidP="00267BCD">
            <w:pPr>
              <w:rPr>
                <w:sz w:val="18"/>
                <w:szCs w:val="18"/>
              </w:rPr>
            </w:pPr>
            <w:r w:rsidRPr="00552B0F">
              <w:rPr>
                <w:sz w:val="18"/>
                <w:szCs w:val="18"/>
              </w:rPr>
              <w:t>[0.01, 9.9]</w:t>
            </w:r>
          </w:p>
        </w:tc>
        <w:tc>
          <w:tcPr>
            <w:tcW w:w="1276" w:type="dxa"/>
            <w:noWrap/>
            <w:hideMark/>
          </w:tcPr>
          <w:p w14:paraId="79ADEC5D" w14:textId="77777777" w:rsidR="00267BCD" w:rsidRPr="00CB2F6F" w:rsidRDefault="00267BCD" w:rsidP="00267BCD">
            <w:pPr>
              <w:rPr>
                <w:sz w:val="18"/>
                <w:szCs w:val="18"/>
              </w:rPr>
            </w:pPr>
            <w:r w:rsidRPr="00CB2F6F">
              <w:rPr>
                <w:sz w:val="18"/>
                <w:szCs w:val="18"/>
              </w:rPr>
              <w:t>[0.1,2.4]</w:t>
            </w:r>
          </w:p>
        </w:tc>
        <w:tc>
          <w:tcPr>
            <w:tcW w:w="481" w:type="dxa"/>
            <w:noWrap/>
            <w:hideMark/>
          </w:tcPr>
          <w:p w14:paraId="2051A70B" w14:textId="77777777" w:rsidR="00267BCD" w:rsidRPr="00CB2F6F" w:rsidRDefault="00267BCD" w:rsidP="00267BCD">
            <w:pPr>
              <w:rPr>
                <w:sz w:val="18"/>
                <w:szCs w:val="18"/>
              </w:rPr>
            </w:pPr>
            <w:r w:rsidRPr="00CB2F6F">
              <w:rPr>
                <w:sz w:val="18"/>
                <w:szCs w:val="18"/>
              </w:rPr>
              <w:t>2</w:t>
            </w:r>
          </w:p>
        </w:tc>
        <w:tc>
          <w:tcPr>
            <w:tcW w:w="787" w:type="dxa"/>
            <w:gridSpan w:val="2"/>
            <w:noWrap/>
            <w:hideMark/>
          </w:tcPr>
          <w:p w14:paraId="77822330" w14:textId="77777777" w:rsidR="00267BCD" w:rsidRPr="00CB2F6F" w:rsidRDefault="00267BCD" w:rsidP="00267BCD">
            <w:pPr>
              <w:rPr>
                <w:sz w:val="18"/>
                <w:szCs w:val="18"/>
              </w:rPr>
            </w:pPr>
            <w:r w:rsidRPr="00552B0F">
              <w:rPr>
                <w:sz w:val="18"/>
                <w:szCs w:val="18"/>
              </w:rPr>
              <w:t>1.2</w:t>
            </w:r>
          </w:p>
        </w:tc>
        <w:tc>
          <w:tcPr>
            <w:tcW w:w="1324" w:type="dxa"/>
            <w:noWrap/>
            <w:hideMark/>
          </w:tcPr>
          <w:p w14:paraId="568CF29B" w14:textId="42D85E45" w:rsidR="00267BCD" w:rsidRPr="00CB2F6F" w:rsidRDefault="00267BCD" w:rsidP="00267BCD">
            <w:pPr>
              <w:rPr>
                <w:sz w:val="18"/>
                <w:szCs w:val="18"/>
              </w:rPr>
            </w:pPr>
            <w:r w:rsidRPr="00552B0F">
              <w:rPr>
                <w:sz w:val="18"/>
                <w:szCs w:val="18"/>
              </w:rPr>
              <w:t>[0.9, 1.4]</w:t>
            </w:r>
          </w:p>
        </w:tc>
        <w:tc>
          <w:tcPr>
            <w:tcW w:w="1057" w:type="dxa"/>
            <w:noWrap/>
            <w:hideMark/>
          </w:tcPr>
          <w:p w14:paraId="7843FC0C" w14:textId="77777777" w:rsidR="00267BCD" w:rsidRPr="00CB2F6F" w:rsidRDefault="00267BCD" w:rsidP="00267BCD">
            <w:pPr>
              <w:rPr>
                <w:sz w:val="18"/>
                <w:szCs w:val="18"/>
              </w:rPr>
            </w:pPr>
            <w:r w:rsidRPr="00552B0F">
              <w:rPr>
                <w:sz w:val="18"/>
                <w:szCs w:val="18"/>
              </w:rPr>
              <w:t>[1.0,1.3]</w:t>
            </w:r>
          </w:p>
        </w:tc>
        <w:tc>
          <w:tcPr>
            <w:tcW w:w="578" w:type="dxa"/>
            <w:noWrap/>
            <w:hideMark/>
          </w:tcPr>
          <w:p w14:paraId="63294D19" w14:textId="77777777" w:rsidR="00267BCD" w:rsidRPr="00CB2F6F" w:rsidRDefault="00267BCD" w:rsidP="00267BCD">
            <w:pPr>
              <w:rPr>
                <w:sz w:val="18"/>
                <w:szCs w:val="18"/>
              </w:rPr>
            </w:pPr>
            <w:r w:rsidRPr="00552B0F">
              <w:rPr>
                <w:rFonts w:ascii="宋体" w:eastAsia="宋体" w:hAnsi="宋体" w:cs="宋体" w:hint="eastAsia"/>
                <w:sz w:val="18"/>
                <w:szCs w:val="18"/>
              </w:rPr>
              <w:t xml:space="preserve">　</w:t>
            </w:r>
            <w:r w:rsidRPr="00CB2F6F">
              <w:rPr>
                <w:sz w:val="18"/>
                <w:szCs w:val="18"/>
              </w:rPr>
              <w:t>2</w:t>
            </w:r>
          </w:p>
        </w:tc>
        <w:tc>
          <w:tcPr>
            <w:tcW w:w="917" w:type="dxa"/>
            <w:gridSpan w:val="2"/>
            <w:noWrap/>
            <w:hideMark/>
          </w:tcPr>
          <w:p w14:paraId="427F91EC" w14:textId="77777777" w:rsidR="00267BCD" w:rsidRPr="00CB2F6F" w:rsidRDefault="00267BCD" w:rsidP="00267BCD">
            <w:pPr>
              <w:rPr>
                <w:sz w:val="18"/>
                <w:szCs w:val="18"/>
              </w:rPr>
            </w:pPr>
            <w:r w:rsidRPr="00CB2F6F">
              <w:rPr>
                <w:sz w:val="18"/>
                <w:szCs w:val="18"/>
              </w:rPr>
              <w:t>1.7</w:t>
            </w:r>
          </w:p>
        </w:tc>
        <w:tc>
          <w:tcPr>
            <w:tcW w:w="1134" w:type="dxa"/>
            <w:noWrap/>
            <w:hideMark/>
          </w:tcPr>
          <w:p w14:paraId="330DDC68" w14:textId="02DC25F2" w:rsidR="00267BCD" w:rsidRPr="00CB2F6F" w:rsidRDefault="00267BCD" w:rsidP="00267BCD">
            <w:pPr>
              <w:rPr>
                <w:sz w:val="18"/>
                <w:szCs w:val="18"/>
              </w:rPr>
            </w:pPr>
            <w:r w:rsidRPr="00552B0F">
              <w:rPr>
                <w:sz w:val="18"/>
                <w:szCs w:val="18"/>
              </w:rPr>
              <w:t>[1.2, 2.1]</w:t>
            </w:r>
          </w:p>
        </w:tc>
        <w:tc>
          <w:tcPr>
            <w:tcW w:w="1276" w:type="dxa"/>
            <w:noWrap/>
            <w:hideMark/>
          </w:tcPr>
          <w:p w14:paraId="35CD5B2C" w14:textId="77777777" w:rsidR="00267BCD" w:rsidRPr="00CB2F6F" w:rsidRDefault="00267BCD" w:rsidP="00267BCD">
            <w:pPr>
              <w:rPr>
                <w:sz w:val="18"/>
                <w:szCs w:val="18"/>
              </w:rPr>
            </w:pPr>
            <w:r w:rsidRPr="00CB2F6F">
              <w:rPr>
                <w:sz w:val="18"/>
                <w:szCs w:val="18"/>
              </w:rPr>
              <w:t>[1.4,1.9]</w:t>
            </w:r>
          </w:p>
        </w:tc>
        <w:tc>
          <w:tcPr>
            <w:tcW w:w="482" w:type="dxa"/>
            <w:noWrap/>
            <w:hideMark/>
          </w:tcPr>
          <w:p w14:paraId="222F7536" w14:textId="77777777" w:rsidR="00267BCD" w:rsidRPr="00CB2F6F" w:rsidRDefault="00267BCD" w:rsidP="00267BCD">
            <w:pPr>
              <w:rPr>
                <w:sz w:val="18"/>
                <w:szCs w:val="18"/>
              </w:rPr>
            </w:pPr>
            <w:r w:rsidRPr="00CB2F6F">
              <w:rPr>
                <w:sz w:val="18"/>
                <w:szCs w:val="18"/>
              </w:rPr>
              <w:t>2</w:t>
            </w:r>
          </w:p>
        </w:tc>
      </w:tr>
      <w:tr w:rsidR="003F0EAF" w:rsidRPr="00CB2F6F" w14:paraId="4637727B" w14:textId="77777777" w:rsidTr="00190379">
        <w:trPr>
          <w:gridAfter w:val="1"/>
          <w:wAfter w:w="54" w:type="dxa"/>
          <w:trHeight w:val="290"/>
        </w:trPr>
        <w:tc>
          <w:tcPr>
            <w:tcW w:w="1413" w:type="dxa"/>
            <w:noWrap/>
            <w:hideMark/>
          </w:tcPr>
          <w:p w14:paraId="37075C7D" w14:textId="6B7843B8" w:rsidR="00267BCD" w:rsidRPr="00CB2F6F" w:rsidRDefault="00267BCD" w:rsidP="00267BCD">
            <w:pPr>
              <w:rPr>
                <w:b/>
                <w:bCs/>
                <w:sz w:val="18"/>
                <w:szCs w:val="18"/>
              </w:rPr>
            </w:pPr>
            <w:r w:rsidRPr="00CB2F6F">
              <w:rPr>
                <w:b/>
                <w:bCs/>
                <w:sz w:val="18"/>
                <w:szCs w:val="18"/>
              </w:rPr>
              <w:t>50</w:t>
            </w:r>
            <w:r w:rsidR="001B7C80">
              <w:rPr>
                <w:b/>
                <w:bCs/>
                <w:sz w:val="18"/>
                <w:szCs w:val="18"/>
              </w:rPr>
              <w:t>-</w:t>
            </w:r>
            <w:r w:rsidRPr="00CB2F6F">
              <w:rPr>
                <w:b/>
                <w:bCs/>
                <w:sz w:val="18"/>
                <w:szCs w:val="18"/>
              </w:rPr>
              <w:t>64</w:t>
            </w:r>
          </w:p>
        </w:tc>
        <w:tc>
          <w:tcPr>
            <w:tcW w:w="787" w:type="dxa"/>
            <w:noWrap/>
            <w:hideMark/>
          </w:tcPr>
          <w:p w14:paraId="3074084B" w14:textId="77777777" w:rsidR="00267BCD" w:rsidRPr="00CB2F6F" w:rsidRDefault="00267BCD" w:rsidP="00267BCD">
            <w:pPr>
              <w:rPr>
                <w:sz w:val="18"/>
                <w:szCs w:val="18"/>
              </w:rPr>
            </w:pPr>
            <w:r w:rsidRPr="00CB2F6F">
              <w:rPr>
                <w:sz w:val="18"/>
                <w:szCs w:val="18"/>
              </w:rPr>
              <w:t>15.7</w:t>
            </w:r>
          </w:p>
        </w:tc>
        <w:tc>
          <w:tcPr>
            <w:tcW w:w="1440" w:type="dxa"/>
            <w:noWrap/>
            <w:hideMark/>
          </w:tcPr>
          <w:p w14:paraId="6E6EF9C3" w14:textId="38253B26" w:rsidR="00267BCD" w:rsidRPr="00CB2F6F" w:rsidRDefault="00267BCD" w:rsidP="00267BCD">
            <w:pPr>
              <w:rPr>
                <w:sz w:val="18"/>
                <w:szCs w:val="18"/>
              </w:rPr>
            </w:pPr>
            <w:r w:rsidRPr="00552B0F">
              <w:rPr>
                <w:sz w:val="18"/>
                <w:szCs w:val="18"/>
              </w:rPr>
              <w:t>[15.7, 15.7]</w:t>
            </w:r>
          </w:p>
        </w:tc>
        <w:tc>
          <w:tcPr>
            <w:tcW w:w="1276" w:type="dxa"/>
            <w:noWrap/>
            <w:hideMark/>
          </w:tcPr>
          <w:p w14:paraId="3270A9D9" w14:textId="43ACAD98" w:rsidR="00267BCD" w:rsidRPr="00CB2F6F" w:rsidRDefault="00267BCD" w:rsidP="00267BCD">
            <w:pPr>
              <w:rPr>
                <w:sz w:val="18"/>
                <w:szCs w:val="18"/>
              </w:rPr>
            </w:pPr>
            <w:r w:rsidRPr="00CB2F6F">
              <w:rPr>
                <w:sz w:val="18"/>
                <w:szCs w:val="18"/>
              </w:rPr>
              <w:t>[15.7</w:t>
            </w:r>
            <w:r>
              <w:rPr>
                <w:sz w:val="18"/>
                <w:szCs w:val="18"/>
              </w:rPr>
              <w:t xml:space="preserve">, </w:t>
            </w:r>
            <w:r w:rsidRPr="00CB2F6F">
              <w:rPr>
                <w:sz w:val="18"/>
                <w:szCs w:val="18"/>
              </w:rPr>
              <w:t>15.7]</w:t>
            </w:r>
          </w:p>
        </w:tc>
        <w:tc>
          <w:tcPr>
            <w:tcW w:w="481" w:type="dxa"/>
            <w:noWrap/>
            <w:hideMark/>
          </w:tcPr>
          <w:p w14:paraId="2730B4FD" w14:textId="77777777" w:rsidR="00267BCD" w:rsidRPr="00CB2F6F" w:rsidRDefault="00267BCD" w:rsidP="00267BCD">
            <w:pPr>
              <w:rPr>
                <w:sz w:val="18"/>
                <w:szCs w:val="18"/>
              </w:rPr>
            </w:pPr>
            <w:r w:rsidRPr="00CB2F6F">
              <w:rPr>
                <w:sz w:val="18"/>
                <w:szCs w:val="18"/>
              </w:rPr>
              <w:t>1</w:t>
            </w:r>
          </w:p>
        </w:tc>
        <w:tc>
          <w:tcPr>
            <w:tcW w:w="787" w:type="dxa"/>
            <w:gridSpan w:val="2"/>
            <w:noWrap/>
            <w:hideMark/>
          </w:tcPr>
          <w:p w14:paraId="129C0882" w14:textId="77777777" w:rsidR="00267BCD" w:rsidRPr="00CB2F6F" w:rsidRDefault="00267BCD" w:rsidP="00267BCD">
            <w:pPr>
              <w:rPr>
                <w:sz w:val="18"/>
                <w:szCs w:val="18"/>
              </w:rPr>
            </w:pPr>
            <w:r w:rsidRPr="00552B0F">
              <w:rPr>
                <w:sz w:val="18"/>
                <w:szCs w:val="18"/>
              </w:rPr>
              <w:t>2.4</w:t>
            </w:r>
          </w:p>
        </w:tc>
        <w:tc>
          <w:tcPr>
            <w:tcW w:w="1324" w:type="dxa"/>
            <w:noWrap/>
            <w:hideMark/>
          </w:tcPr>
          <w:p w14:paraId="06FF185B" w14:textId="22B8375E" w:rsidR="00267BCD" w:rsidRPr="00CB2F6F" w:rsidRDefault="00267BCD" w:rsidP="00267BCD">
            <w:pPr>
              <w:rPr>
                <w:sz w:val="18"/>
                <w:szCs w:val="18"/>
              </w:rPr>
            </w:pPr>
            <w:r w:rsidRPr="00552B0F">
              <w:rPr>
                <w:sz w:val="18"/>
                <w:szCs w:val="18"/>
              </w:rPr>
              <w:t>[2.4, 2.4]</w:t>
            </w:r>
          </w:p>
        </w:tc>
        <w:tc>
          <w:tcPr>
            <w:tcW w:w="1057" w:type="dxa"/>
            <w:noWrap/>
            <w:hideMark/>
          </w:tcPr>
          <w:p w14:paraId="03560639" w14:textId="71B208F0" w:rsidR="00267BCD" w:rsidRPr="00CB2F6F" w:rsidRDefault="00267BCD" w:rsidP="00267BCD">
            <w:pPr>
              <w:rPr>
                <w:sz w:val="18"/>
                <w:szCs w:val="18"/>
              </w:rPr>
            </w:pPr>
            <w:r w:rsidRPr="00552B0F">
              <w:rPr>
                <w:sz w:val="18"/>
                <w:szCs w:val="18"/>
              </w:rPr>
              <w:t>[2.4, 2.4]</w:t>
            </w:r>
          </w:p>
        </w:tc>
        <w:tc>
          <w:tcPr>
            <w:tcW w:w="578" w:type="dxa"/>
            <w:noWrap/>
            <w:hideMark/>
          </w:tcPr>
          <w:p w14:paraId="16395DCD" w14:textId="77777777" w:rsidR="00267BCD" w:rsidRPr="00CB2F6F" w:rsidRDefault="00267BCD" w:rsidP="00267BCD">
            <w:pPr>
              <w:rPr>
                <w:sz w:val="18"/>
                <w:szCs w:val="18"/>
              </w:rPr>
            </w:pPr>
            <w:r w:rsidRPr="00552B0F">
              <w:rPr>
                <w:rFonts w:ascii="宋体" w:eastAsia="宋体" w:hAnsi="宋体" w:cs="宋体" w:hint="eastAsia"/>
                <w:sz w:val="18"/>
                <w:szCs w:val="18"/>
              </w:rPr>
              <w:t xml:space="preserve">　</w:t>
            </w:r>
            <w:r w:rsidRPr="00CB2F6F">
              <w:rPr>
                <w:sz w:val="18"/>
                <w:szCs w:val="18"/>
              </w:rPr>
              <w:t>1</w:t>
            </w:r>
          </w:p>
        </w:tc>
        <w:tc>
          <w:tcPr>
            <w:tcW w:w="917" w:type="dxa"/>
            <w:gridSpan w:val="2"/>
            <w:noWrap/>
            <w:hideMark/>
          </w:tcPr>
          <w:p w14:paraId="31D03194" w14:textId="77777777" w:rsidR="00267BCD" w:rsidRPr="00CB2F6F" w:rsidRDefault="00267BCD" w:rsidP="00267BCD">
            <w:pPr>
              <w:rPr>
                <w:sz w:val="18"/>
                <w:szCs w:val="18"/>
              </w:rPr>
            </w:pPr>
            <w:r w:rsidRPr="00CB2F6F">
              <w:rPr>
                <w:sz w:val="18"/>
                <w:szCs w:val="18"/>
              </w:rPr>
              <w:t xml:space="preserve">5.3 </w:t>
            </w:r>
          </w:p>
        </w:tc>
        <w:tc>
          <w:tcPr>
            <w:tcW w:w="1134" w:type="dxa"/>
            <w:noWrap/>
            <w:hideMark/>
          </w:tcPr>
          <w:p w14:paraId="1B0AC5C5" w14:textId="428D3727" w:rsidR="00267BCD" w:rsidRPr="00CB2F6F" w:rsidRDefault="00267BCD" w:rsidP="00267BCD">
            <w:pPr>
              <w:rPr>
                <w:sz w:val="18"/>
                <w:szCs w:val="18"/>
              </w:rPr>
            </w:pPr>
            <w:r w:rsidRPr="00552B0F">
              <w:rPr>
                <w:sz w:val="18"/>
                <w:szCs w:val="18"/>
              </w:rPr>
              <w:t>[4.6, 5.9]</w:t>
            </w:r>
          </w:p>
        </w:tc>
        <w:tc>
          <w:tcPr>
            <w:tcW w:w="1276" w:type="dxa"/>
            <w:noWrap/>
            <w:hideMark/>
          </w:tcPr>
          <w:p w14:paraId="0751E997" w14:textId="77777777" w:rsidR="00267BCD" w:rsidRPr="00CB2F6F" w:rsidRDefault="00267BCD" w:rsidP="00267BCD">
            <w:pPr>
              <w:rPr>
                <w:sz w:val="18"/>
                <w:szCs w:val="18"/>
              </w:rPr>
            </w:pPr>
            <w:r w:rsidRPr="00CB2F6F">
              <w:rPr>
                <w:sz w:val="18"/>
                <w:szCs w:val="18"/>
              </w:rPr>
              <w:t>[4.9,5.6]</w:t>
            </w:r>
          </w:p>
        </w:tc>
        <w:tc>
          <w:tcPr>
            <w:tcW w:w="482" w:type="dxa"/>
            <w:noWrap/>
            <w:hideMark/>
          </w:tcPr>
          <w:p w14:paraId="6C7B0338" w14:textId="77777777" w:rsidR="00267BCD" w:rsidRPr="00CB2F6F" w:rsidRDefault="00267BCD" w:rsidP="00267BCD">
            <w:pPr>
              <w:rPr>
                <w:sz w:val="18"/>
                <w:szCs w:val="18"/>
              </w:rPr>
            </w:pPr>
            <w:r w:rsidRPr="00CB2F6F">
              <w:rPr>
                <w:sz w:val="18"/>
                <w:szCs w:val="18"/>
              </w:rPr>
              <w:t>2</w:t>
            </w:r>
          </w:p>
        </w:tc>
      </w:tr>
      <w:tr w:rsidR="003F0EAF" w:rsidRPr="00CB2F6F" w14:paraId="6BF39069" w14:textId="77777777" w:rsidTr="00190379">
        <w:trPr>
          <w:gridAfter w:val="1"/>
          <w:wAfter w:w="54" w:type="dxa"/>
          <w:trHeight w:val="290"/>
        </w:trPr>
        <w:tc>
          <w:tcPr>
            <w:tcW w:w="1413" w:type="dxa"/>
            <w:noWrap/>
            <w:hideMark/>
          </w:tcPr>
          <w:p w14:paraId="582FAB54" w14:textId="7FCAE1E0" w:rsidR="00267BCD" w:rsidRPr="00CB2F6F" w:rsidRDefault="00267BCD" w:rsidP="00267BCD">
            <w:pPr>
              <w:rPr>
                <w:b/>
                <w:bCs/>
                <w:sz w:val="18"/>
                <w:szCs w:val="18"/>
              </w:rPr>
            </w:pPr>
            <w:r w:rsidRPr="00CB2F6F">
              <w:rPr>
                <w:b/>
                <w:bCs/>
                <w:sz w:val="18"/>
                <w:szCs w:val="18"/>
              </w:rPr>
              <w:t>65</w:t>
            </w:r>
            <w:r w:rsidR="001B7C80">
              <w:rPr>
                <w:b/>
                <w:bCs/>
                <w:sz w:val="18"/>
                <w:szCs w:val="18"/>
              </w:rPr>
              <w:t>-</w:t>
            </w:r>
            <w:r w:rsidRPr="00CB2F6F">
              <w:rPr>
                <w:b/>
                <w:bCs/>
                <w:sz w:val="18"/>
                <w:szCs w:val="18"/>
              </w:rPr>
              <w:t>74</w:t>
            </w:r>
          </w:p>
        </w:tc>
        <w:tc>
          <w:tcPr>
            <w:tcW w:w="787" w:type="dxa"/>
            <w:noWrap/>
            <w:hideMark/>
          </w:tcPr>
          <w:p w14:paraId="37CC9CC5" w14:textId="77777777" w:rsidR="00267BCD" w:rsidRPr="00CB2F6F" w:rsidRDefault="00267BCD" w:rsidP="00267BCD">
            <w:pPr>
              <w:rPr>
                <w:sz w:val="18"/>
                <w:szCs w:val="18"/>
              </w:rPr>
            </w:pPr>
            <w:r w:rsidRPr="00CB2F6F">
              <w:rPr>
                <w:sz w:val="18"/>
                <w:szCs w:val="18"/>
              </w:rPr>
              <w:t>22.0</w:t>
            </w:r>
          </w:p>
        </w:tc>
        <w:tc>
          <w:tcPr>
            <w:tcW w:w="1440" w:type="dxa"/>
            <w:noWrap/>
            <w:hideMark/>
          </w:tcPr>
          <w:p w14:paraId="3FA6F095" w14:textId="317D3398" w:rsidR="00267BCD" w:rsidRPr="00CB2F6F" w:rsidRDefault="00267BCD" w:rsidP="00A85E8D">
            <w:pPr>
              <w:jc w:val="both"/>
              <w:rPr>
                <w:sz w:val="18"/>
                <w:szCs w:val="18"/>
              </w:rPr>
            </w:pPr>
            <w:r w:rsidRPr="00552B0F">
              <w:rPr>
                <w:sz w:val="18"/>
                <w:szCs w:val="18"/>
              </w:rPr>
              <w:t>[22.0, 22.0]</w:t>
            </w:r>
          </w:p>
        </w:tc>
        <w:tc>
          <w:tcPr>
            <w:tcW w:w="1276" w:type="dxa"/>
            <w:noWrap/>
            <w:hideMark/>
          </w:tcPr>
          <w:p w14:paraId="026854C1" w14:textId="7E44363F" w:rsidR="00267BCD" w:rsidRPr="00CB2F6F" w:rsidRDefault="00267BCD" w:rsidP="00267BCD">
            <w:pPr>
              <w:rPr>
                <w:sz w:val="18"/>
                <w:szCs w:val="18"/>
              </w:rPr>
            </w:pPr>
            <w:r w:rsidRPr="00CB2F6F">
              <w:rPr>
                <w:sz w:val="18"/>
                <w:szCs w:val="18"/>
              </w:rPr>
              <w:t>[22.0</w:t>
            </w:r>
            <w:r>
              <w:rPr>
                <w:sz w:val="18"/>
                <w:szCs w:val="18"/>
              </w:rPr>
              <w:t xml:space="preserve">, </w:t>
            </w:r>
            <w:r w:rsidRPr="00CB2F6F">
              <w:rPr>
                <w:sz w:val="18"/>
                <w:szCs w:val="18"/>
              </w:rPr>
              <w:t>22.0]</w:t>
            </w:r>
          </w:p>
        </w:tc>
        <w:tc>
          <w:tcPr>
            <w:tcW w:w="481" w:type="dxa"/>
            <w:noWrap/>
            <w:hideMark/>
          </w:tcPr>
          <w:p w14:paraId="778834AB" w14:textId="77777777" w:rsidR="00267BCD" w:rsidRPr="00CB2F6F" w:rsidRDefault="00267BCD" w:rsidP="00267BCD">
            <w:pPr>
              <w:rPr>
                <w:sz w:val="18"/>
                <w:szCs w:val="18"/>
              </w:rPr>
            </w:pPr>
            <w:r w:rsidRPr="00CB2F6F">
              <w:rPr>
                <w:sz w:val="18"/>
                <w:szCs w:val="18"/>
              </w:rPr>
              <w:t>1</w:t>
            </w:r>
          </w:p>
        </w:tc>
        <w:tc>
          <w:tcPr>
            <w:tcW w:w="787" w:type="dxa"/>
            <w:gridSpan w:val="2"/>
            <w:noWrap/>
            <w:hideMark/>
          </w:tcPr>
          <w:p w14:paraId="3F598C0B" w14:textId="77777777" w:rsidR="00267BCD" w:rsidRPr="00CB2F6F" w:rsidRDefault="00267BCD" w:rsidP="00267BCD">
            <w:pPr>
              <w:rPr>
                <w:sz w:val="18"/>
                <w:szCs w:val="18"/>
              </w:rPr>
            </w:pPr>
            <w:r w:rsidRPr="00552B0F">
              <w:rPr>
                <w:sz w:val="18"/>
                <w:szCs w:val="18"/>
              </w:rPr>
              <w:t>5.1</w:t>
            </w:r>
          </w:p>
        </w:tc>
        <w:tc>
          <w:tcPr>
            <w:tcW w:w="1324" w:type="dxa"/>
            <w:noWrap/>
            <w:hideMark/>
          </w:tcPr>
          <w:p w14:paraId="695E5F94" w14:textId="04EB3564" w:rsidR="00267BCD" w:rsidRPr="00CB2F6F" w:rsidRDefault="00267BCD" w:rsidP="00267BCD">
            <w:pPr>
              <w:rPr>
                <w:sz w:val="18"/>
                <w:szCs w:val="18"/>
              </w:rPr>
            </w:pPr>
            <w:r w:rsidRPr="00552B0F">
              <w:rPr>
                <w:sz w:val="18"/>
                <w:szCs w:val="18"/>
              </w:rPr>
              <w:t>[5.1, 5.1]</w:t>
            </w:r>
          </w:p>
        </w:tc>
        <w:tc>
          <w:tcPr>
            <w:tcW w:w="1057" w:type="dxa"/>
            <w:noWrap/>
            <w:hideMark/>
          </w:tcPr>
          <w:p w14:paraId="6485ABF2" w14:textId="126C4008" w:rsidR="00267BCD" w:rsidRPr="00CB2F6F" w:rsidRDefault="00267BCD" w:rsidP="00267BCD">
            <w:pPr>
              <w:rPr>
                <w:sz w:val="18"/>
                <w:szCs w:val="18"/>
              </w:rPr>
            </w:pPr>
            <w:r w:rsidRPr="00552B0F">
              <w:rPr>
                <w:sz w:val="18"/>
                <w:szCs w:val="18"/>
              </w:rPr>
              <w:t>[5.1, 5.1]</w:t>
            </w:r>
          </w:p>
        </w:tc>
        <w:tc>
          <w:tcPr>
            <w:tcW w:w="578" w:type="dxa"/>
            <w:noWrap/>
            <w:hideMark/>
          </w:tcPr>
          <w:p w14:paraId="7722546D" w14:textId="77777777" w:rsidR="00267BCD" w:rsidRPr="00CB2F6F" w:rsidRDefault="00267BCD" w:rsidP="00267BCD">
            <w:pPr>
              <w:rPr>
                <w:sz w:val="18"/>
                <w:szCs w:val="18"/>
              </w:rPr>
            </w:pPr>
            <w:r w:rsidRPr="00552B0F">
              <w:rPr>
                <w:rFonts w:ascii="宋体" w:eastAsia="宋体" w:hAnsi="宋体" w:cs="宋体" w:hint="eastAsia"/>
                <w:sz w:val="18"/>
                <w:szCs w:val="18"/>
              </w:rPr>
              <w:t xml:space="preserve">　</w:t>
            </w:r>
            <w:r w:rsidRPr="00CB2F6F">
              <w:rPr>
                <w:sz w:val="18"/>
                <w:szCs w:val="18"/>
              </w:rPr>
              <w:t>1</w:t>
            </w:r>
          </w:p>
        </w:tc>
        <w:tc>
          <w:tcPr>
            <w:tcW w:w="917" w:type="dxa"/>
            <w:gridSpan w:val="2"/>
            <w:noWrap/>
            <w:hideMark/>
          </w:tcPr>
          <w:p w14:paraId="7B0DE0EA" w14:textId="77777777" w:rsidR="00267BCD" w:rsidRPr="00CB2F6F" w:rsidRDefault="00267BCD" w:rsidP="00267BCD">
            <w:pPr>
              <w:rPr>
                <w:sz w:val="18"/>
                <w:szCs w:val="18"/>
              </w:rPr>
            </w:pPr>
            <w:r w:rsidRPr="00CB2F6F">
              <w:rPr>
                <w:sz w:val="18"/>
                <w:szCs w:val="18"/>
              </w:rPr>
              <w:t xml:space="preserve">4.2 </w:t>
            </w:r>
          </w:p>
        </w:tc>
        <w:tc>
          <w:tcPr>
            <w:tcW w:w="1134" w:type="dxa"/>
            <w:noWrap/>
            <w:hideMark/>
          </w:tcPr>
          <w:p w14:paraId="5E7A7302" w14:textId="040F403F" w:rsidR="00267BCD" w:rsidRPr="00CB2F6F" w:rsidRDefault="00267BCD" w:rsidP="00267BCD">
            <w:pPr>
              <w:rPr>
                <w:sz w:val="18"/>
                <w:szCs w:val="18"/>
              </w:rPr>
            </w:pPr>
            <w:r w:rsidRPr="00552B0F">
              <w:rPr>
                <w:sz w:val="18"/>
                <w:szCs w:val="18"/>
              </w:rPr>
              <w:t>[4.2, 4.2]</w:t>
            </w:r>
          </w:p>
        </w:tc>
        <w:tc>
          <w:tcPr>
            <w:tcW w:w="1276" w:type="dxa"/>
            <w:noWrap/>
            <w:hideMark/>
          </w:tcPr>
          <w:p w14:paraId="1A9AF343" w14:textId="77777777" w:rsidR="00267BCD" w:rsidRPr="00CB2F6F" w:rsidRDefault="00267BCD" w:rsidP="00267BCD">
            <w:pPr>
              <w:rPr>
                <w:sz w:val="18"/>
                <w:szCs w:val="18"/>
              </w:rPr>
            </w:pPr>
            <w:r w:rsidRPr="00CB2F6F">
              <w:rPr>
                <w:sz w:val="18"/>
                <w:szCs w:val="18"/>
              </w:rPr>
              <w:t>[4.2,4.2]</w:t>
            </w:r>
          </w:p>
        </w:tc>
        <w:tc>
          <w:tcPr>
            <w:tcW w:w="482" w:type="dxa"/>
            <w:noWrap/>
            <w:hideMark/>
          </w:tcPr>
          <w:p w14:paraId="45731B85" w14:textId="77777777" w:rsidR="00267BCD" w:rsidRPr="00CB2F6F" w:rsidRDefault="00267BCD" w:rsidP="00267BCD">
            <w:pPr>
              <w:rPr>
                <w:sz w:val="18"/>
                <w:szCs w:val="18"/>
              </w:rPr>
            </w:pPr>
            <w:r w:rsidRPr="00CB2F6F">
              <w:rPr>
                <w:sz w:val="18"/>
                <w:szCs w:val="18"/>
              </w:rPr>
              <w:t>1</w:t>
            </w:r>
          </w:p>
        </w:tc>
      </w:tr>
      <w:tr w:rsidR="003F0EAF" w:rsidRPr="00CB2F6F" w14:paraId="53441D1A" w14:textId="77777777" w:rsidTr="00190379">
        <w:trPr>
          <w:gridAfter w:val="1"/>
          <w:wAfter w:w="54" w:type="dxa"/>
          <w:trHeight w:val="290"/>
        </w:trPr>
        <w:tc>
          <w:tcPr>
            <w:tcW w:w="1413" w:type="dxa"/>
            <w:noWrap/>
            <w:hideMark/>
          </w:tcPr>
          <w:p w14:paraId="79F7F6D7" w14:textId="77777777" w:rsidR="00267BCD" w:rsidRPr="00CB2F6F" w:rsidRDefault="00267BCD" w:rsidP="00267BCD">
            <w:pPr>
              <w:rPr>
                <w:b/>
                <w:bCs/>
                <w:sz w:val="18"/>
                <w:szCs w:val="18"/>
              </w:rPr>
            </w:pPr>
            <w:r w:rsidRPr="00CB2F6F">
              <w:rPr>
                <w:b/>
                <w:bCs/>
                <w:sz w:val="18"/>
                <w:szCs w:val="18"/>
              </w:rPr>
              <w:t>75+</w:t>
            </w:r>
          </w:p>
        </w:tc>
        <w:tc>
          <w:tcPr>
            <w:tcW w:w="787" w:type="dxa"/>
            <w:noWrap/>
            <w:hideMark/>
          </w:tcPr>
          <w:p w14:paraId="38C5891F" w14:textId="77777777" w:rsidR="00267BCD" w:rsidRPr="00CB2F6F" w:rsidRDefault="00267BCD" w:rsidP="00267BCD">
            <w:pPr>
              <w:rPr>
                <w:sz w:val="18"/>
                <w:szCs w:val="18"/>
              </w:rPr>
            </w:pPr>
            <w:r w:rsidRPr="00CB2F6F">
              <w:rPr>
                <w:sz w:val="18"/>
                <w:szCs w:val="18"/>
              </w:rPr>
              <w:t>81.7</w:t>
            </w:r>
          </w:p>
        </w:tc>
        <w:tc>
          <w:tcPr>
            <w:tcW w:w="1440" w:type="dxa"/>
            <w:noWrap/>
            <w:hideMark/>
          </w:tcPr>
          <w:p w14:paraId="0D2A3D36" w14:textId="061F9FFA" w:rsidR="00267BCD" w:rsidRPr="00CB2F6F" w:rsidRDefault="00267BCD" w:rsidP="00267BCD">
            <w:pPr>
              <w:rPr>
                <w:sz w:val="18"/>
                <w:szCs w:val="18"/>
              </w:rPr>
            </w:pPr>
            <w:bookmarkStart w:id="59" w:name="OLE_LINK3"/>
            <w:bookmarkStart w:id="60" w:name="OLE_LINK6"/>
            <w:r w:rsidRPr="00552B0F">
              <w:rPr>
                <w:sz w:val="18"/>
                <w:szCs w:val="18"/>
              </w:rPr>
              <w:t>[81.7, 81.7]</w:t>
            </w:r>
            <w:bookmarkEnd w:id="59"/>
            <w:bookmarkEnd w:id="60"/>
          </w:p>
        </w:tc>
        <w:tc>
          <w:tcPr>
            <w:tcW w:w="1276" w:type="dxa"/>
            <w:noWrap/>
            <w:hideMark/>
          </w:tcPr>
          <w:p w14:paraId="287AF704" w14:textId="074B1B71" w:rsidR="00267BCD" w:rsidRPr="00CB2F6F" w:rsidRDefault="00267BCD" w:rsidP="00267BCD">
            <w:pPr>
              <w:rPr>
                <w:sz w:val="18"/>
                <w:szCs w:val="18"/>
              </w:rPr>
            </w:pPr>
            <w:r w:rsidRPr="00CB2F6F">
              <w:rPr>
                <w:sz w:val="18"/>
                <w:szCs w:val="18"/>
              </w:rPr>
              <w:t>[81.7</w:t>
            </w:r>
            <w:r>
              <w:rPr>
                <w:sz w:val="18"/>
                <w:szCs w:val="18"/>
              </w:rPr>
              <w:t xml:space="preserve">, </w:t>
            </w:r>
            <w:r w:rsidRPr="00CB2F6F">
              <w:rPr>
                <w:sz w:val="18"/>
                <w:szCs w:val="18"/>
              </w:rPr>
              <w:t>81.7]</w:t>
            </w:r>
          </w:p>
        </w:tc>
        <w:tc>
          <w:tcPr>
            <w:tcW w:w="481" w:type="dxa"/>
            <w:noWrap/>
            <w:hideMark/>
          </w:tcPr>
          <w:p w14:paraId="1063295A" w14:textId="77777777" w:rsidR="00267BCD" w:rsidRPr="00CB2F6F" w:rsidRDefault="00267BCD" w:rsidP="00267BCD">
            <w:pPr>
              <w:rPr>
                <w:sz w:val="18"/>
                <w:szCs w:val="18"/>
              </w:rPr>
            </w:pPr>
            <w:r w:rsidRPr="00CB2F6F">
              <w:rPr>
                <w:sz w:val="18"/>
                <w:szCs w:val="18"/>
              </w:rPr>
              <w:t>1</w:t>
            </w:r>
          </w:p>
        </w:tc>
        <w:tc>
          <w:tcPr>
            <w:tcW w:w="787" w:type="dxa"/>
            <w:gridSpan w:val="2"/>
            <w:noWrap/>
            <w:hideMark/>
          </w:tcPr>
          <w:p w14:paraId="47360D74" w14:textId="77777777" w:rsidR="00267BCD" w:rsidRPr="00CB2F6F" w:rsidRDefault="00267BCD" w:rsidP="00267BCD">
            <w:pPr>
              <w:rPr>
                <w:sz w:val="18"/>
                <w:szCs w:val="18"/>
              </w:rPr>
            </w:pPr>
            <w:r w:rsidRPr="00552B0F">
              <w:rPr>
                <w:sz w:val="18"/>
                <w:szCs w:val="18"/>
              </w:rPr>
              <w:t>15.7</w:t>
            </w:r>
          </w:p>
        </w:tc>
        <w:tc>
          <w:tcPr>
            <w:tcW w:w="1324" w:type="dxa"/>
            <w:noWrap/>
            <w:hideMark/>
          </w:tcPr>
          <w:p w14:paraId="7FAEF7F9" w14:textId="51013366" w:rsidR="00267BCD" w:rsidRPr="00CB2F6F" w:rsidRDefault="00267BCD" w:rsidP="00267BCD">
            <w:pPr>
              <w:rPr>
                <w:sz w:val="18"/>
                <w:szCs w:val="18"/>
              </w:rPr>
            </w:pPr>
            <w:r w:rsidRPr="00552B0F">
              <w:rPr>
                <w:sz w:val="18"/>
                <w:szCs w:val="18"/>
              </w:rPr>
              <w:t>[15.7, 15.7]</w:t>
            </w:r>
          </w:p>
        </w:tc>
        <w:tc>
          <w:tcPr>
            <w:tcW w:w="1057" w:type="dxa"/>
            <w:noWrap/>
            <w:hideMark/>
          </w:tcPr>
          <w:p w14:paraId="766C0DAE" w14:textId="2C95FCB1" w:rsidR="00267BCD" w:rsidRPr="00CB2F6F" w:rsidRDefault="00267BCD" w:rsidP="00267BCD">
            <w:pPr>
              <w:rPr>
                <w:sz w:val="18"/>
                <w:szCs w:val="18"/>
              </w:rPr>
            </w:pPr>
            <w:r w:rsidRPr="00552B0F">
              <w:rPr>
                <w:sz w:val="18"/>
                <w:szCs w:val="18"/>
              </w:rPr>
              <w:t>[15.7, 15.7]</w:t>
            </w:r>
          </w:p>
        </w:tc>
        <w:tc>
          <w:tcPr>
            <w:tcW w:w="578" w:type="dxa"/>
            <w:noWrap/>
            <w:hideMark/>
          </w:tcPr>
          <w:p w14:paraId="2A55C0BA" w14:textId="77777777" w:rsidR="00267BCD" w:rsidRPr="00CB2F6F" w:rsidRDefault="00267BCD" w:rsidP="00267BCD">
            <w:pPr>
              <w:rPr>
                <w:sz w:val="18"/>
                <w:szCs w:val="18"/>
              </w:rPr>
            </w:pPr>
            <w:r w:rsidRPr="00552B0F">
              <w:rPr>
                <w:rFonts w:ascii="宋体" w:eastAsia="宋体" w:hAnsi="宋体" w:cs="宋体" w:hint="eastAsia"/>
                <w:sz w:val="18"/>
                <w:szCs w:val="18"/>
              </w:rPr>
              <w:t xml:space="preserve">　</w:t>
            </w:r>
            <w:r w:rsidRPr="00CB2F6F">
              <w:rPr>
                <w:sz w:val="18"/>
                <w:szCs w:val="18"/>
              </w:rPr>
              <w:t>1</w:t>
            </w:r>
          </w:p>
        </w:tc>
        <w:tc>
          <w:tcPr>
            <w:tcW w:w="917" w:type="dxa"/>
            <w:gridSpan w:val="2"/>
            <w:noWrap/>
            <w:hideMark/>
          </w:tcPr>
          <w:p w14:paraId="36CF646E" w14:textId="77777777" w:rsidR="00267BCD" w:rsidRPr="00CB2F6F" w:rsidRDefault="00267BCD" w:rsidP="00267BCD">
            <w:pPr>
              <w:rPr>
                <w:sz w:val="18"/>
                <w:szCs w:val="18"/>
              </w:rPr>
            </w:pPr>
            <w:r w:rsidRPr="00CB2F6F">
              <w:rPr>
                <w:sz w:val="18"/>
                <w:szCs w:val="18"/>
              </w:rPr>
              <w:t xml:space="preserve">16.0 </w:t>
            </w:r>
          </w:p>
        </w:tc>
        <w:tc>
          <w:tcPr>
            <w:tcW w:w="1134" w:type="dxa"/>
            <w:noWrap/>
            <w:hideMark/>
          </w:tcPr>
          <w:p w14:paraId="4D4CA707" w14:textId="5E4A3A32" w:rsidR="00267BCD" w:rsidRPr="00CB2F6F" w:rsidRDefault="00267BCD" w:rsidP="00267BCD">
            <w:pPr>
              <w:rPr>
                <w:sz w:val="18"/>
                <w:szCs w:val="18"/>
              </w:rPr>
            </w:pPr>
            <w:r w:rsidRPr="00552B0F">
              <w:rPr>
                <w:sz w:val="18"/>
                <w:szCs w:val="18"/>
              </w:rPr>
              <w:t>[16, 16]</w:t>
            </w:r>
          </w:p>
        </w:tc>
        <w:tc>
          <w:tcPr>
            <w:tcW w:w="1276" w:type="dxa"/>
            <w:noWrap/>
            <w:hideMark/>
          </w:tcPr>
          <w:p w14:paraId="10B093EF" w14:textId="77777777" w:rsidR="00267BCD" w:rsidRPr="00CB2F6F" w:rsidRDefault="00267BCD" w:rsidP="00267BCD">
            <w:pPr>
              <w:rPr>
                <w:sz w:val="18"/>
                <w:szCs w:val="18"/>
              </w:rPr>
            </w:pPr>
            <w:r w:rsidRPr="00CB2F6F">
              <w:rPr>
                <w:sz w:val="18"/>
                <w:szCs w:val="18"/>
              </w:rPr>
              <w:t>[16,16]</w:t>
            </w:r>
          </w:p>
        </w:tc>
        <w:tc>
          <w:tcPr>
            <w:tcW w:w="482" w:type="dxa"/>
            <w:noWrap/>
            <w:hideMark/>
          </w:tcPr>
          <w:p w14:paraId="6127E9E0" w14:textId="77777777" w:rsidR="00267BCD" w:rsidRPr="00CB2F6F" w:rsidRDefault="00267BCD" w:rsidP="00267BCD">
            <w:pPr>
              <w:rPr>
                <w:sz w:val="18"/>
                <w:szCs w:val="18"/>
              </w:rPr>
            </w:pPr>
            <w:r w:rsidRPr="00CB2F6F">
              <w:rPr>
                <w:sz w:val="18"/>
                <w:szCs w:val="18"/>
              </w:rPr>
              <w:t>1</w:t>
            </w:r>
          </w:p>
        </w:tc>
      </w:tr>
      <w:tr w:rsidR="003F0EAF" w:rsidRPr="00CB2F6F" w14:paraId="5B5B7212" w14:textId="77777777" w:rsidTr="00190379">
        <w:trPr>
          <w:gridAfter w:val="1"/>
          <w:wAfter w:w="54" w:type="dxa"/>
          <w:trHeight w:val="290"/>
        </w:trPr>
        <w:tc>
          <w:tcPr>
            <w:tcW w:w="1413" w:type="dxa"/>
            <w:noWrap/>
            <w:hideMark/>
          </w:tcPr>
          <w:p w14:paraId="771D4968" w14:textId="77777777" w:rsidR="00267BCD" w:rsidRPr="00CB2F6F" w:rsidRDefault="00267BCD" w:rsidP="00267BCD">
            <w:pPr>
              <w:rPr>
                <w:b/>
                <w:bCs/>
                <w:sz w:val="18"/>
                <w:szCs w:val="18"/>
              </w:rPr>
            </w:pPr>
            <w:r w:rsidRPr="00CB2F6F">
              <w:rPr>
                <w:b/>
                <w:bCs/>
                <w:sz w:val="18"/>
                <w:szCs w:val="18"/>
              </w:rPr>
              <w:t>&lt;5</w:t>
            </w:r>
          </w:p>
        </w:tc>
        <w:tc>
          <w:tcPr>
            <w:tcW w:w="787" w:type="dxa"/>
            <w:noWrap/>
            <w:hideMark/>
          </w:tcPr>
          <w:p w14:paraId="39960841" w14:textId="77777777" w:rsidR="00267BCD" w:rsidRPr="00CB2F6F" w:rsidRDefault="00267BCD" w:rsidP="00267BCD">
            <w:pPr>
              <w:rPr>
                <w:sz w:val="18"/>
                <w:szCs w:val="18"/>
              </w:rPr>
            </w:pPr>
            <w:r w:rsidRPr="00CB2F6F">
              <w:rPr>
                <w:sz w:val="18"/>
                <w:szCs w:val="18"/>
              </w:rPr>
              <w:t xml:space="preserve">11.0 </w:t>
            </w:r>
          </w:p>
        </w:tc>
        <w:tc>
          <w:tcPr>
            <w:tcW w:w="1440" w:type="dxa"/>
            <w:noWrap/>
            <w:hideMark/>
          </w:tcPr>
          <w:p w14:paraId="4BC767A0" w14:textId="1DA17DB1" w:rsidR="00267BCD" w:rsidRPr="00CB2F6F" w:rsidRDefault="00267BCD" w:rsidP="00267BCD">
            <w:pPr>
              <w:rPr>
                <w:sz w:val="18"/>
                <w:szCs w:val="18"/>
              </w:rPr>
            </w:pPr>
            <w:r w:rsidRPr="00552B0F">
              <w:rPr>
                <w:sz w:val="18"/>
                <w:szCs w:val="18"/>
              </w:rPr>
              <w:t>[7.0, 35.2]</w:t>
            </w:r>
          </w:p>
        </w:tc>
        <w:tc>
          <w:tcPr>
            <w:tcW w:w="1276" w:type="dxa"/>
            <w:noWrap/>
            <w:hideMark/>
          </w:tcPr>
          <w:p w14:paraId="3BDF3FF0" w14:textId="77777777" w:rsidR="00267BCD" w:rsidRPr="00CB2F6F" w:rsidRDefault="00267BCD" w:rsidP="00267BCD">
            <w:pPr>
              <w:rPr>
                <w:sz w:val="18"/>
                <w:szCs w:val="18"/>
              </w:rPr>
            </w:pPr>
            <w:r w:rsidRPr="00CB2F6F">
              <w:rPr>
                <w:sz w:val="18"/>
                <w:szCs w:val="18"/>
              </w:rPr>
              <w:t>[10.0,11.5]</w:t>
            </w:r>
          </w:p>
        </w:tc>
        <w:tc>
          <w:tcPr>
            <w:tcW w:w="481" w:type="dxa"/>
            <w:noWrap/>
            <w:hideMark/>
          </w:tcPr>
          <w:p w14:paraId="7EA4B9B8" w14:textId="77777777" w:rsidR="00267BCD" w:rsidRPr="00CB2F6F" w:rsidRDefault="00267BCD" w:rsidP="00267BCD">
            <w:pPr>
              <w:rPr>
                <w:sz w:val="18"/>
                <w:szCs w:val="18"/>
              </w:rPr>
            </w:pPr>
            <w:r w:rsidRPr="00CB2F6F">
              <w:rPr>
                <w:sz w:val="18"/>
                <w:szCs w:val="18"/>
              </w:rPr>
              <w:t>14</w:t>
            </w:r>
          </w:p>
        </w:tc>
        <w:tc>
          <w:tcPr>
            <w:tcW w:w="787" w:type="dxa"/>
            <w:gridSpan w:val="2"/>
            <w:noWrap/>
            <w:hideMark/>
          </w:tcPr>
          <w:p w14:paraId="1075B864" w14:textId="77777777" w:rsidR="00267BCD" w:rsidRPr="00CB2F6F" w:rsidRDefault="00267BCD" w:rsidP="00267BCD">
            <w:pPr>
              <w:rPr>
                <w:sz w:val="18"/>
                <w:szCs w:val="18"/>
              </w:rPr>
            </w:pPr>
            <w:r w:rsidRPr="00CB2F6F">
              <w:rPr>
                <w:sz w:val="18"/>
                <w:szCs w:val="18"/>
              </w:rPr>
              <w:t xml:space="preserve">9.0 </w:t>
            </w:r>
          </w:p>
        </w:tc>
        <w:tc>
          <w:tcPr>
            <w:tcW w:w="1324" w:type="dxa"/>
            <w:noWrap/>
            <w:hideMark/>
          </w:tcPr>
          <w:p w14:paraId="0F2F8137" w14:textId="157FCE3D" w:rsidR="00267BCD" w:rsidRPr="00CB2F6F" w:rsidRDefault="00267BCD" w:rsidP="00267BCD">
            <w:pPr>
              <w:rPr>
                <w:sz w:val="18"/>
                <w:szCs w:val="18"/>
              </w:rPr>
            </w:pPr>
            <w:r w:rsidRPr="00552B0F">
              <w:rPr>
                <w:sz w:val="18"/>
                <w:szCs w:val="18"/>
              </w:rPr>
              <w:t>[6.0, 10]</w:t>
            </w:r>
          </w:p>
        </w:tc>
        <w:tc>
          <w:tcPr>
            <w:tcW w:w="1057" w:type="dxa"/>
            <w:noWrap/>
            <w:hideMark/>
          </w:tcPr>
          <w:p w14:paraId="2C7CC6E4" w14:textId="77777777" w:rsidR="00267BCD" w:rsidRPr="00CB2F6F" w:rsidRDefault="00267BCD" w:rsidP="00267BCD">
            <w:pPr>
              <w:rPr>
                <w:sz w:val="18"/>
                <w:szCs w:val="18"/>
              </w:rPr>
            </w:pPr>
            <w:r w:rsidRPr="00CB2F6F">
              <w:rPr>
                <w:sz w:val="18"/>
                <w:szCs w:val="18"/>
              </w:rPr>
              <w:t>[8.0,10.0]</w:t>
            </w:r>
          </w:p>
        </w:tc>
        <w:tc>
          <w:tcPr>
            <w:tcW w:w="578" w:type="dxa"/>
            <w:noWrap/>
            <w:hideMark/>
          </w:tcPr>
          <w:p w14:paraId="49E6DD3D" w14:textId="77777777" w:rsidR="00267BCD" w:rsidRPr="00CB2F6F" w:rsidRDefault="00267BCD" w:rsidP="00267BCD">
            <w:pPr>
              <w:rPr>
                <w:sz w:val="18"/>
                <w:szCs w:val="18"/>
              </w:rPr>
            </w:pPr>
            <w:r w:rsidRPr="00552B0F">
              <w:rPr>
                <w:rFonts w:ascii="宋体" w:eastAsia="宋体" w:hAnsi="宋体" w:cs="宋体" w:hint="eastAsia"/>
                <w:sz w:val="18"/>
                <w:szCs w:val="18"/>
              </w:rPr>
              <w:t xml:space="preserve">　</w:t>
            </w:r>
            <w:r w:rsidRPr="00CB2F6F">
              <w:rPr>
                <w:sz w:val="18"/>
                <w:szCs w:val="18"/>
              </w:rPr>
              <w:t>13</w:t>
            </w:r>
          </w:p>
        </w:tc>
        <w:tc>
          <w:tcPr>
            <w:tcW w:w="917" w:type="dxa"/>
            <w:gridSpan w:val="2"/>
            <w:noWrap/>
            <w:hideMark/>
          </w:tcPr>
          <w:p w14:paraId="38C240C8" w14:textId="77777777" w:rsidR="00267BCD" w:rsidRPr="00CB2F6F" w:rsidRDefault="00267BCD" w:rsidP="00267BCD">
            <w:pPr>
              <w:rPr>
                <w:sz w:val="18"/>
                <w:szCs w:val="18"/>
              </w:rPr>
            </w:pPr>
            <w:r w:rsidRPr="00CB2F6F">
              <w:rPr>
                <w:sz w:val="18"/>
                <w:szCs w:val="18"/>
              </w:rPr>
              <w:t>12.7</w:t>
            </w:r>
          </w:p>
        </w:tc>
        <w:tc>
          <w:tcPr>
            <w:tcW w:w="1134" w:type="dxa"/>
            <w:noWrap/>
            <w:hideMark/>
          </w:tcPr>
          <w:p w14:paraId="0F3C0769" w14:textId="116CFC5B" w:rsidR="00267BCD" w:rsidRPr="00CB2F6F" w:rsidRDefault="00267BCD" w:rsidP="00267BCD">
            <w:pPr>
              <w:rPr>
                <w:sz w:val="18"/>
                <w:szCs w:val="18"/>
              </w:rPr>
            </w:pPr>
            <w:r w:rsidRPr="00552B0F">
              <w:rPr>
                <w:sz w:val="18"/>
                <w:szCs w:val="18"/>
              </w:rPr>
              <w:t>[0.4, 7.6]</w:t>
            </w:r>
          </w:p>
        </w:tc>
        <w:tc>
          <w:tcPr>
            <w:tcW w:w="1276" w:type="dxa"/>
            <w:noWrap/>
            <w:hideMark/>
          </w:tcPr>
          <w:p w14:paraId="0CF4F6F4" w14:textId="77777777" w:rsidR="00267BCD" w:rsidRPr="00CB2F6F" w:rsidRDefault="00267BCD" w:rsidP="00267BCD">
            <w:pPr>
              <w:rPr>
                <w:sz w:val="18"/>
                <w:szCs w:val="18"/>
              </w:rPr>
            </w:pPr>
            <w:r w:rsidRPr="00CB2F6F">
              <w:rPr>
                <w:sz w:val="18"/>
                <w:szCs w:val="18"/>
              </w:rPr>
              <w:t>[0.8,1.2]</w:t>
            </w:r>
          </w:p>
        </w:tc>
        <w:tc>
          <w:tcPr>
            <w:tcW w:w="482" w:type="dxa"/>
            <w:noWrap/>
            <w:hideMark/>
          </w:tcPr>
          <w:p w14:paraId="2CB29DC6" w14:textId="77777777" w:rsidR="00267BCD" w:rsidRPr="00CB2F6F" w:rsidRDefault="00267BCD" w:rsidP="00267BCD">
            <w:pPr>
              <w:rPr>
                <w:sz w:val="18"/>
                <w:szCs w:val="18"/>
              </w:rPr>
            </w:pPr>
            <w:r w:rsidRPr="00CB2F6F">
              <w:rPr>
                <w:sz w:val="18"/>
                <w:szCs w:val="18"/>
              </w:rPr>
              <w:t>3</w:t>
            </w:r>
          </w:p>
        </w:tc>
      </w:tr>
      <w:tr w:rsidR="003F0EAF" w:rsidRPr="00CB2F6F" w14:paraId="26C9F204" w14:textId="77777777" w:rsidTr="00190379">
        <w:trPr>
          <w:gridAfter w:val="1"/>
          <w:wAfter w:w="54" w:type="dxa"/>
          <w:trHeight w:val="290"/>
        </w:trPr>
        <w:tc>
          <w:tcPr>
            <w:tcW w:w="1413" w:type="dxa"/>
            <w:noWrap/>
            <w:hideMark/>
          </w:tcPr>
          <w:p w14:paraId="34F6C7B1" w14:textId="77777777" w:rsidR="00267BCD" w:rsidRPr="00CB2F6F" w:rsidRDefault="00267BCD" w:rsidP="00267BCD">
            <w:pPr>
              <w:rPr>
                <w:b/>
                <w:bCs/>
                <w:sz w:val="18"/>
                <w:szCs w:val="18"/>
              </w:rPr>
            </w:pPr>
            <w:r w:rsidRPr="00CB2F6F">
              <w:rPr>
                <w:b/>
                <w:bCs/>
                <w:sz w:val="18"/>
                <w:szCs w:val="18"/>
              </w:rPr>
              <w:t>65+</w:t>
            </w:r>
          </w:p>
        </w:tc>
        <w:tc>
          <w:tcPr>
            <w:tcW w:w="787" w:type="dxa"/>
            <w:noWrap/>
            <w:hideMark/>
          </w:tcPr>
          <w:p w14:paraId="7A57A12C" w14:textId="77777777" w:rsidR="00267BCD" w:rsidRPr="00CB2F6F" w:rsidRDefault="00267BCD" w:rsidP="00267BCD">
            <w:pPr>
              <w:rPr>
                <w:sz w:val="18"/>
                <w:szCs w:val="18"/>
              </w:rPr>
            </w:pPr>
            <w:r w:rsidRPr="00CB2F6F">
              <w:rPr>
                <w:sz w:val="18"/>
                <w:szCs w:val="18"/>
              </w:rPr>
              <w:t xml:space="preserve">92.9 </w:t>
            </w:r>
          </w:p>
        </w:tc>
        <w:tc>
          <w:tcPr>
            <w:tcW w:w="1440" w:type="dxa"/>
            <w:noWrap/>
            <w:hideMark/>
          </w:tcPr>
          <w:p w14:paraId="0ECF06F4" w14:textId="58CD0BE6" w:rsidR="00267BCD" w:rsidRPr="00CB2F6F" w:rsidRDefault="00267BCD" w:rsidP="00267BCD">
            <w:pPr>
              <w:rPr>
                <w:sz w:val="18"/>
                <w:szCs w:val="18"/>
              </w:rPr>
            </w:pPr>
            <w:r w:rsidRPr="00552B0F">
              <w:rPr>
                <w:sz w:val="18"/>
                <w:szCs w:val="18"/>
              </w:rPr>
              <w:t>[70.2, 110.5]</w:t>
            </w:r>
          </w:p>
        </w:tc>
        <w:tc>
          <w:tcPr>
            <w:tcW w:w="1276" w:type="dxa"/>
            <w:noWrap/>
            <w:hideMark/>
          </w:tcPr>
          <w:p w14:paraId="374A7CC2" w14:textId="77777777" w:rsidR="00267BCD" w:rsidRPr="00CB2F6F" w:rsidRDefault="00267BCD" w:rsidP="00267BCD">
            <w:pPr>
              <w:rPr>
                <w:sz w:val="18"/>
                <w:szCs w:val="18"/>
              </w:rPr>
            </w:pPr>
            <w:r w:rsidRPr="00CB2F6F">
              <w:rPr>
                <w:sz w:val="18"/>
                <w:szCs w:val="18"/>
              </w:rPr>
              <w:t>[81.6,101.7]</w:t>
            </w:r>
          </w:p>
        </w:tc>
        <w:tc>
          <w:tcPr>
            <w:tcW w:w="481" w:type="dxa"/>
            <w:noWrap/>
            <w:hideMark/>
          </w:tcPr>
          <w:p w14:paraId="3FA0E835" w14:textId="77777777" w:rsidR="00267BCD" w:rsidRPr="00CB2F6F" w:rsidRDefault="00267BCD" w:rsidP="00267BCD">
            <w:pPr>
              <w:rPr>
                <w:sz w:val="18"/>
                <w:szCs w:val="18"/>
              </w:rPr>
            </w:pPr>
            <w:r w:rsidRPr="00CB2F6F">
              <w:rPr>
                <w:sz w:val="18"/>
                <w:szCs w:val="18"/>
              </w:rPr>
              <w:t>3</w:t>
            </w:r>
          </w:p>
        </w:tc>
        <w:tc>
          <w:tcPr>
            <w:tcW w:w="787" w:type="dxa"/>
            <w:gridSpan w:val="2"/>
            <w:noWrap/>
            <w:hideMark/>
          </w:tcPr>
          <w:p w14:paraId="1AF908E8" w14:textId="77777777" w:rsidR="00267BCD" w:rsidRPr="00CB2F6F" w:rsidRDefault="00267BCD" w:rsidP="00267BCD">
            <w:pPr>
              <w:rPr>
                <w:sz w:val="18"/>
                <w:szCs w:val="18"/>
              </w:rPr>
            </w:pPr>
            <w:r w:rsidRPr="00CB2F6F">
              <w:rPr>
                <w:sz w:val="18"/>
                <w:szCs w:val="18"/>
              </w:rPr>
              <w:t>__</w:t>
            </w:r>
          </w:p>
        </w:tc>
        <w:tc>
          <w:tcPr>
            <w:tcW w:w="1324" w:type="dxa"/>
            <w:noWrap/>
            <w:hideMark/>
          </w:tcPr>
          <w:p w14:paraId="5ED762FA" w14:textId="77777777" w:rsidR="00267BCD" w:rsidRPr="00CB2F6F" w:rsidRDefault="00267BCD" w:rsidP="00267BCD">
            <w:pPr>
              <w:rPr>
                <w:sz w:val="18"/>
                <w:szCs w:val="18"/>
              </w:rPr>
            </w:pPr>
            <w:r w:rsidRPr="00CB2F6F">
              <w:rPr>
                <w:sz w:val="18"/>
                <w:szCs w:val="18"/>
              </w:rPr>
              <w:t>__</w:t>
            </w:r>
          </w:p>
        </w:tc>
        <w:tc>
          <w:tcPr>
            <w:tcW w:w="1057" w:type="dxa"/>
            <w:noWrap/>
            <w:hideMark/>
          </w:tcPr>
          <w:p w14:paraId="07FD0197" w14:textId="77777777" w:rsidR="00267BCD" w:rsidRPr="00CB2F6F" w:rsidRDefault="00267BCD" w:rsidP="00267BCD">
            <w:pPr>
              <w:rPr>
                <w:sz w:val="18"/>
                <w:szCs w:val="18"/>
              </w:rPr>
            </w:pPr>
            <w:r w:rsidRPr="00CB2F6F">
              <w:rPr>
                <w:sz w:val="18"/>
                <w:szCs w:val="18"/>
              </w:rPr>
              <w:t>__</w:t>
            </w:r>
          </w:p>
        </w:tc>
        <w:tc>
          <w:tcPr>
            <w:tcW w:w="578" w:type="dxa"/>
            <w:noWrap/>
            <w:hideMark/>
          </w:tcPr>
          <w:p w14:paraId="1032BF7F" w14:textId="77777777" w:rsidR="00267BCD" w:rsidRPr="00CB2F6F" w:rsidRDefault="00267BCD" w:rsidP="00267BCD">
            <w:pPr>
              <w:rPr>
                <w:sz w:val="18"/>
                <w:szCs w:val="18"/>
              </w:rPr>
            </w:pPr>
            <w:r w:rsidRPr="00552B0F">
              <w:rPr>
                <w:rFonts w:ascii="宋体" w:eastAsia="宋体" w:hAnsi="宋体" w:cs="宋体" w:hint="eastAsia"/>
                <w:sz w:val="18"/>
                <w:szCs w:val="18"/>
              </w:rPr>
              <w:t xml:space="preserve">　</w:t>
            </w:r>
            <w:r w:rsidRPr="00CB2F6F">
              <w:rPr>
                <w:sz w:val="18"/>
                <w:szCs w:val="18"/>
              </w:rPr>
              <w:t>__</w:t>
            </w:r>
          </w:p>
        </w:tc>
        <w:tc>
          <w:tcPr>
            <w:tcW w:w="917" w:type="dxa"/>
            <w:gridSpan w:val="2"/>
            <w:noWrap/>
            <w:hideMark/>
          </w:tcPr>
          <w:p w14:paraId="05E9231D" w14:textId="77777777" w:rsidR="00267BCD" w:rsidRPr="00CB2F6F" w:rsidRDefault="00267BCD" w:rsidP="00267BCD">
            <w:pPr>
              <w:rPr>
                <w:sz w:val="18"/>
                <w:szCs w:val="18"/>
              </w:rPr>
            </w:pPr>
            <w:r w:rsidRPr="00CB2F6F">
              <w:rPr>
                <w:sz w:val="18"/>
                <w:szCs w:val="18"/>
              </w:rPr>
              <w:t>__</w:t>
            </w:r>
          </w:p>
        </w:tc>
        <w:tc>
          <w:tcPr>
            <w:tcW w:w="1134" w:type="dxa"/>
            <w:noWrap/>
            <w:hideMark/>
          </w:tcPr>
          <w:p w14:paraId="5BF4B6F2" w14:textId="4D4E6838" w:rsidR="00267BCD" w:rsidRPr="00CB2F6F" w:rsidRDefault="00267BCD" w:rsidP="00267BCD">
            <w:pPr>
              <w:rPr>
                <w:sz w:val="18"/>
                <w:szCs w:val="18"/>
              </w:rPr>
            </w:pPr>
            <w:r w:rsidRPr="00552B0F">
              <w:rPr>
                <w:sz w:val="18"/>
                <w:szCs w:val="18"/>
              </w:rPr>
              <w:t>__</w:t>
            </w:r>
          </w:p>
        </w:tc>
        <w:tc>
          <w:tcPr>
            <w:tcW w:w="1276" w:type="dxa"/>
            <w:noWrap/>
            <w:hideMark/>
          </w:tcPr>
          <w:p w14:paraId="561B5095" w14:textId="77777777" w:rsidR="00267BCD" w:rsidRPr="00CB2F6F" w:rsidRDefault="00267BCD" w:rsidP="00267BCD">
            <w:pPr>
              <w:rPr>
                <w:sz w:val="18"/>
                <w:szCs w:val="18"/>
              </w:rPr>
            </w:pPr>
            <w:r w:rsidRPr="00CB2F6F">
              <w:rPr>
                <w:sz w:val="18"/>
                <w:szCs w:val="18"/>
              </w:rPr>
              <w:t>__</w:t>
            </w:r>
          </w:p>
        </w:tc>
        <w:tc>
          <w:tcPr>
            <w:tcW w:w="482" w:type="dxa"/>
            <w:noWrap/>
            <w:hideMark/>
          </w:tcPr>
          <w:p w14:paraId="70EF48D4" w14:textId="77777777" w:rsidR="00267BCD" w:rsidRPr="00CB2F6F" w:rsidRDefault="00267BCD" w:rsidP="00267BCD">
            <w:pPr>
              <w:rPr>
                <w:sz w:val="18"/>
                <w:szCs w:val="18"/>
              </w:rPr>
            </w:pPr>
            <w:r w:rsidRPr="00CB2F6F">
              <w:rPr>
                <w:sz w:val="18"/>
                <w:szCs w:val="18"/>
              </w:rPr>
              <w:t>__</w:t>
            </w:r>
          </w:p>
        </w:tc>
      </w:tr>
      <w:tr w:rsidR="003F0EAF" w:rsidRPr="00641D92" w14:paraId="3C57C242" w14:textId="77777777" w:rsidTr="00190379">
        <w:trPr>
          <w:gridAfter w:val="1"/>
          <w:wAfter w:w="54" w:type="dxa"/>
          <w:trHeight w:val="290"/>
        </w:trPr>
        <w:tc>
          <w:tcPr>
            <w:tcW w:w="1413" w:type="dxa"/>
            <w:noWrap/>
            <w:hideMark/>
          </w:tcPr>
          <w:p w14:paraId="2C5646D1" w14:textId="77777777" w:rsidR="00267BCD" w:rsidRPr="00CB2F6F" w:rsidRDefault="00267BCD" w:rsidP="00267BCD">
            <w:pPr>
              <w:rPr>
                <w:b/>
                <w:bCs/>
                <w:sz w:val="18"/>
                <w:szCs w:val="18"/>
              </w:rPr>
            </w:pPr>
            <w:r w:rsidRPr="00CB2F6F">
              <w:rPr>
                <w:b/>
                <w:bCs/>
                <w:sz w:val="18"/>
                <w:szCs w:val="18"/>
              </w:rPr>
              <w:t>all ages</w:t>
            </w:r>
          </w:p>
        </w:tc>
        <w:tc>
          <w:tcPr>
            <w:tcW w:w="787" w:type="dxa"/>
            <w:noWrap/>
            <w:hideMark/>
          </w:tcPr>
          <w:p w14:paraId="04E77EB8" w14:textId="77777777" w:rsidR="00267BCD" w:rsidRPr="00CB2F6F" w:rsidRDefault="00267BCD" w:rsidP="00267BCD">
            <w:pPr>
              <w:rPr>
                <w:sz w:val="18"/>
                <w:szCs w:val="18"/>
              </w:rPr>
            </w:pPr>
            <w:r w:rsidRPr="00CB2F6F">
              <w:rPr>
                <w:sz w:val="18"/>
                <w:szCs w:val="18"/>
              </w:rPr>
              <w:t>10.5</w:t>
            </w:r>
          </w:p>
        </w:tc>
        <w:tc>
          <w:tcPr>
            <w:tcW w:w="1440" w:type="dxa"/>
            <w:noWrap/>
            <w:hideMark/>
          </w:tcPr>
          <w:p w14:paraId="3FF51490" w14:textId="1F8E560E" w:rsidR="00267BCD" w:rsidRPr="00CB2F6F" w:rsidRDefault="00267BCD" w:rsidP="00267BCD">
            <w:pPr>
              <w:rPr>
                <w:sz w:val="18"/>
                <w:szCs w:val="18"/>
              </w:rPr>
            </w:pPr>
            <w:r w:rsidRPr="00552B0F">
              <w:rPr>
                <w:sz w:val="18"/>
                <w:szCs w:val="18"/>
              </w:rPr>
              <w:t>[5.1, 17.1]</w:t>
            </w:r>
          </w:p>
        </w:tc>
        <w:tc>
          <w:tcPr>
            <w:tcW w:w="1276" w:type="dxa"/>
            <w:noWrap/>
            <w:hideMark/>
          </w:tcPr>
          <w:p w14:paraId="3822A93C" w14:textId="77777777" w:rsidR="00267BCD" w:rsidRPr="00CB2F6F" w:rsidRDefault="00267BCD" w:rsidP="00267BCD">
            <w:pPr>
              <w:rPr>
                <w:sz w:val="18"/>
                <w:szCs w:val="18"/>
              </w:rPr>
            </w:pPr>
            <w:r w:rsidRPr="00CB2F6F">
              <w:rPr>
                <w:sz w:val="18"/>
                <w:szCs w:val="18"/>
              </w:rPr>
              <w:t>[6.6,13.2]</w:t>
            </w:r>
          </w:p>
        </w:tc>
        <w:tc>
          <w:tcPr>
            <w:tcW w:w="481" w:type="dxa"/>
            <w:noWrap/>
            <w:hideMark/>
          </w:tcPr>
          <w:p w14:paraId="24C3433B" w14:textId="2E3AED49" w:rsidR="00267BCD" w:rsidRPr="00CB2F6F" w:rsidRDefault="00267BCD" w:rsidP="00267BCD">
            <w:pPr>
              <w:rPr>
                <w:sz w:val="18"/>
                <w:szCs w:val="18"/>
              </w:rPr>
            </w:pPr>
            <w:r w:rsidRPr="00CB2F6F">
              <w:rPr>
                <w:sz w:val="18"/>
                <w:szCs w:val="18"/>
              </w:rPr>
              <w:t>5</w:t>
            </w:r>
          </w:p>
        </w:tc>
        <w:tc>
          <w:tcPr>
            <w:tcW w:w="787" w:type="dxa"/>
            <w:gridSpan w:val="2"/>
            <w:noWrap/>
            <w:hideMark/>
          </w:tcPr>
          <w:p w14:paraId="71F6FF81" w14:textId="77777777" w:rsidR="00267BCD" w:rsidRPr="00CB2F6F" w:rsidRDefault="00267BCD" w:rsidP="00267BCD">
            <w:pPr>
              <w:rPr>
                <w:sz w:val="18"/>
                <w:szCs w:val="18"/>
              </w:rPr>
            </w:pPr>
            <w:r w:rsidRPr="00552B0F">
              <w:rPr>
                <w:sz w:val="18"/>
                <w:szCs w:val="18"/>
              </w:rPr>
              <w:t>2.2</w:t>
            </w:r>
          </w:p>
        </w:tc>
        <w:tc>
          <w:tcPr>
            <w:tcW w:w="1324" w:type="dxa"/>
            <w:noWrap/>
            <w:hideMark/>
          </w:tcPr>
          <w:p w14:paraId="2BB4E63C" w14:textId="2EC75A01" w:rsidR="00267BCD" w:rsidRPr="00CB2F6F" w:rsidRDefault="00267BCD" w:rsidP="00267BCD">
            <w:pPr>
              <w:rPr>
                <w:sz w:val="18"/>
                <w:szCs w:val="18"/>
              </w:rPr>
            </w:pPr>
            <w:r w:rsidRPr="00552B0F">
              <w:rPr>
                <w:sz w:val="18"/>
                <w:szCs w:val="18"/>
              </w:rPr>
              <w:t>[2.2, 2.2]</w:t>
            </w:r>
          </w:p>
        </w:tc>
        <w:tc>
          <w:tcPr>
            <w:tcW w:w="1057" w:type="dxa"/>
            <w:noWrap/>
            <w:hideMark/>
          </w:tcPr>
          <w:p w14:paraId="55F154B3" w14:textId="0BD38CAA" w:rsidR="00267BCD" w:rsidRPr="00CB2F6F" w:rsidRDefault="00267BCD" w:rsidP="00267BCD">
            <w:pPr>
              <w:rPr>
                <w:sz w:val="18"/>
                <w:szCs w:val="18"/>
              </w:rPr>
            </w:pPr>
            <w:r w:rsidRPr="00552B0F">
              <w:rPr>
                <w:sz w:val="18"/>
                <w:szCs w:val="18"/>
              </w:rPr>
              <w:t>[2.2, 2.2]</w:t>
            </w:r>
          </w:p>
        </w:tc>
        <w:tc>
          <w:tcPr>
            <w:tcW w:w="578" w:type="dxa"/>
            <w:noWrap/>
            <w:hideMark/>
          </w:tcPr>
          <w:p w14:paraId="264B4D1E" w14:textId="00F8E3ED" w:rsidR="00267BCD" w:rsidRPr="00CB2F6F" w:rsidRDefault="00267BCD" w:rsidP="00267BCD">
            <w:pPr>
              <w:rPr>
                <w:sz w:val="18"/>
                <w:szCs w:val="18"/>
              </w:rPr>
            </w:pPr>
            <w:r w:rsidRPr="00552B0F">
              <w:rPr>
                <w:rFonts w:ascii="宋体" w:eastAsia="宋体" w:hAnsi="宋体" w:cs="宋体" w:hint="eastAsia"/>
                <w:sz w:val="18"/>
                <w:szCs w:val="18"/>
              </w:rPr>
              <w:t xml:space="preserve">　</w:t>
            </w:r>
            <w:r w:rsidRPr="00CB2F6F">
              <w:rPr>
                <w:sz w:val="18"/>
                <w:szCs w:val="18"/>
              </w:rPr>
              <w:t>1</w:t>
            </w:r>
          </w:p>
        </w:tc>
        <w:tc>
          <w:tcPr>
            <w:tcW w:w="917" w:type="dxa"/>
            <w:gridSpan w:val="2"/>
            <w:noWrap/>
            <w:hideMark/>
          </w:tcPr>
          <w:p w14:paraId="31DA3591" w14:textId="77777777" w:rsidR="00267BCD" w:rsidRPr="00CB2F6F" w:rsidRDefault="00267BCD" w:rsidP="00267BCD">
            <w:pPr>
              <w:rPr>
                <w:sz w:val="18"/>
                <w:szCs w:val="18"/>
              </w:rPr>
            </w:pPr>
            <w:r w:rsidRPr="00CB2F6F">
              <w:rPr>
                <w:sz w:val="18"/>
                <w:szCs w:val="18"/>
              </w:rPr>
              <w:t xml:space="preserve">7.6 </w:t>
            </w:r>
          </w:p>
        </w:tc>
        <w:tc>
          <w:tcPr>
            <w:tcW w:w="1134" w:type="dxa"/>
            <w:noWrap/>
            <w:hideMark/>
          </w:tcPr>
          <w:p w14:paraId="1B45C1F6" w14:textId="7E0AA339" w:rsidR="00267BCD" w:rsidRPr="00CB2F6F" w:rsidRDefault="00267BCD" w:rsidP="00267BCD">
            <w:pPr>
              <w:rPr>
                <w:sz w:val="18"/>
                <w:szCs w:val="18"/>
              </w:rPr>
            </w:pPr>
            <w:r w:rsidRPr="00552B0F">
              <w:rPr>
                <w:sz w:val="18"/>
                <w:szCs w:val="18"/>
              </w:rPr>
              <w:t>[7.3, 7.8]</w:t>
            </w:r>
          </w:p>
        </w:tc>
        <w:tc>
          <w:tcPr>
            <w:tcW w:w="1276" w:type="dxa"/>
            <w:noWrap/>
            <w:hideMark/>
          </w:tcPr>
          <w:p w14:paraId="5E2EBC61" w14:textId="77777777" w:rsidR="00267BCD" w:rsidRPr="00CB2F6F" w:rsidRDefault="00267BCD" w:rsidP="00267BCD">
            <w:pPr>
              <w:rPr>
                <w:sz w:val="18"/>
                <w:szCs w:val="18"/>
              </w:rPr>
            </w:pPr>
            <w:r w:rsidRPr="00CB2F6F">
              <w:rPr>
                <w:sz w:val="18"/>
                <w:szCs w:val="18"/>
              </w:rPr>
              <w:t>[7.4,7.7]</w:t>
            </w:r>
          </w:p>
        </w:tc>
        <w:tc>
          <w:tcPr>
            <w:tcW w:w="482" w:type="dxa"/>
            <w:noWrap/>
            <w:hideMark/>
          </w:tcPr>
          <w:p w14:paraId="41FDB00D" w14:textId="36947734" w:rsidR="00267BCD" w:rsidRPr="00641D92" w:rsidRDefault="00267BCD" w:rsidP="00267BCD">
            <w:pPr>
              <w:rPr>
                <w:sz w:val="18"/>
                <w:szCs w:val="18"/>
              </w:rPr>
            </w:pPr>
            <w:r w:rsidRPr="00CB2F6F">
              <w:rPr>
                <w:sz w:val="18"/>
                <w:szCs w:val="18"/>
              </w:rPr>
              <w:t>2</w:t>
            </w:r>
          </w:p>
        </w:tc>
      </w:tr>
    </w:tbl>
    <w:p w14:paraId="3DEDD163" w14:textId="073DD2EF" w:rsidR="002D1981" w:rsidRDefault="00D81B4C" w:rsidP="004B1225">
      <w:pPr>
        <w:spacing w:before="240"/>
      </w:pPr>
      <w:r w:rsidRPr="00641D92">
        <w:rPr>
          <w:b/>
          <w:bCs/>
        </w:rPr>
        <w:t>Note:</w:t>
      </w:r>
      <w:r w:rsidRPr="00641D92">
        <w:t xml:space="preserve"> ARI</w:t>
      </w:r>
      <w:r w:rsidR="006B1721">
        <w:t xml:space="preserve"> </w:t>
      </w:r>
      <w:r w:rsidRPr="00641D92">
        <w:t>=</w:t>
      </w:r>
      <w:r w:rsidR="006B1721">
        <w:t xml:space="preserve"> </w:t>
      </w:r>
      <w:r w:rsidRPr="00641D92">
        <w:t>acute respiratory infection; P&amp;I</w:t>
      </w:r>
      <w:r w:rsidR="006B1721">
        <w:t xml:space="preserve"> </w:t>
      </w:r>
      <w:r w:rsidRPr="00641D92">
        <w:t>=</w:t>
      </w:r>
      <w:r w:rsidR="006B1721">
        <w:t xml:space="preserve"> </w:t>
      </w:r>
      <w:r w:rsidRPr="00641D92">
        <w:t>Influenza and pneumonia.</w:t>
      </w:r>
      <w:r w:rsidR="00CE5848">
        <w:t xml:space="preserve"> </w:t>
      </w:r>
      <w:r w:rsidR="000863E4" w:rsidRPr="00641D92">
        <w:t>No.</w:t>
      </w:r>
      <w:r w:rsidR="000863E4">
        <w:t xml:space="preserve"> </w:t>
      </w:r>
      <w:r w:rsidR="000863E4" w:rsidRPr="00641D92">
        <w:t>=</w:t>
      </w:r>
      <w:r w:rsidR="000863E4">
        <w:t xml:space="preserve"> the </w:t>
      </w:r>
      <w:r w:rsidR="000863E4" w:rsidRPr="00641D92">
        <w:t>number of data-points</w:t>
      </w:r>
      <w:r w:rsidR="000863E4">
        <w:t xml:space="preserve"> used for </w:t>
      </w:r>
      <w:r w:rsidR="000863E4" w:rsidRPr="00641D92">
        <w:t>calculat</w:t>
      </w:r>
      <w:r w:rsidR="000863E4">
        <w:t>ing</w:t>
      </w:r>
      <w:r w:rsidR="000863E4" w:rsidRPr="00641D92">
        <w:t xml:space="preserve"> median, range and IQR. If studies reported estimates for multiple years or seasons, then this study contribute</w:t>
      </w:r>
      <w:r w:rsidR="000863E4">
        <w:t>s</w:t>
      </w:r>
      <w:r w:rsidR="000863E4" w:rsidRPr="00641D92">
        <w:t xml:space="preserve"> to multiple data points.</w:t>
      </w:r>
    </w:p>
    <w:p w14:paraId="3761F3E0" w14:textId="77777777" w:rsidR="002D1981" w:rsidRDefault="002D1981">
      <w:pPr>
        <w:spacing w:after="100" w:afterAutospacing="1"/>
      </w:pPr>
      <w:r>
        <w:br w:type="page"/>
      </w:r>
    </w:p>
    <w:p w14:paraId="229C3378" w14:textId="1B888D32" w:rsidR="009705B6" w:rsidRDefault="009705B6" w:rsidP="009705B6">
      <w:pPr>
        <w:spacing w:after="100" w:afterAutospacing="1"/>
        <w:sectPr w:rsidR="009705B6" w:rsidSect="00A61A98">
          <w:pgSz w:w="16838" w:h="11906" w:orient="landscape"/>
          <w:pgMar w:top="1440" w:right="1440" w:bottom="1440" w:left="1440" w:header="708" w:footer="708" w:gutter="0"/>
          <w:cols w:space="708"/>
          <w:docGrid w:linePitch="360"/>
        </w:sectPr>
      </w:pPr>
    </w:p>
    <w:p w14:paraId="2CB79D8E" w14:textId="77777777" w:rsidR="00AB483F" w:rsidRPr="00641D92" w:rsidRDefault="00AB483F" w:rsidP="00AB483F">
      <w:pPr>
        <w:pStyle w:val="2"/>
      </w:pPr>
      <w:bookmarkStart w:id="61" w:name="_Toc136303201"/>
      <w:r w:rsidRPr="00641D92">
        <w:lastRenderedPageBreak/>
        <w:t>Table S1</w:t>
      </w:r>
      <w:r>
        <w:t>8</w:t>
      </w:r>
      <w:r w:rsidRPr="00641D92">
        <w:t>. Median, IQR and range of reported estimates of all-cause, C&amp;R, ARI and P&amp;I mortality associated with RSV per 100,000 by age group in high income countries</w:t>
      </w:r>
      <w:r>
        <w:t xml:space="preserve"> when excluding low-quality studies</w:t>
      </w:r>
      <w:r w:rsidRPr="00641D92">
        <w:t>.</w:t>
      </w:r>
      <w:bookmarkEnd w:id="61"/>
    </w:p>
    <w:tbl>
      <w:tblPr>
        <w:tblStyle w:val="6"/>
        <w:tblW w:w="0" w:type="auto"/>
        <w:tblLook w:val="04A0" w:firstRow="1" w:lastRow="0" w:firstColumn="1" w:lastColumn="0" w:noHBand="0" w:noVBand="1"/>
      </w:tblPr>
      <w:tblGrid>
        <w:gridCol w:w="1271"/>
        <w:gridCol w:w="992"/>
        <w:gridCol w:w="1183"/>
        <w:gridCol w:w="1418"/>
        <w:gridCol w:w="533"/>
        <w:gridCol w:w="11"/>
        <w:gridCol w:w="809"/>
        <w:gridCol w:w="992"/>
        <w:gridCol w:w="1084"/>
        <w:gridCol w:w="481"/>
        <w:gridCol w:w="33"/>
      </w:tblGrid>
      <w:tr w:rsidR="00AB483F" w:rsidRPr="00B92500" w14:paraId="29EFF05B" w14:textId="77777777" w:rsidTr="009B4B28">
        <w:trPr>
          <w:trHeight w:val="290"/>
        </w:trPr>
        <w:tc>
          <w:tcPr>
            <w:tcW w:w="1271" w:type="dxa"/>
            <w:shd w:val="clear" w:color="auto" w:fill="AEAAAA" w:themeFill="background2" w:themeFillShade="BF"/>
            <w:noWrap/>
            <w:hideMark/>
          </w:tcPr>
          <w:p w14:paraId="1B24100E" w14:textId="77777777" w:rsidR="00AB483F" w:rsidRPr="00BA349C" w:rsidRDefault="00AB483F" w:rsidP="009B4B28">
            <w:pPr>
              <w:jc w:val="center"/>
              <w:rPr>
                <w:b/>
                <w:bCs/>
                <w:sz w:val="18"/>
                <w:szCs w:val="18"/>
              </w:rPr>
            </w:pPr>
          </w:p>
        </w:tc>
        <w:tc>
          <w:tcPr>
            <w:tcW w:w="4137" w:type="dxa"/>
            <w:gridSpan w:val="5"/>
            <w:shd w:val="clear" w:color="auto" w:fill="AEAAAA" w:themeFill="background2" w:themeFillShade="BF"/>
            <w:noWrap/>
            <w:hideMark/>
          </w:tcPr>
          <w:p w14:paraId="518896CB" w14:textId="77777777" w:rsidR="00AB483F" w:rsidRPr="00BA349C" w:rsidRDefault="00AB483F" w:rsidP="009B4B28">
            <w:pPr>
              <w:jc w:val="center"/>
              <w:rPr>
                <w:b/>
                <w:bCs/>
                <w:sz w:val="18"/>
                <w:szCs w:val="18"/>
              </w:rPr>
            </w:pPr>
            <w:r w:rsidRPr="00BA349C">
              <w:rPr>
                <w:b/>
                <w:bCs/>
                <w:sz w:val="18"/>
                <w:szCs w:val="18"/>
              </w:rPr>
              <w:t>RSV all</w:t>
            </w:r>
            <w:r>
              <w:rPr>
                <w:b/>
                <w:bCs/>
                <w:sz w:val="18"/>
                <w:szCs w:val="18"/>
              </w:rPr>
              <w:t>-</w:t>
            </w:r>
            <w:r w:rsidRPr="00BA349C">
              <w:rPr>
                <w:b/>
                <w:bCs/>
                <w:sz w:val="18"/>
                <w:szCs w:val="18"/>
              </w:rPr>
              <w:t>cause mortality</w:t>
            </w:r>
          </w:p>
        </w:tc>
        <w:tc>
          <w:tcPr>
            <w:tcW w:w="3399" w:type="dxa"/>
            <w:gridSpan w:val="5"/>
            <w:shd w:val="clear" w:color="auto" w:fill="AEAAAA" w:themeFill="background2" w:themeFillShade="BF"/>
            <w:noWrap/>
            <w:hideMark/>
          </w:tcPr>
          <w:p w14:paraId="000DBBF2" w14:textId="77777777" w:rsidR="00AB483F" w:rsidRPr="00BA349C" w:rsidRDefault="00AB483F" w:rsidP="009B4B28">
            <w:pPr>
              <w:jc w:val="center"/>
              <w:rPr>
                <w:b/>
                <w:bCs/>
                <w:sz w:val="18"/>
                <w:szCs w:val="18"/>
              </w:rPr>
            </w:pPr>
            <w:r w:rsidRPr="00BA349C">
              <w:rPr>
                <w:b/>
                <w:bCs/>
                <w:sz w:val="18"/>
                <w:szCs w:val="18"/>
              </w:rPr>
              <w:t>RSV</w:t>
            </w:r>
            <w:r>
              <w:rPr>
                <w:b/>
                <w:bCs/>
                <w:sz w:val="18"/>
                <w:szCs w:val="18"/>
              </w:rPr>
              <w:t>-</w:t>
            </w:r>
            <w:r w:rsidRPr="00BA349C">
              <w:rPr>
                <w:b/>
                <w:bCs/>
                <w:sz w:val="18"/>
                <w:szCs w:val="18"/>
              </w:rPr>
              <w:t>ARI mortality</w:t>
            </w:r>
          </w:p>
        </w:tc>
      </w:tr>
      <w:tr w:rsidR="00AB483F" w:rsidRPr="00BA349C" w14:paraId="3ED25E60" w14:textId="77777777" w:rsidTr="009B4B28">
        <w:trPr>
          <w:gridAfter w:val="1"/>
          <w:wAfter w:w="33" w:type="dxa"/>
          <w:trHeight w:val="737"/>
        </w:trPr>
        <w:tc>
          <w:tcPr>
            <w:tcW w:w="1271" w:type="dxa"/>
            <w:shd w:val="clear" w:color="auto" w:fill="D0CECE" w:themeFill="background2" w:themeFillShade="E6"/>
            <w:noWrap/>
            <w:hideMark/>
          </w:tcPr>
          <w:p w14:paraId="74E4AACC" w14:textId="77777777" w:rsidR="00AB483F" w:rsidRPr="00BA349C" w:rsidRDefault="00AB483F" w:rsidP="009B4B28">
            <w:pPr>
              <w:jc w:val="center"/>
              <w:rPr>
                <w:b/>
                <w:bCs/>
                <w:sz w:val="18"/>
                <w:szCs w:val="18"/>
              </w:rPr>
            </w:pPr>
            <w:r w:rsidRPr="00BA349C">
              <w:rPr>
                <w:b/>
                <w:bCs/>
                <w:sz w:val="18"/>
                <w:szCs w:val="18"/>
              </w:rPr>
              <w:t>Age group (years)</w:t>
            </w:r>
          </w:p>
        </w:tc>
        <w:tc>
          <w:tcPr>
            <w:tcW w:w="992" w:type="dxa"/>
            <w:shd w:val="clear" w:color="auto" w:fill="D0CECE" w:themeFill="background2" w:themeFillShade="E6"/>
            <w:noWrap/>
            <w:hideMark/>
          </w:tcPr>
          <w:p w14:paraId="0379567D" w14:textId="77777777" w:rsidR="00AB483F" w:rsidRPr="00BA349C" w:rsidRDefault="00AB483F" w:rsidP="009B4B28">
            <w:pPr>
              <w:jc w:val="center"/>
              <w:rPr>
                <w:b/>
                <w:bCs/>
                <w:sz w:val="18"/>
                <w:szCs w:val="18"/>
              </w:rPr>
            </w:pPr>
            <w:r w:rsidRPr="00BA349C">
              <w:rPr>
                <w:b/>
                <w:bCs/>
                <w:sz w:val="18"/>
                <w:szCs w:val="18"/>
              </w:rPr>
              <w:t>median</w:t>
            </w:r>
          </w:p>
        </w:tc>
        <w:tc>
          <w:tcPr>
            <w:tcW w:w="1183" w:type="dxa"/>
            <w:shd w:val="clear" w:color="auto" w:fill="D0CECE" w:themeFill="background2" w:themeFillShade="E6"/>
            <w:noWrap/>
            <w:hideMark/>
          </w:tcPr>
          <w:p w14:paraId="60F7AEFB" w14:textId="77777777" w:rsidR="00AB483F" w:rsidRPr="00BA349C" w:rsidRDefault="00AB483F" w:rsidP="009B4B28">
            <w:pPr>
              <w:jc w:val="center"/>
              <w:rPr>
                <w:b/>
                <w:bCs/>
                <w:sz w:val="18"/>
                <w:szCs w:val="18"/>
              </w:rPr>
            </w:pPr>
            <w:r w:rsidRPr="00BA349C">
              <w:rPr>
                <w:b/>
                <w:bCs/>
                <w:sz w:val="18"/>
                <w:szCs w:val="18"/>
              </w:rPr>
              <w:t>range</w:t>
            </w:r>
          </w:p>
        </w:tc>
        <w:tc>
          <w:tcPr>
            <w:tcW w:w="1418" w:type="dxa"/>
            <w:shd w:val="clear" w:color="auto" w:fill="D0CECE" w:themeFill="background2" w:themeFillShade="E6"/>
            <w:noWrap/>
            <w:hideMark/>
          </w:tcPr>
          <w:p w14:paraId="1900CE85" w14:textId="77777777" w:rsidR="00AB483F" w:rsidRPr="00BA349C" w:rsidRDefault="00AB483F" w:rsidP="009B4B28">
            <w:pPr>
              <w:jc w:val="center"/>
              <w:rPr>
                <w:b/>
                <w:bCs/>
                <w:sz w:val="18"/>
                <w:szCs w:val="18"/>
              </w:rPr>
            </w:pPr>
            <w:r w:rsidRPr="00BA349C">
              <w:rPr>
                <w:b/>
                <w:bCs/>
                <w:sz w:val="18"/>
                <w:szCs w:val="18"/>
              </w:rPr>
              <w:t>[P25</w:t>
            </w:r>
            <w:r>
              <w:rPr>
                <w:b/>
                <w:bCs/>
                <w:sz w:val="18"/>
                <w:szCs w:val="18"/>
              </w:rPr>
              <w:t xml:space="preserve">, </w:t>
            </w:r>
            <w:r w:rsidRPr="00BA349C">
              <w:rPr>
                <w:b/>
                <w:bCs/>
                <w:sz w:val="18"/>
                <w:szCs w:val="18"/>
              </w:rPr>
              <w:t>P75]</w:t>
            </w:r>
          </w:p>
        </w:tc>
        <w:tc>
          <w:tcPr>
            <w:tcW w:w="533" w:type="dxa"/>
            <w:shd w:val="clear" w:color="auto" w:fill="D0CECE" w:themeFill="background2" w:themeFillShade="E6"/>
            <w:noWrap/>
            <w:hideMark/>
          </w:tcPr>
          <w:p w14:paraId="4EFF770B" w14:textId="77777777" w:rsidR="00AB483F" w:rsidRPr="00BA349C" w:rsidRDefault="00AB483F" w:rsidP="009B4B28">
            <w:pPr>
              <w:jc w:val="center"/>
              <w:rPr>
                <w:b/>
                <w:bCs/>
                <w:sz w:val="18"/>
                <w:szCs w:val="18"/>
              </w:rPr>
            </w:pPr>
            <w:r w:rsidRPr="00BA349C">
              <w:rPr>
                <w:b/>
                <w:bCs/>
                <w:sz w:val="18"/>
                <w:szCs w:val="18"/>
              </w:rPr>
              <w:t>No.</w:t>
            </w:r>
          </w:p>
        </w:tc>
        <w:tc>
          <w:tcPr>
            <w:tcW w:w="820" w:type="dxa"/>
            <w:gridSpan w:val="2"/>
            <w:shd w:val="clear" w:color="auto" w:fill="D0CECE" w:themeFill="background2" w:themeFillShade="E6"/>
            <w:noWrap/>
            <w:hideMark/>
          </w:tcPr>
          <w:p w14:paraId="3986B9B6" w14:textId="77777777" w:rsidR="00AB483F" w:rsidRPr="00BA349C" w:rsidRDefault="00AB483F" w:rsidP="009B4B28">
            <w:pPr>
              <w:jc w:val="center"/>
              <w:rPr>
                <w:b/>
                <w:bCs/>
                <w:sz w:val="18"/>
                <w:szCs w:val="18"/>
              </w:rPr>
            </w:pPr>
            <w:r w:rsidRPr="00BA349C">
              <w:rPr>
                <w:b/>
                <w:bCs/>
                <w:sz w:val="18"/>
                <w:szCs w:val="18"/>
              </w:rPr>
              <w:t>median</w:t>
            </w:r>
          </w:p>
        </w:tc>
        <w:tc>
          <w:tcPr>
            <w:tcW w:w="992" w:type="dxa"/>
            <w:shd w:val="clear" w:color="auto" w:fill="D0CECE" w:themeFill="background2" w:themeFillShade="E6"/>
            <w:noWrap/>
            <w:hideMark/>
          </w:tcPr>
          <w:p w14:paraId="008F575C" w14:textId="77777777" w:rsidR="00AB483F" w:rsidRPr="00BA349C" w:rsidRDefault="00AB483F" w:rsidP="009B4B28">
            <w:pPr>
              <w:jc w:val="center"/>
              <w:rPr>
                <w:b/>
                <w:bCs/>
                <w:sz w:val="18"/>
                <w:szCs w:val="18"/>
              </w:rPr>
            </w:pPr>
            <w:r w:rsidRPr="00BA349C">
              <w:rPr>
                <w:b/>
                <w:bCs/>
                <w:sz w:val="18"/>
                <w:szCs w:val="18"/>
              </w:rPr>
              <w:t>range</w:t>
            </w:r>
          </w:p>
        </w:tc>
        <w:tc>
          <w:tcPr>
            <w:tcW w:w="1084" w:type="dxa"/>
            <w:shd w:val="clear" w:color="auto" w:fill="D0CECE" w:themeFill="background2" w:themeFillShade="E6"/>
            <w:noWrap/>
            <w:hideMark/>
          </w:tcPr>
          <w:p w14:paraId="1617088A" w14:textId="77777777" w:rsidR="00AB483F" w:rsidRPr="00BA349C" w:rsidRDefault="00AB483F" w:rsidP="009B4B28">
            <w:pPr>
              <w:jc w:val="center"/>
              <w:rPr>
                <w:b/>
                <w:bCs/>
                <w:sz w:val="18"/>
                <w:szCs w:val="18"/>
              </w:rPr>
            </w:pPr>
            <w:r w:rsidRPr="00BA349C">
              <w:rPr>
                <w:b/>
                <w:bCs/>
                <w:sz w:val="18"/>
                <w:szCs w:val="18"/>
              </w:rPr>
              <w:t>[P25</w:t>
            </w:r>
            <w:r>
              <w:rPr>
                <w:b/>
                <w:bCs/>
                <w:sz w:val="18"/>
                <w:szCs w:val="18"/>
              </w:rPr>
              <w:t xml:space="preserve">, </w:t>
            </w:r>
            <w:r w:rsidRPr="00BA349C">
              <w:rPr>
                <w:b/>
                <w:bCs/>
                <w:sz w:val="18"/>
                <w:szCs w:val="18"/>
              </w:rPr>
              <w:t>P75]</w:t>
            </w:r>
          </w:p>
        </w:tc>
        <w:tc>
          <w:tcPr>
            <w:tcW w:w="481" w:type="dxa"/>
            <w:shd w:val="clear" w:color="auto" w:fill="D0CECE" w:themeFill="background2" w:themeFillShade="E6"/>
            <w:noWrap/>
            <w:hideMark/>
          </w:tcPr>
          <w:p w14:paraId="0CAF5EBE" w14:textId="77777777" w:rsidR="00AB483F" w:rsidRPr="00BA349C" w:rsidRDefault="00AB483F" w:rsidP="009B4B28">
            <w:pPr>
              <w:jc w:val="center"/>
              <w:rPr>
                <w:b/>
                <w:bCs/>
                <w:sz w:val="18"/>
                <w:szCs w:val="18"/>
              </w:rPr>
            </w:pPr>
            <w:r w:rsidRPr="00BA349C">
              <w:rPr>
                <w:b/>
                <w:bCs/>
                <w:sz w:val="18"/>
                <w:szCs w:val="18"/>
              </w:rPr>
              <w:t>No.</w:t>
            </w:r>
          </w:p>
        </w:tc>
      </w:tr>
      <w:tr w:rsidR="00AB483F" w:rsidRPr="00B92500" w14:paraId="19508715" w14:textId="77777777" w:rsidTr="009B4B28">
        <w:trPr>
          <w:gridAfter w:val="1"/>
          <w:wAfter w:w="33" w:type="dxa"/>
          <w:trHeight w:val="290"/>
        </w:trPr>
        <w:tc>
          <w:tcPr>
            <w:tcW w:w="1271" w:type="dxa"/>
            <w:noWrap/>
            <w:hideMark/>
          </w:tcPr>
          <w:p w14:paraId="277B65AD" w14:textId="77777777" w:rsidR="00AB483F" w:rsidRPr="00BA349C" w:rsidRDefault="00AB483F" w:rsidP="009B4B28">
            <w:pPr>
              <w:rPr>
                <w:b/>
                <w:bCs/>
                <w:sz w:val="18"/>
                <w:szCs w:val="18"/>
              </w:rPr>
            </w:pPr>
            <w:r w:rsidRPr="00BA349C">
              <w:rPr>
                <w:b/>
                <w:bCs/>
                <w:sz w:val="18"/>
                <w:szCs w:val="18"/>
              </w:rPr>
              <w:t>&lt;1</w:t>
            </w:r>
          </w:p>
        </w:tc>
        <w:tc>
          <w:tcPr>
            <w:tcW w:w="992" w:type="dxa"/>
            <w:noWrap/>
            <w:hideMark/>
          </w:tcPr>
          <w:p w14:paraId="43F86315" w14:textId="77777777" w:rsidR="00AB483F" w:rsidRPr="00BA349C" w:rsidRDefault="00AB483F" w:rsidP="009B4B28">
            <w:pPr>
              <w:rPr>
                <w:sz w:val="18"/>
                <w:szCs w:val="18"/>
              </w:rPr>
            </w:pPr>
            <w:r w:rsidRPr="000B68DF">
              <w:rPr>
                <w:sz w:val="18"/>
                <w:szCs w:val="18"/>
              </w:rPr>
              <w:t>11.</w:t>
            </w:r>
            <w:r>
              <w:rPr>
                <w:sz w:val="18"/>
                <w:szCs w:val="18"/>
              </w:rPr>
              <w:t>8</w:t>
            </w:r>
          </w:p>
        </w:tc>
        <w:tc>
          <w:tcPr>
            <w:tcW w:w="1183" w:type="dxa"/>
            <w:noWrap/>
            <w:hideMark/>
          </w:tcPr>
          <w:p w14:paraId="2AFDF02D" w14:textId="77777777" w:rsidR="00AB483F" w:rsidRPr="00BA349C" w:rsidRDefault="00AB483F" w:rsidP="009B4B28">
            <w:pPr>
              <w:rPr>
                <w:sz w:val="18"/>
                <w:szCs w:val="18"/>
              </w:rPr>
            </w:pPr>
            <w:r>
              <w:rPr>
                <w:sz w:val="18"/>
                <w:szCs w:val="18"/>
              </w:rPr>
              <w:t>[</w:t>
            </w:r>
            <w:r w:rsidRPr="000B68DF">
              <w:rPr>
                <w:sz w:val="18"/>
                <w:szCs w:val="18"/>
              </w:rPr>
              <w:t>8.4</w:t>
            </w:r>
            <w:r>
              <w:rPr>
                <w:sz w:val="18"/>
                <w:szCs w:val="18"/>
              </w:rPr>
              <w:t xml:space="preserve">, </w:t>
            </w:r>
            <w:r w:rsidRPr="000B68DF">
              <w:rPr>
                <w:sz w:val="18"/>
                <w:szCs w:val="18"/>
              </w:rPr>
              <w:t>15.1]</w:t>
            </w:r>
          </w:p>
        </w:tc>
        <w:tc>
          <w:tcPr>
            <w:tcW w:w="1418" w:type="dxa"/>
            <w:noWrap/>
            <w:hideMark/>
          </w:tcPr>
          <w:p w14:paraId="6AF3B620" w14:textId="77777777" w:rsidR="00AB483F" w:rsidRPr="00BA349C" w:rsidRDefault="00AB483F" w:rsidP="009B4B28">
            <w:pPr>
              <w:rPr>
                <w:sz w:val="18"/>
                <w:szCs w:val="18"/>
              </w:rPr>
            </w:pPr>
            <w:r w:rsidRPr="000B68DF">
              <w:rPr>
                <w:sz w:val="18"/>
                <w:szCs w:val="18"/>
              </w:rPr>
              <w:t>[ 10.1</w:t>
            </w:r>
            <w:r>
              <w:rPr>
                <w:sz w:val="18"/>
                <w:szCs w:val="18"/>
              </w:rPr>
              <w:t xml:space="preserve">, </w:t>
            </w:r>
            <w:r w:rsidRPr="000B68DF">
              <w:rPr>
                <w:sz w:val="18"/>
                <w:szCs w:val="18"/>
              </w:rPr>
              <w:t>13.4]</w:t>
            </w:r>
          </w:p>
        </w:tc>
        <w:tc>
          <w:tcPr>
            <w:tcW w:w="533" w:type="dxa"/>
            <w:noWrap/>
            <w:hideMark/>
          </w:tcPr>
          <w:p w14:paraId="229EEA47" w14:textId="77777777" w:rsidR="00AB483F" w:rsidRPr="00BA349C" w:rsidRDefault="00AB483F" w:rsidP="009B4B28">
            <w:pPr>
              <w:rPr>
                <w:sz w:val="18"/>
                <w:szCs w:val="18"/>
              </w:rPr>
            </w:pPr>
            <w:r w:rsidRPr="000B68DF">
              <w:rPr>
                <w:sz w:val="18"/>
                <w:szCs w:val="18"/>
              </w:rPr>
              <w:t>2</w:t>
            </w:r>
          </w:p>
        </w:tc>
        <w:tc>
          <w:tcPr>
            <w:tcW w:w="820" w:type="dxa"/>
            <w:gridSpan w:val="2"/>
            <w:noWrap/>
            <w:hideMark/>
          </w:tcPr>
          <w:p w14:paraId="458E7AFD" w14:textId="77777777" w:rsidR="00AB483F" w:rsidRPr="00BA349C" w:rsidRDefault="00AB483F" w:rsidP="009B4B28">
            <w:pPr>
              <w:rPr>
                <w:sz w:val="18"/>
                <w:szCs w:val="18"/>
              </w:rPr>
            </w:pPr>
            <w:r w:rsidRPr="000B68DF">
              <w:rPr>
                <w:sz w:val="18"/>
                <w:szCs w:val="18"/>
              </w:rPr>
              <w:t>2.</w:t>
            </w:r>
            <w:r>
              <w:rPr>
                <w:sz w:val="18"/>
                <w:szCs w:val="18"/>
              </w:rPr>
              <w:t>7</w:t>
            </w:r>
          </w:p>
        </w:tc>
        <w:tc>
          <w:tcPr>
            <w:tcW w:w="992" w:type="dxa"/>
            <w:noWrap/>
            <w:hideMark/>
          </w:tcPr>
          <w:p w14:paraId="0611038C" w14:textId="77777777" w:rsidR="00AB483F" w:rsidRPr="00BA349C" w:rsidRDefault="00AB483F" w:rsidP="009B4B28">
            <w:pPr>
              <w:rPr>
                <w:sz w:val="18"/>
                <w:szCs w:val="18"/>
              </w:rPr>
            </w:pPr>
            <w:r>
              <w:rPr>
                <w:sz w:val="18"/>
                <w:szCs w:val="18"/>
              </w:rPr>
              <w:t>[</w:t>
            </w:r>
            <w:r w:rsidRPr="000B68DF">
              <w:rPr>
                <w:sz w:val="18"/>
                <w:szCs w:val="18"/>
              </w:rPr>
              <w:t>2.5</w:t>
            </w:r>
            <w:r>
              <w:rPr>
                <w:sz w:val="18"/>
                <w:szCs w:val="18"/>
              </w:rPr>
              <w:t xml:space="preserve">, </w:t>
            </w:r>
            <w:r w:rsidRPr="000B68DF">
              <w:rPr>
                <w:sz w:val="18"/>
                <w:szCs w:val="18"/>
              </w:rPr>
              <w:t>2.9]</w:t>
            </w:r>
          </w:p>
        </w:tc>
        <w:tc>
          <w:tcPr>
            <w:tcW w:w="1084" w:type="dxa"/>
            <w:noWrap/>
            <w:hideMark/>
          </w:tcPr>
          <w:p w14:paraId="55C1B7D9" w14:textId="77777777" w:rsidR="00AB483F" w:rsidRPr="00BA349C" w:rsidRDefault="00AB483F" w:rsidP="009B4B28">
            <w:pPr>
              <w:rPr>
                <w:sz w:val="18"/>
                <w:szCs w:val="18"/>
              </w:rPr>
            </w:pPr>
            <w:r>
              <w:rPr>
                <w:sz w:val="18"/>
                <w:szCs w:val="18"/>
              </w:rPr>
              <w:t>[</w:t>
            </w:r>
            <w:r w:rsidRPr="000B68DF">
              <w:rPr>
                <w:sz w:val="18"/>
                <w:szCs w:val="18"/>
              </w:rPr>
              <w:t>2.6</w:t>
            </w:r>
            <w:r>
              <w:rPr>
                <w:sz w:val="18"/>
                <w:szCs w:val="18"/>
              </w:rPr>
              <w:t xml:space="preserve">, </w:t>
            </w:r>
            <w:r w:rsidRPr="000B68DF">
              <w:rPr>
                <w:sz w:val="18"/>
                <w:szCs w:val="18"/>
              </w:rPr>
              <w:t>2.8]</w:t>
            </w:r>
          </w:p>
        </w:tc>
        <w:tc>
          <w:tcPr>
            <w:tcW w:w="481" w:type="dxa"/>
            <w:noWrap/>
            <w:hideMark/>
          </w:tcPr>
          <w:p w14:paraId="03B6DD32" w14:textId="77777777" w:rsidR="00AB483F" w:rsidRPr="00BA349C" w:rsidRDefault="00AB483F" w:rsidP="009B4B28">
            <w:pPr>
              <w:rPr>
                <w:sz w:val="18"/>
                <w:szCs w:val="18"/>
              </w:rPr>
            </w:pPr>
            <w:r w:rsidRPr="000B68DF">
              <w:rPr>
                <w:sz w:val="18"/>
                <w:szCs w:val="18"/>
              </w:rPr>
              <w:t>2</w:t>
            </w:r>
          </w:p>
        </w:tc>
      </w:tr>
      <w:tr w:rsidR="00AB483F" w:rsidRPr="00B92500" w14:paraId="1BBAFB20" w14:textId="77777777" w:rsidTr="009B4B28">
        <w:trPr>
          <w:gridAfter w:val="1"/>
          <w:wAfter w:w="33" w:type="dxa"/>
          <w:trHeight w:val="290"/>
        </w:trPr>
        <w:tc>
          <w:tcPr>
            <w:tcW w:w="1271" w:type="dxa"/>
            <w:noWrap/>
            <w:hideMark/>
          </w:tcPr>
          <w:p w14:paraId="415AE1C8" w14:textId="77777777" w:rsidR="00AB483F" w:rsidRPr="00BA349C" w:rsidRDefault="00AB483F" w:rsidP="009B4B28">
            <w:pPr>
              <w:rPr>
                <w:b/>
                <w:bCs/>
                <w:sz w:val="18"/>
                <w:szCs w:val="18"/>
              </w:rPr>
            </w:pPr>
            <w:r w:rsidRPr="00BA349C">
              <w:rPr>
                <w:b/>
                <w:bCs/>
                <w:sz w:val="18"/>
                <w:szCs w:val="18"/>
              </w:rPr>
              <w:t>1</w:t>
            </w:r>
            <w:r>
              <w:rPr>
                <w:b/>
                <w:bCs/>
                <w:sz w:val="18"/>
                <w:szCs w:val="18"/>
              </w:rPr>
              <w:t>-</w:t>
            </w:r>
            <w:r w:rsidRPr="00BA349C">
              <w:rPr>
                <w:b/>
                <w:bCs/>
                <w:sz w:val="18"/>
                <w:szCs w:val="18"/>
              </w:rPr>
              <w:t>4</w:t>
            </w:r>
          </w:p>
        </w:tc>
        <w:tc>
          <w:tcPr>
            <w:tcW w:w="992" w:type="dxa"/>
            <w:noWrap/>
            <w:hideMark/>
          </w:tcPr>
          <w:p w14:paraId="5694957D" w14:textId="77777777" w:rsidR="00AB483F" w:rsidRPr="00BA349C" w:rsidRDefault="00AB483F" w:rsidP="009B4B28">
            <w:pPr>
              <w:rPr>
                <w:sz w:val="18"/>
                <w:szCs w:val="18"/>
              </w:rPr>
            </w:pPr>
            <w:r w:rsidRPr="000B68DF">
              <w:rPr>
                <w:sz w:val="18"/>
                <w:szCs w:val="18"/>
              </w:rPr>
              <w:t>0.9</w:t>
            </w:r>
          </w:p>
        </w:tc>
        <w:tc>
          <w:tcPr>
            <w:tcW w:w="1183" w:type="dxa"/>
            <w:noWrap/>
            <w:hideMark/>
          </w:tcPr>
          <w:p w14:paraId="1D37C277" w14:textId="77777777" w:rsidR="00AB483F" w:rsidRPr="00BA349C" w:rsidRDefault="00AB483F" w:rsidP="009B4B28">
            <w:pPr>
              <w:rPr>
                <w:sz w:val="18"/>
                <w:szCs w:val="18"/>
              </w:rPr>
            </w:pPr>
            <w:r>
              <w:rPr>
                <w:sz w:val="18"/>
                <w:szCs w:val="18"/>
              </w:rPr>
              <w:t>[</w:t>
            </w:r>
            <w:r w:rsidRPr="000B68DF">
              <w:rPr>
                <w:sz w:val="18"/>
                <w:szCs w:val="18"/>
              </w:rPr>
              <w:t>0.9</w:t>
            </w:r>
            <w:r>
              <w:rPr>
                <w:sz w:val="18"/>
                <w:szCs w:val="18"/>
              </w:rPr>
              <w:t xml:space="preserve">, </w:t>
            </w:r>
            <w:r w:rsidRPr="000B68DF">
              <w:rPr>
                <w:sz w:val="18"/>
                <w:szCs w:val="18"/>
              </w:rPr>
              <w:t>0.9]</w:t>
            </w:r>
          </w:p>
        </w:tc>
        <w:tc>
          <w:tcPr>
            <w:tcW w:w="1418" w:type="dxa"/>
            <w:noWrap/>
            <w:hideMark/>
          </w:tcPr>
          <w:p w14:paraId="7F2C11D7" w14:textId="77777777" w:rsidR="00AB483F" w:rsidRPr="00BA349C" w:rsidRDefault="00AB483F" w:rsidP="009B4B28">
            <w:pPr>
              <w:rPr>
                <w:sz w:val="18"/>
                <w:szCs w:val="18"/>
              </w:rPr>
            </w:pPr>
            <w:r>
              <w:rPr>
                <w:sz w:val="18"/>
                <w:szCs w:val="18"/>
              </w:rPr>
              <w:t>[</w:t>
            </w:r>
            <w:r w:rsidRPr="000B68DF">
              <w:rPr>
                <w:sz w:val="18"/>
                <w:szCs w:val="18"/>
              </w:rPr>
              <w:t>0.9</w:t>
            </w:r>
            <w:r>
              <w:rPr>
                <w:sz w:val="18"/>
                <w:szCs w:val="18"/>
              </w:rPr>
              <w:t xml:space="preserve">, </w:t>
            </w:r>
            <w:r w:rsidRPr="000B68DF">
              <w:rPr>
                <w:sz w:val="18"/>
                <w:szCs w:val="18"/>
              </w:rPr>
              <w:t>0.9]</w:t>
            </w:r>
          </w:p>
        </w:tc>
        <w:tc>
          <w:tcPr>
            <w:tcW w:w="533" w:type="dxa"/>
            <w:noWrap/>
            <w:hideMark/>
          </w:tcPr>
          <w:p w14:paraId="58B5514D" w14:textId="77777777" w:rsidR="00AB483F" w:rsidRPr="00BA349C" w:rsidRDefault="00AB483F" w:rsidP="009B4B28">
            <w:pPr>
              <w:rPr>
                <w:sz w:val="18"/>
                <w:szCs w:val="18"/>
              </w:rPr>
            </w:pPr>
            <w:r w:rsidRPr="000B68DF">
              <w:rPr>
                <w:sz w:val="18"/>
                <w:szCs w:val="18"/>
              </w:rPr>
              <w:t>1</w:t>
            </w:r>
          </w:p>
        </w:tc>
        <w:tc>
          <w:tcPr>
            <w:tcW w:w="820" w:type="dxa"/>
            <w:gridSpan w:val="2"/>
            <w:noWrap/>
            <w:hideMark/>
          </w:tcPr>
          <w:p w14:paraId="3EFCDBE7" w14:textId="77777777" w:rsidR="00AB483F" w:rsidRPr="00BA349C" w:rsidRDefault="00AB483F" w:rsidP="009B4B28">
            <w:pPr>
              <w:rPr>
                <w:sz w:val="18"/>
                <w:szCs w:val="18"/>
              </w:rPr>
            </w:pPr>
            <w:r w:rsidRPr="000B68DF">
              <w:rPr>
                <w:sz w:val="18"/>
                <w:szCs w:val="18"/>
              </w:rPr>
              <w:t>0.</w:t>
            </w:r>
            <w:r>
              <w:rPr>
                <w:sz w:val="18"/>
                <w:szCs w:val="18"/>
              </w:rPr>
              <w:t>5</w:t>
            </w:r>
          </w:p>
        </w:tc>
        <w:tc>
          <w:tcPr>
            <w:tcW w:w="992" w:type="dxa"/>
            <w:noWrap/>
            <w:hideMark/>
          </w:tcPr>
          <w:p w14:paraId="058CFA19" w14:textId="77777777" w:rsidR="00AB483F" w:rsidRPr="00BA349C" w:rsidRDefault="00AB483F" w:rsidP="009B4B28">
            <w:pPr>
              <w:rPr>
                <w:sz w:val="18"/>
                <w:szCs w:val="18"/>
              </w:rPr>
            </w:pPr>
            <w:r>
              <w:rPr>
                <w:sz w:val="18"/>
                <w:szCs w:val="18"/>
              </w:rPr>
              <w:t>[</w:t>
            </w:r>
            <w:r w:rsidRPr="000B68DF">
              <w:rPr>
                <w:sz w:val="18"/>
                <w:szCs w:val="18"/>
              </w:rPr>
              <w:t>0.3</w:t>
            </w:r>
            <w:r>
              <w:rPr>
                <w:sz w:val="18"/>
                <w:szCs w:val="18"/>
              </w:rPr>
              <w:t xml:space="preserve">, </w:t>
            </w:r>
            <w:r w:rsidRPr="000B68DF">
              <w:rPr>
                <w:sz w:val="18"/>
                <w:szCs w:val="18"/>
              </w:rPr>
              <w:t>0.7]</w:t>
            </w:r>
          </w:p>
        </w:tc>
        <w:tc>
          <w:tcPr>
            <w:tcW w:w="1084" w:type="dxa"/>
            <w:noWrap/>
            <w:hideMark/>
          </w:tcPr>
          <w:p w14:paraId="0C634802" w14:textId="77777777" w:rsidR="00AB483F" w:rsidRPr="00BA349C" w:rsidRDefault="00AB483F" w:rsidP="009B4B28">
            <w:pPr>
              <w:rPr>
                <w:sz w:val="18"/>
                <w:szCs w:val="18"/>
              </w:rPr>
            </w:pPr>
            <w:r>
              <w:rPr>
                <w:sz w:val="18"/>
                <w:szCs w:val="18"/>
              </w:rPr>
              <w:t>[</w:t>
            </w:r>
            <w:r w:rsidRPr="000B68DF">
              <w:rPr>
                <w:sz w:val="18"/>
                <w:szCs w:val="18"/>
              </w:rPr>
              <w:t>0.4</w:t>
            </w:r>
            <w:r>
              <w:rPr>
                <w:sz w:val="18"/>
                <w:szCs w:val="18"/>
              </w:rPr>
              <w:t xml:space="preserve">, </w:t>
            </w:r>
            <w:r w:rsidRPr="000B68DF">
              <w:rPr>
                <w:sz w:val="18"/>
                <w:szCs w:val="18"/>
              </w:rPr>
              <w:t>0.6]</w:t>
            </w:r>
          </w:p>
        </w:tc>
        <w:tc>
          <w:tcPr>
            <w:tcW w:w="481" w:type="dxa"/>
            <w:noWrap/>
            <w:hideMark/>
          </w:tcPr>
          <w:p w14:paraId="57CE2DAC" w14:textId="77777777" w:rsidR="00AB483F" w:rsidRPr="00BA349C" w:rsidRDefault="00AB483F" w:rsidP="009B4B28">
            <w:pPr>
              <w:rPr>
                <w:sz w:val="18"/>
                <w:szCs w:val="18"/>
              </w:rPr>
            </w:pPr>
            <w:r w:rsidRPr="000B68DF">
              <w:rPr>
                <w:sz w:val="18"/>
                <w:szCs w:val="18"/>
              </w:rPr>
              <w:t>2</w:t>
            </w:r>
          </w:p>
        </w:tc>
      </w:tr>
      <w:tr w:rsidR="00AB483F" w:rsidRPr="00B92500" w14:paraId="0D255C07" w14:textId="77777777" w:rsidTr="009B4B28">
        <w:trPr>
          <w:gridAfter w:val="1"/>
          <w:wAfter w:w="33" w:type="dxa"/>
          <w:trHeight w:val="290"/>
        </w:trPr>
        <w:tc>
          <w:tcPr>
            <w:tcW w:w="1271" w:type="dxa"/>
            <w:noWrap/>
            <w:hideMark/>
          </w:tcPr>
          <w:p w14:paraId="6F40B3B8" w14:textId="77777777" w:rsidR="00AB483F" w:rsidRPr="00BA349C" w:rsidRDefault="00AB483F" w:rsidP="009B4B28">
            <w:pPr>
              <w:rPr>
                <w:b/>
                <w:bCs/>
                <w:sz w:val="18"/>
                <w:szCs w:val="18"/>
              </w:rPr>
            </w:pPr>
            <w:r w:rsidRPr="00BA349C">
              <w:rPr>
                <w:b/>
                <w:bCs/>
                <w:sz w:val="18"/>
                <w:szCs w:val="18"/>
              </w:rPr>
              <w:t>5</w:t>
            </w:r>
            <w:r>
              <w:rPr>
                <w:b/>
                <w:bCs/>
                <w:sz w:val="18"/>
                <w:szCs w:val="18"/>
              </w:rPr>
              <w:t>-</w:t>
            </w:r>
            <w:r w:rsidRPr="00BA349C">
              <w:rPr>
                <w:b/>
                <w:bCs/>
                <w:sz w:val="18"/>
                <w:szCs w:val="18"/>
              </w:rPr>
              <w:t>17</w:t>
            </w:r>
          </w:p>
        </w:tc>
        <w:tc>
          <w:tcPr>
            <w:tcW w:w="992" w:type="dxa"/>
            <w:noWrap/>
            <w:hideMark/>
          </w:tcPr>
          <w:p w14:paraId="203B836C" w14:textId="77777777" w:rsidR="00AB483F" w:rsidRPr="00BA349C" w:rsidRDefault="00AB483F" w:rsidP="009B4B28">
            <w:pPr>
              <w:rPr>
                <w:sz w:val="18"/>
                <w:szCs w:val="18"/>
              </w:rPr>
            </w:pPr>
            <w:r w:rsidRPr="000B68DF">
              <w:rPr>
                <w:sz w:val="18"/>
                <w:szCs w:val="18"/>
              </w:rPr>
              <w:t>0.2</w:t>
            </w:r>
          </w:p>
        </w:tc>
        <w:tc>
          <w:tcPr>
            <w:tcW w:w="1183" w:type="dxa"/>
            <w:noWrap/>
            <w:hideMark/>
          </w:tcPr>
          <w:p w14:paraId="262D772A" w14:textId="77777777" w:rsidR="00AB483F" w:rsidRPr="00BA349C" w:rsidRDefault="00AB483F" w:rsidP="009B4B28">
            <w:pPr>
              <w:rPr>
                <w:sz w:val="18"/>
                <w:szCs w:val="18"/>
              </w:rPr>
            </w:pPr>
            <w:r>
              <w:rPr>
                <w:sz w:val="18"/>
                <w:szCs w:val="18"/>
              </w:rPr>
              <w:t>[</w:t>
            </w:r>
            <w:r w:rsidRPr="000B68DF">
              <w:rPr>
                <w:sz w:val="18"/>
                <w:szCs w:val="18"/>
              </w:rPr>
              <w:t>0.2</w:t>
            </w:r>
            <w:r>
              <w:rPr>
                <w:sz w:val="18"/>
                <w:szCs w:val="18"/>
              </w:rPr>
              <w:t xml:space="preserve">, </w:t>
            </w:r>
            <w:r w:rsidRPr="000B68DF">
              <w:rPr>
                <w:sz w:val="18"/>
                <w:szCs w:val="18"/>
              </w:rPr>
              <w:t>0.2]</w:t>
            </w:r>
          </w:p>
        </w:tc>
        <w:tc>
          <w:tcPr>
            <w:tcW w:w="1418" w:type="dxa"/>
            <w:noWrap/>
            <w:hideMark/>
          </w:tcPr>
          <w:p w14:paraId="39415130" w14:textId="77777777" w:rsidR="00AB483F" w:rsidRPr="00BA349C" w:rsidRDefault="00AB483F" w:rsidP="009B4B28">
            <w:pPr>
              <w:rPr>
                <w:sz w:val="18"/>
                <w:szCs w:val="18"/>
              </w:rPr>
            </w:pPr>
            <w:r>
              <w:rPr>
                <w:sz w:val="18"/>
                <w:szCs w:val="18"/>
              </w:rPr>
              <w:t>[</w:t>
            </w:r>
            <w:r w:rsidRPr="000B68DF">
              <w:rPr>
                <w:sz w:val="18"/>
                <w:szCs w:val="18"/>
              </w:rPr>
              <w:t>0.2</w:t>
            </w:r>
            <w:r>
              <w:rPr>
                <w:sz w:val="18"/>
                <w:szCs w:val="18"/>
              </w:rPr>
              <w:t xml:space="preserve">, </w:t>
            </w:r>
            <w:r w:rsidRPr="000B68DF">
              <w:rPr>
                <w:sz w:val="18"/>
                <w:szCs w:val="18"/>
              </w:rPr>
              <w:t>0.2]</w:t>
            </w:r>
          </w:p>
        </w:tc>
        <w:tc>
          <w:tcPr>
            <w:tcW w:w="533" w:type="dxa"/>
            <w:noWrap/>
            <w:hideMark/>
          </w:tcPr>
          <w:p w14:paraId="19D46A7E" w14:textId="77777777" w:rsidR="00AB483F" w:rsidRPr="00BA349C" w:rsidRDefault="00AB483F" w:rsidP="009B4B28">
            <w:pPr>
              <w:rPr>
                <w:sz w:val="18"/>
                <w:szCs w:val="18"/>
              </w:rPr>
            </w:pPr>
            <w:r w:rsidRPr="000B68DF">
              <w:rPr>
                <w:sz w:val="18"/>
                <w:szCs w:val="18"/>
              </w:rPr>
              <w:t>1</w:t>
            </w:r>
          </w:p>
        </w:tc>
        <w:tc>
          <w:tcPr>
            <w:tcW w:w="820" w:type="dxa"/>
            <w:gridSpan w:val="2"/>
            <w:noWrap/>
            <w:hideMark/>
          </w:tcPr>
          <w:p w14:paraId="05062544" w14:textId="77777777" w:rsidR="00AB483F" w:rsidRPr="00BA349C" w:rsidRDefault="00AB483F" w:rsidP="009B4B28">
            <w:pPr>
              <w:rPr>
                <w:sz w:val="18"/>
                <w:szCs w:val="18"/>
              </w:rPr>
            </w:pPr>
            <w:r>
              <w:rPr>
                <w:sz w:val="18"/>
                <w:szCs w:val="18"/>
              </w:rPr>
              <w:t>__</w:t>
            </w:r>
          </w:p>
        </w:tc>
        <w:tc>
          <w:tcPr>
            <w:tcW w:w="992" w:type="dxa"/>
            <w:noWrap/>
            <w:hideMark/>
          </w:tcPr>
          <w:p w14:paraId="57D04BBD" w14:textId="77777777" w:rsidR="00AB483F" w:rsidRPr="00BA349C" w:rsidRDefault="00AB483F" w:rsidP="009B4B28">
            <w:pPr>
              <w:rPr>
                <w:sz w:val="18"/>
                <w:szCs w:val="18"/>
              </w:rPr>
            </w:pPr>
            <w:r>
              <w:rPr>
                <w:sz w:val="18"/>
                <w:szCs w:val="18"/>
              </w:rPr>
              <w:t>__</w:t>
            </w:r>
          </w:p>
        </w:tc>
        <w:tc>
          <w:tcPr>
            <w:tcW w:w="1084" w:type="dxa"/>
            <w:noWrap/>
            <w:hideMark/>
          </w:tcPr>
          <w:p w14:paraId="6CF667AD" w14:textId="77777777" w:rsidR="00AB483F" w:rsidRPr="00BA349C" w:rsidRDefault="00AB483F" w:rsidP="009B4B28">
            <w:pPr>
              <w:rPr>
                <w:sz w:val="18"/>
                <w:szCs w:val="18"/>
              </w:rPr>
            </w:pPr>
            <w:r>
              <w:rPr>
                <w:sz w:val="18"/>
                <w:szCs w:val="18"/>
              </w:rPr>
              <w:t>__</w:t>
            </w:r>
          </w:p>
        </w:tc>
        <w:tc>
          <w:tcPr>
            <w:tcW w:w="481" w:type="dxa"/>
            <w:noWrap/>
            <w:hideMark/>
          </w:tcPr>
          <w:p w14:paraId="43F445C4" w14:textId="77777777" w:rsidR="00AB483F" w:rsidRPr="00BA349C" w:rsidRDefault="00AB483F" w:rsidP="009B4B28">
            <w:pPr>
              <w:rPr>
                <w:sz w:val="18"/>
                <w:szCs w:val="18"/>
              </w:rPr>
            </w:pPr>
            <w:r>
              <w:rPr>
                <w:sz w:val="18"/>
                <w:szCs w:val="18"/>
              </w:rPr>
              <w:t>__</w:t>
            </w:r>
          </w:p>
        </w:tc>
      </w:tr>
      <w:tr w:rsidR="00AB483F" w:rsidRPr="00B92500" w14:paraId="04F238C0" w14:textId="77777777" w:rsidTr="009B4B28">
        <w:trPr>
          <w:gridAfter w:val="1"/>
          <w:wAfter w:w="33" w:type="dxa"/>
          <w:trHeight w:val="290"/>
        </w:trPr>
        <w:tc>
          <w:tcPr>
            <w:tcW w:w="1271" w:type="dxa"/>
            <w:noWrap/>
            <w:hideMark/>
          </w:tcPr>
          <w:p w14:paraId="6D483AA1" w14:textId="77777777" w:rsidR="00AB483F" w:rsidRPr="00BA349C" w:rsidRDefault="00AB483F" w:rsidP="009B4B28">
            <w:pPr>
              <w:rPr>
                <w:b/>
                <w:bCs/>
                <w:sz w:val="18"/>
                <w:szCs w:val="18"/>
              </w:rPr>
            </w:pPr>
            <w:r w:rsidRPr="00BA349C">
              <w:rPr>
                <w:b/>
                <w:bCs/>
                <w:sz w:val="18"/>
                <w:szCs w:val="18"/>
              </w:rPr>
              <w:t>18</w:t>
            </w:r>
            <w:r>
              <w:rPr>
                <w:b/>
                <w:bCs/>
                <w:sz w:val="18"/>
                <w:szCs w:val="18"/>
              </w:rPr>
              <w:t>-</w:t>
            </w:r>
            <w:r w:rsidRPr="00BA349C">
              <w:rPr>
                <w:b/>
                <w:bCs/>
                <w:sz w:val="18"/>
                <w:szCs w:val="18"/>
              </w:rPr>
              <w:t>49</w:t>
            </w:r>
          </w:p>
        </w:tc>
        <w:tc>
          <w:tcPr>
            <w:tcW w:w="992" w:type="dxa"/>
            <w:noWrap/>
            <w:hideMark/>
          </w:tcPr>
          <w:p w14:paraId="06FE1446" w14:textId="77777777" w:rsidR="00AB483F" w:rsidRPr="00BA349C" w:rsidRDefault="00AB483F" w:rsidP="009B4B28">
            <w:pPr>
              <w:rPr>
                <w:sz w:val="18"/>
                <w:szCs w:val="18"/>
              </w:rPr>
            </w:pPr>
            <w:r w:rsidRPr="000B68DF">
              <w:rPr>
                <w:sz w:val="18"/>
                <w:szCs w:val="18"/>
              </w:rPr>
              <w:t>0.1</w:t>
            </w:r>
          </w:p>
        </w:tc>
        <w:tc>
          <w:tcPr>
            <w:tcW w:w="1183" w:type="dxa"/>
            <w:noWrap/>
            <w:hideMark/>
          </w:tcPr>
          <w:p w14:paraId="5C5C768D" w14:textId="77777777" w:rsidR="00AB483F" w:rsidRPr="00BA349C" w:rsidRDefault="00AB483F" w:rsidP="009B4B28">
            <w:pPr>
              <w:rPr>
                <w:sz w:val="18"/>
                <w:szCs w:val="18"/>
              </w:rPr>
            </w:pPr>
            <w:r>
              <w:rPr>
                <w:sz w:val="18"/>
                <w:szCs w:val="18"/>
              </w:rPr>
              <w:t>[</w:t>
            </w:r>
            <w:r w:rsidRPr="000B68DF">
              <w:rPr>
                <w:sz w:val="18"/>
                <w:szCs w:val="18"/>
              </w:rPr>
              <w:t>0.1</w:t>
            </w:r>
            <w:r>
              <w:rPr>
                <w:sz w:val="18"/>
                <w:szCs w:val="18"/>
              </w:rPr>
              <w:t xml:space="preserve">, </w:t>
            </w:r>
            <w:r w:rsidRPr="000B68DF">
              <w:rPr>
                <w:sz w:val="18"/>
                <w:szCs w:val="18"/>
              </w:rPr>
              <w:t>0.1]</w:t>
            </w:r>
          </w:p>
        </w:tc>
        <w:tc>
          <w:tcPr>
            <w:tcW w:w="1418" w:type="dxa"/>
            <w:noWrap/>
            <w:hideMark/>
          </w:tcPr>
          <w:p w14:paraId="623CF71B" w14:textId="77777777" w:rsidR="00AB483F" w:rsidRPr="00BA349C" w:rsidRDefault="00AB483F" w:rsidP="009B4B28">
            <w:pPr>
              <w:rPr>
                <w:sz w:val="18"/>
                <w:szCs w:val="18"/>
              </w:rPr>
            </w:pPr>
            <w:r>
              <w:rPr>
                <w:sz w:val="18"/>
                <w:szCs w:val="18"/>
              </w:rPr>
              <w:t>[</w:t>
            </w:r>
            <w:r w:rsidRPr="000B68DF">
              <w:rPr>
                <w:sz w:val="18"/>
                <w:szCs w:val="18"/>
              </w:rPr>
              <w:t>0.1</w:t>
            </w:r>
            <w:r>
              <w:rPr>
                <w:sz w:val="18"/>
                <w:szCs w:val="18"/>
              </w:rPr>
              <w:t xml:space="preserve">, </w:t>
            </w:r>
            <w:r w:rsidRPr="000B68DF">
              <w:rPr>
                <w:sz w:val="18"/>
                <w:szCs w:val="18"/>
              </w:rPr>
              <w:t>0.1]</w:t>
            </w:r>
          </w:p>
        </w:tc>
        <w:tc>
          <w:tcPr>
            <w:tcW w:w="533" w:type="dxa"/>
            <w:noWrap/>
            <w:hideMark/>
          </w:tcPr>
          <w:p w14:paraId="57E0B8A0" w14:textId="77777777" w:rsidR="00AB483F" w:rsidRPr="00BA349C" w:rsidRDefault="00AB483F" w:rsidP="009B4B28">
            <w:pPr>
              <w:rPr>
                <w:sz w:val="18"/>
                <w:szCs w:val="18"/>
              </w:rPr>
            </w:pPr>
            <w:r w:rsidRPr="000B68DF">
              <w:rPr>
                <w:sz w:val="18"/>
                <w:szCs w:val="18"/>
              </w:rPr>
              <w:t>1</w:t>
            </w:r>
          </w:p>
        </w:tc>
        <w:tc>
          <w:tcPr>
            <w:tcW w:w="820" w:type="dxa"/>
            <w:gridSpan w:val="2"/>
            <w:noWrap/>
            <w:hideMark/>
          </w:tcPr>
          <w:p w14:paraId="6317A897" w14:textId="77777777" w:rsidR="00AB483F" w:rsidRPr="00BA349C" w:rsidRDefault="00AB483F" w:rsidP="009B4B28">
            <w:pPr>
              <w:rPr>
                <w:sz w:val="18"/>
                <w:szCs w:val="18"/>
              </w:rPr>
            </w:pPr>
            <w:r>
              <w:rPr>
                <w:sz w:val="18"/>
                <w:szCs w:val="18"/>
              </w:rPr>
              <w:t>__</w:t>
            </w:r>
          </w:p>
        </w:tc>
        <w:tc>
          <w:tcPr>
            <w:tcW w:w="992" w:type="dxa"/>
            <w:noWrap/>
            <w:hideMark/>
          </w:tcPr>
          <w:p w14:paraId="1DAB9A39" w14:textId="77777777" w:rsidR="00AB483F" w:rsidRPr="00BA349C" w:rsidRDefault="00AB483F" w:rsidP="009B4B28">
            <w:pPr>
              <w:rPr>
                <w:sz w:val="18"/>
                <w:szCs w:val="18"/>
              </w:rPr>
            </w:pPr>
            <w:r>
              <w:rPr>
                <w:sz w:val="18"/>
                <w:szCs w:val="18"/>
              </w:rPr>
              <w:t>__</w:t>
            </w:r>
          </w:p>
        </w:tc>
        <w:tc>
          <w:tcPr>
            <w:tcW w:w="1084" w:type="dxa"/>
            <w:noWrap/>
            <w:hideMark/>
          </w:tcPr>
          <w:p w14:paraId="5B484FBA" w14:textId="77777777" w:rsidR="00AB483F" w:rsidRPr="00BA349C" w:rsidRDefault="00AB483F" w:rsidP="009B4B28">
            <w:pPr>
              <w:rPr>
                <w:sz w:val="18"/>
                <w:szCs w:val="18"/>
              </w:rPr>
            </w:pPr>
            <w:r>
              <w:rPr>
                <w:sz w:val="18"/>
                <w:szCs w:val="18"/>
              </w:rPr>
              <w:t>__</w:t>
            </w:r>
          </w:p>
        </w:tc>
        <w:tc>
          <w:tcPr>
            <w:tcW w:w="481" w:type="dxa"/>
            <w:noWrap/>
            <w:hideMark/>
          </w:tcPr>
          <w:p w14:paraId="0027764E" w14:textId="77777777" w:rsidR="00AB483F" w:rsidRPr="00BA349C" w:rsidRDefault="00AB483F" w:rsidP="009B4B28">
            <w:pPr>
              <w:rPr>
                <w:sz w:val="18"/>
                <w:szCs w:val="18"/>
              </w:rPr>
            </w:pPr>
            <w:r>
              <w:rPr>
                <w:sz w:val="18"/>
                <w:szCs w:val="18"/>
              </w:rPr>
              <w:t>__</w:t>
            </w:r>
          </w:p>
        </w:tc>
      </w:tr>
      <w:tr w:rsidR="00AB483F" w:rsidRPr="00B92500" w14:paraId="1217E975" w14:textId="77777777" w:rsidTr="009B4B28">
        <w:trPr>
          <w:gridAfter w:val="1"/>
          <w:wAfter w:w="33" w:type="dxa"/>
          <w:trHeight w:val="290"/>
        </w:trPr>
        <w:tc>
          <w:tcPr>
            <w:tcW w:w="1271" w:type="dxa"/>
            <w:noWrap/>
            <w:hideMark/>
          </w:tcPr>
          <w:p w14:paraId="5B77C9E2" w14:textId="77777777" w:rsidR="00AB483F" w:rsidRPr="00BA349C" w:rsidRDefault="00AB483F" w:rsidP="009B4B28">
            <w:pPr>
              <w:rPr>
                <w:b/>
                <w:bCs/>
                <w:sz w:val="18"/>
                <w:szCs w:val="18"/>
              </w:rPr>
            </w:pPr>
            <w:r w:rsidRPr="00BA349C">
              <w:rPr>
                <w:b/>
                <w:bCs/>
                <w:sz w:val="18"/>
                <w:szCs w:val="18"/>
              </w:rPr>
              <w:t>50</w:t>
            </w:r>
            <w:r>
              <w:rPr>
                <w:b/>
                <w:bCs/>
                <w:sz w:val="18"/>
                <w:szCs w:val="18"/>
              </w:rPr>
              <w:t>-</w:t>
            </w:r>
            <w:r w:rsidRPr="00BA349C">
              <w:rPr>
                <w:b/>
                <w:bCs/>
                <w:sz w:val="18"/>
                <w:szCs w:val="18"/>
              </w:rPr>
              <w:t>64</w:t>
            </w:r>
          </w:p>
        </w:tc>
        <w:tc>
          <w:tcPr>
            <w:tcW w:w="992" w:type="dxa"/>
            <w:noWrap/>
            <w:hideMark/>
          </w:tcPr>
          <w:p w14:paraId="1D88CACA" w14:textId="77777777" w:rsidR="00AB483F" w:rsidRPr="00BA349C" w:rsidRDefault="00AB483F" w:rsidP="009B4B28">
            <w:pPr>
              <w:rPr>
                <w:sz w:val="18"/>
                <w:szCs w:val="18"/>
              </w:rPr>
            </w:pPr>
            <w:r w:rsidRPr="000B68DF">
              <w:rPr>
                <w:sz w:val="18"/>
                <w:szCs w:val="18"/>
              </w:rPr>
              <w:t>1.9</w:t>
            </w:r>
          </w:p>
        </w:tc>
        <w:tc>
          <w:tcPr>
            <w:tcW w:w="1183" w:type="dxa"/>
            <w:noWrap/>
            <w:hideMark/>
          </w:tcPr>
          <w:p w14:paraId="23D8795B" w14:textId="77777777" w:rsidR="00AB483F" w:rsidRPr="00BA349C" w:rsidRDefault="00AB483F" w:rsidP="009B4B28">
            <w:pPr>
              <w:rPr>
                <w:sz w:val="18"/>
                <w:szCs w:val="18"/>
              </w:rPr>
            </w:pPr>
            <w:r>
              <w:rPr>
                <w:sz w:val="18"/>
                <w:szCs w:val="18"/>
              </w:rPr>
              <w:t>[</w:t>
            </w:r>
            <w:r w:rsidRPr="000B68DF">
              <w:rPr>
                <w:sz w:val="18"/>
                <w:szCs w:val="18"/>
              </w:rPr>
              <w:t>1.9</w:t>
            </w:r>
            <w:r>
              <w:rPr>
                <w:sz w:val="18"/>
                <w:szCs w:val="18"/>
              </w:rPr>
              <w:t xml:space="preserve">, </w:t>
            </w:r>
            <w:r w:rsidRPr="000B68DF">
              <w:rPr>
                <w:sz w:val="18"/>
                <w:szCs w:val="18"/>
              </w:rPr>
              <w:t>1.9]</w:t>
            </w:r>
          </w:p>
        </w:tc>
        <w:tc>
          <w:tcPr>
            <w:tcW w:w="1418" w:type="dxa"/>
            <w:noWrap/>
            <w:hideMark/>
          </w:tcPr>
          <w:p w14:paraId="42B466F5" w14:textId="77777777" w:rsidR="00AB483F" w:rsidRPr="00BA349C" w:rsidRDefault="00AB483F" w:rsidP="009B4B28">
            <w:pPr>
              <w:rPr>
                <w:sz w:val="18"/>
                <w:szCs w:val="18"/>
              </w:rPr>
            </w:pPr>
            <w:r>
              <w:rPr>
                <w:sz w:val="18"/>
                <w:szCs w:val="18"/>
              </w:rPr>
              <w:t>[</w:t>
            </w:r>
            <w:r w:rsidRPr="000B68DF">
              <w:rPr>
                <w:sz w:val="18"/>
                <w:szCs w:val="18"/>
              </w:rPr>
              <w:t>1.9</w:t>
            </w:r>
            <w:r>
              <w:rPr>
                <w:sz w:val="18"/>
                <w:szCs w:val="18"/>
              </w:rPr>
              <w:t xml:space="preserve">, </w:t>
            </w:r>
            <w:r w:rsidRPr="000B68DF">
              <w:rPr>
                <w:sz w:val="18"/>
                <w:szCs w:val="18"/>
              </w:rPr>
              <w:t>1.9]</w:t>
            </w:r>
          </w:p>
        </w:tc>
        <w:tc>
          <w:tcPr>
            <w:tcW w:w="533" w:type="dxa"/>
            <w:noWrap/>
            <w:hideMark/>
          </w:tcPr>
          <w:p w14:paraId="1DDEA91C" w14:textId="77777777" w:rsidR="00AB483F" w:rsidRPr="00BA349C" w:rsidRDefault="00AB483F" w:rsidP="009B4B28">
            <w:pPr>
              <w:rPr>
                <w:sz w:val="18"/>
                <w:szCs w:val="18"/>
              </w:rPr>
            </w:pPr>
            <w:r w:rsidRPr="000B68DF">
              <w:rPr>
                <w:sz w:val="18"/>
                <w:szCs w:val="18"/>
              </w:rPr>
              <w:t>1</w:t>
            </w:r>
          </w:p>
        </w:tc>
        <w:tc>
          <w:tcPr>
            <w:tcW w:w="820" w:type="dxa"/>
            <w:gridSpan w:val="2"/>
            <w:noWrap/>
            <w:hideMark/>
          </w:tcPr>
          <w:p w14:paraId="020A646D" w14:textId="77777777" w:rsidR="00AB483F" w:rsidRPr="00BA349C" w:rsidRDefault="00AB483F" w:rsidP="009B4B28">
            <w:pPr>
              <w:rPr>
                <w:sz w:val="18"/>
                <w:szCs w:val="18"/>
              </w:rPr>
            </w:pPr>
            <w:r>
              <w:rPr>
                <w:sz w:val="18"/>
                <w:szCs w:val="18"/>
              </w:rPr>
              <w:t>__</w:t>
            </w:r>
          </w:p>
        </w:tc>
        <w:tc>
          <w:tcPr>
            <w:tcW w:w="992" w:type="dxa"/>
            <w:noWrap/>
            <w:hideMark/>
          </w:tcPr>
          <w:p w14:paraId="63BB677D" w14:textId="77777777" w:rsidR="00AB483F" w:rsidRPr="00BA349C" w:rsidRDefault="00AB483F" w:rsidP="009B4B28">
            <w:pPr>
              <w:rPr>
                <w:sz w:val="18"/>
                <w:szCs w:val="18"/>
              </w:rPr>
            </w:pPr>
            <w:r>
              <w:rPr>
                <w:sz w:val="18"/>
                <w:szCs w:val="18"/>
              </w:rPr>
              <w:t>__</w:t>
            </w:r>
          </w:p>
        </w:tc>
        <w:tc>
          <w:tcPr>
            <w:tcW w:w="1084" w:type="dxa"/>
            <w:noWrap/>
            <w:hideMark/>
          </w:tcPr>
          <w:p w14:paraId="277E019A" w14:textId="77777777" w:rsidR="00AB483F" w:rsidRPr="00BA349C" w:rsidRDefault="00AB483F" w:rsidP="009B4B28">
            <w:pPr>
              <w:rPr>
                <w:sz w:val="18"/>
                <w:szCs w:val="18"/>
              </w:rPr>
            </w:pPr>
            <w:r>
              <w:rPr>
                <w:sz w:val="18"/>
                <w:szCs w:val="18"/>
              </w:rPr>
              <w:t>__</w:t>
            </w:r>
          </w:p>
        </w:tc>
        <w:tc>
          <w:tcPr>
            <w:tcW w:w="481" w:type="dxa"/>
            <w:noWrap/>
            <w:hideMark/>
          </w:tcPr>
          <w:p w14:paraId="28103D99" w14:textId="77777777" w:rsidR="00AB483F" w:rsidRPr="00BA349C" w:rsidRDefault="00AB483F" w:rsidP="009B4B28">
            <w:pPr>
              <w:rPr>
                <w:sz w:val="18"/>
                <w:szCs w:val="18"/>
              </w:rPr>
            </w:pPr>
            <w:r>
              <w:rPr>
                <w:sz w:val="18"/>
                <w:szCs w:val="18"/>
              </w:rPr>
              <w:t>__</w:t>
            </w:r>
          </w:p>
        </w:tc>
      </w:tr>
      <w:tr w:rsidR="00AB483F" w:rsidRPr="00B92500" w14:paraId="2CAB23AF" w14:textId="77777777" w:rsidTr="009B4B28">
        <w:trPr>
          <w:gridAfter w:val="1"/>
          <w:wAfter w:w="33" w:type="dxa"/>
          <w:trHeight w:val="290"/>
        </w:trPr>
        <w:tc>
          <w:tcPr>
            <w:tcW w:w="1271" w:type="dxa"/>
            <w:noWrap/>
            <w:hideMark/>
          </w:tcPr>
          <w:p w14:paraId="3A63DCEF" w14:textId="77777777" w:rsidR="00AB483F" w:rsidRPr="00BA349C" w:rsidRDefault="00AB483F" w:rsidP="009B4B28">
            <w:pPr>
              <w:rPr>
                <w:b/>
                <w:bCs/>
                <w:sz w:val="18"/>
                <w:szCs w:val="18"/>
              </w:rPr>
            </w:pPr>
            <w:r w:rsidRPr="00BA349C">
              <w:rPr>
                <w:b/>
                <w:bCs/>
                <w:sz w:val="18"/>
                <w:szCs w:val="18"/>
              </w:rPr>
              <w:t>65</w:t>
            </w:r>
            <w:r>
              <w:rPr>
                <w:b/>
                <w:bCs/>
                <w:sz w:val="18"/>
                <w:szCs w:val="18"/>
              </w:rPr>
              <w:t>-</w:t>
            </w:r>
            <w:r w:rsidRPr="00BA349C">
              <w:rPr>
                <w:b/>
                <w:bCs/>
                <w:sz w:val="18"/>
                <w:szCs w:val="18"/>
              </w:rPr>
              <w:t>74</w:t>
            </w:r>
          </w:p>
        </w:tc>
        <w:tc>
          <w:tcPr>
            <w:tcW w:w="992" w:type="dxa"/>
            <w:noWrap/>
            <w:hideMark/>
          </w:tcPr>
          <w:p w14:paraId="241F95D7" w14:textId="77777777" w:rsidR="00AB483F" w:rsidRPr="00E93F5C" w:rsidRDefault="00AB483F" w:rsidP="009B4B28">
            <w:pPr>
              <w:rPr>
                <w:rFonts w:eastAsiaTheme="minorEastAsia"/>
                <w:sz w:val="18"/>
                <w:szCs w:val="18"/>
              </w:rPr>
            </w:pPr>
            <w:r w:rsidRPr="000B68DF">
              <w:rPr>
                <w:sz w:val="18"/>
                <w:szCs w:val="18"/>
              </w:rPr>
              <w:t>10</w:t>
            </w:r>
            <w:r>
              <w:rPr>
                <w:rFonts w:eastAsiaTheme="minorEastAsia" w:hint="eastAsia"/>
                <w:sz w:val="18"/>
                <w:szCs w:val="18"/>
              </w:rPr>
              <w:t>.</w:t>
            </w:r>
            <w:r>
              <w:rPr>
                <w:rFonts w:eastAsiaTheme="minorEastAsia"/>
                <w:sz w:val="18"/>
                <w:szCs w:val="18"/>
              </w:rPr>
              <w:t>0</w:t>
            </w:r>
          </w:p>
        </w:tc>
        <w:tc>
          <w:tcPr>
            <w:tcW w:w="1183" w:type="dxa"/>
            <w:noWrap/>
            <w:hideMark/>
          </w:tcPr>
          <w:p w14:paraId="6AC42ADA" w14:textId="77777777" w:rsidR="00AB483F" w:rsidRPr="00BA349C" w:rsidRDefault="00AB483F" w:rsidP="009B4B28">
            <w:pPr>
              <w:rPr>
                <w:sz w:val="18"/>
                <w:szCs w:val="18"/>
              </w:rPr>
            </w:pPr>
            <w:r w:rsidRPr="000B68DF">
              <w:rPr>
                <w:sz w:val="18"/>
                <w:szCs w:val="18"/>
              </w:rPr>
              <w:t>[ 10.0</w:t>
            </w:r>
            <w:r>
              <w:rPr>
                <w:sz w:val="18"/>
                <w:szCs w:val="18"/>
              </w:rPr>
              <w:t xml:space="preserve">, </w:t>
            </w:r>
            <w:r w:rsidRPr="000B68DF">
              <w:rPr>
                <w:sz w:val="18"/>
                <w:szCs w:val="18"/>
              </w:rPr>
              <w:t>10.0]</w:t>
            </w:r>
          </w:p>
        </w:tc>
        <w:tc>
          <w:tcPr>
            <w:tcW w:w="1418" w:type="dxa"/>
            <w:noWrap/>
            <w:hideMark/>
          </w:tcPr>
          <w:p w14:paraId="02ACCD8F" w14:textId="77777777" w:rsidR="00AB483F" w:rsidRPr="00BA349C" w:rsidRDefault="00AB483F" w:rsidP="009B4B28">
            <w:pPr>
              <w:rPr>
                <w:sz w:val="18"/>
                <w:szCs w:val="18"/>
              </w:rPr>
            </w:pPr>
            <w:r w:rsidRPr="000B68DF">
              <w:rPr>
                <w:sz w:val="18"/>
                <w:szCs w:val="18"/>
              </w:rPr>
              <w:t>[ 10.0</w:t>
            </w:r>
            <w:r>
              <w:rPr>
                <w:sz w:val="18"/>
                <w:szCs w:val="18"/>
              </w:rPr>
              <w:t xml:space="preserve">, </w:t>
            </w:r>
            <w:r w:rsidRPr="000B68DF">
              <w:rPr>
                <w:sz w:val="18"/>
                <w:szCs w:val="18"/>
              </w:rPr>
              <w:t>10.0]</w:t>
            </w:r>
          </w:p>
        </w:tc>
        <w:tc>
          <w:tcPr>
            <w:tcW w:w="533" w:type="dxa"/>
            <w:noWrap/>
            <w:hideMark/>
          </w:tcPr>
          <w:p w14:paraId="3A568AB1" w14:textId="77777777" w:rsidR="00AB483F" w:rsidRPr="00BA349C" w:rsidRDefault="00AB483F" w:rsidP="009B4B28">
            <w:pPr>
              <w:rPr>
                <w:sz w:val="18"/>
                <w:szCs w:val="18"/>
              </w:rPr>
            </w:pPr>
            <w:r w:rsidRPr="000B68DF">
              <w:rPr>
                <w:sz w:val="18"/>
                <w:szCs w:val="18"/>
              </w:rPr>
              <w:t>8</w:t>
            </w:r>
          </w:p>
        </w:tc>
        <w:tc>
          <w:tcPr>
            <w:tcW w:w="820" w:type="dxa"/>
            <w:gridSpan w:val="2"/>
            <w:noWrap/>
            <w:hideMark/>
          </w:tcPr>
          <w:p w14:paraId="2513746F" w14:textId="77777777" w:rsidR="00AB483F" w:rsidRPr="00BA349C" w:rsidRDefault="00AB483F" w:rsidP="009B4B28">
            <w:pPr>
              <w:rPr>
                <w:sz w:val="18"/>
                <w:szCs w:val="18"/>
              </w:rPr>
            </w:pPr>
            <w:r>
              <w:rPr>
                <w:sz w:val="18"/>
                <w:szCs w:val="18"/>
              </w:rPr>
              <w:t>__</w:t>
            </w:r>
          </w:p>
        </w:tc>
        <w:tc>
          <w:tcPr>
            <w:tcW w:w="992" w:type="dxa"/>
            <w:noWrap/>
            <w:hideMark/>
          </w:tcPr>
          <w:p w14:paraId="76667F6B" w14:textId="77777777" w:rsidR="00AB483F" w:rsidRPr="00BA349C" w:rsidRDefault="00AB483F" w:rsidP="009B4B28">
            <w:pPr>
              <w:rPr>
                <w:sz w:val="18"/>
                <w:szCs w:val="18"/>
              </w:rPr>
            </w:pPr>
            <w:r>
              <w:rPr>
                <w:sz w:val="18"/>
                <w:szCs w:val="18"/>
              </w:rPr>
              <w:t>__</w:t>
            </w:r>
          </w:p>
        </w:tc>
        <w:tc>
          <w:tcPr>
            <w:tcW w:w="1084" w:type="dxa"/>
            <w:noWrap/>
            <w:hideMark/>
          </w:tcPr>
          <w:p w14:paraId="55331572" w14:textId="77777777" w:rsidR="00AB483F" w:rsidRPr="00BA349C" w:rsidRDefault="00AB483F" w:rsidP="009B4B28">
            <w:pPr>
              <w:rPr>
                <w:sz w:val="18"/>
                <w:szCs w:val="18"/>
              </w:rPr>
            </w:pPr>
            <w:r>
              <w:rPr>
                <w:sz w:val="18"/>
                <w:szCs w:val="18"/>
              </w:rPr>
              <w:t>__</w:t>
            </w:r>
          </w:p>
        </w:tc>
        <w:tc>
          <w:tcPr>
            <w:tcW w:w="481" w:type="dxa"/>
            <w:noWrap/>
            <w:hideMark/>
          </w:tcPr>
          <w:p w14:paraId="23CA8DB5" w14:textId="77777777" w:rsidR="00AB483F" w:rsidRPr="00BA349C" w:rsidRDefault="00AB483F" w:rsidP="009B4B28">
            <w:pPr>
              <w:rPr>
                <w:sz w:val="18"/>
                <w:szCs w:val="18"/>
              </w:rPr>
            </w:pPr>
            <w:r>
              <w:rPr>
                <w:sz w:val="18"/>
                <w:szCs w:val="18"/>
              </w:rPr>
              <w:t>__</w:t>
            </w:r>
          </w:p>
        </w:tc>
      </w:tr>
      <w:tr w:rsidR="00AB483F" w:rsidRPr="00B92500" w14:paraId="693722F5" w14:textId="77777777" w:rsidTr="009B4B28">
        <w:trPr>
          <w:gridAfter w:val="1"/>
          <w:wAfter w:w="33" w:type="dxa"/>
          <w:trHeight w:val="290"/>
        </w:trPr>
        <w:tc>
          <w:tcPr>
            <w:tcW w:w="1271" w:type="dxa"/>
            <w:noWrap/>
            <w:hideMark/>
          </w:tcPr>
          <w:p w14:paraId="3C84BCA1" w14:textId="77777777" w:rsidR="00AB483F" w:rsidRPr="00BA349C" w:rsidRDefault="00AB483F" w:rsidP="009B4B28">
            <w:pPr>
              <w:rPr>
                <w:b/>
                <w:bCs/>
                <w:sz w:val="18"/>
                <w:szCs w:val="18"/>
              </w:rPr>
            </w:pPr>
            <w:r w:rsidRPr="00BA349C">
              <w:rPr>
                <w:b/>
                <w:bCs/>
                <w:sz w:val="18"/>
                <w:szCs w:val="18"/>
              </w:rPr>
              <w:t>75+</w:t>
            </w:r>
          </w:p>
        </w:tc>
        <w:tc>
          <w:tcPr>
            <w:tcW w:w="992" w:type="dxa"/>
            <w:noWrap/>
            <w:hideMark/>
          </w:tcPr>
          <w:p w14:paraId="4B452DFA" w14:textId="77777777" w:rsidR="00AB483F" w:rsidRPr="00BA349C" w:rsidRDefault="00AB483F" w:rsidP="009B4B28">
            <w:pPr>
              <w:rPr>
                <w:sz w:val="18"/>
                <w:szCs w:val="18"/>
              </w:rPr>
            </w:pPr>
            <w:r w:rsidRPr="000B68DF">
              <w:rPr>
                <w:sz w:val="18"/>
                <w:szCs w:val="18"/>
              </w:rPr>
              <w:t>80</w:t>
            </w:r>
            <w:r>
              <w:rPr>
                <w:sz w:val="18"/>
                <w:szCs w:val="18"/>
              </w:rPr>
              <w:t>.0</w:t>
            </w:r>
          </w:p>
        </w:tc>
        <w:tc>
          <w:tcPr>
            <w:tcW w:w="1183" w:type="dxa"/>
            <w:noWrap/>
            <w:hideMark/>
          </w:tcPr>
          <w:p w14:paraId="3801A038" w14:textId="77777777" w:rsidR="00AB483F" w:rsidRPr="00BA349C" w:rsidRDefault="00AB483F" w:rsidP="009B4B28">
            <w:pPr>
              <w:rPr>
                <w:sz w:val="18"/>
                <w:szCs w:val="18"/>
              </w:rPr>
            </w:pPr>
            <w:r w:rsidRPr="000B68DF">
              <w:rPr>
                <w:sz w:val="18"/>
                <w:szCs w:val="18"/>
              </w:rPr>
              <w:t>[ 70.0</w:t>
            </w:r>
            <w:r>
              <w:rPr>
                <w:sz w:val="18"/>
                <w:szCs w:val="18"/>
              </w:rPr>
              <w:t xml:space="preserve">, </w:t>
            </w:r>
            <w:r w:rsidRPr="000B68DF">
              <w:rPr>
                <w:sz w:val="18"/>
                <w:szCs w:val="18"/>
              </w:rPr>
              <w:t>90.0]</w:t>
            </w:r>
          </w:p>
        </w:tc>
        <w:tc>
          <w:tcPr>
            <w:tcW w:w="1418" w:type="dxa"/>
            <w:noWrap/>
            <w:hideMark/>
          </w:tcPr>
          <w:p w14:paraId="316C5A5D" w14:textId="77777777" w:rsidR="00AB483F" w:rsidRPr="00BA349C" w:rsidRDefault="00AB483F" w:rsidP="009B4B28">
            <w:pPr>
              <w:rPr>
                <w:sz w:val="18"/>
                <w:szCs w:val="18"/>
              </w:rPr>
            </w:pPr>
            <w:r w:rsidRPr="000B68DF">
              <w:rPr>
                <w:sz w:val="18"/>
                <w:szCs w:val="18"/>
              </w:rPr>
              <w:t>[ 70.0</w:t>
            </w:r>
            <w:r>
              <w:rPr>
                <w:sz w:val="18"/>
                <w:szCs w:val="18"/>
              </w:rPr>
              <w:t xml:space="preserve">, </w:t>
            </w:r>
            <w:r w:rsidRPr="000B68DF">
              <w:rPr>
                <w:sz w:val="18"/>
                <w:szCs w:val="18"/>
              </w:rPr>
              <w:t>90.0]</w:t>
            </w:r>
          </w:p>
        </w:tc>
        <w:tc>
          <w:tcPr>
            <w:tcW w:w="533" w:type="dxa"/>
            <w:noWrap/>
            <w:hideMark/>
          </w:tcPr>
          <w:p w14:paraId="24D36958" w14:textId="77777777" w:rsidR="00AB483F" w:rsidRPr="00BA349C" w:rsidRDefault="00AB483F" w:rsidP="009B4B28">
            <w:pPr>
              <w:rPr>
                <w:sz w:val="18"/>
                <w:szCs w:val="18"/>
              </w:rPr>
            </w:pPr>
            <w:r w:rsidRPr="000B68DF">
              <w:rPr>
                <w:sz w:val="18"/>
                <w:szCs w:val="18"/>
              </w:rPr>
              <w:t>8</w:t>
            </w:r>
          </w:p>
        </w:tc>
        <w:tc>
          <w:tcPr>
            <w:tcW w:w="820" w:type="dxa"/>
            <w:gridSpan w:val="2"/>
            <w:noWrap/>
            <w:hideMark/>
          </w:tcPr>
          <w:p w14:paraId="5D7D1A5A" w14:textId="77777777" w:rsidR="00AB483F" w:rsidRPr="00BA349C" w:rsidRDefault="00AB483F" w:rsidP="009B4B28">
            <w:pPr>
              <w:rPr>
                <w:sz w:val="18"/>
                <w:szCs w:val="18"/>
              </w:rPr>
            </w:pPr>
            <w:r>
              <w:rPr>
                <w:sz w:val="18"/>
                <w:szCs w:val="18"/>
              </w:rPr>
              <w:t>__</w:t>
            </w:r>
          </w:p>
        </w:tc>
        <w:tc>
          <w:tcPr>
            <w:tcW w:w="992" w:type="dxa"/>
            <w:noWrap/>
            <w:hideMark/>
          </w:tcPr>
          <w:p w14:paraId="2368D02E" w14:textId="77777777" w:rsidR="00AB483F" w:rsidRPr="00BA349C" w:rsidRDefault="00AB483F" w:rsidP="009B4B28">
            <w:pPr>
              <w:rPr>
                <w:sz w:val="18"/>
                <w:szCs w:val="18"/>
              </w:rPr>
            </w:pPr>
            <w:r>
              <w:rPr>
                <w:sz w:val="18"/>
                <w:szCs w:val="18"/>
              </w:rPr>
              <w:t>__</w:t>
            </w:r>
          </w:p>
        </w:tc>
        <w:tc>
          <w:tcPr>
            <w:tcW w:w="1084" w:type="dxa"/>
            <w:noWrap/>
            <w:hideMark/>
          </w:tcPr>
          <w:p w14:paraId="07073441" w14:textId="77777777" w:rsidR="00AB483F" w:rsidRPr="00BA349C" w:rsidRDefault="00AB483F" w:rsidP="009B4B28">
            <w:pPr>
              <w:rPr>
                <w:sz w:val="18"/>
                <w:szCs w:val="18"/>
              </w:rPr>
            </w:pPr>
            <w:r>
              <w:rPr>
                <w:sz w:val="18"/>
                <w:szCs w:val="18"/>
              </w:rPr>
              <w:t>__</w:t>
            </w:r>
          </w:p>
        </w:tc>
        <w:tc>
          <w:tcPr>
            <w:tcW w:w="481" w:type="dxa"/>
            <w:noWrap/>
            <w:hideMark/>
          </w:tcPr>
          <w:p w14:paraId="3A6C564A" w14:textId="77777777" w:rsidR="00AB483F" w:rsidRPr="00BA349C" w:rsidRDefault="00AB483F" w:rsidP="009B4B28">
            <w:pPr>
              <w:rPr>
                <w:sz w:val="18"/>
                <w:szCs w:val="18"/>
              </w:rPr>
            </w:pPr>
            <w:r>
              <w:rPr>
                <w:sz w:val="18"/>
                <w:szCs w:val="18"/>
              </w:rPr>
              <w:t>__</w:t>
            </w:r>
          </w:p>
        </w:tc>
      </w:tr>
      <w:tr w:rsidR="00AB483F" w:rsidRPr="00B92500" w14:paraId="4B86198D" w14:textId="77777777" w:rsidTr="009B4B28">
        <w:trPr>
          <w:gridAfter w:val="1"/>
          <w:wAfter w:w="33" w:type="dxa"/>
          <w:trHeight w:val="290"/>
        </w:trPr>
        <w:tc>
          <w:tcPr>
            <w:tcW w:w="1271" w:type="dxa"/>
            <w:noWrap/>
            <w:hideMark/>
          </w:tcPr>
          <w:p w14:paraId="0344F530" w14:textId="77777777" w:rsidR="00AB483F" w:rsidRPr="00BA349C" w:rsidRDefault="00AB483F" w:rsidP="009B4B28">
            <w:pPr>
              <w:rPr>
                <w:b/>
                <w:bCs/>
                <w:sz w:val="18"/>
                <w:szCs w:val="18"/>
              </w:rPr>
            </w:pPr>
            <w:r w:rsidRPr="00BA349C">
              <w:rPr>
                <w:b/>
                <w:bCs/>
                <w:sz w:val="18"/>
                <w:szCs w:val="18"/>
              </w:rPr>
              <w:t>65+</w:t>
            </w:r>
          </w:p>
        </w:tc>
        <w:tc>
          <w:tcPr>
            <w:tcW w:w="992" w:type="dxa"/>
            <w:noWrap/>
            <w:hideMark/>
          </w:tcPr>
          <w:p w14:paraId="077EE04C" w14:textId="77777777" w:rsidR="00AB483F" w:rsidRPr="00BA349C" w:rsidRDefault="00AB483F" w:rsidP="009B4B28">
            <w:pPr>
              <w:rPr>
                <w:sz w:val="18"/>
                <w:szCs w:val="18"/>
              </w:rPr>
            </w:pPr>
            <w:r w:rsidRPr="000B68DF">
              <w:rPr>
                <w:sz w:val="18"/>
                <w:szCs w:val="18"/>
              </w:rPr>
              <w:t>337.</w:t>
            </w:r>
            <w:r>
              <w:rPr>
                <w:sz w:val="18"/>
                <w:szCs w:val="18"/>
              </w:rPr>
              <w:t>1</w:t>
            </w:r>
          </w:p>
        </w:tc>
        <w:tc>
          <w:tcPr>
            <w:tcW w:w="1183" w:type="dxa"/>
            <w:noWrap/>
            <w:hideMark/>
          </w:tcPr>
          <w:p w14:paraId="296F7D62" w14:textId="77777777" w:rsidR="00AB483F" w:rsidRPr="00BA349C" w:rsidRDefault="00AB483F" w:rsidP="009B4B28">
            <w:pPr>
              <w:rPr>
                <w:sz w:val="18"/>
                <w:szCs w:val="18"/>
              </w:rPr>
            </w:pPr>
            <w:r w:rsidRPr="000B68DF">
              <w:rPr>
                <w:sz w:val="18"/>
                <w:szCs w:val="18"/>
              </w:rPr>
              <w:t>[ 52.1</w:t>
            </w:r>
            <w:r>
              <w:rPr>
                <w:sz w:val="18"/>
                <w:szCs w:val="18"/>
              </w:rPr>
              <w:t xml:space="preserve">, </w:t>
            </w:r>
            <w:r w:rsidRPr="000B68DF">
              <w:rPr>
                <w:sz w:val="18"/>
                <w:szCs w:val="18"/>
              </w:rPr>
              <w:t>622.0]</w:t>
            </w:r>
          </w:p>
        </w:tc>
        <w:tc>
          <w:tcPr>
            <w:tcW w:w="1418" w:type="dxa"/>
            <w:noWrap/>
            <w:hideMark/>
          </w:tcPr>
          <w:p w14:paraId="3529E4CC" w14:textId="77777777" w:rsidR="00AB483F" w:rsidRPr="00BA349C" w:rsidRDefault="00AB483F" w:rsidP="009B4B28">
            <w:pPr>
              <w:rPr>
                <w:sz w:val="18"/>
                <w:szCs w:val="18"/>
              </w:rPr>
            </w:pPr>
            <w:r w:rsidRPr="000B68DF">
              <w:rPr>
                <w:sz w:val="18"/>
                <w:szCs w:val="18"/>
              </w:rPr>
              <w:t>[194.6</w:t>
            </w:r>
            <w:r>
              <w:rPr>
                <w:sz w:val="18"/>
                <w:szCs w:val="18"/>
              </w:rPr>
              <w:t xml:space="preserve">, </w:t>
            </w:r>
            <w:r w:rsidRPr="000B68DF">
              <w:rPr>
                <w:sz w:val="18"/>
                <w:szCs w:val="18"/>
              </w:rPr>
              <w:t>479.5]</w:t>
            </w:r>
          </w:p>
        </w:tc>
        <w:tc>
          <w:tcPr>
            <w:tcW w:w="533" w:type="dxa"/>
            <w:noWrap/>
            <w:hideMark/>
          </w:tcPr>
          <w:p w14:paraId="233B264A" w14:textId="77777777" w:rsidR="00AB483F" w:rsidRPr="00BA349C" w:rsidRDefault="00AB483F" w:rsidP="009B4B28">
            <w:pPr>
              <w:rPr>
                <w:sz w:val="18"/>
                <w:szCs w:val="18"/>
              </w:rPr>
            </w:pPr>
            <w:r w:rsidRPr="000B68DF">
              <w:rPr>
                <w:sz w:val="18"/>
                <w:szCs w:val="18"/>
              </w:rPr>
              <w:t>2</w:t>
            </w:r>
          </w:p>
        </w:tc>
        <w:tc>
          <w:tcPr>
            <w:tcW w:w="820" w:type="dxa"/>
            <w:gridSpan w:val="2"/>
            <w:noWrap/>
            <w:hideMark/>
          </w:tcPr>
          <w:p w14:paraId="2F389B3F" w14:textId="77777777" w:rsidR="00AB483F" w:rsidRPr="00BA349C" w:rsidRDefault="00AB483F" w:rsidP="009B4B28">
            <w:pPr>
              <w:rPr>
                <w:sz w:val="18"/>
                <w:szCs w:val="18"/>
              </w:rPr>
            </w:pPr>
            <w:r>
              <w:rPr>
                <w:sz w:val="18"/>
                <w:szCs w:val="18"/>
              </w:rPr>
              <w:t>__</w:t>
            </w:r>
          </w:p>
        </w:tc>
        <w:tc>
          <w:tcPr>
            <w:tcW w:w="992" w:type="dxa"/>
            <w:noWrap/>
            <w:hideMark/>
          </w:tcPr>
          <w:p w14:paraId="29A87E1E" w14:textId="77777777" w:rsidR="00AB483F" w:rsidRPr="00BA349C" w:rsidRDefault="00AB483F" w:rsidP="009B4B28">
            <w:pPr>
              <w:rPr>
                <w:sz w:val="18"/>
                <w:szCs w:val="18"/>
              </w:rPr>
            </w:pPr>
            <w:r>
              <w:rPr>
                <w:sz w:val="18"/>
                <w:szCs w:val="18"/>
              </w:rPr>
              <w:t>__</w:t>
            </w:r>
          </w:p>
        </w:tc>
        <w:tc>
          <w:tcPr>
            <w:tcW w:w="1084" w:type="dxa"/>
            <w:noWrap/>
            <w:hideMark/>
          </w:tcPr>
          <w:p w14:paraId="3FFB05E6" w14:textId="77777777" w:rsidR="00AB483F" w:rsidRPr="00BA349C" w:rsidRDefault="00AB483F" w:rsidP="009B4B28">
            <w:pPr>
              <w:rPr>
                <w:sz w:val="18"/>
                <w:szCs w:val="18"/>
              </w:rPr>
            </w:pPr>
            <w:r>
              <w:rPr>
                <w:sz w:val="18"/>
                <w:szCs w:val="18"/>
              </w:rPr>
              <w:t>__</w:t>
            </w:r>
          </w:p>
        </w:tc>
        <w:tc>
          <w:tcPr>
            <w:tcW w:w="481" w:type="dxa"/>
            <w:noWrap/>
            <w:hideMark/>
          </w:tcPr>
          <w:p w14:paraId="1C1E2535" w14:textId="77777777" w:rsidR="00AB483F" w:rsidRPr="00BA349C" w:rsidRDefault="00AB483F" w:rsidP="009B4B28">
            <w:pPr>
              <w:rPr>
                <w:sz w:val="18"/>
                <w:szCs w:val="18"/>
              </w:rPr>
            </w:pPr>
            <w:r>
              <w:rPr>
                <w:sz w:val="18"/>
                <w:szCs w:val="18"/>
              </w:rPr>
              <w:t>__</w:t>
            </w:r>
          </w:p>
        </w:tc>
      </w:tr>
    </w:tbl>
    <w:p w14:paraId="5594588D" w14:textId="4689A175" w:rsidR="00EF44C2" w:rsidRDefault="00AB483F" w:rsidP="000F38BE">
      <w:pPr>
        <w:spacing w:before="240"/>
        <w:rPr>
          <w:rFonts w:eastAsiaTheme="minorEastAsia"/>
        </w:rPr>
      </w:pPr>
      <w:r w:rsidRPr="00641D92">
        <w:rPr>
          <w:b/>
          <w:bCs/>
        </w:rPr>
        <w:t>Note:</w:t>
      </w:r>
      <w:r w:rsidRPr="00641D92">
        <w:t xml:space="preserve"> ARI</w:t>
      </w:r>
      <w:r>
        <w:t xml:space="preserve"> </w:t>
      </w:r>
      <w:r w:rsidRPr="00641D92">
        <w:t>=</w:t>
      </w:r>
      <w:r>
        <w:t xml:space="preserve"> </w:t>
      </w:r>
      <w:r w:rsidRPr="00641D92">
        <w:t>acute respiratory infection.</w:t>
      </w:r>
      <w:r>
        <w:t xml:space="preserve"> </w:t>
      </w:r>
      <w:r w:rsidRPr="00641D92">
        <w:t>No.</w:t>
      </w:r>
      <w:r>
        <w:t xml:space="preserve"> </w:t>
      </w:r>
      <w:r w:rsidRPr="00641D92">
        <w:t>=</w:t>
      </w:r>
      <w:r>
        <w:t xml:space="preserve"> the </w:t>
      </w:r>
      <w:r w:rsidRPr="00641D92">
        <w:t>number of data-points</w:t>
      </w:r>
      <w:r>
        <w:t xml:space="preserve"> used for </w:t>
      </w:r>
      <w:r w:rsidRPr="00641D92">
        <w:t>calculat</w:t>
      </w:r>
      <w:r>
        <w:t>ing</w:t>
      </w:r>
      <w:r w:rsidRPr="00641D92">
        <w:t xml:space="preserve"> median, range and IQR. If studies reported estimates for multiple years or seasons, then this study contribute</w:t>
      </w:r>
      <w:r>
        <w:t>s</w:t>
      </w:r>
      <w:r w:rsidRPr="00641D92">
        <w:t xml:space="preserve"> to multiple data points.</w:t>
      </w:r>
    </w:p>
    <w:p w14:paraId="325816BE" w14:textId="77777777" w:rsidR="00202709" w:rsidRPr="00202709" w:rsidRDefault="00202709" w:rsidP="000F38BE">
      <w:pPr>
        <w:spacing w:before="240"/>
        <w:rPr>
          <w:rFonts w:eastAsiaTheme="minorEastAsia" w:hint="eastAsia"/>
        </w:rPr>
      </w:pPr>
    </w:p>
    <w:sectPr w:rsidR="00202709" w:rsidRPr="00202709" w:rsidSect="0051496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1F123" w14:textId="77777777" w:rsidR="00945CFB" w:rsidRDefault="00945CFB" w:rsidP="00A80B14">
      <w:r>
        <w:separator/>
      </w:r>
    </w:p>
    <w:p w14:paraId="3B0CBE5B" w14:textId="77777777" w:rsidR="00945CFB" w:rsidRDefault="00945CFB"/>
  </w:endnote>
  <w:endnote w:type="continuationSeparator" w:id="0">
    <w:p w14:paraId="68F9492C" w14:textId="77777777" w:rsidR="00945CFB" w:rsidRDefault="00945CFB" w:rsidP="00A80B14">
      <w:r>
        <w:continuationSeparator/>
      </w:r>
    </w:p>
    <w:p w14:paraId="3E791A7D" w14:textId="77777777" w:rsidR="00945CFB" w:rsidRDefault="00945C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173950"/>
      <w:docPartObj>
        <w:docPartGallery w:val="Page Numbers (Bottom of Page)"/>
        <w:docPartUnique/>
      </w:docPartObj>
    </w:sdtPr>
    <w:sdtEndPr>
      <w:rPr>
        <w:noProof/>
      </w:rPr>
    </w:sdtEndPr>
    <w:sdtContent>
      <w:p w14:paraId="0E197CF9" w14:textId="491B1237" w:rsidR="00670920" w:rsidRDefault="00670920">
        <w:pPr>
          <w:pStyle w:val="a7"/>
          <w:jc w:val="center"/>
        </w:pPr>
        <w:r>
          <w:fldChar w:fldCharType="begin"/>
        </w:r>
        <w:r>
          <w:instrText xml:space="preserve"> PAGE   \* MERGEFORMAT </w:instrText>
        </w:r>
        <w:r>
          <w:fldChar w:fldCharType="separate"/>
        </w:r>
        <w:r w:rsidR="00116110">
          <w:rPr>
            <w:noProof/>
          </w:rPr>
          <w:t>9</w:t>
        </w:r>
        <w:r>
          <w:rPr>
            <w:noProof/>
          </w:rPr>
          <w:fldChar w:fldCharType="end"/>
        </w:r>
      </w:p>
    </w:sdtContent>
  </w:sdt>
  <w:p w14:paraId="02DC0831" w14:textId="77777777" w:rsidR="00670920" w:rsidRDefault="0067092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8953915"/>
      <w:docPartObj>
        <w:docPartGallery w:val="Page Numbers (Bottom of Page)"/>
        <w:docPartUnique/>
      </w:docPartObj>
    </w:sdtPr>
    <w:sdtEndPr>
      <w:rPr>
        <w:noProof/>
      </w:rPr>
    </w:sdtEndPr>
    <w:sdtContent>
      <w:p w14:paraId="46A11D43" w14:textId="279E811B" w:rsidR="00670920" w:rsidRDefault="00670920">
        <w:pPr>
          <w:pStyle w:val="a7"/>
          <w:jc w:val="center"/>
        </w:pPr>
        <w:r>
          <w:fldChar w:fldCharType="begin"/>
        </w:r>
        <w:r>
          <w:instrText xml:space="preserve"> PAGE   \* MERGEFORMAT </w:instrText>
        </w:r>
        <w:r>
          <w:fldChar w:fldCharType="separate"/>
        </w:r>
        <w:r w:rsidR="00116110">
          <w:rPr>
            <w:noProof/>
          </w:rPr>
          <w:t>16</w:t>
        </w:r>
        <w:r>
          <w:rPr>
            <w:noProof/>
          </w:rPr>
          <w:fldChar w:fldCharType="end"/>
        </w:r>
      </w:p>
    </w:sdtContent>
  </w:sdt>
  <w:p w14:paraId="2DEC6F21" w14:textId="77777777" w:rsidR="00670920" w:rsidRDefault="00670920">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183150"/>
      <w:docPartObj>
        <w:docPartGallery w:val="Page Numbers (Bottom of Page)"/>
        <w:docPartUnique/>
      </w:docPartObj>
    </w:sdtPr>
    <w:sdtEndPr>
      <w:rPr>
        <w:noProof/>
      </w:rPr>
    </w:sdtEndPr>
    <w:sdtContent>
      <w:p w14:paraId="3CF3E74C" w14:textId="6C2D93BB" w:rsidR="00670920" w:rsidRDefault="00670920">
        <w:pPr>
          <w:pStyle w:val="a7"/>
          <w:jc w:val="center"/>
        </w:pPr>
        <w:r>
          <w:fldChar w:fldCharType="begin"/>
        </w:r>
        <w:r>
          <w:instrText xml:space="preserve"> PAGE   \* MERGEFORMAT </w:instrText>
        </w:r>
        <w:r>
          <w:fldChar w:fldCharType="separate"/>
        </w:r>
        <w:r w:rsidR="00116110">
          <w:rPr>
            <w:noProof/>
          </w:rPr>
          <w:t>43</w:t>
        </w:r>
        <w:r>
          <w:rPr>
            <w:noProof/>
          </w:rPr>
          <w:fldChar w:fldCharType="end"/>
        </w:r>
      </w:p>
    </w:sdtContent>
  </w:sdt>
  <w:p w14:paraId="73FD17F6" w14:textId="77777777" w:rsidR="00670920" w:rsidRDefault="0067092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5EE90" w14:textId="77777777" w:rsidR="00945CFB" w:rsidRDefault="00945CFB" w:rsidP="00A80B14">
      <w:r>
        <w:separator/>
      </w:r>
    </w:p>
    <w:p w14:paraId="472DE354" w14:textId="77777777" w:rsidR="00945CFB" w:rsidRDefault="00945CFB"/>
  </w:footnote>
  <w:footnote w:type="continuationSeparator" w:id="0">
    <w:p w14:paraId="595FEDB2" w14:textId="77777777" w:rsidR="00945CFB" w:rsidRDefault="00945CFB" w:rsidP="00A80B14">
      <w:r>
        <w:continuationSeparator/>
      </w:r>
    </w:p>
    <w:p w14:paraId="502EB621" w14:textId="77777777" w:rsidR="00945CFB" w:rsidRDefault="00945C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0156"/>
    <w:multiLevelType w:val="hybridMultilevel"/>
    <w:tmpl w:val="0D3E8A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6D78F9"/>
    <w:multiLevelType w:val="multilevel"/>
    <w:tmpl w:val="8B9EB1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2721CD"/>
    <w:multiLevelType w:val="hybridMultilevel"/>
    <w:tmpl w:val="90720520"/>
    <w:lvl w:ilvl="0" w:tplc="AA6C68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F126470"/>
    <w:multiLevelType w:val="hybridMultilevel"/>
    <w:tmpl w:val="F07A31EE"/>
    <w:lvl w:ilvl="0" w:tplc="DE3C35A2">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7C92D13"/>
    <w:multiLevelType w:val="hybridMultilevel"/>
    <w:tmpl w:val="6E36A642"/>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5" w15:restartNumberingAfterBreak="0">
    <w:nsid w:val="2DD05023"/>
    <w:multiLevelType w:val="hybridMultilevel"/>
    <w:tmpl w:val="38EC4578"/>
    <w:lvl w:ilvl="0" w:tplc="8D509C4A">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0672972"/>
    <w:multiLevelType w:val="hybridMultilevel"/>
    <w:tmpl w:val="0C2E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0B14D4"/>
    <w:multiLevelType w:val="hybridMultilevel"/>
    <w:tmpl w:val="1082B202"/>
    <w:lvl w:ilvl="0" w:tplc="670A5AC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6965382"/>
    <w:multiLevelType w:val="hybridMultilevel"/>
    <w:tmpl w:val="B9DE2F3A"/>
    <w:lvl w:ilvl="0" w:tplc="E7E288C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3025B56"/>
    <w:multiLevelType w:val="hybridMultilevel"/>
    <w:tmpl w:val="2C50650A"/>
    <w:lvl w:ilvl="0" w:tplc="C8F6FAAC">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EBB147A"/>
    <w:multiLevelType w:val="hybridMultilevel"/>
    <w:tmpl w:val="F06CF26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281152"/>
    <w:multiLevelType w:val="hybridMultilevel"/>
    <w:tmpl w:val="B2504D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E7E4A38"/>
    <w:multiLevelType w:val="hybridMultilevel"/>
    <w:tmpl w:val="69401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10783F"/>
    <w:multiLevelType w:val="hybridMultilevel"/>
    <w:tmpl w:val="7FD0CE10"/>
    <w:lvl w:ilvl="0" w:tplc="0809000F">
      <w:start w:val="1"/>
      <w:numFmt w:val="decimal"/>
      <w:lvlText w:val="%1."/>
      <w:lvlJc w:val="left"/>
      <w:pPr>
        <w:ind w:left="360" w:hanging="360"/>
      </w:pPr>
      <w:rPr>
        <w:rFonts w:hint="default"/>
      </w:rPr>
    </w:lvl>
    <w:lvl w:ilvl="1" w:tplc="08090019">
      <w:start w:val="1"/>
      <w:numFmt w:val="lowerLetter"/>
      <w:lvlText w:val="%2."/>
      <w:lvlJc w:val="left"/>
      <w:pPr>
        <w:ind w:left="36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90407AB"/>
    <w:multiLevelType w:val="hybridMultilevel"/>
    <w:tmpl w:val="0D90C0F0"/>
    <w:lvl w:ilvl="0" w:tplc="B93A5916">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9C5082"/>
    <w:multiLevelType w:val="hybridMultilevel"/>
    <w:tmpl w:val="6994D3C6"/>
    <w:lvl w:ilvl="0" w:tplc="7D349D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70273925">
    <w:abstractNumId w:val="12"/>
  </w:num>
  <w:num w:numId="2" w16cid:durableId="1950165487">
    <w:abstractNumId w:val="13"/>
  </w:num>
  <w:num w:numId="3" w16cid:durableId="1590308990">
    <w:abstractNumId w:val="1"/>
  </w:num>
  <w:num w:numId="4" w16cid:durableId="1836457342">
    <w:abstractNumId w:val="0"/>
  </w:num>
  <w:num w:numId="5" w16cid:durableId="1064066676">
    <w:abstractNumId w:val="6"/>
  </w:num>
  <w:num w:numId="6" w16cid:durableId="1191799353">
    <w:abstractNumId w:val="11"/>
  </w:num>
  <w:num w:numId="7" w16cid:durableId="1360819351">
    <w:abstractNumId w:val="9"/>
  </w:num>
  <w:num w:numId="8" w16cid:durableId="1661881559">
    <w:abstractNumId w:val="14"/>
  </w:num>
  <w:num w:numId="9" w16cid:durableId="459110397">
    <w:abstractNumId w:val="10"/>
  </w:num>
  <w:num w:numId="10" w16cid:durableId="309868825">
    <w:abstractNumId w:val="2"/>
  </w:num>
  <w:num w:numId="11" w16cid:durableId="1200708723">
    <w:abstractNumId w:val="15"/>
  </w:num>
  <w:num w:numId="12" w16cid:durableId="405155870">
    <w:abstractNumId w:val="7"/>
  </w:num>
  <w:num w:numId="13" w16cid:durableId="1751847239">
    <w:abstractNumId w:val="3"/>
  </w:num>
  <w:num w:numId="14" w16cid:durableId="1436898912">
    <w:abstractNumId w:val="8"/>
  </w:num>
  <w:num w:numId="15" w16cid:durableId="1012873779">
    <w:abstractNumId w:val="4"/>
  </w:num>
  <w:num w:numId="16" w16cid:durableId="7026381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Q2NbY0NLIwMzI3tTBV0lEKTi0uzszPAykwrAUAsZ08+ywAAAA="/>
  </w:docVars>
  <w:rsids>
    <w:rsidRoot w:val="00C61694"/>
    <w:rsid w:val="000003B5"/>
    <w:rsid w:val="00001202"/>
    <w:rsid w:val="00001DDB"/>
    <w:rsid w:val="00003650"/>
    <w:rsid w:val="0000377D"/>
    <w:rsid w:val="0000385F"/>
    <w:rsid w:val="000039AF"/>
    <w:rsid w:val="00003BC1"/>
    <w:rsid w:val="0000514F"/>
    <w:rsid w:val="000052DD"/>
    <w:rsid w:val="00010164"/>
    <w:rsid w:val="0001189E"/>
    <w:rsid w:val="00011BEF"/>
    <w:rsid w:val="00012001"/>
    <w:rsid w:val="00012524"/>
    <w:rsid w:val="00012527"/>
    <w:rsid w:val="00012A2B"/>
    <w:rsid w:val="00012AE6"/>
    <w:rsid w:val="00012FF7"/>
    <w:rsid w:val="0001303A"/>
    <w:rsid w:val="00013178"/>
    <w:rsid w:val="000142CB"/>
    <w:rsid w:val="00014422"/>
    <w:rsid w:val="00014ACF"/>
    <w:rsid w:val="00020094"/>
    <w:rsid w:val="00020B7B"/>
    <w:rsid w:val="00023C32"/>
    <w:rsid w:val="00023CC3"/>
    <w:rsid w:val="00023FC4"/>
    <w:rsid w:val="000240CC"/>
    <w:rsid w:val="000255FC"/>
    <w:rsid w:val="00025DFC"/>
    <w:rsid w:val="00026677"/>
    <w:rsid w:val="00026980"/>
    <w:rsid w:val="00026CB1"/>
    <w:rsid w:val="00027A0D"/>
    <w:rsid w:val="00032A22"/>
    <w:rsid w:val="00032CAE"/>
    <w:rsid w:val="000331CD"/>
    <w:rsid w:val="000345F6"/>
    <w:rsid w:val="0003488E"/>
    <w:rsid w:val="0003504E"/>
    <w:rsid w:val="0003580E"/>
    <w:rsid w:val="00035873"/>
    <w:rsid w:val="00035A7E"/>
    <w:rsid w:val="00037ACE"/>
    <w:rsid w:val="00040CED"/>
    <w:rsid w:val="000410F5"/>
    <w:rsid w:val="0004186F"/>
    <w:rsid w:val="00041AB0"/>
    <w:rsid w:val="000428F6"/>
    <w:rsid w:val="00043B4B"/>
    <w:rsid w:val="00044559"/>
    <w:rsid w:val="000451C2"/>
    <w:rsid w:val="0004543D"/>
    <w:rsid w:val="0004583D"/>
    <w:rsid w:val="000467F9"/>
    <w:rsid w:val="000468AF"/>
    <w:rsid w:val="0005020B"/>
    <w:rsid w:val="00050F8B"/>
    <w:rsid w:val="000511A5"/>
    <w:rsid w:val="000518BD"/>
    <w:rsid w:val="0005293B"/>
    <w:rsid w:val="0005320E"/>
    <w:rsid w:val="0005339C"/>
    <w:rsid w:val="00053E8C"/>
    <w:rsid w:val="00053FF6"/>
    <w:rsid w:val="0005449F"/>
    <w:rsid w:val="00054EBE"/>
    <w:rsid w:val="000564D3"/>
    <w:rsid w:val="00056D36"/>
    <w:rsid w:val="00057D30"/>
    <w:rsid w:val="00057DA7"/>
    <w:rsid w:val="00060F99"/>
    <w:rsid w:val="00061186"/>
    <w:rsid w:val="000617D8"/>
    <w:rsid w:val="00061F19"/>
    <w:rsid w:val="00062CE1"/>
    <w:rsid w:val="00063C8B"/>
    <w:rsid w:val="00063F56"/>
    <w:rsid w:val="00064E1D"/>
    <w:rsid w:val="0006522E"/>
    <w:rsid w:val="00065650"/>
    <w:rsid w:val="000657E3"/>
    <w:rsid w:val="00066D36"/>
    <w:rsid w:val="000676A8"/>
    <w:rsid w:val="00067B03"/>
    <w:rsid w:val="00067BED"/>
    <w:rsid w:val="00070588"/>
    <w:rsid w:val="00070E37"/>
    <w:rsid w:val="00071E3F"/>
    <w:rsid w:val="0007307E"/>
    <w:rsid w:val="000730F9"/>
    <w:rsid w:val="00073898"/>
    <w:rsid w:val="0007479E"/>
    <w:rsid w:val="00074B32"/>
    <w:rsid w:val="0007553E"/>
    <w:rsid w:val="00076B41"/>
    <w:rsid w:val="00076BA4"/>
    <w:rsid w:val="000776ED"/>
    <w:rsid w:val="00077A1A"/>
    <w:rsid w:val="00077C2D"/>
    <w:rsid w:val="000808BF"/>
    <w:rsid w:val="00081791"/>
    <w:rsid w:val="00081A49"/>
    <w:rsid w:val="00081E55"/>
    <w:rsid w:val="00081F4C"/>
    <w:rsid w:val="000829A7"/>
    <w:rsid w:val="00082A79"/>
    <w:rsid w:val="00082B5A"/>
    <w:rsid w:val="00082CBC"/>
    <w:rsid w:val="0008380B"/>
    <w:rsid w:val="00083A65"/>
    <w:rsid w:val="00085331"/>
    <w:rsid w:val="000857F1"/>
    <w:rsid w:val="00085ABB"/>
    <w:rsid w:val="00085C78"/>
    <w:rsid w:val="0008637A"/>
    <w:rsid w:val="000863E4"/>
    <w:rsid w:val="00086458"/>
    <w:rsid w:val="0009000C"/>
    <w:rsid w:val="0009078F"/>
    <w:rsid w:val="0009158A"/>
    <w:rsid w:val="000919BC"/>
    <w:rsid w:val="00091E8B"/>
    <w:rsid w:val="000926AF"/>
    <w:rsid w:val="00093229"/>
    <w:rsid w:val="00093E37"/>
    <w:rsid w:val="00095BD5"/>
    <w:rsid w:val="00095E7D"/>
    <w:rsid w:val="000963C7"/>
    <w:rsid w:val="00097857"/>
    <w:rsid w:val="000A035C"/>
    <w:rsid w:val="000A0A07"/>
    <w:rsid w:val="000A0F4F"/>
    <w:rsid w:val="000A0F8E"/>
    <w:rsid w:val="000A170B"/>
    <w:rsid w:val="000A1F81"/>
    <w:rsid w:val="000A2579"/>
    <w:rsid w:val="000A27DC"/>
    <w:rsid w:val="000A2A4F"/>
    <w:rsid w:val="000A325C"/>
    <w:rsid w:val="000A3503"/>
    <w:rsid w:val="000A3822"/>
    <w:rsid w:val="000A3FC6"/>
    <w:rsid w:val="000A40B9"/>
    <w:rsid w:val="000A4186"/>
    <w:rsid w:val="000A62D6"/>
    <w:rsid w:val="000A6418"/>
    <w:rsid w:val="000B1431"/>
    <w:rsid w:val="000B16C5"/>
    <w:rsid w:val="000B1B74"/>
    <w:rsid w:val="000B1E14"/>
    <w:rsid w:val="000B275C"/>
    <w:rsid w:val="000B29FD"/>
    <w:rsid w:val="000B2FDD"/>
    <w:rsid w:val="000B334B"/>
    <w:rsid w:val="000B4729"/>
    <w:rsid w:val="000B5747"/>
    <w:rsid w:val="000B5848"/>
    <w:rsid w:val="000B68DF"/>
    <w:rsid w:val="000B6B6D"/>
    <w:rsid w:val="000B76C4"/>
    <w:rsid w:val="000C0507"/>
    <w:rsid w:val="000C090A"/>
    <w:rsid w:val="000C0C7E"/>
    <w:rsid w:val="000C0D37"/>
    <w:rsid w:val="000C109B"/>
    <w:rsid w:val="000C2AC0"/>
    <w:rsid w:val="000C35AE"/>
    <w:rsid w:val="000C433F"/>
    <w:rsid w:val="000C465A"/>
    <w:rsid w:val="000C47BC"/>
    <w:rsid w:val="000C4BCE"/>
    <w:rsid w:val="000C629E"/>
    <w:rsid w:val="000C64E4"/>
    <w:rsid w:val="000C64F6"/>
    <w:rsid w:val="000C66CC"/>
    <w:rsid w:val="000D02A8"/>
    <w:rsid w:val="000D0332"/>
    <w:rsid w:val="000D0654"/>
    <w:rsid w:val="000D0CD9"/>
    <w:rsid w:val="000D1007"/>
    <w:rsid w:val="000D164D"/>
    <w:rsid w:val="000D2B94"/>
    <w:rsid w:val="000D376E"/>
    <w:rsid w:val="000D4626"/>
    <w:rsid w:val="000D53FE"/>
    <w:rsid w:val="000D61CE"/>
    <w:rsid w:val="000D6459"/>
    <w:rsid w:val="000D6AD7"/>
    <w:rsid w:val="000D7669"/>
    <w:rsid w:val="000D7C06"/>
    <w:rsid w:val="000D7C81"/>
    <w:rsid w:val="000E08AC"/>
    <w:rsid w:val="000E109F"/>
    <w:rsid w:val="000E175F"/>
    <w:rsid w:val="000E25FE"/>
    <w:rsid w:val="000E2D21"/>
    <w:rsid w:val="000E398B"/>
    <w:rsid w:val="000E48C9"/>
    <w:rsid w:val="000E630D"/>
    <w:rsid w:val="000F00A9"/>
    <w:rsid w:val="000F01FD"/>
    <w:rsid w:val="000F11E4"/>
    <w:rsid w:val="000F13F2"/>
    <w:rsid w:val="000F1467"/>
    <w:rsid w:val="000F181A"/>
    <w:rsid w:val="000F18B8"/>
    <w:rsid w:val="000F19F7"/>
    <w:rsid w:val="000F2D18"/>
    <w:rsid w:val="000F38BE"/>
    <w:rsid w:val="000F3937"/>
    <w:rsid w:val="000F480D"/>
    <w:rsid w:val="000F4D9E"/>
    <w:rsid w:val="000F57C8"/>
    <w:rsid w:val="000F5BA3"/>
    <w:rsid w:val="000F6982"/>
    <w:rsid w:val="000F6A09"/>
    <w:rsid w:val="000F7475"/>
    <w:rsid w:val="00102715"/>
    <w:rsid w:val="0010305A"/>
    <w:rsid w:val="001034E6"/>
    <w:rsid w:val="001040AE"/>
    <w:rsid w:val="00105F48"/>
    <w:rsid w:val="00106626"/>
    <w:rsid w:val="0010701E"/>
    <w:rsid w:val="00111AFA"/>
    <w:rsid w:val="00111DA9"/>
    <w:rsid w:val="001121B4"/>
    <w:rsid w:val="00112882"/>
    <w:rsid w:val="001128CC"/>
    <w:rsid w:val="00113578"/>
    <w:rsid w:val="00113745"/>
    <w:rsid w:val="00114A5A"/>
    <w:rsid w:val="001155E1"/>
    <w:rsid w:val="001157C5"/>
    <w:rsid w:val="001158F9"/>
    <w:rsid w:val="0011606B"/>
    <w:rsid w:val="00116110"/>
    <w:rsid w:val="0011624D"/>
    <w:rsid w:val="0011769B"/>
    <w:rsid w:val="001207AC"/>
    <w:rsid w:val="00120D7F"/>
    <w:rsid w:val="00120E88"/>
    <w:rsid w:val="00121793"/>
    <w:rsid w:val="00121DF0"/>
    <w:rsid w:val="001232FF"/>
    <w:rsid w:val="001247C2"/>
    <w:rsid w:val="0012486A"/>
    <w:rsid w:val="00124F33"/>
    <w:rsid w:val="0012655E"/>
    <w:rsid w:val="00126AB5"/>
    <w:rsid w:val="00126E78"/>
    <w:rsid w:val="00130D62"/>
    <w:rsid w:val="00131596"/>
    <w:rsid w:val="0013237F"/>
    <w:rsid w:val="001324E3"/>
    <w:rsid w:val="0013274E"/>
    <w:rsid w:val="00133478"/>
    <w:rsid w:val="0013422B"/>
    <w:rsid w:val="00135066"/>
    <w:rsid w:val="00135BDE"/>
    <w:rsid w:val="001360EB"/>
    <w:rsid w:val="0014084C"/>
    <w:rsid w:val="001413EA"/>
    <w:rsid w:val="001423D3"/>
    <w:rsid w:val="001427BC"/>
    <w:rsid w:val="001428EA"/>
    <w:rsid w:val="001429DA"/>
    <w:rsid w:val="00143412"/>
    <w:rsid w:val="0014377F"/>
    <w:rsid w:val="0014392A"/>
    <w:rsid w:val="00143F4C"/>
    <w:rsid w:val="0014438D"/>
    <w:rsid w:val="00144B30"/>
    <w:rsid w:val="001450E0"/>
    <w:rsid w:val="00145BB5"/>
    <w:rsid w:val="00146201"/>
    <w:rsid w:val="00146478"/>
    <w:rsid w:val="00147833"/>
    <w:rsid w:val="00147F91"/>
    <w:rsid w:val="00147FCF"/>
    <w:rsid w:val="00150F46"/>
    <w:rsid w:val="00151800"/>
    <w:rsid w:val="001518C2"/>
    <w:rsid w:val="00152560"/>
    <w:rsid w:val="0015258F"/>
    <w:rsid w:val="001554F0"/>
    <w:rsid w:val="00157396"/>
    <w:rsid w:val="00161926"/>
    <w:rsid w:val="001619FF"/>
    <w:rsid w:val="001627A7"/>
    <w:rsid w:val="00163172"/>
    <w:rsid w:val="001634CE"/>
    <w:rsid w:val="001638E9"/>
    <w:rsid w:val="00163964"/>
    <w:rsid w:val="00163A83"/>
    <w:rsid w:val="00164B83"/>
    <w:rsid w:val="00165129"/>
    <w:rsid w:val="00166794"/>
    <w:rsid w:val="001668EF"/>
    <w:rsid w:val="0016699F"/>
    <w:rsid w:val="00166ABF"/>
    <w:rsid w:val="00166EC6"/>
    <w:rsid w:val="001670EF"/>
    <w:rsid w:val="00170577"/>
    <w:rsid w:val="00170CB8"/>
    <w:rsid w:val="00171197"/>
    <w:rsid w:val="001719A1"/>
    <w:rsid w:val="00171AD5"/>
    <w:rsid w:val="00171B2C"/>
    <w:rsid w:val="00172746"/>
    <w:rsid w:val="00173DDF"/>
    <w:rsid w:val="00174D62"/>
    <w:rsid w:val="00175AFB"/>
    <w:rsid w:val="00175BB8"/>
    <w:rsid w:val="00175C5B"/>
    <w:rsid w:val="001764B6"/>
    <w:rsid w:val="001767C5"/>
    <w:rsid w:val="001775A6"/>
    <w:rsid w:val="001777E0"/>
    <w:rsid w:val="001778A1"/>
    <w:rsid w:val="0018068C"/>
    <w:rsid w:val="00182444"/>
    <w:rsid w:val="0018268A"/>
    <w:rsid w:val="00182A14"/>
    <w:rsid w:val="00182D20"/>
    <w:rsid w:val="00183298"/>
    <w:rsid w:val="00183CB4"/>
    <w:rsid w:val="00183E92"/>
    <w:rsid w:val="00184006"/>
    <w:rsid w:val="0018433E"/>
    <w:rsid w:val="00184552"/>
    <w:rsid w:val="001849F5"/>
    <w:rsid w:val="0018500F"/>
    <w:rsid w:val="001863B3"/>
    <w:rsid w:val="0018640A"/>
    <w:rsid w:val="00186714"/>
    <w:rsid w:val="00186E55"/>
    <w:rsid w:val="00186E62"/>
    <w:rsid w:val="00186F7C"/>
    <w:rsid w:val="001876B3"/>
    <w:rsid w:val="00190379"/>
    <w:rsid w:val="00190C3F"/>
    <w:rsid w:val="001921D9"/>
    <w:rsid w:val="00192EAD"/>
    <w:rsid w:val="0019330D"/>
    <w:rsid w:val="00193E13"/>
    <w:rsid w:val="0019519C"/>
    <w:rsid w:val="001952A4"/>
    <w:rsid w:val="001952D8"/>
    <w:rsid w:val="001964F3"/>
    <w:rsid w:val="0019666F"/>
    <w:rsid w:val="00196F1B"/>
    <w:rsid w:val="001A0124"/>
    <w:rsid w:val="001A081F"/>
    <w:rsid w:val="001A0B53"/>
    <w:rsid w:val="001A246E"/>
    <w:rsid w:val="001A274D"/>
    <w:rsid w:val="001A279C"/>
    <w:rsid w:val="001A323D"/>
    <w:rsid w:val="001A3477"/>
    <w:rsid w:val="001A37FB"/>
    <w:rsid w:val="001A3CB9"/>
    <w:rsid w:val="001A4093"/>
    <w:rsid w:val="001A5B3C"/>
    <w:rsid w:val="001A6095"/>
    <w:rsid w:val="001A61C7"/>
    <w:rsid w:val="001A7DB6"/>
    <w:rsid w:val="001A7F7B"/>
    <w:rsid w:val="001B1253"/>
    <w:rsid w:val="001B1655"/>
    <w:rsid w:val="001B182F"/>
    <w:rsid w:val="001B267B"/>
    <w:rsid w:val="001B35CA"/>
    <w:rsid w:val="001B430D"/>
    <w:rsid w:val="001B433E"/>
    <w:rsid w:val="001B52A2"/>
    <w:rsid w:val="001B622C"/>
    <w:rsid w:val="001B6377"/>
    <w:rsid w:val="001B6970"/>
    <w:rsid w:val="001B6984"/>
    <w:rsid w:val="001B6D11"/>
    <w:rsid w:val="001B762F"/>
    <w:rsid w:val="001B763F"/>
    <w:rsid w:val="001B7C15"/>
    <w:rsid w:val="001B7C80"/>
    <w:rsid w:val="001B7C8B"/>
    <w:rsid w:val="001C02F5"/>
    <w:rsid w:val="001C2E40"/>
    <w:rsid w:val="001C333D"/>
    <w:rsid w:val="001C35CF"/>
    <w:rsid w:val="001C4AB5"/>
    <w:rsid w:val="001C53A9"/>
    <w:rsid w:val="001C5BBB"/>
    <w:rsid w:val="001C65E3"/>
    <w:rsid w:val="001C6E02"/>
    <w:rsid w:val="001D00D9"/>
    <w:rsid w:val="001D104D"/>
    <w:rsid w:val="001D162B"/>
    <w:rsid w:val="001D24FA"/>
    <w:rsid w:val="001D265E"/>
    <w:rsid w:val="001D2790"/>
    <w:rsid w:val="001D2D04"/>
    <w:rsid w:val="001D3A5C"/>
    <w:rsid w:val="001D4BC2"/>
    <w:rsid w:val="001D55EB"/>
    <w:rsid w:val="001D60A6"/>
    <w:rsid w:val="001D648D"/>
    <w:rsid w:val="001D64BA"/>
    <w:rsid w:val="001D753C"/>
    <w:rsid w:val="001D7A45"/>
    <w:rsid w:val="001D7E52"/>
    <w:rsid w:val="001E0718"/>
    <w:rsid w:val="001E12A4"/>
    <w:rsid w:val="001E3304"/>
    <w:rsid w:val="001E3701"/>
    <w:rsid w:val="001E3CD7"/>
    <w:rsid w:val="001E5E17"/>
    <w:rsid w:val="001E7060"/>
    <w:rsid w:val="001F07FA"/>
    <w:rsid w:val="001F0D5D"/>
    <w:rsid w:val="001F0F9C"/>
    <w:rsid w:val="001F124F"/>
    <w:rsid w:val="001F1468"/>
    <w:rsid w:val="001F149E"/>
    <w:rsid w:val="001F16FD"/>
    <w:rsid w:val="001F1834"/>
    <w:rsid w:val="001F2592"/>
    <w:rsid w:val="001F2B07"/>
    <w:rsid w:val="001F31AE"/>
    <w:rsid w:val="001F369E"/>
    <w:rsid w:val="001F37C0"/>
    <w:rsid w:val="001F38DD"/>
    <w:rsid w:val="001F3923"/>
    <w:rsid w:val="001F3CE8"/>
    <w:rsid w:val="001F3E5F"/>
    <w:rsid w:val="001F50CC"/>
    <w:rsid w:val="001F57A7"/>
    <w:rsid w:val="001F58D0"/>
    <w:rsid w:val="001F5CA2"/>
    <w:rsid w:val="001F6184"/>
    <w:rsid w:val="001F698C"/>
    <w:rsid w:val="001F6F5A"/>
    <w:rsid w:val="001F736D"/>
    <w:rsid w:val="002000DE"/>
    <w:rsid w:val="00200E5F"/>
    <w:rsid w:val="002023E0"/>
    <w:rsid w:val="00202709"/>
    <w:rsid w:val="00202AB5"/>
    <w:rsid w:val="00202EC2"/>
    <w:rsid w:val="00203527"/>
    <w:rsid w:val="0020362D"/>
    <w:rsid w:val="0020496B"/>
    <w:rsid w:val="002053B3"/>
    <w:rsid w:val="002054CA"/>
    <w:rsid w:val="002067C4"/>
    <w:rsid w:val="0020711E"/>
    <w:rsid w:val="00207520"/>
    <w:rsid w:val="002077C3"/>
    <w:rsid w:val="00210B8B"/>
    <w:rsid w:val="002121DD"/>
    <w:rsid w:val="00212C05"/>
    <w:rsid w:val="002134DF"/>
    <w:rsid w:val="00213A36"/>
    <w:rsid w:val="002143E7"/>
    <w:rsid w:val="00214D49"/>
    <w:rsid w:val="0021538E"/>
    <w:rsid w:val="002158F0"/>
    <w:rsid w:val="002163EB"/>
    <w:rsid w:val="00216E08"/>
    <w:rsid w:val="00217433"/>
    <w:rsid w:val="002174E0"/>
    <w:rsid w:val="00220BED"/>
    <w:rsid w:val="00221E80"/>
    <w:rsid w:val="002243C2"/>
    <w:rsid w:val="002245B9"/>
    <w:rsid w:val="002248BB"/>
    <w:rsid w:val="00226288"/>
    <w:rsid w:val="00226D36"/>
    <w:rsid w:val="002273B3"/>
    <w:rsid w:val="00227F98"/>
    <w:rsid w:val="00230212"/>
    <w:rsid w:val="002320CD"/>
    <w:rsid w:val="00233BDF"/>
    <w:rsid w:val="00234058"/>
    <w:rsid w:val="0023489F"/>
    <w:rsid w:val="00234BAE"/>
    <w:rsid w:val="00234C96"/>
    <w:rsid w:val="00236F59"/>
    <w:rsid w:val="00237549"/>
    <w:rsid w:val="00237833"/>
    <w:rsid w:val="0024064C"/>
    <w:rsid w:val="00240AB6"/>
    <w:rsid w:val="00241629"/>
    <w:rsid w:val="00241DED"/>
    <w:rsid w:val="002425B3"/>
    <w:rsid w:val="00242BC4"/>
    <w:rsid w:val="00243073"/>
    <w:rsid w:val="002433CF"/>
    <w:rsid w:val="00243462"/>
    <w:rsid w:val="002442FB"/>
    <w:rsid w:val="0024493D"/>
    <w:rsid w:val="00244E45"/>
    <w:rsid w:val="00245466"/>
    <w:rsid w:val="00245A77"/>
    <w:rsid w:val="002473F7"/>
    <w:rsid w:val="00247D9F"/>
    <w:rsid w:val="00250512"/>
    <w:rsid w:val="00250628"/>
    <w:rsid w:val="00250DB2"/>
    <w:rsid w:val="00251C17"/>
    <w:rsid w:val="00253C82"/>
    <w:rsid w:val="0025464E"/>
    <w:rsid w:val="0025478E"/>
    <w:rsid w:val="002548AB"/>
    <w:rsid w:val="00254B5E"/>
    <w:rsid w:val="00254D36"/>
    <w:rsid w:val="00256573"/>
    <w:rsid w:val="00256A96"/>
    <w:rsid w:val="00256BC8"/>
    <w:rsid w:val="00257189"/>
    <w:rsid w:val="00257543"/>
    <w:rsid w:val="0025788E"/>
    <w:rsid w:val="00257B18"/>
    <w:rsid w:val="0026297F"/>
    <w:rsid w:val="00262D15"/>
    <w:rsid w:val="00262E61"/>
    <w:rsid w:val="00263770"/>
    <w:rsid w:val="002646C2"/>
    <w:rsid w:val="002659DD"/>
    <w:rsid w:val="00266A61"/>
    <w:rsid w:val="00267245"/>
    <w:rsid w:val="00267260"/>
    <w:rsid w:val="00267BCD"/>
    <w:rsid w:val="002717D1"/>
    <w:rsid w:val="00272733"/>
    <w:rsid w:val="00272E59"/>
    <w:rsid w:val="00273533"/>
    <w:rsid w:val="002740BF"/>
    <w:rsid w:val="00274150"/>
    <w:rsid w:val="0027537E"/>
    <w:rsid w:val="00275774"/>
    <w:rsid w:val="00277048"/>
    <w:rsid w:val="0027741A"/>
    <w:rsid w:val="0027755F"/>
    <w:rsid w:val="002777D0"/>
    <w:rsid w:val="002819DC"/>
    <w:rsid w:val="00281D9C"/>
    <w:rsid w:val="00281E5D"/>
    <w:rsid w:val="00282677"/>
    <w:rsid w:val="00282A61"/>
    <w:rsid w:val="00282DD8"/>
    <w:rsid w:val="00283577"/>
    <w:rsid w:val="00283831"/>
    <w:rsid w:val="0028482A"/>
    <w:rsid w:val="00285F86"/>
    <w:rsid w:val="002864C8"/>
    <w:rsid w:val="002905F1"/>
    <w:rsid w:val="002907BE"/>
    <w:rsid w:val="00290C13"/>
    <w:rsid w:val="00290D11"/>
    <w:rsid w:val="00290EC0"/>
    <w:rsid w:val="00291A33"/>
    <w:rsid w:val="00291B4C"/>
    <w:rsid w:val="002925D8"/>
    <w:rsid w:val="00292780"/>
    <w:rsid w:val="00292A98"/>
    <w:rsid w:val="00292CD1"/>
    <w:rsid w:val="002933AA"/>
    <w:rsid w:val="0029373E"/>
    <w:rsid w:val="0029414F"/>
    <w:rsid w:val="00294D4B"/>
    <w:rsid w:val="002952FC"/>
    <w:rsid w:val="00295B74"/>
    <w:rsid w:val="002964A9"/>
    <w:rsid w:val="00297702"/>
    <w:rsid w:val="002A00ED"/>
    <w:rsid w:val="002A0365"/>
    <w:rsid w:val="002A0884"/>
    <w:rsid w:val="002A15E5"/>
    <w:rsid w:val="002A1673"/>
    <w:rsid w:val="002A3FF3"/>
    <w:rsid w:val="002A4851"/>
    <w:rsid w:val="002A57D7"/>
    <w:rsid w:val="002A65F3"/>
    <w:rsid w:val="002A6931"/>
    <w:rsid w:val="002A6AC7"/>
    <w:rsid w:val="002A7037"/>
    <w:rsid w:val="002A7C25"/>
    <w:rsid w:val="002A7DDA"/>
    <w:rsid w:val="002A7ED5"/>
    <w:rsid w:val="002B0131"/>
    <w:rsid w:val="002B056F"/>
    <w:rsid w:val="002B187D"/>
    <w:rsid w:val="002B1AA9"/>
    <w:rsid w:val="002B1D13"/>
    <w:rsid w:val="002B1D61"/>
    <w:rsid w:val="002B2870"/>
    <w:rsid w:val="002B2C56"/>
    <w:rsid w:val="002B3223"/>
    <w:rsid w:val="002B3B2B"/>
    <w:rsid w:val="002B3DE0"/>
    <w:rsid w:val="002B4444"/>
    <w:rsid w:val="002B53D2"/>
    <w:rsid w:val="002B58B7"/>
    <w:rsid w:val="002B5B55"/>
    <w:rsid w:val="002B5B8F"/>
    <w:rsid w:val="002B66E7"/>
    <w:rsid w:val="002B6ACA"/>
    <w:rsid w:val="002B72C9"/>
    <w:rsid w:val="002B77BC"/>
    <w:rsid w:val="002C00F2"/>
    <w:rsid w:val="002C0B57"/>
    <w:rsid w:val="002C17F6"/>
    <w:rsid w:val="002C1FA2"/>
    <w:rsid w:val="002C34A3"/>
    <w:rsid w:val="002C4324"/>
    <w:rsid w:val="002C46CD"/>
    <w:rsid w:val="002C530D"/>
    <w:rsid w:val="002C6BC5"/>
    <w:rsid w:val="002D0D2A"/>
    <w:rsid w:val="002D14AA"/>
    <w:rsid w:val="002D1981"/>
    <w:rsid w:val="002D1DC8"/>
    <w:rsid w:val="002D1E4D"/>
    <w:rsid w:val="002D1E87"/>
    <w:rsid w:val="002D249F"/>
    <w:rsid w:val="002D308B"/>
    <w:rsid w:val="002D473B"/>
    <w:rsid w:val="002D4DFB"/>
    <w:rsid w:val="002D5A03"/>
    <w:rsid w:val="002D62BC"/>
    <w:rsid w:val="002D6A6E"/>
    <w:rsid w:val="002D785A"/>
    <w:rsid w:val="002D7F62"/>
    <w:rsid w:val="002E29F4"/>
    <w:rsid w:val="002E3745"/>
    <w:rsid w:val="002E3E11"/>
    <w:rsid w:val="002E43E2"/>
    <w:rsid w:val="002E4964"/>
    <w:rsid w:val="002E5066"/>
    <w:rsid w:val="002E5071"/>
    <w:rsid w:val="002E55D0"/>
    <w:rsid w:val="002E7126"/>
    <w:rsid w:val="002E7A41"/>
    <w:rsid w:val="002F1288"/>
    <w:rsid w:val="002F1A74"/>
    <w:rsid w:val="002F2672"/>
    <w:rsid w:val="002F3C3F"/>
    <w:rsid w:val="002F616E"/>
    <w:rsid w:val="002F66AF"/>
    <w:rsid w:val="002F7355"/>
    <w:rsid w:val="002F7756"/>
    <w:rsid w:val="00300549"/>
    <w:rsid w:val="00300ACF"/>
    <w:rsid w:val="00300C88"/>
    <w:rsid w:val="0030129D"/>
    <w:rsid w:val="00302127"/>
    <w:rsid w:val="003021E4"/>
    <w:rsid w:val="00302530"/>
    <w:rsid w:val="00303390"/>
    <w:rsid w:val="0030394D"/>
    <w:rsid w:val="0030416D"/>
    <w:rsid w:val="00304786"/>
    <w:rsid w:val="00304D99"/>
    <w:rsid w:val="00305811"/>
    <w:rsid w:val="00306AE4"/>
    <w:rsid w:val="00306B7E"/>
    <w:rsid w:val="00306C98"/>
    <w:rsid w:val="00310BC3"/>
    <w:rsid w:val="00311974"/>
    <w:rsid w:val="0031200B"/>
    <w:rsid w:val="003124F0"/>
    <w:rsid w:val="0031329C"/>
    <w:rsid w:val="0031351A"/>
    <w:rsid w:val="00314695"/>
    <w:rsid w:val="003152B7"/>
    <w:rsid w:val="003157FD"/>
    <w:rsid w:val="00315D6F"/>
    <w:rsid w:val="00315DE5"/>
    <w:rsid w:val="0031646B"/>
    <w:rsid w:val="00316EB7"/>
    <w:rsid w:val="00316F85"/>
    <w:rsid w:val="0032089F"/>
    <w:rsid w:val="00321E4B"/>
    <w:rsid w:val="00322D54"/>
    <w:rsid w:val="00323761"/>
    <w:rsid w:val="00324031"/>
    <w:rsid w:val="00324418"/>
    <w:rsid w:val="00324740"/>
    <w:rsid w:val="00324FEF"/>
    <w:rsid w:val="00325142"/>
    <w:rsid w:val="0032587D"/>
    <w:rsid w:val="00325F1F"/>
    <w:rsid w:val="00326750"/>
    <w:rsid w:val="0032677E"/>
    <w:rsid w:val="003310BE"/>
    <w:rsid w:val="003321BA"/>
    <w:rsid w:val="0033239B"/>
    <w:rsid w:val="00332D04"/>
    <w:rsid w:val="00332E90"/>
    <w:rsid w:val="00333A50"/>
    <w:rsid w:val="00333A99"/>
    <w:rsid w:val="00333AC9"/>
    <w:rsid w:val="0033416C"/>
    <w:rsid w:val="0033434A"/>
    <w:rsid w:val="003347E7"/>
    <w:rsid w:val="00335013"/>
    <w:rsid w:val="00335214"/>
    <w:rsid w:val="00336AC1"/>
    <w:rsid w:val="00337239"/>
    <w:rsid w:val="0034311A"/>
    <w:rsid w:val="00343A8B"/>
    <w:rsid w:val="00344D1D"/>
    <w:rsid w:val="0034564A"/>
    <w:rsid w:val="00345741"/>
    <w:rsid w:val="003459C9"/>
    <w:rsid w:val="00345DEA"/>
    <w:rsid w:val="0034683C"/>
    <w:rsid w:val="00346840"/>
    <w:rsid w:val="00346B31"/>
    <w:rsid w:val="00346BF9"/>
    <w:rsid w:val="00347024"/>
    <w:rsid w:val="003471DC"/>
    <w:rsid w:val="003475F9"/>
    <w:rsid w:val="00347738"/>
    <w:rsid w:val="00347C8E"/>
    <w:rsid w:val="0035129F"/>
    <w:rsid w:val="00351803"/>
    <w:rsid w:val="003520C7"/>
    <w:rsid w:val="003521BD"/>
    <w:rsid w:val="00352C0E"/>
    <w:rsid w:val="00352CB9"/>
    <w:rsid w:val="00352EF8"/>
    <w:rsid w:val="0035304B"/>
    <w:rsid w:val="00353A32"/>
    <w:rsid w:val="00353BA0"/>
    <w:rsid w:val="00353FD2"/>
    <w:rsid w:val="003558FE"/>
    <w:rsid w:val="00355F99"/>
    <w:rsid w:val="00356CEE"/>
    <w:rsid w:val="00356D61"/>
    <w:rsid w:val="0035724C"/>
    <w:rsid w:val="00360929"/>
    <w:rsid w:val="00360A12"/>
    <w:rsid w:val="0036158F"/>
    <w:rsid w:val="00361D1F"/>
    <w:rsid w:val="00363191"/>
    <w:rsid w:val="00363522"/>
    <w:rsid w:val="00363601"/>
    <w:rsid w:val="0036407A"/>
    <w:rsid w:val="00364173"/>
    <w:rsid w:val="00364E16"/>
    <w:rsid w:val="0036599D"/>
    <w:rsid w:val="00370292"/>
    <w:rsid w:val="003715B7"/>
    <w:rsid w:val="003719B4"/>
    <w:rsid w:val="00372A95"/>
    <w:rsid w:val="00372E01"/>
    <w:rsid w:val="0037348E"/>
    <w:rsid w:val="00373E65"/>
    <w:rsid w:val="0037407F"/>
    <w:rsid w:val="00374451"/>
    <w:rsid w:val="00375D84"/>
    <w:rsid w:val="003763C2"/>
    <w:rsid w:val="0037658B"/>
    <w:rsid w:val="003809B1"/>
    <w:rsid w:val="0038194A"/>
    <w:rsid w:val="00381C66"/>
    <w:rsid w:val="00381C83"/>
    <w:rsid w:val="0038201E"/>
    <w:rsid w:val="00382297"/>
    <w:rsid w:val="00382DA6"/>
    <w:rsid w:val="003839B1"/>
    <w:rsid w:val="00383B4D"/>
    <w:rsid w:val="0038530A"/>
    <w:rsid w:val="00385DA3"/>
    <w:rsid w:val="00386982"/>
    <w:rsid w:val="003905D1"/>
    <w:rsid w:val="003909D3"/>
    <w:rsid w:val="00393DDD"/>
    <w:rsid w:val="003946BD"/>
    <w:rsid w:val="003955FB"/>
    <w:rsid w:val="00395960"/>
    <w:rsid w:val="00395C29"/>
    <w:rsid w:val="0039663F"/>
    <w:rsid w:val="0039689E"/>
    <w:rsid w:val="003971C5"/>
    <w:rsid w:val="00397350"/>
    <w:rsid w:val="00397F57"/>
    <w:rsid w:val="003A0EDC"/>
    <w:rsid w:val="003A173C"/>
    <w:rsid w:val="003A1B12"/>
    <w:rsid w:val="003A2157"/>
    <w:rsid w:val="003A3A05"/>
    <w:rsid w:val="003A3AAA"/>
    <w:rsid w:val="003A3AB0"/>
    <w:rsid w:val="003A4954"/>
    <w:rsid w:val="003A4A3C"/>
    <w:rsid w:val="003A4B07"/>
    <w:rsid w:val="003A4E89"/>
    <w:rsid w:val="003A5131"/>
    <w:rsid w:val="003A5AC4"/>
    <w:rsid w:val="003A724F"/>
    <w:rsid w:val="003A734E"/>
    <w:rsid w:val="003A7762"/>
    <w:rsid w:val="003B0350"/>
    <w:rsid w:val="003B0606"/>
    <w:rsid w:val="003B0DC4"/>
    <w:rsid w:val="003B0F49"/>
    <w:rsid w:val="003B1292"/>
    <w:rsid w:val="003B12AD"/>
    <w:rsid w:val="003B33BA"/>
    <w:rsid w:val="003B3DFB"/>
    <w:rsid w:val="003B41A9"/>
    <w:rsid w:val="003B45C8"/>
    <w:rsid w:val="003B477B"/>
    <w:rsid w:val="003B4864"/>
    <w:rsid w:val="003B4F0B"/>
    <w:rsid w:val="003B5537"/>
    <w:rsid w:val="003B56FA"/>
    <w:rsid w:val="003B5826"/>
    <w:rsid w:val="003B7A55"/>
    <w:rsid w:val="003C0B6E"/>
    <w:rsid w:val="003C1321"/>
    <w:rsid w:val="003C19DF"/>
    <w:rsid w:val="003C1EF7"/>
    <w:rsid w:val="003C2275"/>
    <w:rsid w:val="003C2956"/>
    <w:rsid w:val="003C3738"/>
    <w:rsid w:val="003C39FE"/>
    <w:rsid w:val="003D21CF"/>
    <w:rsid w:val="003D2785"/>
    <w:rsid w:val="003D30D6"/>
    <w:rsid w:val="003D37B3"/>
    <w:rsid w:val="003D3CCC"/>
    <w:rsid w:val="003D3CFE"/>
    <w:rsid w:val="003D3E00"/>
    <w:rsid w:val="003D4732"/>
    <w:rsid w:val="003D4AEB"/>
    <w:rsid w:val="003D57A7"/>
    <w:rsid w:val="003D6126"/>
    <w:rsid w:val="003D760E"/>
    <w:rsid w:val="003D7A71"/>
    <w:rsid w:val="003E3CD8"/>
    <w:rsid w:val="003E4419"/>
    <w:rsid w:val="003E45BB"/>
    <w:rsid w:val="003E5434"/>
    <w:rsid w:val="003E545B"/>
    <w:rsid w:val="003E6AD2"/>
    <w:rsid w:val="003E781F"/>
    <w:rsid w:val="003F0B82"/>
    <w:rsid w:val="003F0EAF"/>
    <w:rsid w:val="003F2CE7"/>
    <w:rsid w:val="003F3015"/>
    <w:rsid w:val="003F3450"/>
    <w:rsid w:val="003F3CE5"/>
    <w:rsid w:val="003F4092"/>
    <w:rsid w:val="003F40E9"/>
    <w:rsid w:val="003F48D3"/>
    <w:rsid w:val="003F49CD"/>
    <w:rsid w:val="003F5146"/>
    <w:rsid w:val="003F6830"/>
    <w:rsid w:val="003F6AB0"/>
    <w:rsid w:val="003F6E05"/>
    <w:rsid w:val="003F7CDC"/>
    <w:rsid w:val="003F7E7D"/>
    <w:rsid w:val="004003D1"/>
    <w:rsid w:val="00400669"/>
    <w:rsid w:val="00402369"/>
    <w:rsid w:val="004038C4"/>
    <w:rsid w:val="0040484F"/>
    <w:rsid w:val="00404D00"/>
    <w:rsid w:val="00404DB6"/>
    <w:rsid w:val="0040504F"/>
    <w:rsid w:val="004050F6"/>
    <w:rsid w:val="00405AF3"/>
    <w:rsid w:val="00406275"/>
    <w:rsid w:val="00406E90"/>
    <w:rsid w:val="00411462"/>
    <w:rsid w:val="00411674"/>
    <w:rsid w:val="00411BD0"/>
    <w:rsid w:val="00412686"/>
    <w:rsid w:val="004126D9"/>
    <w:rsid w:val="00412AB9"/>
    <w:rsid w:val="0041372F"/>
    <w:rsid w:val="00413E3A"/>
    <w:rsid w:val="004149A3"/>
    <w:rsid w:val="0041649D"/>
    <w:rsid w:val="00417182"/>
    <w:rsid w:val="00417444"/>
    <w:rsid w:val="00417878"/>
    <w:rsid w:val="004214B3"/>
    <w:rsid w:val="0042162E"/>
    <w:rsid w:val="004218BB"/>
    <w:rsid w:val="00421FD0"/>
    <w:rsid w:val="004230C7"/>
    <w:rsid w:val="00423C21"/>
    <w:rsid w:val="00424D25"/>
    <w:rsid w:val="004252E0"/>
    <w:rsid w:val="00425CE2"/>
    <w:rsid w:val="0042661D"/>
    <w:rsid w:val="00427526"/>
    <w:rsid w:val="00427A32"/>
    <w:rsid w:val="00430AE1"/>
    <w:rsid w:val="00431C58"/>
    <w:rsid w:val="00433A71"/>
    <w:rsid w:val="00433EDA"/>
    <w:rsid w:val="0043404A"/>
    <w:rsid w:val="00434C2B"/>
    <w:rsid w:val="00436859"/>
    <w:rsid w:val="00437D68"/>
    <w:rsid w:val="004410F4"/>
    <w:rsid w:val="004419F1"/>
    <w:rsid w:val="00442AFE"/>
    <w:rsid w:val="004441BD"/>
    <w:rsid w:val="00444966"/>
    <w:rsid w:val="00446D61"/>
    <w:rsid w:val="004502EA"/>
    <w:rsid w:val="00450D27"/>
    <w:rsid w:val="00450D34"/>
    <w:rsid w:val="004513DF"/>
    <w:rsid w:val="00451D93"/>
    <w:rsid w:val="00452B3F"/>
    <w:rsid w:val="00454FB0"/>
    <w:rsid w:val="004562AC"/>
    <w:rsid w:val="00456675"/>
    <w:rsid w:val="00457030"/>
    <w:rsid w:val="004570DA"/>
    <w:rsid w:val="00457AF3"/>
    <w:rsid w:val="004603C6"/>
    <w:rsid w:val="00460D6E"/>
    <w:rsid w:val="00461C60"/>
    <w:rsid w:val="00461F50"/>
    <w:rsid w:val="00462802"/>
    <w:rsid w:val="00462E37"/>
    <w:rsid w:val="00464231"/>
    <w:rsid w:val="004644FD"/>
    <w:rsid w:val="00464ADE"/>
    <w:rsid w:val="00465DA1"/>
    <w:rsid w:val="0046664C"/>
    <w:rsid w:val="00466895"/>
    <w:rsid w:val="004668CE"/>
    <w:rsid w:val="004669F2"/>
    <w:rsid w:val="00466DD0"/>
    <w:rsid w:val="00467036"/>
    <w:rsid w:val="00470125"/>
    <w:rsid w:val="004719F0"/>
    <w:rsid w:val="004722D3"/>
    <w:rsid w:val="00472A9A"/>
    <w:rsid w:val="00472E8F"/>
    <w:rsid w:val="0047410A"/>
    <w:rsid w:val="004745C2"/>
    <w:rsid w:val="0047461B"/>
    <w:rsid w:val="00475536"/>
    <w:rsid w:val="00475B38"/>
    <w:rsid w:val="00475D3E"/>
    <w:rsid w:val="00476E43"/>
    <w:rsid w:val="004776B9"/>
    <w:rsid w:val="00480B73"/>
    <w:rsid w:val="00480EF3"/>
    <w:rsid w:val="0048210B"/>
    <w:rsid w:val="0048279B"/>
    <w:rsid w:val="00482B53"/>
    <w:rsid w:val="00484724"/>
    <w:rsid w:val="0048498C"/>
    <w:rsid w:val="00484BDE"/>
    <w:rsid w:val="004850E9"/>
    <w:rsid w:val="004860B3"/>
    <w:rsid w:val="00486518"/>
    <w:rsid w:val="00486742"/>
    <w:rsid w:val="0048686D"/>
    <w:rsid w:val="004874A4"/>
    <w:rsid w:val="00487E1D"/>
    <w:rsid w:val="004903FD"/>
    <w:rsid w:val="0049065E"/>
    <w:rsid w:val="004907BE"/>
    <w:rsid w:val="00491580"/>
    <w:rsid w:val="0049297A"/>
    <w:rsid w:val="004929EF"/>
    <w:rsid w:val="0049396A"/>
    <w:rsid w:val="00493B77"/>
    <w:rsid w:val="00494974"/>
    <w:rsid w:val="00494A82"/>
    <w:rsid w:val="00495037"/>
    <w:rsid w:val="00495240"/>
    <w:rsid w:val="004960BB"/>
    <w:rsid w:val="00496739"/>
    <w:rsid w:val="00497A42"/>
    <w:rsid w:val="004A0823"/>
    <w:rsid w:val="004A1914"/>
    <w:rsid w:val="004A1C4B"/>
    <w:rsid w:val="004A1DE6"/>
    <w:rsid w:val="004A2210"/>
    <w:rsid w:val="004A2950"/>
    <w:rsid w:val="004A2DC4"/>
    <w:rsid w:val="004A48F3"/>
    <w:rsid w:val="004A5F09"/>
    <w:rsid w:val="004A6471"/>
    <w:rsid w:val="004A69E6"/>
    <w:rsid w:val="004A7984"/>
    <w:rsid w:val="004A7D77"/>
    <w:rsid w:val="004B1225"/>
    <w:rsid w:val="004B18BF"/>
    <w:rsid w:val="004B1EEF"/>
    <w:rsid w:val="004B218A"/>
    <w:rsid w:val="004B3596"/>
    <w:rsid w:val="004B3874"/>
    <w:rsid w:val="004B3F11"/>
    <w:rsid w:val="004B4538"/>
    <w:rsid w:val="004B4727"/>
    <w:rsid w:val="004B739F"/>
    <w:rsid w:val="004C10CD"/>
    <w:rsid w:val="004C1AAB"/>
    <w:rsid w:val="004C2368"/>
    <w:rsid w:val="004C25FD"/>
    <w:rsid w:val="004C328F"/>
    <w:rsid w:val="004C36D9"/>
    <w:rsid w:val="004C4DE6"/>
    <w:rsid w:val="004C5534"/>
    <w:rsid w:val="004C565D"/>
    <w:rsid w:val="004C5A32"/>
    <w:rsid w:val="004C5C3F"/>
    <w:rsid w:val="004C5EDD"/>
    <w:rsid w:val="004C64D1"/>
    <w:rsid w:val="004C6A67"/>
    <w:rsid w:val="004C73AA"/>
    <w:rsid w:val="004C7A04"/>
    <w:rsid w:val="004D1379"/>
    <w:rsid w:val="004D17C7"/>
    <w:rsid w:val="004D2664"/>
    <w:rsid w:val="004D2A83"/>
    <w:rsid w:val="004D2A9F"/>
    <w:rsid w:val="004D3072"/>
    <w:rsid w:val="004D30AF"/>
    <w:rsid w:val="004D3ABA"/>
    <w:rsid w:val="004D49D9"/>
    <w:rsid w:val="004D5123"/>
    <w:rsid w:val="004D5225"/>
    <w:rsid w:val="004D5571"/>
    <w:rsid w:val="004D57E6"/>
    <w:rsid w:val="004D5D6C"/>
    <w:rsid w:val="004D7286"/>
    <w:rsid w:val="004D72D9"/>
    <w:rsid w:val="004E0430"/>
    <w:rsid w:val="004E0BE3"/>
    <w:rsid w:val="004E0EA5"/>
    <w:rsid w:val="004E1277"/>
    <w:rsid w:val="004E179C"/>
    <w:rsid w:val="004E23DD"/>
    <w:rsid w:val="004E30C4"/>
    <w:rsid w:val="004E3632"/>
    <w:rsid w:val="004E3930"/>
    <w:rsid w:val="004E5238"/>
    <w:rsid w:val="004E573C"/>
    <w:rsid w:val="004E58A7"/>
    <w:rsid w:val="004E6749"/>
    <w:rsid w:val="004E6763"/>
    <w:rsid w:val="004E7156"/>
    <w:rsid w:val="004E7EF0"/>
    <w:rsid w:val="004F088C"/>
    <w:rsid w:val="004F1FE0"/>
    <w:rsid w:val="004F28DE"/>
    <w:rsid w:val="004F3225"/>
    <w:rsid w:val="004F4388"/>
    <w:rsid w:val="004F45D6"/>
    <w:rsid w:val="004F4F36"/>
    <w:rsid w:val="004F5548"/>
    <w:rsid w:val="004F5EA4"/>
    <w:rsid w:val="004F615E"/>
    <w:rsid w:val="004F62ED"/>
    <w:rsid w:val="004F6462"/>
    <w:rsid w:val="004F6495"/>
    <w:rsid w:val="004F6DCF"/>
    <w:rsid w:val="005002DE"/>
    <w:rsid w:val="00500A9F"/>
    <w:rsid w:val="0050119D"/>
    <w:rsid w:val="00501241"/>
    <w:rsid w:val="005028BB"/>
    <w:rsid w:val="00503261"/>
    <w:rsid w:val="00504B53"/>
    <w:rsid w:val="005057D3"/>
    <w:rsid w:val="005060CA"/>
    <w:rsid w:val="00506D1F"/>
    <w:rsid w:val="00507CB4"/>
    <w:rsid w:val="00511979"/>
    <w:rsid w:val="00511AF6"/>
    <w:rsid w:val="00511CBB"/>
    <w:rsid w:val="005127D5"/>
    <w:rsid w:val="00513141"/>
    <w:rsid w:val="00514966"/>
    <w:rsid w:val="00514FE4"/>
    <w:rsid w:val="00515EA6"/>
    <w:rsid w:val="00516B45"/>
    <w:rsid w:val="0051763F"/>
    <w:rsid w:val="005178E6"/>
    <w:rsid w:val="005206D1"/>
    <w:rsid w:val="0052123B"/>
    <w:rsid w:val="00521756"/>
    <w:rsid w:val="0052211C"/>
    <w:rsid w:val="00522CDC"/>
    <w:rsid w:val="00522E8E"/>
    <w:rsid w:val="00522ED2"/>
    <w:rsid w:val="00522F13"/>
    <w:rsid w:val="005239D7"/>
    <w:rsid w:val="00523E5D"/>
    <w:rsid w:val="00523F35"/>
    <w:rsid w:val="00524020"/>
    <w:rsid w:val="00524937"/>
    <w:rsid w:val="005250E0"/>
    <w:rsid w:val="00525FA8"/>
    <w:rsid w:val="0052622D"/>
    <w:rsid w:val="005267C0"/>
    <w:rsid w:val="00526BDE"/>
    <w:rsid w:val="00526D6D"/>
    <w:rsid w:val="00527E46"/>
    <w:rsid w:val="005309C0"/>
    <w:rsid w:val="00530EF3"/>
    <w:rsid w:val="00531763"/>
    <w:rsid w:val="0053338F"/>
    <w:rsid w:val="005337DD"/>
    <w:rsid w:val="00536822"/>
    <w:rsid w:val="005406C6"/>
    <w:rsid w:val="005409B4"/>
    <w:rsid w:val="00542F97"/>
    <w:rsid w:val="00542FD1"/>
    <w:rsid w:val="005436FD"/>
    <w:rsid w:val="00544066"/>
    <w:rsid w:val="0054528E"/>
    <w:rsid w:val="0054743B"/>
    <w:rsid w:val="00552B0F"/>
    <w:rsid w:val="00552E25"/>
    <w:rsid w:val="005533A5"/>
    <w:rsid w:val="00553840"/>
    <w:rsid w:val="00553865"/>
    <w:rsid w:val="005565BB"/>
    <w:rsid w:val="00556C9F"/>
    <w:rsid w:val="0055706E"/>
    <w:rsid w:val="00557B14"/>
    <w:rsid w:val="0056000E"/>
    <w:rsid w:val="0056016E"/>
    <w:rsid w:val="00560C8A"/>
    <w:rsid w:val="00560E5E"/>
    <w:rsid w:val="0056738A"/>
    <w:rsid w:val="00570CC7"/>
    <w:rsid w:val="00571024"/>
    <w:rsid w:val="00571051"/>
    <w:rsid w:val="00571D67"/>
    <w:rsid w:val="00571DD8"/>
    <w:rsid w:val="00571EED"/>
    <w:rsid w:val="0057224D"/>
    <w:rsid w:val="00573F24"/>
    <w:rsid w:val="00574EFF"/>
    <w:rsid w:val="0057534E"/>
    <w:rsid w:val="00575580"/>
    <w:rsid w:val="0057586D"/>
    <w:rsid w:val="005765F4"/>
    <w:rsid w:val="00576EB5"/>
    <w:rsid w:val="00577462"/>
    <w:rsid w:val="00577DCB"/>
    <w:rsid w:val="00581233"/>
    <w:rsid w:val="00582238"/>
    <w:rsid w:val="00582585"/>
    <w:rsid w:val="00582830"/>
    <w:rsid w:val="005828E8"/>
    <w:rsid w:val="00582985"/>
    <w:rsid w:val="00583518"/>
    <w:rsid w:val="0058392E"/>
    <w:rsid w:val="005841EC"/>
    <w:rsid w:val="0058462F"/>
    <w:rsid w:val="005849FC"/>
    <w:rsid w:val="005851B4"/>
    <w:rsid w:val="00585824"/>
    <w:rsid w:val="005869A1"/>
    <w:rsid w:val="005869CB"/>
    <w:rsid w:val="00590BF0"/>
    <w:rsid w:val="00590D39"/>
    <w:rsid w:val="00591321"/>
    <w:rsid w:val="005918FB"/>
    <w:rsid w:val="00591CD9"/>
    <w:rsid w:val="00592E2C"/>
    <w:rsid w:val="00593058"/>
    <w:rsid w:val="00593095"/>
    <w:rsid w:val="00593C9B"/>
    <w:rsid w:val="0059472D"/>
    <w:rsid w:val="0059558D"/>
    <w:rsid w:val="00596997"/>
    <w:rsid w:val="005970F7"/>
    <w:rsid w:val="005971A3"/>
    <w:rsid w:val="0059768D"/>
    <w:rsid w:val="00597F0C"/>
    <w:rsid w:val="005A03E2"/>
    <w:rsid w:val="005A0865"/>
    <w:rsid w:val="005A0A8F"/>
    <w:rsid w:val="005A136C"/>
    <w:rsid w:val="005A1FB4"/>
    <w:rsid w:val="005A3539"/>
    <w:rsid w:val="005A366B"/>
    <w:rsid w:val="005A38D1"/>
    <w:rsid w:val="005A3EEC"/>
    <w:rsid w:val="005A40C6"/>
    <w:rsid w:val="005A4511"/>
    <w:rsid w:val="005A4822"/>
    <w:rsid w:val="005A5472"/>
    <w:rsid w:val="005A59F8"/>
    <w:rsid w:val="005B11CE"/>
    <w:rsid w:val="005B2714"/>
    <w:rsid w:val="005B2D32"/>
    <w:rsid w:val="005B3DA7"/>
    <w:rsid w:val="005B611C"/>
    <w:rsid w:val="005B672F"/>
    <w:rsid w:val="005B6825"/>
    <w:rsid w:val="005B7299"/>
    <w:rsid w:val="005C1252"/>
    <w:rsid w:val="005C1F18"/>
    <w:rsid w:val="005C2966"/>
    <w:rsid w:val="005C35D1"/>
    <w:rsid w:val="005C364A"/>
    <w:rsid w:val="005C4627"/>
    <w:rsid w:val="005C4DD8"/>
    <w:rsid w:val="005C56AB"/>
    <w:rsid w:val="005C5F32"/>
    <w:rsid w:val="005C704B"/>
    <w:rsid w:val="005C71A6"/>
    <w:rsid w:val="005C7962"/>
    <w:rsid w:val="005D042A"/>
    <w:rsid w:val="005D0AE5"/>
    <w:rsid w:val="005D0B1A"/>
    <w:rsid w:val="005D19F9"/>
    <w:rsid w:val="005D1C17"/>
    <w:rsid w:val="005D1E42"/>
    <w:rsid w:val="005D2642"/>
    <w:rsid w:val="005D38B2"/>
    <w:rsid w:val="005D3A0A"/>
    <w:rsid w:val="005D3B2E"/>
    <w:rsid w:val="005D3D6E"/>
    <w:rsid w:val="005D495A"/>
    <w:rsid w:val="005D4F7A"/>
    <w:rsid w:val="005D602C"/>
    <w:rsid w:val="005D60EE"/>
    <w:rsid w:val="005D69D7"/>
    <w:rsid w:val="005D6F10"/>
    <w:rsid w:val="005E0AC0"/>
    <w:rsid w:val="005E136A"/>
    <w:rsid w:val="005E30C1"/>
    <w:rsid w:val="005E4340"/>
    <w:rsid w:val="005E4839"/>
    <w:rsid w:val="005E4A43"/>
    <w:rsid w:val="005E6337"/>
    <w:rsid w:val="005E671B"/>
    <w:rsid w:val="005E6ECC"/>
    <w:rsid w:val="005E7355"/>
    <w:rsid w:val="005E77D8"/>
    <w:rsid w:val="005F0380"/>
    <w:rsid w:val="005F0745"/>
    <w:rsid w:val="005F09C2"/>
    <w:rsid w:val="005F0BFD"/>
    <w:rsid w:val="005F1E8F"/>
    <w:rsid w:val="005F1F65"/>
    <w:rsid w:val="005F1F96"/>
    <w:rsid w:val="005F2037"/>
    <w:rsid w:val="005F215A"/>
    <w:rsid w:val="005F25E2"/>
    <w:rsid w:val="005F31C6"/>
    <w:rsid w:val="005F41FC"/>
    <w:rsid w:val="005F5D4B"/>
    <w:rsid w:val="005F61BD"/>
    <w:rsid w:val="0060094C"/>
    <w:rsid w:val="006016AB"/>
    <w:rsid w:val="00601C16"/>
    <w:rsid w:val="00601C5A"/>
    <w:rsid w:val="00601CBD"/>
    <w:rsid w:val="00602269"/>
    <w:rsid w:val="00602337"/>
    <w:rsid w:val="00602368"/>
    <w:rsid w:val="006029FC"/>
    <w:rsid w:val="00602D4A"/>
    <w:rsid w:val="0060379C"/>
    <w:rsid w:val="00604148"/>
    <w:rsid w:val="006042B8"/>
    <w:rsid w:val="00604331"/>
    <w:rsid w:val="006052F9"/>
    <w:rsid w:val="006054EC"/>
    <w:rsid w:val="0060574F"/>
    <w:rsid w:val="00605AEC"/>
    <w:rsid w:val="00605C0C"/>
    <w:rsid w:val="006073A2"/>
    <w:rsid w:val="00607BCA"/>
    <w:rsid w:val="00607C9D"/>
    <w:rsid w:val="00607E1D"/>
    <w:rsid w:val="006103B6"/>
    <w:rsid w:val="00610592"/>
    <w:rsid w:val="00611998"/>
    <w:rsid w:val="006122CE"/>
    <w:rsid w:val="00612FE3"/>
    <w:rsid w:val="00613D29"/>
    <w:rsid w:val="0061438A"/>
    <w:rsid w:val="006143A4"/>
    <w:rsid w:val="006144B9"/>
    <w:rsid w:val="006145A0"/>
    <w:rsid w:val="0061607D"/>
    <w:rsid w:val="006161BF"/>
    <w:rsid w:val="00617284"/>
    <w:rsid w:val="00617DAA"/>
    <w:rsid w:val="00617F0B"/>
    <w:rsid w:val="006204EA"/>
    <w:rsid w:val="006205D8"/>
    <w:rsid w:val="00621FAF"/>
    <w:rsid w:val="0062204E"/>
    <w:rsid w:val="00624813"/>
    <w:rsid w:val="006248B2"/>
    <w:rsid w:val="00625AE0"/>
    <w:rsid w:val="00625B78"/>
    <w:rsid w:val="00626EB1"/>
    <w:rsid w:val="006278D1"/>
    <w:rsid w:val="006301C7"/>
    <w:rsid w:val="00630283"/>
    <w:rsid w:val="0063080A"/>
    <w:rsid w:val="00631906"/>
    <w:rsid w:val="00632536"/>
    <w:rsid w:val="00632A7B"/>
    <w:rsid w:val="00633575"/>
    <w:rsid w:val="00633B48"/>
    <w:rsid w:val="0063452F"/>
    <w:rsid w:val="0063671B"/>
    <w:rsid w:val="00636BC1"/>
    <w:rsid w:val="00636EB4"/>
    <w:rsid w:val="0063714F"/>
    <w:rsid w:val="00640170"/>
    <w:rsid w:val="006411EB"/>
    <w:rsid w:val="00641596"/>
    <w:rsid w:val="0064181B"/>
    <w:rsid w:val="0064184D"/>
    <w:rsid w:val="00641D92"/>
    <w:rsid w:val="006427A3"/>
    <w:rsid w:val="006427B3"/>
    <w:rsid w:val="006439D4"/>
    <w:rsid w:val="006445C2"/>
    <w:rsid w:val="00644E79"/>
    <w:rsid w:val="006461CF"/>
    <w:rsid w:val="00646318"/>
    <w:rsid w:val="006528FF"/>
    <w:rsid w:val="00652D1A"/>
    <w:rsid w:val="00652E5A"/>
    <w:rsid w:val="00653FF3"/>
    <w:rsid w:val="0065487E"/>
    <w:rsid w:val="00657740"/>
    <w:rsid w:val="00661DF9"/>
    <w:rsid w:val="0066220F"/>
    <w:rsid w:val="00662845"/>
    <w:rsid w:val="00662C21"/>
    <w:rsid w:val="0066332A"/>
    <w:rsid w:val="00663800"/>
    <w:rsid w:val="00663934"/>
    <w:rsid w:val="00666F44"/>
    <w:rsid w:val="00667A24"/>
    <w:rsid w:val="00667B15"/>
    <w:rsid w:val="006702E9"/>
    <w:rsid w:val="00670920"/>
    <w:rsid w:val="00671E4A"/>
    <w:rsid w:val="00673705"/>
    <w:rsid w:val="00673D54"/>
    <w:rsid w:val="00674768"/>
    <w:rsid w:val="006766C9"/>
    <w:rsid w:val="00676B89"/>
    <w:rsid w:val="00676C06"/>
    <w:rsid w:val="00677D23"/>
    <w:rsid w:val="0068082B"/>
    <w:rsid w:val="00681BC7"/>
    <w:rsid w:val="006820D6"/>
    <w:rsid w:val="00682E97"/>
    <w:rsid w:val="0068356C"/>
    <w:rsid w:val="00683D53"/>
    <w:rsid w:val="0068461E"/>
    <w:rsid w:val="00684BD6"/>
    <w:rsid w:val="006854FC"/>
    <w:rsid w:val="00685631"/>
    <w:rsid w:val="006864ED"/>
    <w:rsid w:val="00687BBC"/>
    <w:rsid w:val="00687FAC"/>
    <w:rsid w:val="00690218"/>
    <w:rsid w:val="00691677"/>
    <w:rsid w:val="006924B4"/>
    <w:rsid w:val="0069294C"/>
    <w:rsid w:val="00692984"/>
    <w:rsid w:val="00692CA6"/>
    <w:rsid w:val="00693507"/>
    <w:rsid w:val="00694540"/>
    <w:rsid w:val="00694792"/>
    <w:rsid w:val="00694D7F"/>
    <w:rsid w:val="00695250"/>
    <w:rsid w:val="006960C3"/>
    <w:rsid w:val="00696266"/>
    <w:rsid w:val="006977EC"/>
    <w:rsid w:val="006A0B01"/>
    <w:rsid w:val="006A0F01"/>
    <w:rsid w:val="006A36BA"/>
    <w:rsid w:val="006A494E"/>
    <w:rsid w:val="006A4B9A"/>
    <w:rsid w:val="006A4D6A"/>
    <w:rsid w:val="006A6099"/>
    <w:rsid w:val="006A6C7A"/>
    <w:rsid w:val="006A6FCE"/>
    <w:rsid w:val="006A7043"/>
    <w:rsid w:val="006A7227"/>
    <w:rsid w:val="006A7356"/>
    <w:rsid w:val="006A76C6"/>
    <w:rsid w:val="006A7DD8"/>
    <w:rsid w:val="006B09EA"/>
    <w:rsid w:val="006B1721"/>
    <w:rsid w:val="006B1950"/>
    <w:rsid w:val="006B2CFE"/>
    <w:rsid w:val="006B355F"/>
    <w:rsid w:val="006B3659"/>
    <w:rsid w:val="006B3D11"/>
    <w:rsid w:val="006B3F07"/>
    <w:rsid w:val="006B4ABF"/>
    <w:rsid w:val="006B53B4"/>
    <w:rsid w:val="006B5585"/>
    <w:rsid w:val="006B5ED6"/>
    <w:rsid w:val="006B65F1"/>
    <w:rsid w:val="006B700E"/>
    <w:rsid w:val="006B716B"/>
    <w:rsid w:val="006C0870"/>
    <w:rsid w:val="006C0FAF"/>
    <w:rsid w:val="006C180A"/>
    <w:rsid w:val="006C346F"/>
    <w:rsid w:val="006C3FB3"/>
    <w:rsid w:val="006C4616"/>
    <w:rsid w:val="006C47CB"/>
    <w:rsid w:val="006C4E54"/>
    <w:rsid w:val="006C5833"/>
    <w:rsid w:val="006C6FA0"/>
    <w:rsid w:val="006C7549"/>
    <w:rsid w:val="006C76F0"/>
    <w:rsid w:val="006C77DE"/>
    <w:rsid w:val="006D0482"/>
    <w:rsid w:val="006D1357"/>
    <w:rsid w:val="006D34C4"/>
    <w:rsid w:val="006D3C2B"/>
    <w:rsid w:val="006D427D"/>
    <w:rsid w:val="006D42E5"/>
    <w:rsid w:val="006D4758"/>
    <w:rsid w:val="006D5B17"/>
    <w:rsid w:val="006D6C54"/>
    <w:rsid w:val="006D7042"/>
    <w:rsid w:val="006D7851"/>
    <w:rsid w:val="006E000E"/>
    <w:rsid w:val="006E0E23"/>
    <w:rsid w:val="006E10E1"/>
    <w:rsid w:val="006E1C32"/>
    <w:rsid w:val="006E1DF6"/>
    <w:rsid w:val="006E21EB"/>
    <w:rsid w:val="006E2F11"/>
    <w:rsid w:val="006E312A"/>
    <w:rsid w:val="006E354E"/>
    <w:rsid w:val="006E3725"/>
    <w:rsid w:val="006E5383"/>
    <w:rsid w:val="006E5568"/>
    <w:rsid w:val="006E5DF2"/>
    <w:rsid w:val="006E7FE6"/>
    <w:rsid w:val="006F01D0"/>
    <w:rsid w:val="006F1802"/>
    <w:rsid w:val="006F2486"/>
    <w:rsid w:val="006F2F6E"/>
    <w:rsid w:val="006F3ADB"/>
    <w:rsid w:val="006F4A97"/>
    <w:rsid w:val="006F509C"/>
    <w:rsid w:val="006F5A57"/>
    <w:rsid w:val="006F5E80"/>
    <w:rsid w:val="006F6D31"/>
    <w:rsid w:val="006F7C8B"/>
    <w:rsid w:val="00700207"/>
    <w:rsid w:val="007007DE"/>
    <w:rsid w:val="00700D3C"/>
    <w:rsid w:val="007010DE"/>
    <w:rsid w:val="00702055"/>
    <w:rsid w:val="007025EB"/>
    <w:rsid w:val="007028EA"/>
    <w:rsid w:val="0070305A"/>
    <w:rsid w:val="007038D6"/>
    <w:rsid w:val="00703D22"/>
    <w:rsid w:val="00704206"/>
    <w:rsid w:val="00704BCD"/>
    <w:rsid w:val="0070547F"/>
    <w:rsid w:val="0070557E"/>
    <w:rsid w:val="007059D9"/>
    <w:rsid w:val="0070625C"/>
    <w:rsid w:val="00707254"/>
    <w:rsid w:val="007075FD"/>
    <w:rsid w:val="00707C8E"/>
    <w:rsid w:val="00711401"/>
    <w:rsid w:val="007131F3"/>
    <w:rsid w:val="007135E5"/>
    <w:rsid w:val="00713B2A"/>
    <w:rsid w:val="00716BD3"/>
    <w:rsid w:val="00717012"/>
    <w:rsid w:val="00717277"/>
    <w:rsid w:val="00717D85"/>
    <w:rsid w:val="0072056C"/>
    <w:rsid w:val="0072064B"/>
    <w:rsid w:val="0072223B"/>
    <w:rsid w:val="00722532"/>
    <w:rsid w:val="00722902"/>
    <w:rsid w:val="00722924"/>
    <w:rsid w:val="00723589"/>
    <w:rsid w:val="0072379F"/>
    <w:rsid w:val="00724A81"/>
    <w:rsid w:val="007268E1"/>
    <w:rsid w:val="00727767"/>
    <w:rsid w:val="007278F1"/>
    <w:rsid w:val="00727EC4"/>
    <w:rsid w:val="007300AE"/>
    <w:rsid w:val="00730ADF"/>
    <w:rsid w:val="00731551"/>
    <w:rsid w:val="00731B32"/>
    <w:rsid w:val="00732257"/>
    <w:rsid w:val="00732781"/>
    <w:rsid w:val="00732D4C"/>
    <w:rsid w:val="00734460"/>
    <w:rsid w:val="00737170"/>
    <w:rsid w:val="0073735A"/>
    <w:rsid w:val="007376FB"/>
    <w:rsid w:val="007408A7"/>
    <w:rsid w:val="007409C3"/>
    <w:rsid w:val="00740DA5"/>
    <w:rsid w:val="00742030"/>
    <w:rsid w:val="00743B22"/>
    <w:rsid w:val="00743CB0"/>
    <w:rsid w:val="00743F9A"/>
    <w:rsid w:val="007458A8"/>
    <w:rsid w:val="00746CFE"/>
    <w:rsid w:val="0075008B"/>
    <w:rsid w:val="007500F6"/>
    <w:rsid w:val="00750916"/>
    <w:rsid w:val="00751981"/>
    <w:rsid w:val="007523A5"/>
    <w:rsid w:val="00753193"/>
    <w:rsid w:val="0075352E"/>
    <w:rsid w:val="00753F34"/>
    <w:rsid w:val="00754111"/>
    <w:rsid w:val="007543F4"/>
    <w:rsid w:val="00756501"/>
    <w:rsid w:val="0075661F"/>
    <w:rsid w:val="007568EE"/>
    <w:rsid w:val="0075727D"/>
    <w:rsid w:val="00757895"/>
    <w:rsid w:val="00757FC2"/>
    <w:rsid w:val="00760C90"/>
    <w:rsid w:val="00761FF3"/>
    <w:rsid w:val="00762C70"/>
    <w:rsid w:val="00762ED8"/>
    <w:rsid w:val="00763028"/>
    <w:rsid w:val="00764221"/>
    <w:rsid w:val="00764677"/>
    <w:rsid w:val="00764CE3"/>
    <w:rsid w:val="007660EE"/>
    <w:rsid w:val="00770BE0"/>
    <w:rsid w:val="00771105"/>
    <w:rsid w:val="007717DF"/>
    <w:rsid w:val="00772278"/>
    <w:rsid w:val="007725CB"/>
    <w:rsid w:val="00772693"/>
    <w:rsid w:val="00772CFE"/>
    <w:rsid w:val="0077352B"/>
    <w:rsid w:val="00774060"/>
    <w:rsid w:val="007742A7"/>
    <w:rsid w:val="007746FF"/>
    <w:rsid w:val="00774A7C"/>
    <w:rsid w:val="00775CB8"/>
    <w:rsid w:val="0077649A"/>
    <w:rsid w:val="00780192"/>
    <w:rsid w:val="00780954"/>
    <w:rsid w:val="00780A40"/>
    <w:rsid w:val="00780D62"/>
    <w:rsid w:val="00781549"/>
    <w:rsid w:val="0078314F"/>
    <w:rsid w:val="00783BA7"/>
    <w:rsid w:val="007840B3"/>
    <w:rsid w:val="00785174"/>
    <w:rsid w:val="00785AEA"/>
    <w:rsid w:val="00785B48"/>
    <w:rsid w:val="00785D7C"/>
    <w:rsid w:val="007861C3"/>
    <w:rsid w:val="00787E29"/>
    <w:rsid w:val="007905F6"/>
    <w:rsid w:val="00790D71"/>
    <w:rsid w:val="00790EFF"/>
    <w:rsid w:val="00791294"/>
    <w:rsid w:val="00791D21"/>
    <w:rsid w:val="00791DDC"/>
    <w:rsid w:val="00792932"/>
    <w:rsid w:val="00792AEB"/>
    <w:rsid w:val="007932A7"/>
    <w:rsid w:val="007934EB"/>
    <w:rsid w:val="00793815"/>
    <w:rsid w:val="0079395C"/>
    <w:rsid w:val="00793A74"/>
    <w:rsid w:val="00793DDD"/>
    <w:rsid w:val="00793E2E"/>
    <w:rsid w:val="0079413F"/>
    <w:rsid w:val="007942B8"/>
    <w:rsid w:val="007950EE"/>
    <w:rsid w:val="00795CE6"/>
    <w:rsid w:val="007963C9"/>
    <w:rsid w:val="007963E7"/>
    <w:rsid w:val="00796CE9"/>
    <w:rsid w:val="00797039"/>
    <w:rsid w:val="00797710"/>
    <w:rsid w:val="007A0F5B"/>
    <w:rsid w:val="007A103C"/>
    <w:rsid w:val="007A11F2"/>
    <w:rsid w:val="007A1AAD"/>
    <w:rsid w:val="007A1D41"/>
    <w:rsid w:val="007A291A"/>
    <w:rsid w:val="007A2CEC"/>
    <w:rsid w:val="007A31B2"/>
    <w:rsid w:val="007A35CB"/>
    <w:rsid w:val="007A3947"/>
    <w:rsid w:val="007A42AF"/>
    <w:rsid w:val="007A4479"/>
    <w:rsid w:val="007A4CB2"/>
    <w:rsid w:val="007A6B91"/>
    <w:rsid w:val="007A6E1D"/>
    <w:rsid w:val="007B020B"/>
    <w:rsid w:val="007B13D4"/>
    <w:rsid w:val="007B188D"/>
    <w:rsid w:val="007B1A7D"/>
    <w:rsid w:val="007B27D7"/>
    <w:rsid w:val="007B3543"/>
    <w:rsid w:val="007B421A"/>
    <w:rsid w:val="007B5AF5"/>
    <w:rsid w:val="007B6AF8"/>
    <w:rsid w:val="007B6E3E"/>
    <w:rsid w:val="007B77CD"/>
    <w:rsid w:val="007B780A"/>
    <w:rsid w:val="007B7E8A"/>
    <w:rsid w:val="007C032A"/>
    <w:rsid w:val="007C04A9"/>
    <w:rsid w:val="007C0E3B"/>
    <w:rsid w:val="007C1183"/>
    <w:rsid w:val="007C262D"/>
    <w:rsid w:val="007C2A49"/>
    <w:rsid w:val="007C3734"/>
    <w:rsid w:val="007C45D0"/>
    <w:rsid w:val="007C4981"/>
    <w:rsid w:val="007C635D"/>
    <w:rsid w:val="007C6A2D"/>
    <w:rsid w:val="007C79A1"/>
    <w:rsid w:val="007D0BBE"/>
    <w:rsid w:val="007D1228"/>
    <w:rsid w:val="007D1711"/>
    <w:rsid w:val="007D17C3"/>
    <w:rsid w:val="007D279B"/>
    <w:rsid w:val="007D2BDF"/>
    <w:rsid w:val="007D343E"/>
    <w:rsid w:val="007D3680"/>
    <w:rsid w:val="007D3A78"/>
    <w:rsid w:val="007D3CCE"/>
    <w:rsid w:val="007D644B"/>
    <w:rsid w:val="007D696D"/>
    <w:rsid w:val="007D74BF"/>
    <w:rsid w:val="007D7D18"/>
    <w:rsid w:val="007E0A80"/>
    <w:rsid w:val="007E1869"/>
    <w:rsid w:val="007E189C"/>
    <w:rsid w:val="007E1A5B"/>
    <w:rsid w:val="007E1C95"/>
    <w:rsid w:val="007E1DE2"/>
    <w:rsid w:val="007E242F"/>
    <w:rsid w:val="007E24F4"/>
    <w:rsid w:val="007E262C"/>
    <w:rsid w:val="007E2EC9"/>
    <w:rsid w:val="007E3456"/>
    <w:rsid w:val="007E3702"/>
    <w:rsid w:val="007E3BDE"/>
    <w:rsid w:val="007E476C"/>
    <w:rsid w:val="007E5A37"/>
    <w:rsid w:val="007E6D23"/>
    <w:rsid w:val="007E75DF"/>
    <w:rsid w:val="007F00E0"/>
    <w:rsid w:val="007F1B49"/>
    <w:rsid w:val="007F3470"/>
    <w:rsid w:val="007F3505"/>
    <w:rsid w:val="007F48EE"/>
    <w:rsid w:val="007F499B"/>
    <w:rsid w:val="007F50C1"/>
    <w:rsid w:val="007F5328"/>
    <w:rsid w:val="007F5591"/>
    <w:rsid w:val="007F5CA1"/>
    <w:rsid w:val="007F7B0A"/>
    <w:rsid w:val="008001DA"/>
    <w:rsid w:val="00801E7B"/>
    <w:rsid w:val="00801EA1"/>
    <w:rsid w:val="00802095"/>
    <w:rsid w:val="00802258"/>
    <w:rsid w:val="00802BDE"/>
    <w:rsid w:val="00803FC7"/>
    <w:rsid w:val="00804726"/>
    <w:rsid w:val="0080508E"/>
    <w:rsid w:val="00805873"/>
    <w:rsid w:val="0080601F"/>
    <w:rsid w:val="00806225"/>
    <w:rsid w:val="00806953"/>
    <w:rsid w:val="00807210"/>
    <w:rsid w:val="00810869"/>
    <w:rsid w:val="00812031"/>
    <w:rsid w:val="00812CBA"/>
    <w:rsid w:val="00812E52"/>
    <w:rsid w:val="0081320B"/>
    <w:rsid w:val="00813394"/>
    <w:rsid w:val="00813652"/>
    <w:rsid w:val="00813D32"/>
    <w:rsid w:val="00813F91"/>
    <w:rsid w:val="00814779"/>
    <w:rsid w:val="00815D41"/>
    <w:rsid w:val="00817D8E"/>
    <w:rsid w:val="00820605"/>
    <w:rsid w:val="00820BC2"/>
    <w:rsid w:val="00821A80"/>
    <w:rsid w:val="00821C33"/>
    <w:rsid w:val="00822396"/>
    <w:rsid w:val="008227A4"/>
    <w:rsid w:val="00823EE1"/>
    <w:rsid w:val="008244DD"/>
    <w:rsid w:val="0082565B"/>
    <w:rsid w:val="00825B96"/>
    <w:rsid w:val="00825E68"/>
    <w:rsid w:val="008277B0"/>
    <w:rsid w:val="00830F9D"/>
    <w:rsid w:val="00831153"/>
    <w:rsid w:val="00831DCB"/>
    <w:rsid w:val="0083469B"/>
    <w:rsid w:val="00834C3A"/>
    <w:rsid w:val="00834D94"/>
    <w:rsid w:val="008357D9"/>
    <w:rsid w:val="0083639D"/>
    <w:rsid w:val="00837C78"/>
    <w:rsid w:val="00837F4E"/>
    <w:rsid w:val="00840083"/>
    <w:rsid w:val="00841606"/>
    <w:rsid w:val="008424C3"/>
    <w:rsid w:val="008429CB"/>
    <w:rsid w:val="0084448A"/>
    <w:rsid w:val="00844FE2"/>
    <w:rsid w:val="00845174"/>
    <w:rsid w:val="00845250"/>
    <w:rsid w:val="008455DF"/>
    <w:rsid w:val="008457CD"/>
    <w:rsid w:val="008459A5"/>
    <w:rsid w:val="00846533"/>
    <w:rsid w:val="0084705F"/>
    <w:rsid w:val="0084743E"/>
    <w:rsid w:val="00850231"/>
    <w:rsid w:val="0085053F"/>
    <w:rsid w:val="008507CB"/>
    <w:rsid w:val="0085099B"/>
    <w:rsid w:val="0085142F"/>
    <w:rsid w:val="00851599"/>
    <w:rsid w:val="00851790"/>
    <w:rsid w:val="00851DE9"/>
    <w:rsid w:val="0085299E"/>
    <w:rsid w:val="008531F6"/>
    <w:rsid w:val="00854995"/>
    <w:rsid w:val="008568AB"/>
    <w:rsid w:val="00856D2D"/>
    <w:rsid w:val="008576A2"/>
    <w:rsid w:val="00857BAF"/>
    <w:rsid w:val="00863556"/>
    <w:rsid w:val="008656BC"/>
    <w:rsid w:val="0086633D"/>
    <w:rsid w:val="0086655E"/>
    <w:rsid w:val="00866F60"/>
    <w:rsid w:val="00867BA5"/>
    <w:rsid w:val="00870665"/>
    <w:rsid w:val="008714D3"/>
    <w:rsid w:val="008721CC"/>
    <w:rsid w:val="00872DF2"/>
    <w:rsid w:val="008730BE"/>
    <w:rsid w:val="0087406F"/>
    <w:rsid w:val="0087470D"/>
    <w:rsid w:val="00874AC1"/>
    <w:rsid w:val="008751FA"/>
    <w:rsid w:val="0087546C"/>
    <w:rsid w:val="00875887"/>
    <w:rsid w:val="00876214"/>
    <w:rsid w:val="00876C97"/>
    <w:rsid w:val="008770FA"/>
    <w:rsid w:val="00877213"/>
    <w:rsid w:val="008776F3"/>
    <w:rsid w:val="00880A54"/>
    <w:rsid w:val="00880BD9"/>
    <w:rsid w:val="00880CE4"/>
    <w:rsid w:val="0088195F"/>
    <w:rsid w:val="00881B20"/>
    <w:rsid w:val="00881B58"/>
    <w:rsid w:val="00881E46"/>
    <w:rsid w:val="008827F1"/>
    <w:rsid w:val="00883735"/>
    <w:rsid w:val="00884E33"/>
    <w:rsid w:val="00885918"/>
    <w:rsid w:val="00886AA1"/>
    <w:rsid w:val="00887FD6"/>
    <w:rsid w:val="008900CB"/>
    <w:rsid w:val="008907B3"/>
    <w:rsid w:val="00890BBF"/>
    <w:rsid w:val="0089191F"/>
    <w:rsid w:val="00891C57"/>
    <w:rsid w:val="0089251D"/>
    <w:rsid w:val="008931F5"/>
    <w:rsid w:val="008931FC"/>
    <w:rsid w:val="00893B76"/>
    <w:rsid w:val="00893F62"/>
    <w:rsid w:val="008951CE"/>
    <w:rsid w:val="008956B0"/>
    <w:rsid w:val="0089649C"/>
    <w:rsid w:val="0089650D"/>
    <w:rsid w:val="00896C4E"/>
    <w:rsid w:val="00896FFF"/>
    <w:rsid w:val="00897E94"/>
    <w:rsid w:val="008A1840"/>
    <w:rsid w:val="008A18F3"/>
    <w:rsid w:val="008A1FF0"/>
    <w:rsid w:val="008A3B5E"/>
    <w:rsid w:val="008A4179"/>
    <w:rsid w:val="008A4A52"/>
    <w:rsid w:val="008A4D8F"/>
    <w:rsid w:val="008A54C3"/>
    <w:rsid w:val="008A5AFB"/>
    <w:rsid w:val="008A60B5"/>
    <w:rsid w:val="008A654C"/>
    <w:rsid w:val="008A735F"/>
    <w:rsid w:val="008A77B6"/>
    <w:rsid w:val="008A7CA0"/>
    <w:rsid w:val="008A7FE3"/>
    <w:rsid w:val="008B1473"/>
    <w:rsid w:val="008B148D"/>
    <w:rsid w:val="008B26A6"/>
    <w:rsid w:val="008B5D51"/>
    <w:rsid w:val="008B6E4B"/>
    <w:rsid w:val="008B7F1E"/>
    <w:rsid w:val="008C02CE"/>
    <w:rsid w:val="008C08BE"/>
    <w:rsid w:val="008C1E5C"/>
    <w:rsid w:val="008C1EBD"/>
    <w:rsid w:val="008C2CC6"/>
    <w:rsid w:val="008C2E46"/>
    <w:rsid w:val="008C2FD5"/>
    <w:rsid w:val="008C6785"/>
    <w:rsid w:val="008C7606"/>
    <w:rsid w:val="008C7833"/>
    <w:rsid w:val="008C7C93"/>
    <w:rsid w:val="008C7E79"/>
    <w:rsid w:val="008D0E31"/>
    <w:rsid w:val="008D0EB1"/>
    <w:rsid w:val="008D2BB8"/>
    <w:rsid w:val="008D47A2"/>
    <w:rsid w:val="008D496D"/>
    <w:rsid w:val="008D4DCF"/>
    <w:rsid w:val="008D54C4"/>
    <w:rsid w:val="008D5C9D"/>
    <w:rsid w:val="008D5E8F"/>
    <w:rsid w:val="008D6284"/>
    <w:rsid w:val="008D6E71"/>
    <w:rsid w:val="008D7775"/>
    <w:rsid w:val="008E0631"/>
    <w:rsid w:val="008E0B02"/>
    <w:rsid w:val="008E1041"/>
    <w:rsid w:val="008E1794"/>
    <w:rsid w:val="008E1E11"/>
    <w:rsid w:val="008E2BDD"/>
    <w:rsid w:val="008E5B7D"/>
    <w:rsid w:val="008E6C43"/>
    <w:rsid w:val="008E742C"/>
    <w:rsid w:val="008F077E"/>
    <w:rsid w:val="008F097C"/>
    <w:rsid w:val="008F0DAC"/>
    <w:rsid w:val="008F122E"/>
    <w:rsid w:val="008F2161"/>
    <w:rsid w:val="008F30ED"/>
    <w:rsid w:val="008F3704"/>
    <w:rsid w:val="008F392D"/>
    <w:rsid w:val="008F3A08"/>
    <w:rsid w:val="008F3DCB"/>
    <w:rsid w:val="008F4D86"/>
    <w:rsid w:val="008F5251"/>
    <w:rsid w:val="008F5867"/>
    <w:rsid w:val="008F5C58"/>
    <w:rsid w:val="008F6084"/>
    <w:rsid w:val="008F6CF8"/>
    <w:rsid w:val="008F771C"/>
    <w:rsid w:val="008F7F54"/>
    <w:rsid w:val="00900D9E"/>
    <w:rsid w:val="00901B1B"/>
    <w:rsid w:val="00901DBB"/>
    <w:rsid w:val="0090217C"/>
    <w:rsid w:val="009023A1"/>
    <w:rsid w:val="009024F2"/>
    <w:rsid w:val="00902BA3"/>
    <w:rsid w:val="00903039"/>
    <w:rsid w:val="0090312D"/>
    <w:rsid w:val="009032F3"/>
    <w:rsid w:val="00903CB8"/>
    <w:rsid w:val="00904538"/>
    <w:rsid w:val="009049B8"/>
    <w:rsid w:val="00904C46"/>
    <w:rsid w:val="0090598B"/>
    <w:rsid w:val="00906008"/>
    <w:rsid w:val="009062A3"/>
    <w:rsid w:val="009062C4"/>
    <w:rsid w:val="009076F7"/>
    <w:rsid w:val="00910495"/>
    <w:rsid w:val="00911058"/>
    <w:rsid w:val="0091157A"/>
    <w:rsid w:val="0091165F"/>
    <w:rsid w:val="00911DFA"/>
    <w:rsid w:val="00912BAC"/>
    <w:rsid w:val="00912F97"/>
    <w:rsid w:val="009139C4"/>
    <w:rsid w:val="00917339"/>
    <w:rsid w:val="00917D09"/>
    <w:rsid w:val="00920CE9"/>
    <w:rsid w:val="00922470"/>
    <w:rsid w:val="009235B9"/>
    <w:rsid w:val="00925998"/>
    <w:rsid w:val="00925B82"/>
    <w:rsid w:val="00926894"/>
    <w:rsid w:val="00926E18"/>
    <w:rsid w:val="009276AA"/>
    <w:rsid w:val="00927BB9"/>
    <w:rsid w:val="00930378"/>
    <w:rsid w:val="00931896"/>
    <w:rsid w:val="00932215"/>
    <w:rsid w:val="0093228D"/>
    <w:rsid w:val="0093263E"/>
    <w:rsid w:val="009329AB"/>
    <w:rsid w:val="009343AE"/>
    <w:rsid w:val="009348E7"/>
    <w:rsid w:val="00934E87"/>
    <w:rsid w:val="00934FBA"/>
    <w:rsid w:val="00935368"/>
    <w:rsid w:val="009353A0"/>
    <w:rsid w:val="00937ADF"/>
    <w:rsid w:val="00940DE9"/>
    <w:rsid w:val="0094172F"/>
    <w:rsid w:val="00941CCA"/>
    <w:rsid w:val="009423BE"/>
    <w:rsid w:val="009429B0"/>
    <w:rsid w:val="00943922"/>
    <w:rsid w:val="009439B0"/>
    <w:rsid w:val="00943A7E"/>
    <w:rsid w:val="009446CD"/>
    <w:rsid w:val="00944F35"/>
    <w:rsid w:val="00945CFB"/>
    <w:rsid w:val="009470C6"/>
    <w:rsid w:val="00947263"/>
    <w:rsid w:val="009478C3"/>
    <w:rsid w:val="009479EB"/>
    <w:rsid w:val="009508F6"/>
    <w:rsid w:val="00950E5E"/>
    <w:rsid w:val="0095100B"/>
    <w:rsid w:val="009511AF"/>
    <w:rsid w:val="009517B4"/>
    <w:rsid w:val="00951843"/>
    <w:rsid w:val="00951991"/>
    <w:rsid w:val="00951B4D"/>
    <w:rsid w:val="009527A2"/>
    <w:rsid w:val="00952A10"/>
    <w:rsid w:val="00953E40"/>
    <w:rsid w:val="00955123"/>
    <w:rsid w:val="00957E5A"/>
    <w:rsid w:val="00962D11"/>
    <w:rsid w:val="009634F8"/>
    <w:rsid w:val="00963DB6"/>
    <w:rsid w:val="00964624"/>
    <w:rsid w:val="00964CCA"/>
    <w:rsid w:val="00965AAF"/>
    <w:rsid w:val="0096610E"/>
    <w:rsid w:val="009665B4"/>
    <w:rsid w:val="00967899"/>
    <w:rsid w:val="009705B6"/>
    <w:rsid w:val="00970E5F"/>
    <w:rsid w:val="00971C6C"/>
    <w:rsid w:val="00972032"/>
    <w:rsid w:val="00972766"/>
    <w:rsid w:val="00975318"/>
    <w:rsid w:val="009758F9"/>
    <w:rsid w:val="00975AFA"/>
    <w:rsid w:val="00975F40"/>
    <w:rsid w:val="00976811"/>
    <w:rsid w:val="00976EF8"/>
    <w:rsid w:val="0097728E"/>
    <w:rsid w:val="0098014A"/>
    <w:rsid w:val="0098053E"/>
    <w:rsid w:val="009823FB"/>
    <w:rsid w:val="00982A88"/>
    <w:rsid w:val="00982E2E"/>
    <w:rsid w:val="00983658"/>
    <w:rsid w:val="00983AE8"/>
    <w:rsid w:val="009840D3"/>
    <w:rsid w:val="0098419A"/>
    <w:rsid w:val="00984B42"/>
    <w:rsid w:val="009850B1"/>
    <w:rsid w:val="0098525C"/>
    <w:rsid w:val="009858CF"/>
    <w:rsid w:val="00985A68"/>
    <w:rsid w:val="00986006"/>
    <w:rsid w:val="009872CD"/>
    <w:rsid w:val="0098787F"/>
    <w:rsid w:val="00987CE8"/>
    <w:rsid w:val="00990155"/>
    <w:rsid w:val="009906E5"/>
    <w:rsid w:val="009915B5"/>
    <w:rsid w:val="009916F1"/>
    <w:rsid w:val="009917CA"/>
    <w:rsid w:val="00992686"/>
    <w:rsid w:val="00992ACA"/>
    <w:rsid w:val="00993200"/>
    <w:rsid w:val="0099532F"/>
    <w:rsid w:val="0099578F"/>
    <w:rsid w:val="00995D15"/>
    <w:rsid w:val="00995F1B"/>
    <w:rsid w:val="0099615B"/>
    <w:rsid w:val="0099770D"/>
    <w:rsid w:val="00997711"/>
    <w:rsid w:val="009A2B2B"/>
    <w:rsid w:val="009A408C"/>
    <w:rsid w:val="009A5358"/>
    <w:rsid w:val="009A55AF"/>
    <w:rsid w:val="009A5E5C"/>
    <w:rsid w:val="009A656E"/>
    <w:rsid w:val="009A6B62"/>
    <w:rsid w:val="009A6BDE"/>
    <w:rsid w:val="009A7260"/>
    <w:rsid w:val="009A73FB"/>
    <w:rsid w:val="009B0A84"/>
    <w:rsid w:val="009B0BDB"/>
    <w:rsid w:val="009B1277"/>
    <w:rsid w:val="009B1AD1"/>
    <w:rsid w:val="009B2108"/>
    <w:rsid w:val="009B23C8"/>
    <w:rsid w:val="009B310A"/>
    <w:rsid w:val="009B455F"/>
    <w:rsid w:val="009B5395"/>
    <w:rsid w:val="009B58AC"/>
    <w:rsid w:val="009B5B9D"/>
    <w:rsid w:val="009B601C"/>
    <w:rsid w:val="009B6F69"/>
    <w:rsid w:val="009B76BF"/>
    <w:rsid w:val="009B7CB6"/>
    <w:rsid w:val="009C0883"/>
    <w:rsid w:val="009C1BC2"/>
    <w:rsid w:val="009C2BB7"/>
    <w:rsid w:val="009C3280"/>
    <w:rsid w:val="009C350D"/>
    <w:rsid w:val="009C3FE5"/>
    <w:rsid w:val="009C4A10"/>
    <w:rsid w:val="009C6634"/>
    <w:rsid w:val="009C7102"/>
    <w:rsid w:val="009C7733"/>
    <w:rsid w:val="009D1C44"/>
    <w:rsid w:val="009D214C"/>
    <w:rsid w:val="009D2484"/>
    <w:rsid w:val="009D2754"/>
    <w:rsid w:val="009D278C"/>
    <w:rsid w:val="009D2F04"/>
    <w:rsid w:val="009D3DD4"/>
    <w:rsid w:val="009D3F38"/>
    <w:rsid w:val="009D49B5"/>
    <w:rsid w:val="009D519C"/>
    <w:rsid w:val="009D527B"/>
    <w:rsid w:val="009D5B0A"/>
    <w:rsid w:val="009D5F1D"/>
    <w:rsid w:val="009D67D4"/>
    <w:rsid w:val="009D7357"/>
    <w:rsid w:val="009E0376"/>
    <w:rsid w:val="009E0D5F"/>
    <w:rsid w:val="009E1CD3"/>
    <w:rsid w:val="009E27E7"/>
    <w:rsid w:val="009E4FF2"/>
    <w:rsid w:val="009E5065"/>
    <w:rsid w:val="009E5988"/>
    <w:rsid w:val="009E5ADA"/>
    <w:rsid w:val="009E5B4D"/>
    <w:rsid w:val="009F04EA"/>
    <w:rsid w:val="009F0D3D"/>
    <w:rsid w:val="009F1088"/>
    <w:rsid w:val="009F1275"/>
    <w:rsid w:val="009F1849"/>
    <w:rsid w:val="009F1862"/>
    <w:rsid w:val="009F2971"/>
    <w:rsid w:val="009F2CEB"/>
    <w:rsid w:val="009F2FD6"/>
    <w:rsid w:val="009F30AA"/>
    <w:rsid w:val="009F4719"/>
    <w:rsid w:val="009F47C5"/>
    <w:rsid w:val="009F4D57"/>
    <w:rsid w:val="009F4FF3"/>
    <w:rsid w:val="009F51B1"/>
    <w:rsid w:val="009F5892"/>
    <w:rsid w:val="009F76CF"/>
    <w:rsid w:val="009F786F"/>
    <w:rsid w:val="00A01ED5"/>
    <w:rsid w:val="00A02163"/>
    <w:rsid w:val="00A0231C"/>
    <w:rsid w:val="00A02703"/>
    <w:rsid w:val="00A02BAB"/>
    <w:rsid w:val="00A03B01"/>
    <w:rsid w:val="00A050AC"/>
    <w:rsid w:val="00A0563E"/>
    <w:rsid w:val="00A0579C"/>
    <w:rsid w:val="00A05AC1"/>
    <w:rsid w:val="00A06FD4"/>
    <w:rsid w:val="00A074C0"/>
    <w:rsid w:val="00A07578"/>
    <w:rsid w:val="00A078EF"/>
    <w:rsid w:val="00A07D56"/>
    <w:rsid w:val="00A10122"/>
    <w:rsid w:val="00A101B6"/>
    <w:rsid w:val="00A10228"/>
    <w:rsid w:val="00A10496"/>
    <w:rsid w:val="00A104CB"/>
    <w:rsid w:val="00A1139C"/>
    <w:rsid w:val="00A11813"/>
    <w:rsid w:val="00A1249C"/>
    <w:rsid w:val="00A135CC"/>
    <w:rsid w:val="00A13C5E"/>
    <w:rsid w:val="00A14754"/>
    <w:rsid w:val="00A14762"/>
    <w:rsid w:val="00A15654"/>
    <w:rsid w:val="00A15A46"/>
    <w:rsid w:val="00A164BB"/>
    <w:rsid w:val="00A17D52"/>
    <w:rsid w:val="00A205D1"/>
    <w:rsid w:val="00A20AF5"/>
    <w:rsid w:val="00A20BE2"/>
    <w:rsid w:val="00A20E3F"/>
    <w:rsid w:val="00A21215"/>
    <w:rsid w:val="00A21AED"/>
    <w:rsid w:val="00A21E38"/>
    <w:rsid w:val="00A21F51"/>
    <w:rsid w:val="00A2277C"/>
    <w:rsid w:val="00A22C70"/>
    <w:rsid w:val="00A22DCC"/>
    <w:rsid w:val="00A2367A"/>
    <w:rsid w:val="00A24862"/>
    <w:rsid w:val="00A25706"/>
    <w:rsid w:val="00A25D75"/>
    <w:rsid w:val="00A267C9"/>
    <w:rsid w:val="00A270BE"/>
    <w:rsid w:val="00A302A0"/>
    <w:rsid w:val="00A302CF"/>
    <w:rsid w:val="00A314F5"/>
    <w:rsid w:val="00A32008"/>
    <w:rsid w:val="00A32159"/>
    <w:rsid w:val="00A329CD"/>
    <w:rsid w:val="00A332CA"/>
    <w:rsid w:val="00A33748"/>
    <w:rsid w:val="00A33D08"/>
    <w:rsid w:val="00A34E4E"/>
    <w:rsid w:val="00A353CE"/>
    <w:rsid w:val="00A3589E"/>
    <w:rsid w:val="00A36515"/>
    <w:rsid w:val="00A3775D"/>
    <w:rsid w:val="00A37D23"/>
    <w:rsid w:val="00A405F2"/>
    <w:rsid w:val="00A41046"/>
    <w:rsid w:val="00A41341"/>
    <w:rsid w:val="00A41C44"/>
    <w:rsid w:val="00A4217D"/>
    <w:rsid w:val="00A42F88"/>
    <w:rsid w:val="00A43C32"/>
    <w:rsid w:val="00A43D4E"/>
    <w:rsid w:val="00A445C5"/>
    <w:rsid w:val="00A44899"/>
    <w:rsid w:val="00A44FDD"/>
    <w:rsid w:val="00A456AF"/>
    <w:rsid w:val="00A51146"/>
    <w:rsid w:val="00A5202F"/>
    <w:rsid w:val="00A52AED"/>
    <w:rsid w:val="00A54BBE"/>
    <w:rsid w:val="00A5536E"/>
    <w:rsid w:val="00A55E38"/>
    <w:rsid w:val="00A5657F"/>
    <w:rsid w:val="00A579D5"/>
    <w:rsid w:val="00A60B8A"/>
    <w:rsid w:val="00A61A98"/>
    <w:rsid w:val="00A62638"/>
    <w:rsid w:val="00A62BF5"/>
    <w:rsid w:val="00A6309E"/>
    <w:rsid w:val="00A6325C"/>
    <w:rsid w:val="00A634F5"/>
    <w:rsid w:val="00A644E2"/>
    <w:rsid w:val="00A660B6"/>
    <w:rsid w:val="00A66154"/>
    <w:rsid w:val="00A665C3"/>
    <w:rsid w:val="00A66BF3"/>
    <w:rsid w:val="00A66CB4"/>
    <w:rsid w:val="00A6778D"/>
    <w:rsid w:val="00A678B5"/>
    <w:rsid w:val="00A67D56"/>
    <w:rsid w:val="00A70123"/>
    <w:rsid w:val="00A702F4"/>
    <w:rsid w:val="00A70801"/>
    <w:rsid w:val="00A70CD9"/>
    <w:rsid w:val="00A714FD"/>
    <w:rsid w:val="00A7161B"/>
    <w:rsid w:val="00A7248B"/>
    <w:rsid w:val="00A740D7"/>
    <w:rsid w:val="00A7440B"/>
    <w:rsid w:val="00A74933"/>
    <w:rsid w:val="00A7495E"/>
    <w:rsid w:val="00A75F03"/>
    <w:rsid w:val="00A764D4"/>
    <w:rsid w:val="00A76F0D"/>
    <w:rsid w:val="00A77631"/>
    <w:rsid w:val="00A8040E"/>
    <w:rsid w:val="00A805EA"/>
    <w:rsid w:val="00A808B4"/>
    <w:rsid w:val="00A80B14"/>
    <w:rsid w:val="00A82E96"/>
    <w:rsid w:val="00A837D2"/>
    <w:rsid w:val="00A83E5D"/>
    <w:rsid w:val="00A841C0"/>
    <w:rsid w:val="00A84820"/>
    <w:rsid w:val="00A84BDB"/>
    <w:rsid w:val="00A84F02"/>
    <w:rsid w:val="00A8556A"/>
    <w:rsid w:val="00A85B08"/>
    <w:rsid w:val="00A85D30"/>
    <w:rsid w:val="00A85E8D"/>
    <w:rsid w:val="00A86372"/>
    <w:rsid w:val="00A8645E"/>
    <w:rsid w:val="00A86948"/>
    <w:rsid w:val="00A87262"/>
    <w:rsid w:val="00A872DB"/>
    <w:rsid w:val="00A875D6"/>
    <w:rsid w:val="00A8781B"/>
    <w:rsid w:val="00A87B62"/>
    <w:rsid w:val="00A87BEF"/>
    <w:rsid w:val="00A90286"/>
    <w:rsid w:val="00A90E41"/>
    <w:rsid w:val="00A919AF"/>
    <w:rsid w:val="00A91A91"/>
    <w:rsid w:val="00A9209D"/>
    <w:rsid w:val="00A92784"/>
    <w:rsid w:val="00A93B5D"/>
    <w:rsid w:val="00A93CF5"/>
    <w:rsid w:val="00A952F1"/>
    <w:rsid w:val="00A9597C"/>
    <w:rsid w:val="00A96A9A"/>
    <w:rsid w:val="00A977C2"/>
    <w:rsid w:val="00AA077F"/>
    <w:rsid w:val="00AA14B0"/>
    <w:rsid w:val="00AA1A01"/>
    <w:rsid w:val="00AA1AD8"/>
    <w:rsid w:val="00AA236D"/>
    <w:rsid w:val="00AA314F"/>
    <w:rsid w:val="00AA3790"/>
    <w:rsid w:val="00AA3D59"/>
    <w:rsid w:val="00AA3EB5"/>
    <w:rsid w:val="00AA6C61"/>
    <w:rsid w:val="00AB0B6E"/>
    <w:rsid w:val="00AB1152"/>
    <w:rsid w:val="00AB1F7A"/>
    <w:rsid w:val="00AB22B4"/>
    <w:rsid w:val="00AB2405"/>
    <w:rsid w:val="00AB2BDD"/>
    <w:rsid w:val="00AB483F"/>
    <w:rsid w:val="00AB5536"/>
    <w:rsid w:val="00AB6568"/>
    <w:rsid w:val="00AB6F19"/>
    <w:rsid w:val="00AB73E0"/>
    <w:rsid w:val="00AC0150"/>
    <w:rsid w:val="00AC020E"/>
    <w:rsid w:val="00AC026A"/>
    <w:rsid w:val="00AC0361"/>
    <w:rsid w:val="00AC12BC"/>
    <w:rsid w:val="00AC1FAD"/>
    <w:rsid w:val="00AC2158"/>
    <w:rsid w:val="00AC23A8"/>
    <w:rsid w:val="00AC29D5"/>
    <w:rsid w:val="00AC69B5"/>
    <w:rsid w:val="00AC6C98"/>
    <w:rsid w:val="00AC6FF1"/>
    <w:rsid w:val="00AC7580"/>
    <w:rsid w:val="00AC7817"/>
    <w:rsid w:val="00AC7B23"/>
    <w:rsid w:val="00AC7D42"/>
    <w:rsid w:val="00AC7E20"/>
    <w:rsid w:val="00AD0793"/>
    <w:rsid w:val="00AD1290"/>
    <w:rsid w:val="00AD19C3"/>
    <w:rsid w:val="00AD2A26"/>
    <w:rsid w:val="00AD30E4"/>
    <w:rsid w:val="00AD3B44"/>
    <w:rsid w:val="00AD49D0"/>
    <w:rsid w:val="00AD509F"/>
    <w:rsid w:val="00AD5F39"/>
    <w:rsid w:val="00AD7139"/>
    <w:rsid w:val="00AD72DD"/>
    <w:rsid w:val="00AE042D"/>
    <w:rsid w:val="00AE08EC"/>
    <w:rsid w:val="00AE1053"/>
    <w:rsid w:val="00AE1603"/>
    <w:rsid w:val="00AE1710"/>
    <w:rsid w:val="00AE17E7"/>
    <w:rsid w:val="00AE1AAB"/>
    <w:rsid w:val="00AE24D1"/>
    <w:rsid w:val="00AE2CF5"/>
    <w:rsid w:val="00AE3027"/>
    <w:rsid w:val="00AE30AA"/>
    <w:rsid w:val="00AE32FD"/>
    <w:rsid w:val="00AE363C"/>
    <w:rsid w:val="00AE3992"/>
    <w:rsid w:val="00AE3B7A"/>
    <w:rsid w:val="00AE55F7"/>
    <w:rsid w:val="00AE601A"/>
    <w:rsid w:val="00AE6142"/>
    <w:rsid w:val="00AE6A98"/>
    <w:rsid w:val="00AE6D42"/>
    <w:rsid w:val="00AE6E50"/>
    <w:rsid w:val="00AE7D3E"/>
    <w:rsid w:val="00AF0A8B"/>
    <w:rsid w:val="00AF15AB"/>
    <w:rsid w:val="00AF1704"/>
    <w:rsid w:val="00AF1DFF"/>
    <w:rsid w:val="00AF2F5F"/>
    <w:rsid w:val="00AF3B96"/>
    <w:rsid w:val="00AF3BB7"/>
    <w:rsid w:val="00AF3C5A"/>
    <w:rsid w:val="00AF42FA"/>
    <w:rsid w:val="00AF4623"/>
    <w:rsid w:val="00AF5898"/>
    <w:rsid w:val="00AF5F2B"/>
    <w:rsid w:val="00AF6033"/>
    <w:rsid w:val="00AF6D57"/>
    <w:rsid w:val="00AF7094"/>
    <w:rsid w:val="00AF741D"/>
    <w:rsid w:val="00B00887"/>
    <w:rsid w:val="00B0094A"/>
    <w:rsid w:val="00B00B40"/>
    <w:rsid w:val="00B014AD"/>
    <w:rsid w:val="00B01A5F"/>
    <w:rsid w:val="00B030F6"/>
    <w:rsid w:val="00B032DD"/>
    <w:rsid w:val="00B03F0E"/>
    <w:rsid w:val="00B04311"/>
    <w:rsid w:val="00B045E5"/>
    <w:rsid w:val="00B04D23"/>
    <w:rsid w:val="00B05473"/>
    <w:rsid w:val="00B06162"/>
    <w:rsid w:val="00B06A16"/>
    <w:rsid w:val="00B06FFE"/>
    <w:rsid w:val="00B073B2"/>
    <w:rsid w:val="00B07BEA"/>
    <w:rsid w:val="00B10E01"/>
    <w:rsid w:val="00B13286"/>
    <w:rsid w:val="00B13320"/>
    <w:rsid w:val="00B13F85"/>
    <w:rsid w:val="00B142B5"/>
    <w:rsid w:val="00B142F8"/>
    <w:rsid w:val="00B145C3"/>
    <w:rsid w:val="00B1482B"/>
    <w:rsid w:val="00B14991"/>
    <w:rsid w:val="00B153D3"/>
    <w:rsid w:val="00B15759"/>
    <w:rsid w:val="00B1587E"/>
    <w:rsid w:val="00B16AA9"/>
    <w:rsid w:val="00B17D6F"/>
    <w:rsid w:val="00B20AC7"/>
    <w:rsid w:val="00B21155"/>
    <w:rsid w:val="00B212B3"/>
    <w:rsid w:val="00B21753"/>
    <w:rsid w:val="00B218B4"/>
    <w:rsid w:val="00B218E8"/>
    <w:rsid w:val="00B21A20"/>
    <w:rsid w:val="00B21A5D"/>
    <w:rsid w:val="00B223AE"/>
    <w:rsid w:val="00B2442C"/>
    <w:rsid w:val="00B24B28"/>
    <w:rsid w:val="00B255A7"/>
    <w:rsid w:val="00B25B25"/>
    <w:rsid w:val="00B2628C"/>
    <w:rsid w:val="00B26720"/>
    <w:rsid w:val="00B269BB"/>
    <w:rsid w:val="00B26EC9"/>
    <w:rsid w:val="00B26F44"/>
    <w:rsid w:val="00B27EA0"/>
    <w:rsid w:val="00B3075B"/>
    <w:rsid w:val="00B307F1"/>
    <w:rsid w:val="00B30D85"/>
    <w:rsid w:val="00B319BD"/>
    <w:rsid w:val="00B322AF"/>
    <w:rsid w:val="00B33024"/>
    <w:rsid w:val="00B333D0"/>
    <w:rsid w:val="00B3343E"/>
    <w:rsid w:val="00B35224"/>
    <w:rsid w:val="00B36F49"/>
    <w:rsid w:val="00B37C72"/>
    <w:rsid w:val="00B40ADE"/>
    <w:rsid w:val="00B40DF2"/>
    <w:rsid w:val="00B410E6"/>
    <w:rsid w:val="00B41627"/>
    <w:rsid w:val="00B42198"/>
    <w:rsid w:val="00B42729"/>
    <w:rsid w:val="00B4478E"/>
    <w:rsid w:val="00B447C1"/>
    <w:rsid w:val="00B453F8"/>
    <w:rsid w:val="00B45582"/>
    <w:rsid w:val="00B455C8"/>
    <w:rsid w:val="00B456DA"/>
    <w:rsid w:val="00B457C6"/>
    <w:rsid w:val="00B45CF6"/>
    <w:rsid w:val="00B469A8"/>
    <w:rsid w:val="00B4758A"/>
    <w:rsid w:val="00B475A2"/>
    <w:rsid w:val="00B47701"/>
    <w:rsid w:val="00B4799E"/>
    <w:rsid w:val="00B50512"/>
    <w:rsid w:val="00B51A33"/>
    <w:rsid w:val="00B51FCD"/>
    <w:rsid w:val="00B534CC"/>
    <w:rsid w:val="00B535CA"/>
    <w:rsid w:val="00B5384E"/>
    <w:rsid w:val="00B54335"/>
    <w:rsid w:val="00B54D09"/>
    <w:rsid w:val="00B54EAA"/>
    <w:rsid w:val="00B55FE1"/>
    <w:rsid w:val="00B5668C"/>
    <w:rsid w:val="00B56EA2"/>
    <w:rsid w:val="00B57315"/>
    <w:rsid w:val="00B573D3"/>
    <w:rsid w:val="00B57FDC"/>
    <w:rsid w:val="00B60D49"/>
    <w:rsid w:val="00B61ACA"/>
    <w:rsid w:val="00B62093"/>
    <w:rsid w:val="00B62930"/>
    <w:rsid w:val="00B645A6"/>
    <w:rsid w:val="00B65813"/>
    <w:rsid w:val="00B65DB9"/>
    <w:rsid w:val="00B6626A"/>
    <w:rsid w:val="00B671A5"/>
    <w:rsid w:val="00B713B2"/>
    <w:rsid w:val="00B71892"/>
    <w:rsid w:val="00B73067"/>
    <w:rsid w:val="00B73A72"/>
    <w:rsid w:val="00B757CF"/>
    <w:rsid w:val="00B7692B"/>
    <w:rsid w:val="00B76B1C"/>
    <w:rsid w:val="00B77F92"/>
    <w:rsid w:val="00B80596"/>
    <w:rsid w:val="00B80D97"/>
    <w:rsid w:val="00B80F04"/>
    <w:rsid w:val="00B818B2"/>
    <w:rsid w:val="00B8229E"/>
    <w:rsid w:val="00B82B18"/>
    <w:rsid w:val="00B82EF9"/>
    <w:rsid w:val="00B83278"/>
    <w:rsid w:val="00B83B36"/>
    <w:rsid w:val="00B83D90"/>
    <w:rsid w:val="00B84662"/>
    <w:rsid w:val="00B84693"/>
    <w:rsid w:val="00B85737"/>
    <w:rsid w:val="00B86101"/>
    <w:rsid w:val="00B8663E"/>
    <w:rsid w:val="00B90400"/>
    <w:rsid w:val="00B906DB"/>
    <w:rsid w:val="00B906DF"/>
    <w:rsid w:val="00B90853"/>
    <w:rsid w:val="00B90C99"/>
    <w:rsid w:val="00B90CD8"/>
    <w:rsid w:val="00B911C0"/>
    <w:rsid w:val="00B9216B"/>
    <w:rsid w:val="00B922BB"/>
    <w:rsid w:val="00B92500"/>
    <w:rsid w:val="00B92BBB"/>
    <w:rsid w:val="00B92C6F"/>
    <w:rsid w:val="00B938BF"/>
    <w:rsid w:val="00B93CD9"/>
    <w:rsid w:val="00B93F27"/>
    <w:rsid w:val="00B94BAE"/>
    <w:rsid w:val="00B94C46"/>
    <w:rsid w:val="00B96467"/>
    <w:rsid w:val="00B96D3D"/>
    <w:rsid w:val="00B97520"/>
    <w:rsid w:val="00B97D92"/>
    <w:rsid w:val="00BA0FE0"/>
    <w:rsid w:val="00BA1DE7"/>
    <w:rsid w:val="00BA2178"/>
    <w:rsid w:val="00BA2D00"/>
    <w:rsid w:val="00BA2DE1"/>
    <w:rsid w:val="00BA349C"/>
    <w:rsid w:val="00BA451B"/>
    <w:rsid w:val="00BA4B62"/>
    <w:rsid w:val="00BA5376"/>
    <w:rsid w:val="00BA5989"/>
    <w:rsid w:val="00BA602F"/>
    <w:rsid w:val="00BA611B"/>
    <w:rsid w:val="00BA615C"/>
    <w:rsid w:val="00BB07A1"/>
    <w:rsid w:val="00BB1292"/>
    <w:rsid w:val="00BB1B51"/>
    <w:rsid w:val="00BB232D"/>
    <w:rsid w:val="00BB23FE"/>
    <w:rsid w:val="00BB29A2"/>
    <w:rsid w:val="00BB3337"/>
    <w:rsid w:val="00BB364A"/>
    <w:rsid w:val="00BB3666"/>
    <w:rsid w:val="00BB3F35"/>
    <w:rsid w:val="00BB456B"/>
    <w:rsid w:val="00BB459B"/>
    <w:rsid w:val="00BB4BC3"/>
    <w:rsid w:val="00BB520D"/>
    <w:rsid w:val="00BB580E"/>
    <w:rsid w:val="00BB6176"/>
    <w:rsid w:val="00BB6192"/>
    <w:rsid w:val="00BB643E"/>
    <w:rsid w:val="00BC1128"/>
    <w:rsid w:val="00BC3227"/>
    <w:rsid w:val="00BC352B"/>
    <w:rsid w:val="00BC42C6"/>
    <w:rsid w:val="00BC460C"/>
    <w:rsid w:val="00BC50A0"/>
    <w:rsid w:val="00BC5C25"/>
    <w:rsid w:val="00BC79AB"/>
    <w:rsid w:val="00BD0158"/>
    <w:rsid w:val="00BD0493"/>
    <w:rsid w:val="00BD04D7"/>
    <w:rsid w:val="00BD0674"/>
    <w:rsid w:val="00BD230B"/>
    <w:rsid w:val="00BD2AC8"/>
    <w:rsid w:val="00BD306A"/>
    <w:rsid w:val="00BD33E3"/>
    <w:rsid w:val="00BD3890"/>
    <w:rsid w:val="00BD4966"/>
    <w:rsid w:val="00BD4A9F"/>
    <w:rsid w:val="00BD50E3"/>
    <w:rsid w:val="00BD5ED3"/>
    <w:rsid w:val="00BD6BCB"/>
    <w:rsid w:val="00BD75C4"/>
    <w:rsid w:val="00BD7E3F"/>
    <w:rsid w:val="00BE1008"/>
    <w:rsid w:val="00BE127E"/>
    <w:rsid w:val="00BE1DDF"/>
    <w:rsid w:val="00BE1EB0"/>
    <w:rsid w:val="00BE24FB"/>
    <w:rsid w:val="00BE25F0"/>
    <w:rsid w:val="00BE2630"/>
    <w:rsid w:val="00BE2716"/>
    <w:rsid w:val="00BE2CAE"/>
    <w:rsid w:val="00BE4A3A"/>
    <w:rsid w:val="00BE4C34"/>
    <w:rsid w:val="00BE58A9"/>
    <w:rsid w:val="00BE5CD8"/>
    <w:rsid w:val="00BE6274"/>
    <w:rsid w:val="00BE6B6F"/>
    <w:rsid w:val="00BE7DA5"/>
    <w:rsid w:val="00BF007E"/>
    <w:rsid w:val="00BF00C2"/>
    <w:rsid w:val="00BF095D"/>
    <w:rsid w:val="00BF0F5B"/>
    <w:rsid w:val="00BF11E8"/>
    <w:rsid w:val="00BF1414"/>
    <w:rsid w:val="00BF1BD6"/>
    <w:rsid w:val="00BF2AB5"/>
    <w:rsid w:val="00BF3008"/>
    <w:rsid w:val="00BF421B"/>
    <w:rsid w:val="00BF52D2"/>
    <w:rsid w:val="00BF5AE9"/>
    <w:rsid w:val="00BF667E"/>
    <w:rsid w:val="00BF77D8"/>
    <w:rsid w:val="00C005DA"/>
    <w:rsid w:val="00C0103A"/>
    <w:rsid w:val="00C01DE8"/>
    <w:rsid w:val="00C022D0"/>
    <w:rsid w:val="00C02B4D"/>
    <w:rsid w:val="00C02BB9"/>
    <w:rsid w:val="00C02E82"/>
    <w:rsid w:val="00C03B62"/>
    <w:rsid w:val="00C03C8F"/>
    <w:rsid w:val="00C04782"/>
    <w:rsid w:val="00C053A7"/>
    <w:rsid w:val="00C06F65"/>
    <w:rsid w:val="00C071C4"/>
    <w:rsid w:val="00C07863"/>
    <w:rsid w:val="00C10173"/>
    <w:rsid w:val="00C1049D"/>
    <w:rsid w:val="00C115A5"/>
    <w:rsid w:val="00C1172E"/>
    <w:rsid w:val="00C11768"/>
    <w:rsid w:val="00C11B7B"/>
    <w:rsid w:val="00C12C66"/>
    <w:rsid w:val="00C13293"/>
    <w:rsid w:val="00C140B8"/>
    <w:rsid w:val="00C144E9"/>
    <w:rsid w:val="00C14822"/>
    <w:rsid w:val="00C156C7"/>
    <w:rsid w:val="00C15D96"/>
    <w:rsid w:val="00C16DE5"/>
    <w:rsid w:val="00C17BE3"/>
    <w:rsid w:val="00C206DD"/>
    <w:rsid w:val="00C207F5"/>
    <w:rsid w:val="00C20C05"/>
    <w:rsid w:val="00C20E65"/>
    <w:rsid w:val="00C21720"/>
    <w:rsid w:val="00C217D0"/>
    <w:rsid w:val="00C21A9B"/>
    <w:rsid w:val="00C21AC6"/>
    <w:rsid w:val="00C22890"/>
    <w:rsid w:val="00C230C9"/>
    <w:rsid w:val="00C234EC"/>
    <w:rsid w:val="00C23890"/>
    <w:rsid w:val="00C238BD"/>
    <w:rsid w:val="00C246F4"/>
    <w:rsid w:val="00C24E13"/>
    <w:rsid w:val="00C25612"/>
    <w:rsid w:val="00C2569B"/>
    <w:rsid w:val="00C25744"/>
    <w:rsid w:val="00C25F1E"/>
    <w:rsid w:val="00C2608D"/>
    <w:rsid w:val="00C30D83"/>
    <w:rsid w:val="00C32072"/>
    <w:rsid w:val="00C32D2F"/>
    <w:rsid w:val="00C32DA6"/>
    <w:rsid w:val="00C3308F"/>
    <w:rsid w:val="00C331CA"/>
    <w:rsid w:val="00C345A5"/>
    <w:rsid w:val="00C34BE1"/>
    <w:rsid w:val="00C35C0F"/>
    <w:rsid w:val="00C35CD9"/>
    <w:rsid w:val="00C36DE2"/>
    <w:rsid w:val="00C40EBC"/>
    <w:rsid w:val="00C41412"/>
    <w:rsid w:val="00C41699"/>
    <w:rsid w:val="00C41835"/>
    <w:rsid w:val="00C41C1D"/>
    <w:rsid w:val="00C43B2C"/>
    <w:rsid w:val="00C43DE9"/>
    <w:rsid w:val="00C456E0"/>
    <w:rsid w:val="00C45A9F"/>
    <w:rsid w:val="00C469BD"/>
    <w:rsid w:val="00C47C6C"/>
    <w:rsid w:val="00C50155"/>
    <w:rsid w:val="00C50321"/>
    <w:rsid w:val="00C503E8"/>
    <w:rsid w:val="00C50F57"/>
    <w:rsid w:val="00C51B01"/>
    <w:rsid w:val="00C52FE5"/>
    <w:rsid w:val="00C53690"/>
    <w:rsid w:val="00C5369A"/>
    <w:rsid w:val="00C5433A"/>
    <w:rsid w:val="00C54EC5"/>
    <w:rsid w:val="00C5541B"/>
    <w:rsid w:val="00C554D4"/>
    <w:rsid w:val="00C57168"/>
    <w:rsid w:val="00C5725C"/>
    <w:rsid w:val="00C57369"/>
    <w:rsid w:val="00C5744C"/>
    <w:rsid w:val="00C60348"/>
    <w:rsid w:val="00C60736"/>
    <w:rsid w:val="00C607E1"/>
    <w:rsid w:val="00C6088E"/>
    <w:rsid w:val="00C613F8"/>
    <w:rsid w:val="00C61694"/>
    <w:rsid w:val="00C61807"/>
    <w:rsid w:val="00C61933"/>
    <w:rsid w:val="00C621F1"/>
    <w:rsid w:val="00C62365"/>
    <w:rsid w:val="00C62CA6"/>
    <w:rsid w:val="00C63FF3"/>
    <w:rsid w:val="00C6471E"/>
    <w:rsid w:val="00C650F6"/>
    <w:rsid w:val="00C66F4D"/>
    <w:rsid w:val="00C67A89"/>
    <w:rsid w:val="00C67AF7"/>
    <w:rsid w:val="00C70200"/>
    <w:rsid w:val="00C7057A"/>
    <w:rsid w:val="00C7076A"/>
    <w:rsid w:val="00C71E57"/>
    <w:rsid w:val="00C7263D"/>
    <w:rsid w:val="00C72653"/>
    <w:rsid w:val="00C72CC6"/>
    <w:rsid w:val="00C73860"/>
    <w:rsid w:val="00C747FD"/>
    <w:rsid w:val="00C75957"/>
    <w:rsid w:val="00C76162"/>
    <w:rsid w:val="00C77C2B"/>
    <w:rsid w:val="00C8016E"/>
    <w:rsid w:val="00C811CE"/>
    <w:rsid w:val="00C81B02"/>
    <w:rsid w:val="00C8424A"/>
    <w:rsid w:val="00C85E2A"/>
    <w:rsid w:val="00C86670"/>
    <w:rsid w:val="00C86693"/>
    <w:rsid w:val="00C866E6"/>
    <w:rsid w:val="00C86A74"/>
    <w:rsid w:val="00C86F4C"/>
    <w:rsid w:val="00C87367"/>
    <w:rsid w:val="00C8765E"/>
    <w:rsid w:val="00C87AA4"/>
    <w:rsid w:val="00C90934"/>
    <w:rsid w:val="00C91F20"/>
    <w:rsid w:val="00C92527"/>
    <w:rsid w:val="00C925A1"/>
    <w:rsid w:val="00C92A79"/>
    <w:rsid w:val="00C92D95"/>
    <w:rsid w:val="00C9300D"/>
    <w:rsid w:val="00C9403E"/>
    <w:rsid w:val="00C94A98"/>
    <w:rsid w:val="00C94CB4"/>
    <w:rsid w:val="00C95214"/>
    <w:rsid w:val="00C95EEA"/>
    <w:rsid w:val="00C9631E"/>
    <w:rsid w:val="00C966B9"/>
    <w:rsid w:val="00C96B2C"/>
    <w:rsid w:val="00C96C5F"/>
    <w:rsid w:val="00C96CE0"/>
    <w:rsid w:val="00C9760C"/>
    <w:rsid w:val="00C976DC"/>
    <w:rsid w:val="00CA071A"/>
    <w:rsid w:val="00CA09FA"/>
    <w:rsid w:val="00CA22A3"/>
    <w:rsid w:val="00CA2442"/>
    <w:rsid w:val="00CA2445"/>
    <w:rsid w:val="00CA3C7C"/>
    <w:rsid w:val="00CA421B"/>
    <w:rsid w:val="00CA443C"/>
    <w:rsid w:val="00CA4FBF"/>
    <w:rsid w:val="00CA5038"/>
    <w:rsid w:val="00CA694E"/>
    <w:rsid w:val="00CA6D87"/>
    <w:rsid w:val="00CB0AC7"/>
    <w:rsid w:val="00CB2F6F"/>
    <w:rsid w:val="00CB35BC"/>
    <w:rsid w:val="00CB3FC9"/>
    <w:rsid w:val="00CB76FC"/>
    <w:rsid w:val="00CB7740"/>
    <w:rsid w:val="00CB77E3"/>
    <w:rsid w:val="00CB7E61"/>
    <w:rsid w:val="00CC1494"/>
    <w:rsid w:val="00CC1C2A"/>
    <w:rsid w:val="00CC1E2A"/>
    <w:rsid w:val="00CC242E"/>
    <w:rsid w:val="00CC2F5C"/>
    <w:rsid w:val="00CC31A5"/>
    <w:rsid w:val="00CC4743"/>
    <w:rsid w:val="00CC659F"/>
    <w:rsid w:val="00CC6EE5"/>
    <w:rsid w:val="00CC6FEA"/>
    <w:rsid w:val="00CC7956"/>
    <w:rsid w:val="00CD0276"/>
    <w:rsid w:val="00CD089C"/>
    <w:rsid w:val="00CD0C64"/>
    <w:rsid w:val="00CD0D7D"/>
    <w:rsid w:val="00CD131F"/>
    <w:rsid w:val="00CD1378"/>
    <w:rsid w:val="00CD15E6"/>
    <w:rsid w:val="00CD1651"/>
    <w:rsid w:val="00CD1A37"/>
    <w:rsid w:val="00CD1B30"/>
    <w:rsid w:val="00CD251B"/>
    <w:rsid w:val="00CD32F6"/>
    <w:rsid w:val="00CD3747"/>
    <w:rsid w:val="00CD3C63"/>
    <w:rsid w:val="00CD4F37"/>
    <w:rsid w:val="00CD69AA"/>
    <w:rsid w:val="00CD707E"/>
    <w:rsid w:val="00CD7130"/>
    <w:rsid w:val="00CD7490"/>
    <w:rsid w:val="00CE01C3"/>
    <w:rsid w:val="00CE069E"/>
    <w:rsid w:val="00CE079E"/>
    <w:rsid w:val="00CE0AB1"/>
    <w:rsid w:val="00CE0BD2"/>
    <w:rsid w:val="00CE0C1C"/>
    <w:rsid w:val="00CE0EDB"/>
    <w:rsid w:val="00CE1EA6"/>
    <w:rsid w:val="00CE217D"/>
    <w:rsid w:val="00CE3436"/>
    <w:rsid w:val="00CE39F2"/>
    <w:rsid w:val="00CE3A41"/>
    <w:rsid w:val="00CE3FC7"/>
    <w:rsid w:val="00CE42CF"/>
    <w:rsid w:val="00CE4565"/>
    <w:rsid w:val="00CE5848"/>
    <w:rsid w:val="00CE587A"/>
    <w:rsid w:val="00CE6835"/>
    <w:rsid w:val="00CE6D13"/>
    <w:rsid w:val="00CE7193"/>
    <w:rsid w:val="00CE7C14"/>
    <w:rsid w:val="00CF0A22"/>
    <w:rsid w:val="00CF12DD"/>
    <w:rsid w:val="00CF1548"/>
    <w:rsid w:val="00CF1DA5"/>
    <w:rsid w:val="00CF246D"/>
    <w:rsid w:val="00CF2C2D"/>
    <w:rsid w:val="00CF3716"/>
    <w:rsid w:val="00CF3E1B"/>
    <w:rsid w:val="00CF5732"/>
    <w:rsid w:val="00CF59F7"/>
    <w:rsid w:val="00CF6778"/>
    <w:rsid w:val="00CF759C"/>
    <w:rsid w:val="00CF7D04"/>
    <w:rsid w:val="00D000ED"/>
    <w:rsid w:val="00D01982"/>
    <w:rsid w:val="00D01A85"/>
    <w:rsid w:val="00D026CA"/>
    <w:rsid w:val="00D027F3"/>
    <w:rsid w:val="00D02B21"/>
    <w:rsid w:val="00D02E3E"/>
    <w:rsid w:val="00D03659"/>
    <w:rsid w:val="00D0417E"/>
    <w:rsid w:val="00D051CB"/>
    <w:rsid w:val="00D057CA"/>
    <w:rsid w:val="00D05938"/>
    <w:rsid w:val="00D05B7A"/>
    <w:rsid w:val="00D05B9C"/>
    <w:rsid w:val="00D05BA5"/>
    <w:rsid w:val="00D077EF"/>
    <w:rsid w:val="00D1113D"/>
    <w:rsid w:val="00D1158C"/>
    <w:rsid w:val="00D117D1"/>
    <w:rsid w:val="00D1180E"/>
    <w:rsid w:val="00D1215A"/>
    <w:rsid w:val="00D13226"/>
    <w:rsid w:val="00D1456C"/>
    <w:rsid w:val="00D14640"/>
    <w:rsid w:val="00D14647"/>
    <w:rsid w:val="00D159FD"/>
    <w:rsid w:val="00D16C6B"/>
    <w:rsid w:val="00D17BE2"/>
    <w:rsid w:val="00D203E6"/>
    <w:rsid w:val="00D204E5"/>
    <w:rsid w:val="00D20760"/>
    <w:rsid w:val="00D20DE4"/>
    <w:rsid w:val="00D21336"/>
    <w:rsid w:val="00D21808"/>
    <w:rsid w:val="00D21FED"/>
    <w:rsid w:val="00D223F5"/>
    <w:rsid w:val="00D22C71"/>
    <w:rsid w:val="00D230B2"/>
    <w:rsid w:val="00D2419F"/>
    <w:rsid w:val="00D2458F"/>
    <w:rsid w:val="00D2502E"/>
    <w:rsid w:val="00D26113"/>
    <w:rsid w:val="00D26CB2"/>
    <w:rsid w:val="00D27CE2"/>
    <w:rsid w:val="00D30534"/>
    <w:rsid w:val="00D31ED0"/>
    <w:rsid w:val="00D3242E"/>
    <w:rsid w:val="00D32E71"/>
    <w:rsid w:val="00D32F91"/>
    <w:rsid w:val="00D34209"/>
    <w:rsid w:val="00D346AF"/>
    <w:rsid w:val="00D3529C"/>
    <w:rsid w:val="00D35E60"/>
    <w:rsid w:val="00D36E1D"/>
    <w:rsid w:val="00D37F85"/>
    <w:rsid w:val="00D405CE"/>
    <w:rsid w:val="00D40949"/>
    <w:rsid w:val="00D411AD"/>
    <w:rsid w:val="00D41526"/>
    <w:rsid w:val="00D42920"/>
    <w:rsid w:val="00D42DBD"/>
    <w:rsid w:val="00D431EE"/>
    <w:rsid w:val="00D44ECB"/>
    <w:rsid w:val="00D453BC"/>
    <w:rsid w:val="00D455E9"/>
    <w:rsid w:val="00D46679"/>
    <w:rsid w:val="00D46CC3"/>
    <w:rsid w:val="00D47A58"/>
    <w:rsid w:val="00D50662"/>
    <w:rsid w:val="00D5098D"/>
    <w:rsid w:val="00D50AA5"/>
    <w:rsid w:val="00D50B0C"/>
    <w:rsid w:val="00D50B50"/>
    <w:rsid w:val="00D5117E"/>
    <w:rsid w:val="00D514BE"/>
    <w:rsid w:val="00D52AFC"/>
    <w:rsid w:val="00D52E42"/>
    <w:rsid w:val="00D53B69"/>
    <w:rsid w:val="00D54196"/>
    <w:rsid w:val="00D5434D"/>
    <w:rsid w:val="00D548FA"/>
    <w:rsid w:val="00D54AEF"/>
    <w:rsid w:val="00D55189"/>
    <w:rsid w:val="00D5523A"/>
    <w:rsid w:val="00D552D9"/>
    <w:rsid w:val="00D55A89"/>
    <w:rsid w:val="00D57C0E"/>
    <w:rsid w:val="00D60431"/>
    <w:rsid w:val="00D63180"/>
    <w:rsid w:val="00D64264"/>
    <w:rsid w:val="00D65328"/>
    <w:rsid w:val="00D654F7"/>
    <w:rsid w:val="00D65D84"/>
    <w:rsid w:val="00D667DC"/>
    <w:rsid w:val="00D66A86"/>
    <w:rsid w:val="00D66F23"/>
    <w:rsid w:val="00D67182"/>
    <w:rsid w:val="00D6758B"/>
    <w:rsid w:val="00D67C22"/>
    <w:rsid w:val="00D70224"/>
    <w:rsid w:val="00D70255"/>
    <w:rsid w:val="00D70B98"/>
    <w:rsid w:val="00D72C6B"/>
    <w:rsid w:val="00D72F76"/>
    <w:rsid w:val="00D742E4"/>
    <w:rsid w:val="00D748D0"/>
    <w:rsid w:val="00D75D08"/>
    <w:rsid w:val="00D762AA"/>
    <w:rsid w:val="00D76FDB"/>
    <w:rsid w:val="00D77371"/>
    <w:rsid w:val="00D77DB9"/>
    <w:rsid w:val="00D80BC2"/>
    <w:rsid w:val="00D81751"/>
    <w:rsid w:val="00D81B4C"/>
    <w:rsid w:val="00D81EE7"/>
    <w:rsid w:val="00D840B4"/>
    <w:rsid w:val="00D841AA"/>
    <w:rsid w:val="00D856D7"/>
    <w:rsid w:val="00D85D7E"/>
    <w:rsid w:val="00D85E85"/>
    <w:rsid w:val="00D87833"/>
    <w:rsid w:val="00D87B6B"/>
    <w:rsid w:val="00D9065B"/>
    <w:rsid w:val="00D90823"/>
    <w:rsid w:val="00D915D7"/>
    <w:rsid w:val="00D91FB8"/>
    <w:rsid w:val="00D9205D"/>
    <w:rsid w:val="00D93C7A"/>
    <w:rsid w:val="00D95163"/>
    <w:rsid w:val="00D953BD"/>
    <w:rsid w:val="00D955D2"/>
    <w:rsid w:val="00D95ACA"/>
    <w:rsid w:val="00D96FC6"/>
    <w:rsid w:val="00D9715F"/>
    <w:rsid w:val="00D97373"/>
    <w:rsid w:val="00DA132E"/>
    <w:rsid w:val="00DA219D"/>
    <w:rsid w:val="00DA235D"/>
    <w:rsid w:val="00DA27D3"/>
    <w:rsid w:val="00DA3AE6"/>
    <w:rsid w:val="00DA472D"/>
    <w:rsid w:val="00DA5DC6"/>
    <w:rsid w:val="00DA62C3"/>
    <w:rsid w:val="00DA635A"/>
    <w:rsid w:val="00DA66A4"/>
    <w:rsid w:val="00DA66C5"/>
    <w:rsid w:val="00DA6829"/>
    <w:rsid w:val="00DA6BBA"/>
    <w:rsid w:val="00DA709B"/>
    <w:rsid w:val="00DA72D3"/>
    <w:rsid w:val="00DA788A"/>
    <w:rsid w:val="00DA7B5E"/>
    <w:rsid w:val="00DB0E66"/>
    <w:rsid w:val="00DB2216"/>
    <w:rsid w:val="00DB3793"/>
    <w:rsid w:val="00DB3DDE"/>
    <w:rsid w:val="00DB5C30"/>
    <w:rsid w:val="00DB5F6F"/>
    <w:rsid w:val="00DB5FC3"/>
    <w:rsid w:val="00DB71AE"/>
    <w:rsid w:val="00DB7D8F"/>
    <w:rsid w:val="00DC2005"/>
    <w:rsid w:val="00DC23A8"/>
    <w:rsid w:val="00DC23FA"/>
    <w:rsid w:val="00DC2B7B"/>
    <w:rsid w:val="00DC523E"/>
    <w:rsid w:val="00DC576E"/>
    <w:rsid w:val="00DC6A48"/>
    <w:rsid w:val="00DC6BC4"/>
    <w:rsid w:val="00DC75EF"/>
    <w:rsid w:val="00DC7899"/>
    <w:rsid w:val="00DC7D6B"/>
    <w:rsid w:val="00DD09F5"/>
    <w:rsid w:val="00DD0F88"/>
    <w:rsid w:val="00DD116F"/>
    <w:rsid w:val="00DD1323"/>
    <w:rsid w:val="00DD1624"/>
    <w:rsid w:val="00DD1FCB"/>
    <w:rsid w:val="00DD3F48"/>
    <w:rsid w:val="00DD4AE1"/>
    <w:rsid w:val="00DD4E8C"/>
    <w:rsid w:val="00DD4E96"/>
    <w:rsid w:val="00DD4F2C"/>
    <w:rsid w:val="00DD51DC"/>
    <w:rsid w:val="00DD5D17"/>
    <w:rsid w:val="00DD6C15"/>
    <w:rsid w:val="00DE0B88"/>
    <w:rsid w:val="00DE1065"/>
    <w:rsid w:val="00DE17B1"/>
    <w:rsid w:val="00DE1906"/>
    <w:rsid w:val="00DE26A6"/>
    <w:rsid w:val="00DE2BBF"/>
    <w:rsid w:val="00DE2D93"/>
    <w:rsid w:val="00DE2EEF"/>
    <w:rsid w:val="00DE416E"/>
    <w:rsid w:val="00DE52C7"/>
    <w:rsid w:val="00DE61E5"/>
    <w:rsid w:val="00DF003C"/>
    <w:rsid w:val="00DF11E2"/>
    <w:rsid w:val="00DF1445"/>
    <w:rsid w:val="00DF15D7"/>
    <w:rsid w:val="00DF20CE"/>
    <w:rsid w:val="00DF2C44"/>
    <w:rsid w:val="00DF2EA3"/>
    <w:rsid w:val="00DF32A9"/>
    <w:rsid w:val="00DF4377"/>
    <w:rsid w:val="00DF4440"/>
    <w:rsid w:val="00DF45B5"/>
    <w:rsid w:val="00DF4D12"/>
    <w:rsid w:val="00DF4EA8"/>
    <w:rsid w:val="00DF589B"/>
    <w:rsid w:val="00DF5962"/>
    <w:rsid w:val="00DF5A05"/>
    <w:rsid w:val="00DF5D0A"/>
    <w:rsid w:val="00DF72B6"/>
    <w:rsid w:val="00E007A2"/>
    <w:rsid w:val="00E009CC"/>
    <w:rsid w:val="00E0122A"/>
    <w:rsid w:val="00E01402"/>
    <w:rsid w:val="00E0192E"/>
    <w:rsid w:val="00E021CD"/>
    <w:rsid w:val="00E0224E"/>
    <w:rsid w:val="00E02342"/>
    <w:rsid w:val="00E02BB6"/>
    <w:rsid w:val="00E02E3C"/>
    <w:rsid w:val="00E032A2"/>
    <w:rsid w:val="00E039AF"/>
    <w:rsid w:val="00E04950"/>
    <w:rsid w:val="00E04A99"/>
    <w:rsid w:val="00E04DD9"/>
    <w:rsid w:val="00E050F4"/>
    <w:rsid w:val="00E06CE2"/>
    <w:rsid w:val="00E073D0"/>
    <w:rsid w:val="00E1022C"/>
    <w:rsid w:val="00E111B6"/>
    <w:rsid w:val="00E113CF"/>
    <w:rsid w:val="00E1173B"/>
    <w:rsid w:val="00E1202C"/>
    <w:rsid w:val="00E1249C"/>
    <w:rsid w:val="00E12541"/>
    <w:rsid w:val="00E12868"/>
    <w:rsid w:val="00E12944"/>
    <w:rsid w:val="00E12F61"/>
    <w:rsid w:val="00E13A05"/>
    <w:rsid w:val="00E15C56"/>
    <w:rsid w:val="00E16185"/>
    <w:rsid w:val="00E1681E"/>
    <w:rsid w:val="00E178EA"/>
    <w:rsid w:val="00E20FAB"/>
    <w:rsid w:val="00E2273E"/>
    <w:rsid w:val="00E227B1"/>
    <w:rsid w:val="00E23064"/>
    <w:rsid w:val="00E236B8"/>
    <w:rsid w:val="00E2458D"/>
    <w:rsid w:val="00E2513D"/>
    <w:rsid w:val="00E255A6"/>
    <w:rsid w:val="00E26172"/>
    <w:rsid w:val="00E27281"/>
    <w:rsid w:val="00E277F1"/>
    <w:rsid w:val="00E3009D"/>
    <w:rsid w:val="00E313CB"/>
    <w:rsid w:val="00E320FB"/>
    <w:rsid w:val="00E32207"/>
    <w:rsid w:val="00E32346"/>
    <w:rsid w:val="00E32943"/>
    <w:rsid w:val="00E32C29"/>
    <w:rsid w:val="00E33C26"/>
    <w:rsid w:val="00E34E4F"/>
    <w:rsid w:val="00E3526F"/>
    <w:rsid w:val="00E3543E"/>
    <w:rsid w:val="00E3595E"/>
    <w:rsid w:val="00E36923"/>
    <w:rsid w:val="00E36946"/>
    <w:rsid w:val="00E3694C"/>
    <w:rsid w:val="00E36BFD"/>
    <w:rsid w:val="00E372ED"/>
    <w:rsid w:val="00E37500"/>
    <w:rsid w:val="00E3772B"/>
    <w:rsid w:val="00E37926"/>
    <w:rsid w:val="00E37B37"/>
    <w:rsid w:val="00E4011A"/>
    <w:rsid w:val="00E404EF"/>
    <w:rsid w:val="00E40BAB"/>
    <w:rsid w:val="00E4145B"/>
    <w:rsid w:val="00E416D8"/>
    <w:rsid w:val="00E41AE1"/>
    <w:rsid w:val="00E41AFC"/>
    <w:rsid w:val="00E41FC0"/>
    <w:rsid w:val="00E41FE6"/>
    <w:rsid w:val="00E426B1"/>
    <w:rsid w:val="00E42DBA"/>
    <w:rsid w:val="00E43D2F"/>
    <w:rsid w:val="00E46786"/>
    <w:rsid w:val="00E47123"/>
    <w:rsid w:val="00E474B2"/>
    <w:rsid w:val="00E476B7"/>
    <w:rsid w:val="00E478BB"/>
    <w:rsid w:val="00E50091"/>
    <w:rsid w:val="00E50240"/>
    <w:rsid w:val="00E502D3"/>
    <w:rsid w:val="00E504FD"/>
    <w:rsid w:val="00E505AB"/>
    <w:rsid w:val="00E50D3A"/>
    <w:rsid w:val="00E518C0"/>
    <w:rsid w:val="00E51901"/>
    <w:rsid w:val="00E519A2"/>
    <w:rsid w:val="00E52CF3"/>
    <w:rsid w:val="00E54F68"/>
    <w:rsid w:val="00E55489"/>
    <w:rsid w:val="00E559EA"/>
    <w:rsid w:val="00E56E1A"/>
    <w:rsid w:val="00E56E27"/>
    <w:rsid w:val="00E60632"/>
    <w:rsid w:val="00E60644"/>
    <w:rsid w:val="00E60E94"/>
    <w:rsid w:val="00E610C1"/>
    <w:rsid w:val="00E61313"/>
    <w:rsid w:val="00E61CBA"/>
    <w:rsid w:val="00E61E58"/>
    <w:rsid w:val="00E61EED"/>
    <w:rsid w:val="00E6288C"/>
    <w:rsid w:val="00E6298F"/>
    <w:rsid w:val="00E62ECA"/>
    <w:rsid w:val="00E63555"/>
    <w:rsid w:val="00E65604"/>
    <w:rsid w:val="00E670C4"/>
    <w:rsid w:val="00E67372"/>
    <w:rsid w:val="00E70B28"/>
    <w:rsid w:val="00E716C3"/>
    <w:rsid w:val="00E71B5B"/>
    <w:rsid w:val="00E724F4"/>
    <w:rsid w:val="00E73693"/>
    <w:rsid w:val="00E737EC"/>
    <w:rsid w:val="00E73FA7"/>
    <w:rsid w:val="00E73FBF"/>
    <w:rsid w:val="00E7562A"/>
    <w:rsid w:val="00E764D5"/>
    <w:rsid w:val="00E76F55"/>
    <w:rsid w:val="00E7762D"/>
    <w:rsid w:val="00E80A91"/>
    <w:rsid w:val="00E80C84"/>
    <w:rsid w:val="00E81783"/>
    <w:rsid w:val="00E81B59"/>
    <w:rsid w:val="00E8223B"/>
    <w:rsid w:val="00E82413"/>
    <w:rsid w:val="00E82449"/>
    <w:rsid w:val="00E83B37"/>
    <w:rsid w:val="00E83DF1"/>
    <w:rsid w:val="00E84271"/>
    <w:rsid w:val="00E8548E"/>
    <w:rsid w:val="00E856CD"/>
    <w:rsid w:val="00E857B6"/>
    <w:rsid w:val="00E8595D"/>
    <w:rsid w:val="00E879E8"/>
    <w:rsid w:val="00E87C0C"/>
    <w:rsid w:val="00E91B4A"/>
    <w:rsid w:val="00E92453"/>
    <w:rsid w:val="00E92611"/>
    <w:rsid w:val="00E92A81"/>
    <w:rsid w:val="00E933CC"/>
    <w:rsid w:val="00E93DA9"/>
    <w:rsid w:val="00E93DFB"/>
    <w:rsid w:val="00E93F5C"/>
    <w:rsid w:val="00E94616"/>
    <w:rsid w:val="00E96634"/>
    <w:rsid w:val="00E9680F"/>
    <w:rsid w:val="00E96FDD"/>
    <w:rsid w:val="00E9725C"/>
    <w:rsid w:val="00EA1862"/>
    <w:rsid w:val="00EA18EA"/>
    <w:rsid w:val="00EA2830"/>
    <w:rsid w:val="00EA2C91"/>
    <w:rsid w:val="00EA5093"/>
    <w:rsid w:val="00EA54E5"/>
    <w:rsid w:val="00EA608E"/>
    <w:rsid w:val="00EA60B7"/>
    <w:rsid w:val="00EA6882"/>
    <w:rsid w:val="00EA6916"/>
    <w:rsid w:val="00EB01D1"/>
    <w:rsid w:val="00EB0348"/>
    <w:rsid w:val="00EB1D86"/>
    <w:rsid w:val="00EB2D72"/>
    <w:rsid w:val="00EB2F92"/>
    <w:rsid w:val="00EB353D"/>
    <w:rsid w:val="00EB397F"/>
    <w:rsid w:val="00EB46C2"/>
    <w:rsid w:val="00EB56E6"/>
    <w:rsid w:val="00EB5FB7"/>
    <w:rsid w:val="00EB6517"/>
    <w:rsid w:val="00EB6688"/>
    <w:rsid w:val="00EB787A"/>
    <w:rsid w:val="00EC02F7"/>
    <w:rsid w:val="00EC18A9"/>
    <w:rsid w:val="00EC1DA8"/>
    <w:rsid w:val="00EC271C"/>
    <w:rsid w:val="00EC420F"/>
    <w:rsid w:val="00EC66F5"/>
    <w:rsid w:val="00EC7170"/>
    <w:rsid w:val="00ED0963"/>
    <w:rsid w:val="00ED1132"/>
    <w:rsid w:val="00ED1759"/>
    <w:rsid w:val="00ED1829"/>
    <w:rsid w:val="00ED37FF"/>
    <w:rsid w:val="00ED3C49"/>
    <w:rsid w:val="00ED4C8A"/>
    <w:rsid w:val="00ED57A4"/>
    <w:rsid w:val="00ED5919"/>
    <w:rsid w:val="00ED6817"/>
    <w:rsid w:val="00EE013C"/>
    <w:rsid w:val="00EE0A04"/>
    <w:rsid w:val="00EE0A2F"/>
    <w:rsid w:val="00EE1FFE"/>
    <w:rsid w:val="00EE2DB9"/>
    <w:rsid w:val="00EE3821"/>
    <w:rsid w:val="00EE3DD7"/>
    <w:rsid w:val="00EE4800"/>
    <w:rsid w:val="00EE5200"/>
    <w:rsid w:val="00EE615F"/>
    <w:rsid w:val="00EE7407"/>
    <w:rsid w:val="00EE7FFE"/>
    <w:rsid w:val="00EF005E"/>
    <w:rsid w:val="00EF018F"/>
    <w:rsid w:val="00EF0631"/>
    <w:rsid w:val="00EF073D"/>
    <w:rsid w:val="00EF0883"/>
    <w:rsid w:val="00EF1C00"/>
    <w:rsid w:val="00EF1CF3"/>
    <w:rsid w:val="00EF44C2"/>
    <w:rsid w:val="00EF60EA"/>
    <w:rsid w:val="00EF7553"/>
    <w:rsid w:val="00F0009E"/>
    <w:rsid w:val="00F002A6"/>
    <w:rsid w:val="00F00314"/>
    <w:rsid w:val="00F00379"/>
    <w:rsid w:val="00F0081D"/>
    <w:rsid w:val="00F01812"/>
    <w:rsid w:val="00F0193C"/>
    <w:rsid w:val="00F02DC3"/>
    <w:rsid w:val="00F03825"/>
    <w:rsid w:val="00F03D5B"/>
    <w:rsid w:val="00F03EA7"/>
    <w:rsid w:val="00F040F8"/>
    <w:rsid w:val="00F0437F"/>
    <w:rsid w:val="00F06A13"/>
    <w:rsid w:val="00F07D20"/>
    <w:rsid w:val="00F07D8B"/>
    <w:rsid w:val="00F07F64"/>
    <w:rsid w:val="00F101DC"/>
    <w:rsid w:val="00F11443"/>
    <w:rsid w:val="00F114E1"/>
    <w:rsid w:val="00F11691"/>
    <w:rsid w:val="00F13045"/>
    <w:rsid w:val="00F1317F"/>
    <w:rsid w:val="00F150B7"/>
    <w:rsid w:val="00F152B9"/>
    <w:rsid w:val="00F15A23"/>
    <w:rsid w:val="00F1673E"/>
    <w:rsid w:val="00F1714F"/>
    <w:rsid w:val="00F17962"/>
    <w:rsid w:val="00F20549"/>
    <w:rsid w:val="00F20A69"/>
    <w:rsid w:val="00F21BB8"/>
    <w:rsid w:val="00F24156"/>
    <w:rsid w:val="00F24D03"/>
    <w:rsid w:val="00F24E01"/>
    <w:rsid w:val="00F25160"/>
    <w:rsid w:val="00F2701B"/>
    <w:rsid w:val="00F2706E"/>
    <w:rsid w:val="00F276C5"/>
    <w:rsid w:val="00F305FC"/>
    <w:rsid w:val="00F30C69"/>
    <w:rsid w:val="00F30E39"/>
    <w:rsid w:val="00F30F9D"/>
    <w:rsid w:val="00F31798"/>
    <w:rsid w:val="00F31DDF"/>
    <w:rsid w:val="00F32029"/>
    <w:rsid w:val="00F32498"/>
    <w:rsid w:val="00F3299A"/>
    <w:rsid w:val="00F32C22"/>
    <w:rsid w:val="00F33545"/>
    <w:rsid w:val="00F35210"/>
    <w:rsid w:val="00F36318"/>
    <w:rsid w:val="00F3742C"/>
    <w:rsid w:val="00F376E3"/>
    <w:rsid w:val="00F4000C"/>
    <w:rsid w:val="00F40DE8"/>
    <w:rsid w:val="00F41E34"/>
    <w:rsid w:val="00F44038"/>
    <w:rsid w:val="00F44476"/>
    <w:rsid w:val="00F444A7"/>
    <w:rsid w:val="00F45A90"/>
    <w:rsid w:val="00F4626C"/>
    <w:rsid w:val="00F47647"/>
    <w:rsid w:val="00F47C35"/>
    <w:rsid w:val="00F508B8"/>
    <w:rsid w:val="00F50BBA"/>
    <w:rsid w:val="00F511BF"/>
    <w:rsid w:val="00F513C7"/>
    <w:rsid w:val="00F5196F"/>
    <w:rsid w:val="00F520A7"/>
    <w:rsid w:val="00F5232E"/>
    <w:rsid w:val="00F528F7"/>
    <w:rsid w:val="00F52E7D"/>
    <w:rsid w:val="00F53202"/>
    <w:rsid w:val="00F533CD"/>
    <w:rsid w:val="00F53F34"/>
    <w:rsid w:val="00F55DF5"/>
    <w:rsid w:val="00F56075"/>
    <w:rsid w:val="00F56A7D"/>
    <w:rsid w:val="00F57A8C"/>
    <w:rsid w:val="00F57D4F"/>
    <w:rsid w:val="00F616A1"/>
    <w:rsid w:val="00F619F6"/>
    <w:rsid w:val="00F623EF"/>
    <w:rsid w:val="00F6315C"/>
    <w:rsid w:val="00F6339B"/>
    <w:rsid w:val="00F63997"/>
    <w:rsid w:val="00F63BFB"/>
    <w:rsid w:val="00F647E3"/>
    <w:rsid w:val="00F65146"/>
    <w:rsid w:val="00F65946"/>
    <w:rsid w:val="00F65F8A"/>
    <w:rsid w:val="00F6654C"/>
    <w:rsid w:val="00F66DA3"/>
    <w:rsid w:val="00F66E0C"/>
    <w:rsid w:val="00F671C1"/>
    <w:rsid w:val="00F676FA"/>
    <w:rsid w:val="00F67CD4"/>
    <w:rsid w:val="00F7077C"/>
    <w:rsid w:val="00F7099D"/>
    <w:rsid w:val="00F70B90"/>
    <w:rsid w:val="00F711AD"/>
    <w:rsid w:val="00F75DB1"/>
    <w:rsid w:val="00F75F94"/>
    <w:rsid w:val="00F7638B"/>
    <w:rsid w:val="00F76474"/>
    <w:rsid w:val="00F7728A"/>
    <w:rsid w:val="00F7730F"/>
    <w:rsid w:val="00F77DD3"/>
    <w:rsid w:val="00F80C6F"/>
    <w:rsid w:val="00F8274F"/>
    <w:rsid w:val="00F82D1E"/>
    <w:rsid w:val="00F83972"/>
    <w:rsid w:val="00F83AA0"/>
    <w:rsid w:val="00F83FCD"/>
    <w:rsid w:val="00F844E9"/>
    <w:rsid w:val="00F8459B"/>
    <w:rsid w:val="00F85099"/>
    <w:rsid w:val="00F85247"/>
    <w:rsid w:val="00F86258"/>
    <w:rsid w:val="00F862E6"/>
    <w:rsid w:val="00F86364"/>
    <w:rsid w:val="00F9073D"/>
    <w:rsid w:val="00F90D4D"/>
    <w:rsid w:val="00F91BE9"/>
    <w:rsid w:val="00F9234D"/>
    <w:rsid w:val="00F92A79"/>
    <w:rsid w:val="00F93102"/>
    <w:rsid w:val="00F93985"/>
    <w:rsid w:val="00F94131"/>
    <w:rsid w:val="00F94552"/>
    <w:rsid w:val="00F947F0"/>
    <w:rsid w:val="00F95040"/>
    <w:rsid w:val="00F9517D"/>
    <w:rsid w:val="00F954C0"/>
    <w:rsid w:val="00F96235"/>
    <w:rsid w:val="00F9663A"/>
    <w:rsid w:val="00F96875"/>
    <w:rsid w:val="00F96B40"/>
    <w:rsid w:val="00F96F33"/>
    <w:rsid w:val="00FA0F49"/>
    <w:rsid w:val="00FA26EA"/>
    <w:rsid w:val="00FA3100"/>
    <w:rsid w:val="00FA3D9E"/>
    <w:rsid w:val="00FA4882"/>
    <w:rsid w:val="00FA4B98"/>
    <w:rsid w:val="00FA4C88"/>
    <w:rsid w:val="00FA4F0F"/>
    <w:rsid w:val="00FA5553"/>
    <w:rsid w:val="00FA637E"/>
    <w:rsid w:val="00FA6BC7"/>
    <w:rsid w:val="00FA7274"/>
    <w:rsid w:val="00FA79C6"/>
    <w:rsid w:val="00FB03FA"/>
    <w:rsid w:val="00FB1A58"/>
    <w:rsid w:val="00FB3544"/>
    <w:rsid w:val="00FB3B92"/>
    <w:rsid w:val="00FB4560"/>
    <w:rsid w:val="00FB4C48"/>
    <w:rsid w:val="00FB59FF"/>
    <w:rsid w:val="00FB5A3F"/>
    <w:rsid w:val="00FB5B34"/>
    <w:rsid w:val="00FB669D"/>
    <w:rsid w:val="00FB7505"/>
    <w:rsid w:val="00FB75E0"/>
    <w:rsid w:val="00FB7946"/>
    <w:rsid w:val="00FB79CD"/>
    <w:rsid w:val="00FC0072"/>
    <w:rsid w:val="00FC1063"/>
    <w:rsid w:val="00FC1744"/>
    <w:rsid w:val="00FC17CD"/>
    <w:rsid w:val="00FC1EF1"/>
    <w:rsid w:val="00FC210C"/>
    <w:rsid w:val="00FC2805"/>
    <w:rsid w:val="00FC2A90"/>
    <w:rsid w:val="00FC2D94"/>
    <w:rsid w:val="00FC421E"/>
    <w:rsid w:val="00FC4DA5"/>
    <w:rsid w:val="00FC5CE8"/>
    <w:rsid w:val="00FC5F4F"/>
    <w:rsid w:val="00FC6007"/>
    <w:rsid w:val="00FC61C9"/>
    <w:rsid w:val="00FC6A76"/>
    <w:rsid w:val="00FC6EA0"/>
    <w:rsid w:val="00FC76F0"/>
    <w:rsid w:val="00FC79F9"/>
    <w:rsid w:val="00FC7BA7"/>
    <w:rsid w:val="00FD0A63"/>
    <w:rsid w:val="00FD1737"/>
    <w:rsid w:val="00FD235E"/>
    <w:rsid w:val="00FD27AF"/>
    <w:rsid w:val="00FD2B66"/>
    <w:rsid w:val="00FD2BB9"/>
    <w:rsid w:val="00FD2BEA"/>
    <w:rsid w:val="00FD3C32"/>
    <w:rsid w:val="00FD4051"/>
    <w:rsid w:val="00FD4AF9"/>
    <w:rsid w:val="00FD4D7E"/>
    <w:rsid w:val="00FD63D4"/>
    <w:rsid w:val="00FD6D80"/>
    <w:rsid w:val="00FD7ADC"/>
    <w:rsid w:val="00FE032A"/>
    <w:rsid w:val="00FE08BE"/>
    <w:rsid w:val="00FE10AB"/>
    <w:rsid w:val="00FE16A6"/>
    <w:rsid w:val="00FE180D"/>
    <w:rsid w:val="00FE40C3"/>
    <w:rsid w:val="00FE4D70"/>
    <w:rsid w:val="00FE5808"/>
    <w:rsid w:val="00FE6262"/>
    <w:rsid w:val="00FE629E"/>
    <w:rsid w:val="00FE64AF"/>
    <w:rsid w:val="00FE6EAD"/>
    <w:rsid w:val="00FE7666"/>
    <w:rsid w:val="00FF10CC"/>
    <w:rsid w:val="00FF160B"/>
    <w:rsid w:val="00FF1F99"/>
    <w:rsid w:val="00FF25A7"/>
    <w:rsid w:val="00FF283C"/>
    <w:rsid w:val="00FF2B89"/>
    <w:rsid w:val="00FF37A4"/>
    <w:rsid w:val="00FF3E20"/>
    <w:rsid w:val="00FF4D0A"/>
    <w:rsid w:val="00FF565F"/>
    <w:rsid w:val="00FF5F99"/>
    <w:rsid w:val="00FF76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D796A"/>
  <w15:chartTrackingRefBased/>
  <w15:docId w15:val="{D779C576-5602-42E3-B0B0-4476698B5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1596"/>
    <w:pPr>
      <w:spacing w:after="0" w:afterAutospacing="0"/>
    </w:pPr>
    <w:rPr>
      <w:rFonts w:ascii="Times New Roman" w:eastAsia="Times New Roman" w:hAnsi="Times New Roman" w:cs="Times New Roman"/>
      <w:sz w:val="20"/>
      <w:szCs w:val="24"/>
      <w:lang w:val="en-US" w:eastAsia="zh-CN"/>
    </w:rPr>
  </w:style>
  <w:style w:type="paragraph" w:styleId="1">
    <w:name w:val="heading 1"/>
    <w:basedOn w:val="a"/>
    <w:next w:val="a"/>
    <w:link w:val="10"/>
    <w:uiPriority w:val="9"/>
    <w:qFormat/>
    <w:rsid w:val="00325142"/>
    <w:pPr>
      <w:keepNext/>
      <w:keepLines/>
      <w:spacing w:before="120" w:after="120"/>
      <w:outlineLvl w:val="0"/>
    </w:pPr>
    <w:rPr>
      <w:b/>
      <w:color w:val="2F5496" w:themeColor="accent1" w:themeShade="BF"/>
      <w:sz w:val="24"/>
      <w:szCs w:val="28"/>
    </w:rPr>
  </w:style>
  <w:style w:type="paragraph" w:styleId="2">
    <w:name w:val="heading 2"/>
    <w:basedOn w:val="a"/>
    <w:next w:val="a"/>
    <w:link w:val="20"/>
    <w:uiPriority w:val="9"/>
    <w:unhideWhenUsed/>
    <w:qFormat/>
    <w:rsid w:val="006766C9"/>
    <w:pPr>
      <w:keepNext/>
      <w:keepLines/>
      <w:spacing w:before="40"/>
      <w:outlineLvl w:val="1"/>
    </w:pPr>
    <w:rPr>
      <w:rFonts w:cstheme="majorBidi"/>
      <w:b/>
      <w:color w:val="2F5496" w:themeColor="accent1" w:themeShade="BF"/>
      <w:szCs w:val="26"/>
    </w:rPr>
  </w:style>
  <w:style w:type="paragraph" w:styleId="3">
    <w:name w:val="heading 3"/>
    <w:basedOn w:val="a"/>
    <w:next w:val="a"/>
    <w:link w:val="30"/>
    <w:uiPriority w:val="9"/>
    <w:unhideWhenUsed/>
    <w:qFormat/>
    <w:rsid w:val="00E670C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61694"/>
    <w:pPr>
      <w:spacing w:after="0"/>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aption"/>
    <w:basedOn w:val="a"/>
    <w:next w:val="a"/>
    <w:uiPriority w:val="35"/>
    <w:unhideWhenUsed/>
    <w:qFormat/>
    <w:rsid w:val="00C61694"/>
    <w:pPr>
      <w:spacing w:after="200"/>
    </w:pPr>
    <w:rPr>
      <w:i/>
      <w:iCs/>
      <w:color w:val="44546A" w:themeColor="text2"/>
      <w:sz w:val="18"/>
      <w:szCs w:val="18"/>
    </w:rPr>
  </w:style>
  <w:style w:type="paragraph" w:styleId="a5">
    <w:name w:val="header"/>
    <w:basedOn w:val="a"/>
    <w:link w:val="a6"/>
    <w:uiPriority w:val="99"/>
    <w:unhideWhenUsed/>
    <w:rsid w:val="00A80B14"/>
    <w:pPr>
      <w:tabs>
        <w:tab w:val="center" w:pos="4513"/>
        <w:tab w:val="right" w:pos="9026"/>
      </w:tabs>
    </w:pPr>
  </w:style>
  <w:style w:type="character" w:customStyle="1" w:styleId="a6">
    <w:name w:val="页眉 字符"/>
    <w:basedOn w:val="a0"/>
    <w:link w:val="a5"/>
    <w:uiPriority w:val="99"/>
    <w:rsid w:val="00A80B14"/>
  </w:style>
  <w:style w:type="paragraph" w:styleId="a7">
    <w:name w:val="footer"/>
    <w:basedOn w:val="a"/>
    <w:link w:val="a8"/>
    <w:uiPriority w:val="99"/>
    <w:unhideWhenUsed/>
    <w:rsid w:val="00A80B14"/>
    <w:pPr>
      <w:tabs>
        <w:tab w:val="center" w:pos="4513"/>
        <w:tab w:val="right" w:pos="9026"/>
      </w:tabs>
    </w:pPr>
  </w:style>
  <w:style w:type="character" w:customStyle="1" w:styleId="a8">
    <w:name w:val="页脚 字符"/>
    <w:basedOn w:val="a0"/>
    <w:link w:val="a7"/>
    <w:uiPriority w:val="99"/>
    <w:rsid w:val="00A80B14"/>
  </w:style>
  <w:style w:type="paragraph" w:styleId="a9">
    <w:name w:val="List Paragraph"/>
    <w:basedOn w:val="a"/>
    <w:uiPriority w:val="34"/>
    <w:qFormat/>
    <w:rsid w:val="00212C05"/>
    <w:pPr>
      <w:ind w:left="720"/>
      <w:contextualSpacing/>
    </w:pPr>
  </w:style>
  <w:style w:type="paragraph" w:styleId="aa">
    <w:name w:val="Balloon Text"/>
    <w:basedOn w:val="a"/>
    <w:link w:val="ab"/>
    <w:uiPriority w:val="99"/>
    <w:semiHidden/>
    <w:unhideWhenUsed/>
    <w:rsid w:val="000D0CD9"/>
    <w:rPr>
      <w:rFonts w:ascii="Segoe UI" w:hAnsi="Segoe UI" w:cs="Segoe UI"/>
      <w:sz w:val="18"/>
      <w:szCs w:val="18"/>
    </w:rPr>
  </w:style>
  <w:style w:type="character" w:customStyle="1" w:styleId="ab">
    <w:name w:val="批注框文本 字符"/>
    <w:basedOn w:val="a0"/>
    <w:link w:val="aa"/>
    <w:uiPriority w:val="99"/>
    <w:semiHidden/>
    <w:rsid w:val="000D0CD9"/>
    <w:rPr>
      <w:rFonts w:ascii="Segoe UI" w:hAnsi="Segoe UI" w:cs="Segoe UI"/>
      <w:sz w:val="18"/>
      <w:szCs w:val="18"/>
    </w:rPr>
  </w:style>
  <w:style w:type="table" w:styleId="5">
    <w:name w:val="Plain Table 5"/>
    <w:basedOn w:val="a1"/>
    <w:uiPriority w:val="45"/>
    <w:rsid w:val="009B1277"/>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c">
    <w:name w:val="Grid Table Light"/>
    <w:basedOn w:val="a1"/>
    <w:uiPriority w:val="40"/>
    <w:rsid w:val="009B1277"/>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9B1277"/>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2FD5"/>
    <w:pPr>
      <w:widowControl w:val="0"/>
      <w:autoSpaceDE w:val="0"/>
      <w:autoSpaceDN w:val="0"/>
      <w:adjustRightInd w:val="0"/>
      <w:spacing w:after="0"/>
    </w:pPr>
    <w:rPr>
      <w:rFonts w:ascii="Calibri" w:eastAsia="Times New Roman" w:hAnsi="Calibri" w:cs="Calibri"/>
      <w:color w:val="000000"/>
      <w:sz w:val="24"/>
      <w:szCs w:val="24"/>
      <w:lang w:val="en-CA" w:eastAsia="en-CA"/>
    </w:rPr>
  </w:style>
  <w:style w:type="paragraph" w:customStyle="1" w:styleId="CM1">
    <w:name w:val="CM1"/>
    <w:basedOn w:val="Default"/>
    <w:next w:val="Default"/>
    <w:rsid w:val="008C2FD5"/>
    <w:rPr>
      <w:rFonts w:cs="Times New Roman"/>
      <w:color w:val="auto"/>
    </w:rPr>
  </w:style>
  <w:style w:type="character" w:customStyle="1" w:styleId="10">
    <w:name w:val="标题 1 字符"/>
    <w:basedOn w:val="a0"/>
    <w:link w:val="1"/>
    <w:uiPriority w:val="9"/>
    <w:rsid w:val="00325142"/>
    <w:rPr>
      <w:rFonts w:ascii="Times New Roman" w:eastAsia="Times New Roman" w:hAnsi="Times New Roman" w:cs="Times New Roman"/>
      <w:b/>
      <w:color w:val="2F5496" w:themeColor="accent1" w:themeShade="BF"/>
      <w:sz w:val="24"/>
      <w:szCs w:val="28"/>
      <w:lang w:val="en-US" w:eastAsia="zh-CN"/>
    </w:rPr>
  </w:style>
  <w:style w:type="paragraph" w:styleId="TOC">
    <w:name w:val="TOC Heading"/>
    <w:basedOn w:val="1"/>
    <w:next w:val="a"/>
    <w:uiPriority w:val="39"/>
    <w:unhideWhenUsed/>
    <w:qFormat/>
    <w:rsid w:val="006B4ABF"/>
    <w:pPr>
      <w:outlineLvl w:val="9"/>
    </w:pPr>
  </w:style>
  <w:style w:type="paragraph" w:styleId="TOC2">
    <w:name w:val="toc 2"/>
    <w:basedOn w:val="a"/>
    <w:next w:val="a"/>
    <w:autoRedefine/>
    <w:uiPriority w:val="39"/>
    <w:unhideWhenUsed/>
    <w:rsid w:val="001E7060"/>
    <w:pPr>
      <w:tabs>
        <w:tab w:val="right" w:leader="dot" w:pos="9016"/>
      </w:tabs>
      <w:ind w:left="220"/>
    </w:pPr>
    <w:rPr>
      <w:rFonts w:cstheme="minorHAnsi"/>
      <w:noProof/>
    </w:rPr>
  </w:style>
  <w:style w:type="paragraph" w:styleId="TOC1">
    <w:name w:val="toc 1"/>
    <w:basedOn w:val="a"/>
    <w:next w:val="a"/>
    <w:autoRedefine/>
    <w:uiPriority w:val="39"/>
    <w:unhideWhenUsed/>
    <w:rsid w:val="00EA608E"/>
    <w:pPr>
      <w:tabs>
        <w:tab w:val="left" w:pos="440"/>
        <w:tab w:val="right" w:leader="dot" w:pos="9016"/>
      </w:tabs>
    </w:pPr>
  </w:style>
  <w:style w:type="paragraph" w:styleId="TOC3">
    <w:name w:val="toc 3"/>
    <w:basedOn w:val="a"/>
    <w:next w:val="a"/>
    <w:autoRedefine/>
    <w:uiPriority w:val="39"/>
    <w:unhideWhenUsed/>
    <w:rsid w:val="006B4ABF"/>
    <w:pPr>
      <w:ind w:left="440"/>
    </w:pPr>
  </w:style>
  <w:style w:type="character" w:styleId="ad">
    <w:name w:val="Hyperlink"/>
    <w:basedOn w:val="a0"/>
    <w:uiPriority w:val="99"/>
    <w:unhideWhenUsed/>
    <w:rsid w:val="006B4ABF"/>
    <w:rPr>
      <w:color w:val="0563C1" w:themeColor="hyperlink"/>
      <w:u w:val="single"/>
    </w:rPr>
  </w:style>
  <w:style w:type="character" w:styleId="ae">
    <w:name w:val="Placeholder Text"/>
    <w:basedOn w:val="a0"/>
    <w:uiPriority w:val="99"/>
    <w:semiHidden/>
    <w:rsid w:val="00904538"/>
    <w:rPr>
      <w:color w:val="808080"/>
    </w:rPr>
  </w:style>
  <w:style w:type="table" w:customStyle="1" w:styleId="TableGrid1">
    <w:name w:val="Table Grid1"/>
    <w:basedOn w:val="a1"/>
    <w:next w:val="a3"/>
    <w:uiPriority w:val="39"/>
    <w:rsid w:val="00D36E1D"/>
    <w:pPr>
      <w:spacing w:after="0"/>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6766C9"/>
    <w:rPr>
      <w:rFonts w:ascii="Times New Roman" w:eastAsia="Times New Roman" w:hAnsi="Times New Roman" w:cstheme="majorBidi"/>
      <w:b/>
      <w:color w:val="2F5496" w:themeColor="accent1" w:themeShade="BF"/>
      <w:sz w:val="20"/>
      <w:szCs w:val="26"/>
      <w:lang w:val="en-US" w:eastAsia="zh-CN"/>
    </w:rPr>
  </w:style>
  <w:style w:type="paragraph" w:styleId="af">
    <w:name w:val="Revision"/>
    <w:hidden/>
    <w:uiPriority w:val="99"/>
    <w:semiHidden/>
    <w:rsid w:val="00577462"/>
    <w:pPr>
      <w:spacing w:after="0"/>
    </w:pPr>
  </w:style>
  <w:style w:type="character" w:styleId="af0">
    <w:name w:val="FollowedHyperlink"/>
    <w:basedOn w:val="a0"/>
    <w:uiPriority w:val="99"/>
    <w:semiHidden/>
    <w:unhideWhenUsed/>
    <w:rsid w:val="00C115A5"/>
    <w:rPr>
      <w:color w:val="954F72" w:themeColor="followedHyperlink"/>
      <w:u w:val="single"/>
    </w:rPr>
  </w:style>
  <w:style w:type="character" w:customStyle="1" w:styleId="30">
    <w:name w:val="标题 3 字符"/>
    <w:basedOn w:val="a0"/>
    <w:link w:val="3"/>
    <w:uiPriority w:val="9"/>
    <w:rsid w:val="00E670C4"/>
    <w:rPr>
      <w:b/>
      <w:bCs/>
      <w:sz w:val="32"/>
      <w:szCs w:val="32"/>
    </w:rPr>
  </w:style>
  <w:style w:type="paragraph" w:styleId="af1">
    <w:name w:val="No Spacing"/>
    <w:uiPriority w:val="1"/>
    <w:qFormat/>
    <w:rsid w:val="009758F9"/>
    <w:pPr>
      <w:spacing w:after="0"/>
    </w:pPr>
  </w:style>
  <w:style w:type="paragraph" w:styleId="af2">
    <w:name w:val="Bibliography"/>
    <w:basedOn w:val="a"/>
    <w:next w:val="a"/>
    <w:uiPriority w:val="37"/>
    <w:unhideWhenUsed/>
    <w:rsid w:val="000963C7"/>
    <w:pPr>
      <w:spacing w:after="240"/>
    </w:pPr>
  </w:style>
  <w:style w:type="table" w:customStyle="1" w:styleId="12">
    <w:name w:val="网格型1"/>
    <w:basedOn w:val="a1"/>
    <w:next w:val="a3"/>
    <w:uiPriority w:val="39"/>
    <w:rsid w:val="00DC2B7B"/>
    <w:pPr>
      <w:spacing w:after="0" w:afterAutospacing="0"/>
    </w:pPr>
    <w:rPr>
      <w:kern w:val="2"/>
      <w:sz w:val="21"/>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3"/>
    <w:uiPriority w:val="39"/>
    <w:rsid w:val="0036158F"/>
    <w:pPr>
      <w:spacing w:after="0" w:afterAutospacing="0"/>
    </w:pPr>
    <w:rPr>
      <w:kern w:val="2"/>
      <w:sz w:val="21"/>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next w:val="a3"/>
    <w:uiPriority w:val="59"/>
    <w:rsid w:val="007E1869"/>
    <w:pPr>
      <w:spacing w:after="0" w:afterAutospacing="0"/>
    </w:pPr>
    <w:rPr>
      <w:kern w:val="2"/>
      <w:sz w:val="21"/>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无格式表格 11"/>
    <w:basedOn w:val="a1"/>
    <w:uiPriority w:val="41"/>
    <w:rsid w:val="00F31798"/>
    <w:pPr>
      <w:spacing w:after="0" w:afterAutospacing="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
    <w:name w:val="网格型4"/>
    <w:basedOn w:val="a1"/>
    <w:next w:val="a3"/>
    <w:uiPriority w:val="59"/>
    <w:rsid w:val="00CA22A3"/>
    <w:pPr>
      <w:spacing w:after="0" w:afterAutospacing="0"/>
    </w:pPr>
    <w:rPr>
      <w:kern w:val="2"/>
      <w:sz w:val="21"/>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网格型5"/>
    <w:basedOn w:val="a1"/>
    <w:next w:val="a3"/>
    <w:uiPriority w:val="59"/>
    <w:rsid w:val="00C9631E"/>
    <w:pPr>
      <w:spacing w:after="0" w:afterAutospacing="0"/>
    </w:pPr>
    <w:rPr>
      <w:kern w:val="2"/>
      <w:sz w:val="21"/>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6"/>
    <w:basedOn w:val="a1"/>
    <w:next w:val="a3"/>
    <w:uiPriority w:val="39"/>
    <w:rsid w:val="00AF0A8B"/>
    <w:pPr>
      <w:spacing w:after="0"/>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7"/>
    <w:basedOn w:val="a1"/>
    <w:next w:val="a3"/>
    <w:uiPriority w:val="39"/>
    <w:rsid w:val="00BE4C34"/>
    <w:pPr>
      <w:spacing w:after="0"/>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未处理的提及1"/>
    <w:basedOn w:val="a0"/>
    <w:uiPriority w:val="99"/>
    <w:semiHidden/>
    <w:unhideWhenUsed/>
    <w:rsid w:val="009916F1"/>
    <w:rPr>
      <w:color w:val="605E5C"/>
      <w:shd w:val="clear" w:color="auto" w:fill="E1DFDD"/>
    </w:rPr>
  </w:style>
  <w:style w:type="table" w:customStyle="1" w:styleId="8">
    <w:name w:val="网格型8"/>
    <w:basedOn w:val="a1"/>
    <w:next w:val="a3"/>
    <w:uiPriority w:val="39"/>
    <w:rsid w:val="00AE6D42"/>
    <w:pPr>
      <w:spacing w:after="0" w:afterAutospacing="0"/>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3"/>
    <w:uiPriority w:val="39"/>
    <w:rsid w:val="00AE6D42"/>
    <w:pPr>
      <w:spacing w:after="0" w:afterAutospacing="0"/>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40916">
      <w:bodyDiv w:val="1"/>
      <w:marLeft w:val="0"/>
      <w:marRight w:val="0"/>
      <w:marTop w:val="0"/>
      <w:marBottom w:val="0"/>
      <w:divBdr>
        <w:top w:val="none" w:sz="0" w:space="0" w:color="auto"/>
        <w:left w:val="none" w:sz="0" w:space="0" w:color="auto"/>
        <w:bottom w:val="none" w:sz="0" w:space="0" w:color="auto"/>
        <w:right w:val="none" w:sz="0" w:space="0" w:color="auto"/>
      </w:divBdr>
    </w:div>
    <w:div w:id="187452208">
      <w:bodyDiv w:val="1"/>
      <w:marLeft w:val="0"/>
      <w:marRight w:val="0"/>
      <w:marTop w:val="0"/>
      <w:marBottom w:val="0"/>
      <w:divBdr>
        <w:top w:val="none" w:sz="0" w:space="0" w:color="auto"/>
        <w:left w:val="none" w:sz="0" w:space="0" w:color="auto"/>
        <w:bottom w:val="none" w:sz="0" w:space="0" w:color="auto"/>
        <w:right w:val="none" w:sz="0" w:space="0" w:color="auto"/>
      </w:divBdr>
    </w:div>
    <w:div w:id="224804172">
      <w:bodyDiv w:val="1"/>
      <w:marLeft w:val="0"/>
      <w:marRight w:val="0"/>
      <w:marTop w:val="0"/>
      <w:marBottom w:val="0"/>
      <w:divBdr>
        <w:top w:val="none" w:sz="0" w:space="0" w:color="auto"/>
        <w:left w:val="none" w:sz="0" w:space="0" w:color="auto"/>
        <w:bottom w:val="none" w:sz="0" w:space="0" w:color="auto"/>
        <w:right w:val="none" w:sz="0" w:space="0" w:color="auto"/>
      </w:divBdr>
    </w:div>
    <w:div w:id="564221589">
      <w:bodyDiv w:val="1"/>
      <w:marLeft w:val="0"/>
      <w:marRight w:val="0"/>
      <w:marTop w:val="0"/>
      <w:marBottom w:val="0"/>
      <w:divBdr>
        <w:top w:val="none" w:sz="0" w:space="0" w:color="auto"/>
        <w:left w:val="none" w:sz="0" w:space="0" w:color="auto"/>
        <w:bottom w:val="none" w:sz="0" w:space="0" w:color="auto"/>
        <w:right w:val="none" w:sz="0" w:space="0" w:color="auto"/>
      </w:divBdr>
    </w:div>
    <w:div w:id="626853991">
      <w:bodyDiv w:val="1"/>
      <w:marLeft w:val="0"/>
      <w:marRight w:val="0"/>
      <w:marTop w:val="0"/>
      <w:marBottom w:val="0"/>
      <w:divBdr>
        <w:top w:val="none" w:sz="0" w:space="0" w:color="auto"/>
        <w:left w:val="none" w:sz="0" w:space="0" w:color="auto"/>
        <w:bottom w:val="none" w:sz="0" w:space="0" w:color="auto"/>
        <w:right w:val="none" w:sz="0" w:space="0" w:color="auto"/>
      </w:divBdr>
      <w:divsChild>
        <w:div w:id="1103037154">
          <w:marLeft w:val="640"/>
          <w:marRight w:val="0"/>
          <w:marTop w:val="0"/>
          <w:marBottom w:val="0"/>
          <w:divBdr>
            <w:top w:val="none" w:sz="0" w:space="0" w:color="auto"/>
            <w:left w:val="none" w:sz="0" w:space="0" w:color="auto"/>
            <w:bottom w:val="none" w:sz="0" w:space="0" w:color="auto"/>
            <w:right w:val="none" w:sz="0" w:space="0" w:color="auto"/>
          </w:divBdr>
        </w:div>
        <w:div w:id="593241886">
          <w:marLeft w:val="640"/>
          <w:marRight w:val="0"/>
          <w:marTop w:val="0"/>
          <w:marBottom w:val="0"/>
          <w:divBdr>
            <w:top w:val="none" w:sz="0" w:space="0" w:color="auto"/>
            <w:left w:val="none" w:sz="0" w:space="0" w:color="auto"/>
            <w:bottom w:val="none" w:sz="0" w:space="0" w:color="auto"/>
            <w:right w:val="none" w:sz="0" w:space="0" w:color="auto"/>
          </w:divBdr>
        </w:div>
        <w:div w:id="779030798">
          <w:marLeft w:val="640"/>
          <w:marRight w:val="0"/>
          <w:marTop w:val="0"/>
          <w:marBottom w:val="0"/>
          <w:divBdr>
            <w:top w:val="none" w:sz="0" w:space="0" w:color="auto"/>
            <w:left w:val="none" w:sz="0" w:space="0" w:color="auto"/>
            <w:bottom w:val="none" w:sz="0" w:space="0" w:color="auto"/>
            <w:right w:val="none" w:sz="0" w:space="0" w:color="auto"/>
          </w:divBdr>
        </w:div>
        <w:div w:id="1252927655">
          <w:marLeft w:val="640"/>
          <w:marRight w:val="0"/>
          <w:marTop w:val="0"/>
          <w:marBottom w:val="0"/>
          <w:divBdr>
            <w:top w:val="none" w:sz="0" w:space="0" w:color="auto"/>
            <w:left w:val="none" w:sz="0" w:space="0" w:color="auto"/>
            <w:bottom w:val="none" w:sz="0" w:space="0" w:color="auto"/>
            <w:right w:val="none" w:sz="0" w:space="0" w:color="auto"/>
          </w:divBdr>
        </w:div>
        <w:div w:id="386294899">
          <w:marLeft w:val="640"/>
          <w:marRight w:val="0"/>
          <w:marTop w:val="0"/>
          <w:marBottom w:val="0"/>
          <w:divBdr>
            <w:top w:val="none" w:sz="0" w:space="0" w:color="auto"/>
            <w:left w:val="none" w:sz="0" w:space="0" w:color="auto"/>
            <w:bottom w:val="none" w:sz="0" w:space="0" w:color="auto"/>
            <w:right w:val="none" w:sz="0" w:space="0" w:color="auto"/>
          </w:divBdr>
        </w:div>
        <w:div w:id="626280598">
          <w:marLeft w:val="640"/>
          <w:marRight w:val="0"/>
          <w:marTop w:val="0"/>
          <w:marBottom w:val="0"/>
          <w:divBdr>
            <w:top w:val="none" w:sz="0" w:space="0" w:color="auto"/>
            <w:left w:val="none" w:sz="0" w:space="0" w:color="auto"/>
            <w:bottom w:val="none" w:sz="0" w:space="0" w:color="auto"/>
            <w:right w:val="none" w:sz="0" w:space="0" w:color="auto"/>
          </w:divBdr>
        </w:div>
        <w:div w:id="938372039">
          <w:marLeft w:val="640"/>
          <w:marRight w:val="0"/>
          <w:marTop w:val="0"/>
          <w:marBottom w:val="0"/>
          <w:divBdr>
            <w:top w:val="none" w:sz="0" w:space="0" w:color="auto"/>
            <w:left w:val="none" w:sz="0" w:space="0" w:color="auto"/>
            <w:bottom w:val="none" w:sz="0" w:space="0" w:color="auto"/>
            <w:right w:val="none" w:sz="0" w:space="0" w:color="auto"/>
          </w:divBdr>
        </w:div>
        <w:div w:id="1552108195">
          <w:marLeft w:val="640"/>
          <w:marRight w:val="0"/>
          <w:marTop w:val="0"/>
          <w:marBottom w:val="0"/>
          <w:divBdr>
            <w:top w:val="none" w:sz="0" w:space="0" w:color="auto"/>
            <w:left w:val="none" w:sz="0" w:space="0" w:color="auto"/>
            <w:bottom w:val="none" w:sz="0" w:space="0" w:color="auto"/>
            <w:right w:val="none" w:sz="0" w:space="0" w:color="auto"/>
          </w:divBdr>
        </w:div>
        <w:div w:id="2065326116">
          <w:marLeft w:val="640"/>
          <w:marRight w:val="0"/>
          <w:marTop w:val="0"/>
          <w:marBottom w:val="0"/>
          <w:divBdr>
            <w:top w:val="none" w:sz="0" w:space="0" w:color="auto"/>
            <w:left w:val="none" w:sz="0" w:space="0" w:color="auto"/>
            <w:bottom w:val="none" w:sz="0" w:space="0" w:color="auto"/>
            <w:right w:val="none" w:sz="0" w:space="0" w:color="auto"/>
          </w:divBdr>
        </w:div>
        <w:div w:id="1457984039">
          <w:marLeft w:val="640"/>
          <w:marRight w:val="0"/>
          <w:marTop w:val="0"/>
          <w:marBottom w:val="0"/>
          <w:divBdr>
            <w:top w:val="none" w:sz="0" w:space="0" w:color="auto"/>
            <w:left w:val="none" w:sz="0" w:space="0" w:color="auto"/>
            <w:bottom w:val="none" w:sz="0" w:space="0" w:color="auto"/>
            <w:right w:val="none" w:sz="0" w:space="0" w:color="auto"/>
          </w:divBdr>
        </w:div>
        <w:div w:id="1580021342">
          <w:marLeft w:val="640"/>
          <w:marRight w:val="0"/>
          <w:marTop w:val="0"/>
          <w:marBottom w:val="0"/>
          <w:divBdr>
            <w:top w:val="none" w:sz="0" w:space="0" w:color="auto"/>
            <w:left w:val="none" w:sz="0" w:space="0" w:color="auto"/>
            <w:bottom w:val="none" w:sz="0" w:space="0" w:color="auto"/>
            <w:right w:val="none" w:sz="0" w:space="0" w:color="auto"/>
          </w:divBdr>
        </w:div>
        <w:div w:id="1569727468">
          <w:marLeft w:val="640"/>
          <w:marRight w:val="0"/>
          <w:marTop w:val="0"/>
          <w:marBottom w:val="0"/>
          <w:divBdr>
            <w:top w:val="none" w:sz="0" w:space="0" w:color="auto"/>
            <w:left w:val="none" w:sz="0" w:space="0" w:color="auto"/>
            <w:bottom w:val="none" w:sz="0" w:space="0" w:color="auto"/>
            <w:right w:val="none" w:sz="0" w:space="0" w:color="auto"/>
          </w:divBdr>
        </w:div>
        <w:div w:id="588272669">
          <w:marLeft w:val="640"/>
          <w:marRight w:val="0"/>
          <w:marTop w:val="0"/>
          <w:marBottom w:val="0"/>
          <w:divBdr>
            <w:top w:val="none" w:sz="0" w:space="0" w:color="auto"/>
            <w:left w:val="none" w:sz="0" w:space="0" w:color="auto"/>
            <w:bottom w:val="none" w:sz="0" w:space="0" w:color="auto"/>
            <w:right w:val="none" w:sz="0" w:space="0" w:color="auto"/>
          </w:divBdr>
        </w:div>
        <w:div w:id="2108310394">
          <w:marLeft w:val="640"/>
          <w:marRight w:val="0"/>
          <w:marTop w:val="0"/>
          <w:marBottom w:val="0"/>
          <w:divBdr>
            <w:top w:val="none" w:sz="0" w:space="0" w:color="auto"/>
            <w:left w:val="none" w:sz="0" w:space="0" w:color="auto"/>
            <w:bottom w:val="none" w:sz="0" w:space="0" w:color="auto"/>
            <w:right w:val="none" w:sz="0" w:space="0" w:color="auto"/>
          </w:divBdr>
        </w:div>
        <w:div w:id="869755321">
          <w:marLeft w:val="640"/>
          <w:marRight w:val="0"/>
          <w:marTop w:val="0"/>
          <w:marBottom w:val="0"/>
          <w:divBdr>
            <w:top w:val="none" w:sz="0" w:space="0" w:color="auto"/>
            <w:left w:val="none" w:sz="0" w:space="0" w:color="auto"/>
            <w:bottom w:val="none" w:sz="0" w:space="0" w:color="auto"/>
            <w:right w:val="none" w:sz="0" w:space="0" w:color="auto"/>
          </w:divBdr>
        </w:div>
        <w:div w:id="64955276">
          <w:marLeft w:val="640"/>
          <w:marRight w:val="0"/>
          <w:marTop w:val="0"/>
          <w:marBottom w:val="0"/>
          <w:divBdr>
            <w:top w:val="none" w:sz="0" w:space="0" w:color="auto"/>
            <w:left w:val="none" w:sz="0" w:space="0" w:color="auto"/>
            <w:bottom w:val="none" w:sz="0" w:space="0" w:color="auto"/>
            <w:right w:val="none" w:sz="0" w:space="0" w:color="auto"/>
          </w:divBdr>
        </w:div>
        <w:div w:id="1317225244">
          <w:marLeft w:val="640"/>
          <w:marRight w:val="0"/>
          <w:marTop w:val="0"/>
          <w:marBottom w:val="0"/>
          <w:divBdr>
            <w:top w:val="none" w:sz="0" w:space="0" w:color="auto"/>
            <w:left w:val="none" w:sz="0" w:space="0" w:color="auto"/>
            <w:bottom w:val="none" w:sz="0" w:space="0" w:color="auto"/>
            <w:right w:val="none" w:sz="0" w:space="0" w:color="auto"/>
          </w:divBdr>
        </w:div>
        <w:div w:id="462383699">
          <w:marLeft w:val="640"/>
          <w:marRight w:val="0"/>
          <w:marTop w:val="0"/>
          <w:marBottom w:val="0"/>
          <w:divBdr>
            <w:top w:val="none" w:sz="0" w:space="0" w:color="auto"/>
            <w:left w:val="none" w:sz="0" w:space="0" w:color="auto"/>
            <w:bottom w:val="none" w:sz="0" w:space="0" w:color="auto"/>
            <w:right w:val="none" w:sz="0" w:space="0" w:color="auto"/>
          </w:divBdr>
        </w:div>
        <w:div w:id="733744016">
          <w:marLeft w:val="640"/>
          <w:marRight w:val="0"/>
          <w:marTop w:val="0"/>
          <w:marBottom w:val="0"/>
          <w:divBdr>
            <w:top w:val="none" w:sz="0" w:space="0" w:color="auto"/>
            <w:left w:val="none" w:sz="0" w:space="0" w:color="auto"/>
            <w:bottom w:val="none" w:sz="0" w:space="0" w:color="auto"/>
            <w:right w:val="none" w:sz="0" w:space="0" w:color="auto"/>
          </w:divBdr>
        </w:div>
        <w:div w:id="815879401">
          <w:marLeft w:val="640"/>
          <w:marRight w:val="0"/>
          <w:marTop w:val="0"/>
          <w:marBottom w:val="0"/>
          <w:divBdr>
            <w:top w:val="none" w:sz="0" w:space="0" w:color="auto"/>
            <w:left w:val="none" w:sz="0" w:space="0" w:color="auto"/>
            <w:bottom w:val="none" w:sz="0" w:space="0" w:color="auto"/>
            <w:right w:val="none" w:sz="0" w:space="0" w:color="auto"/>
          </w:divBdr>
        </w:div>
        <w:div w:id="113911177">
          <w:marLeft w:val="640"/>
          <w:marRight w:val="0"/>
          <w:marTop w:val="0"/>
          <w:marBottom w:val="0"/>
          <w:divBdr>
            <w:top w:val="none" w:sz="0" w:space="0" w:color="auto"/>
            <w:left w:val="none" w:sz="0" w:space="0" w:color="auto"/>
            <w:bottom w:val="none" w:sz="0" w:space="0" w:color="auto"/>
            <w:right w:val="none" w:sz="0" w:space="0" w:color="auto"/>
          </w:divBdr>
        </w:div>
        <w:div w:id="148518331">
          <w:marLeft w:val="640"/>
          <w:marRight w:val="0"/>
          <w:marTop w:val="0"/>
          <w:marBottom w:val="0"/>
          <w:divBdr>
            <w:top w:val="none" w:sz="0" w:space="0" w:color="auto"/>
            <w:left w:val="none" w:sz="0" w:space="0" w:color="auto"/>
            <w:bottom w:val="none" w:sz="0" w:space="0" w:color="auto"/>
            <w:right w:val="none" w:sz="0" w:space="0" w:color="auto"/>
          </w:divBdr>
        </w:div>
        <w:div w:id="1399943122">
          <w:marLeft w:val="640"/>
          <w:marRight w:val="0"/>
          <w:marTop w:val="0"/>
          <w:marBottom w:val="0"/>
          <w:divBdr>
            <w:top w:val="none" w:sz="0" w:space="0" w:color="auto"/>
            <w:left w:val="none" w:sz="0" w:space="0" w:color="auto"/>
            <w:bottom w:val="none" w:sz="0" w:space="0" w:color="auto"/>
            <w:right w:val="none" w:sz="0" w:space="0" w:color="auto"/>
          </w:divBdr>
        </w:div>
        <w:div w:id="1827427791">
          <w:marLeft w:val="640"/>
          <w:marRight w:val="0"/>
          <w:marTop w:val="0"/>
          <w:marBottom w:val="0"/>
          <w:divBdr>
            <w:top w:val="none" w:sz="0" w:space="0" w:color="auto"/>
            <w:left w:val="none" w:sz="0" w:space="0" w:color="auto"/>
            <w:bottom w:val="none" w:sz="0" w:space="0" w:color="auto"/>
            <w:right w:val="none" w:sz="0" w:space="0" w:color="auto"/>
          </w:divBdr>
        </w:div>
        <w:div w:id="69429100">
          <w:marLeft w:val="640"/>
          <w:marRight w:val="0"/>
          <w:marTop w:val="0"/>
          <w:marBottom w:val="0"/>
          <w:divBdr>
            <w:top w:val="none" w:sz="0" w:space="0" w:color="auto"/>
            <w:left w:val="none" w:sz="0" w:space="0" w:color="auto"/>
            <w:bottom w:val="none" w:sz="0" w:space="0" w:color="auto"/>
            <w:right w:val="none" w:sz="0" w:space="0" w:color="auto"/>
          </w:divBdr>
        </w:div>
        <w:div w:id="1021394386">
          <w:marLeft w:val="640"/>
          <w:marRight w:val="0"/>
          <w:marTop w:val="0"/>
          <w:marBottom w:val="0"/>
          <w:divBdr>
            <w:top w:val="none" w:sz="0" w:space="0" w:color="auto"/>
            <w:left w:val="none" w:sz="0" w:space="0" w:color="auto"/>
            <w:bottom w:val="none" w:sz="0" w:space="0" w:color="auto"/>
            <w:right w:val="none" w:sz="0" w:space="0" w:color="auto"/>
          </w:divBdr>
        </w:div>
        <w:div w:id="936255598">
          <w:marLeft w:val="640"/>
          <w:marRight w:val="0"/>
          <w:marTop w:val="0"/>
          <w:marBottom w:val="0"/>
          <w:divBdr>
            <w:top w:val="none" w:sz="0" w:space="0" w:color="auto"/>
            <w:left w:val="none" w:sz="0" w:space="0" w:color="auto"/>
            <w:bottom w:val="none" w:sz="0" w:space="0" w:color="auto"/>
            <w:right w:val="none" w:sz="0" w:space="0" w:color="auto"/>
          </w:divBdr>
        </w:div>
        <w:div w:id="462427028">
          <w:marLeft w:val="640"/>
          <w:marRight w:val="0"/>
          <w:marTop w:val="0"/>
          <w:marBottom w:val="0"/>
          <w:divBdr>
            <w:top w:val="none" w:sz="0" w:space="0" w:color="auto"/>
            <w:left w:val="none" w:sz="0" w:space="0" w:color="auto"/>
            <w:bottom w:val="none" w:sz="0" w:space="0" w:color="auto"/>
            <w:right w:val="none" w:sz="0" w:space="0" w:color="auto"/>
          </w:divBdr>
        </w:div>
      </w:divsChild>
    </w:div>
    <w:div w:id="681321301">
      <w:bodyDiv w:val="1"/>
      <w:marLeft w:val="0"/>
      <w:marRight w:val="0"/>
      <w:marTop w:val="0"/>
      <w:marBottom w:val="0"/>
      <w:divBdr>
        <w:top w:val="none" w:sz="0" w:space="0" w:color="auto"/>
        <w:left w:val="none" w:sz="0" w:space="0" w:color="auto"/>
        <w:bottom w:val="none" w:sz="0" w:space="0" w:color="auto"/>
        <w:right w:val="none" w:sz="0" w:space="0" w:color="auto"/>
      </w:divBdr>
    </w:div>
    <w:div w:id="708846057">
      <w:bodyDiv w:val="1"/>
      <w:marLeft w:val="0"/>
      <w:marRight w:val="0"/>
      <w:marTop w:val="0"/>
      <w:marBottom w:val="0"/>
      <w:divBdr>
        <w:top w:val="none" w:sz="0" w:space="0" w:color="auto"/>
        <w:left w:val="none" w:sz="0" w:space="0" w:color="auto"/>
        <w:bottom w:val="none" w:sz="0" w:space="0" w:color="auto"/>
        <w:right w:val="none" w:sz="0" w:space="0" w:color="auto"/>
      </w:divBdr>
    </w:div>
    <w:div w:id="809175532">
      <w:bodyDiv w:val="1"/>
      <w:marLeft w:val="0"/>
      <w:marRight w:val="0"/>
      <w:marTop w:val="0"/>
      <w:marBottom w:val="0"/>
      <w:divBdr>
        <w:top w:val="none" w:sz="0" w:space="0" w:color="auto"/>
        <w:left w:val="none" w:sz="0" w:space="0" w:color="auto"/>
        <w:bottom w:val="none" w:sz="0" w:space="0" w:color="auto"/>
        <w:right w:val="none" w:sz="0" w:space="0" w:color="auto"/>
      </w:divBdr>
    </w:div>
    <w:div w:id="920597775">
      <w:bodyDiv w:val="1"/>
      <w:marLeft w:val="0"/>
      <w:marRight w:val="0"/>
      <w:marTop w:val="0"/>
      <w:marBottom w:val="0"/>
      <w:divBdr>
        <w:top w:val="none" w:sz="0" w:space="0" w:color="auto"/>
        <w:left w:val="none" w:sz="0" w:space="0" w:color="auto"/>
        <w:bottom w:val="none" w:sz="0" w:space="0" w:color="auto"/>
        <w:right w:val="none" w:sz="0" w:space="0" w:color="auto"/>
      </w:divBdr>
    </w:div>
    <w:div w:id="966400008">
      <w:bodyDiv w:val="1"/>
      <w:marLeft w:val="0"/>
      <w:marRight w:val="0"/>
      <w:marTop w:val="0"/>
      <w:marBottom w:val="0"/>
      <w:divBdr>
        <w:top w:val="none" w:sz="0" w:space="0" w:color="auto"/>
        <w:left w:val="none" w:sz="0" w:space="0" w:color="auto"/>
        <w:bottom w:val="none" w:sz="0" w:space="0" w:color="auto"/>
        <w:right w:val="none" w:sz="0" w:space="0" w:color="auto"/>
      </w:divBdr>
    </w:div>
    <w:div w:id="1146163044">
      <w:bodyDiv w:val="1"/>
      <w:marLeft w:val="0"/>
      <w:marRight w:val="0"/>
      <w:marTop w:val="0"/>
      <w:marBottom w:val="0"/>
      <w:divBdr>
        <w:top w:val="none" w:sz="0" w:space="0" w:color="auto"/>
        <w:left w:val="none" w:sz="0" w:space="0" w:color="auto"/>
        <w:bottom w:val="none" w:sz="0" w:space="0" w:color="auto"/>
        <w:right w:val="none" w:sz="0" w:space="0" w:color="auto"/>
      </w:divBdr>
    </w:div>
    <w:div w:id="1283879365">
      <w:bodyDiv w:val="1"/>
      <w:marLeft w:val="0"/>
      <w:marRight w:val="0"/>
      <w:marTop w:val="0"/>
      <w:marBottom w:val="0"/>
      <w:divBdr>
        <w:top w:val="none" w:sz="0" w:space="0" w:color="auto"/>
        <w:left w:val="none" w:sz="0" w:space="0" w:color="auto"/>
        <w:bottom w:val="none" w:sz="0" w:space="0" w:color="auto"/>
        <w:right w:val="none" w:sz="0" w:space="0" w:color="auto"/>
      </w:divBdr>
    </w:div>
    <w:div w:id="1360468027">
      <w:bodyDiv w:val="1"/>
      <w:marLeft w:val="0"/>
      <w:marRight w:val="0"/>
      <w:marTop w:val="0"/>
      <w:marBottom w:val="0"/>
      <w:divBdr>
        <w:top w:val="none" w:sz="0" w:space="0" w:color="auto"/>
        <w:left w:val="none" w:sz="0" w:space="0" w:color="auto"/>
        <w:bottom w:val="none" w:sz="0" w:space="0" w:color="auto"/>
        <w:right w:val="none" w:sz="0" w:space="0" w:color="auto"/>
      </w:divBdr>
    </w:div>
    <w:div w:id="1379092316">
      <w:bodyDiv w:val="1"/>
      <w:marLeft w:val="0"/>
      <w:marRight w:val="0"/>
      <w:marTop w:val="0"/>
      <w:marBottom w:val="0"/>
      <w:divBdr>
        <w:top w:val="none" w:sz="0" w:space="0" w:color="auto"/>
        <w:left w:val="none" w:sz="0" w:space="0" w:color="auto"/>
        <w:bottom w:val="none" w:sz="0" w:space="0" w:color="auto"/>
        <w:right w:val="none" w:sz="0" w:space="0" w:color="auto"/>
      </w:divBdr>
      <w:divsChild>
        <w:div w:id="1385444963">
          <w:marLeft w:val="0"/>
          <w:marRight w:val="0"/>
          <w:marTop w:val="0"/>
          <w:marBottom w:val="0"/>
          <w:divBdr>
            <w:top w:val="none" w:sz="0" w:space="0" w:color="auto"/>
            <w:left w:val="none" w:sz="0" w:space="0" w:color="auto"/>
            <w:bottom w:val="none" w:sz="0" w:space="0" w:color="auto"/>
            <w:right w:val="none" w:sz="0" w:space="0" w:color="auto"/>
          </w:divBdr>
        </w:div>
      </w:divsChild>
    </w:div>
    <w:div w:id="1388606548">
      <w:bodyDiv w:val="1"/>
      <w:marLeft w:val="0"/>
      <w:marRight w:val="0"/>
      <w:marTop w:val="0"/>
      <w:marBottom w:val="0"/>
      <w:divBdr>
        <w:top w:val="none" w:sz="0" w:space="0" w:color="auto"/>
        <w:left w:val="none" w:sz="0" w:space="0" w:color="auto"/>
        <w:bottom w:val="none" w:sz="0" w:space="0" w:color="auto"/>
        <w:right w:val="none" w:sz="0" w:space="0" w:color="auto"/>
      </w:divBdr>
    </w:div>
    <w:div w:id="1433630579">
      <w:bodyDiv w:val="1"/>
      <w:marLeft w:val="0"/>
      <w:marRight w:val="0"/>
      <w:marTop w:val="0"/>
      <w:marBottom w:val="0"/>
      <w:divBdr>
        <w:top w:val="none" w:sz="0" w:space="0" w:color="auto"/>
        <w:left w:val="none" w:sz="0" w:space="0" w:color="auto"/>
        <w:bottom w:val="none" w:sz="0" w:space="0" w:color="auto"/>
        <w:right w:val="none" w:sz="0" w:space="0" w:color="auto"/>
      </w:divBdr>
    </w:div>
    <w:div w:id="1454710452">
      <w:bodyDiv w:val="1"/>
      <w:marLeft w:val="0"/>
      <w:marRight w:val="0"/>
      <w:marTop w:val="0"/>
      <w:marBottom w:val="0"/>
      <w:divBdr>
        <w:top w:val="none" w:sz="0" w:space="0" w:color="auto"/>
        <w:left w:val="none" w:sz="0" w:space="0" w:color="auto"/>
        <w:bottom w:val="none" w:sz="0" w:space="0" w:color="auto"/>
        <w:right w:val="none" w:sz="0" w:space="0" w:color="auto"/>
      </w:divBdr>
    </w:div>
    <w:div w:id="1551841066">
      <w:bodyDiv w:val="1"/>
      <w:marLeft w:val="0"/>
      <w:marRight w:val="0"/>
      <w:marTop w:val="0"/>
      <w:marBottom w:val="0"/>
      <w:divBdr>
        <w:top w:val="none" w:sz="0" w:space="0" w:color="auto"/>
        <w:left w:val="none" w:sz="0" w:space="0" w:color="auto"/>
        <w:bottom w:val="none" w:sz="0" w:space="0" w:color="auto"/>
        <w:right w:val="none" w:sz="0" w:space="0" w:color="auto"/>
      </w:divBdr>
      <w:divsChild>
        <w:div w:id="679233321">
          <w:marLeft w:val="0"/>
          <w:marRight w:val="0"/>
          <w:marTop w:val="0"/>
          <w:marBottom w:val="0"/>
          <w:divBdr>
            <w:top w:val="none" w:sz="0" w:space="0" w:color="auto"/>
            <w:left w:val="none" w:sz="0" w:space="0" w:color="auto"/>
            <w:bottom w:val="none" w:sz="0" w:space="0" w:color="auto"/>
            <w:right w:val="none" w:sz="0" w:space="0" w:color="auto"/>
          </w:divBdr>
        </w:div>
      </w:divsChild>
    </w:div>
    <w:div w:id="1862745215">
      <w:bodyDiv w:val="1"/>
      <w:marLeft w:val="0"/>
      <w:marRight w:val="0"/>
      <w:marTop w:val="0"/>
      <w:marBottom w:val="0"/>
      <w:divBdr>
        <w:top w:val="none" w:sz="0" w:space="0" w:color="auto"/>
        <w:left w:val="none" w:sz="0" w:space="0" w:color="auto"/>
        <w:bottom w:val="none" w:sz="0" w:space="0" w:color="auto"/>
        <w:right w:val="none" w:sz="0" w:space="0" w:color="auto"/>
      </w:divBdr>
    </w:div>
    <w:div w:id="2018916978">
      <w:bodyDiv w:val="1"/>
      <w:marLeft w:val="0"/>
      <w:marRight w:val="0"/>
      <w:marTop w:val="0"/>
      <w:marBottom w:val="0"/>
      <w:divBdr>
        <w:top w:val="none" w:sz="0" w:space="0" w:color="auto"/>
        <w:left w:val="none" w:sz="0" w:space="0" w:color="auto"/>
        <w:bottom w:val="none" w:sz="0" w:space="0" w:color="auto"/>
        <w:right w:val="none" w:sz="0" w:space="0" w:color="auto"/>
      </w:divBdr>
    </w:div>
    <w:div w:id="2028556799">
      <w:bodyDiv w:val="1"/>
      <w:marLeft w:val="0"/>
      <w:marRight w:val="0"/>
      <w:marTop w:val="0"/>
      <w:marBottom w:val="0"/>
      <w:divBdr>
        <w:top w:val="none" w:sz="0" w:space="0" w:color="auto"/>
        <w:left w:val="none" w:sz="0" w:space="0" w:color="auto"/>
        <w:bottom w:val="none" w:sz="0" w:space="0" w:color="auto"/>
        <w:right w:val="none" w:sz="0" w:space="0" w:color="auto"/>
      </w:divBdr>
    </w:div>
    <w:div w:id="2043168267">
      <w:bodyDiv w:val="1"/>
      <w:marLeft w:val="0"/>
      <w:marRight w:val="0"/>
      <w:marTop w:val="0"/>
      <w:marBottom w:val="0"/>
      <w:divBdr>
        <w:top w:val="none" w:sz="0" w:space="0" w:color="auto"/>
        <w:left w:val="none" w:sz="0" w:space="0" w:color="auto"/>
        <w:bottom w:val="none" w:sz="0" w:space="0" w:color="auto"/>
        <w:right w:val="none" w:sz="0" w:space="0" w:color="auto"/>
      </w:divBdr>
    </w:div>
    <w:div w:id="207712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tiff"/><Relationship Id="rId18" Type="http://schemas.openxmlformats.org/officeDocument/2006/relationships/image" Target="media/image9.tiff"/><Relationship Id="rId26" Type="http://schemas.openxmlformats.org/officeDocument/2006/relationships/image" Target="media/image17.tiff"/><Relationship Id="rId39" Type="http://schemas.openxmlformats.org/officeDocument/2006/relationships/image" Target="media/image30.tiff"/><Relationship Id="rId21" Type="http://schemas.openxmlformats.org/officeDocument/2006/relationships/image" Target="media/image12.tiff"/><Relationship Id="rId34" Type="http://schemas.openxmlformats.org/officeDocument/2006/relationships/image" Target="media/image25.tiff"/><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tiff"/><Relationship Id="rId29" Type="http://schemas.openxmlformats.org/officeDocument/2006/relationships/image" Target="media/image20.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iff"/><Relationship Id="rId24" Type="http://schemas.openxmlformats.org/officeDocument/2006/relationships/image" Target="media/image15.tiff"/><Relationship Id="rId32" Type="http://schemas.openxmlformats.org/officeDocument/2006/relationships/image" Target="media/image23.tiff"/><Relationship Id="rId37" Type="http://schemas.openxmlformats.org/officeDocument/2006/relationships/image" Target="media/image28.tiff"/><Relationship Id="rId40" Type="http://schemas.openxmlformats.org/officeDocument/2006/relationships/image" Target="media/image31.tiff"/><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tiff"/><Relationship Id="rId23" Type="http://schemas.openxmlformats.org/officeDocument/2006/relationships/image" Target="media/image14.tiff"/><Relationship Id="rId28" Type="http://schemas.openxmlformats.org/officeDocument/2006/relationships/image" Target="media/image19.tiff"/><Relationship Id="rId36" Type="http://schemas.openxmlformats.org/officeDocument/2006/relationships/image" Target="media/image27.tiff"/><Relationship Id="rId10" Type="http://schemas.openxmlformats.org/officeDocument/2006/relationships/image" Target="media/image1.tiff"/><Relationship Id="rId19" Type="http://schemas.openxmlformats.org/officeDocument/2006/relationships/image" Target="media/image10.tiff"/><Relationship Id="rId31" Type="http://schemas.openxmlformats.org/officeDocument/2006/relationships/image" Target="media/image22.tiff"/><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tiff"/><Relationship Id="rId22" Type="http://schemas.openxmlformats.org/officeDocument/2006/relationships/image" Target="media/image13.tiff"/><Relationship Id="rId27" Type="http://schemas.openxmlformats.org/officeDocument/2006/relationships/image" Target="media/image18.tiff"/><Relationship Id="rId30" Type="http://schemas.openxmlformats.org/officeDocument/2006/relationships/image" Target="media/image21.tiff"/><Relationship Id="rId35" Type="http://schemas.openxmlformats.org/officeDocument/2006/relationships/image" Target="media/image26.tiff"/><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3.tiff"/><Relationship Id="rId17" Type="http://schemas.openxmlformats.org/officeDocument/2006/relationships/image" Target="media/image8.tiff"/><Relationship Id="rId25" Type="http://schemas.openxmlformats.org/officeDocument/2006/relationships/image" Target="media/image16.tiff"/><Relationship Id="rId33" Type="http://schemas.openxmlformats.org/officeDocument/2006/relationships/image" Target="media/image24.tiff"/><Relationship Id="rId38" Type="http://schemas.openxmlformats.org/officeDocument/2006/relationships/image" Target="media/image29.tiff"/><Relationship Id="rId20" Type="http://schemas.openxmlformats.org/officeDocument/2006/relationships/image" Target="media/image11.tiff"/><Relationship Id="rId41" Type="http://schemas.openxmlformats.org/officeDocument/2006/relationships/image" Target="media/image32.tif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3C7604EB1248C396BD76AA101974D7"/>
        <w:category>
          <w:name w:val="General"/>
          <w:gallery w:val="placeholder"/>
        </w:category>
        <w:types>
          <w:type w:val="bbPlcHdr"/>
        </w:types>
        <w:behaviors>
          <w:behavior w:val="content"/>
        </w:behaviors>
        <w:guid w:val="{F6BAE238-582E-48D6-B92B-382C87454803}"/>
      </w:docPartPr>
      <w:docPartBody>
        <w:p w:rsidR="00D34095" w:rsidRDefault="00D34095" w:rsidP="00D34095">
          <w:pPr>
            <w:pStyle w:val="443C7604EB1248C396BD76AA101974D7"/>
          </w:pPr>
          <w:r w:rsidRPr="00A15D71">
            <w:rPr>
              <w:rStyle w:val="a3"/>
            </w:rPr>
            <w:t>Click or tap here to enter text.</w:t>
          </w:r>
        </w:p>
      </w:docPartBody>
    </w:docPart>
    <w:docPart>
      <w:docPartPr>
        <w:name w:val="A628B5FCD21C4755ABE2E8AB51A28854"/>
        <w:category>
          <w:name w:val="常规"/>
          <w:gallery w:val="placeholder"/>
        </w:category>
        <w:types>
          <w:type w:val="bbPlcHdr"/>
        </w:types>
        <w:behaviors>
          <w:behavior w:val="content"/>
        </w:behaviors>
        <w:guid w:val="{55974E7B-86D2-440D-B38B-417E2EBEF3C3}"/>
      </w:docPartPr>
      <w:docPartBody>
        <w:p w:rsidR="00265E37" w:rsidRDefault="00AF762C" w:rsidP="00AF762C">
          <w:pPr>
            <w:pStyle w:val="A628B5FCD21C4755ABE2E8AB51A28854"/>
          </w:pPr>
          <w:r w:rsidRPr="00A15D71">
            <w:rPr>
              <w:rStyle w:val="a3"/>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C30"/>
    <w:rsid w:val="0002293F"/>
    <w:rsid w:val="00037FD3"/>
    <w:rsid w:val="000F4CF0"/>
    <w:rsid w:val="00103604"/>
    <w:rsid w:val="00115869"/>
    <w:rsid w:val="0012492E"/>
    <w:rsid w:val="00141660"/>
    <w:rsid w:val="00142C30"/>
    <w:rsid w:val="00151111"/>
    <w:rsid w:val="001906A6"/>
    <w:rsid w:val="001F0C82"/>
    <w:rsid w:val="001F2595"/>
    <w:rsid w:val="00216370"/>
    <w:rsid w:val="00265E37"/>
    <w:rsid w:val="00266462"/>
    <w:rsid w:val="002D0C19"/>
    <w:rsid w:val="002E40D4"/>
    <w:rsid w:val="002F1A2F"/>
    <w:rsid w:val="00316EC6"/>
    <w:rsid w:val="00353983"/>
    <w:rsid w:val="00405993"/>
    <w:rsid w:val="00433C77"/>
    <w:rsid w:val="00452091"/>
    <w:rsid w:val="004C5180"/>
    <w:rsid w:val="004E25E9"/>
    <w:rsid w:val="0059602A"/>
    <w:rsid w:val="00634135"/>
    <w:rsid w:val="006917B0"/>
    <w:rsid w:val="006A59CF"/>
    <w:rsid w:val="006A6ADE"/>
    <w:rsid w:val="006B5B75"/>
    <w:rsid w:val="006E7544"/>
    <w:rsid w:val="00721A60"/>
    <w:rsid w:val="00741D1C"/>
    <w:rsid w:val="00772C04"/>
    <w:rsid w:val="00795852"/>
    <w:rsid w:val="007A3840"/>
    <w:rsid w:val="007A53FF"/>
    <w:rsid w:val="007F1854"/>
    <w:rsid w:val="00845917"/>
    <w:rsid w:val="00865720"/>
    <w:rsid w:val="008B43AC"/>
    <w:rsid w:val="009C0AF2"/>
    <w:rsid w:val="00A86E95"/>
    <w:rsid w:val="00AE41AE"/>
    <w:rsid w:val="00AF0817"/>
    <w:rsid w:val="00AF762C"/>
    <w:rsid w:val="00B15126"/>
    <w:rsid w:val="00B4212C"/>
    <w:rsid w:val="00C67B71"/>
    <w:rsid w:val="00C83AAC"/>
    <w:rsid w:val="00D051D7"/>
    <w:rsid w:val="00D34095"/>
    <w:rsid w:val="00D5667D"/>
    <w:rsid w:val="00D740EA"/>
    <w:rsid w:val="00DC4167"/>
    <w:rsid w:val="00E0610B"/>
    <w:rsid w:val="00E2198A"/>
    <w:rsid w:val="00E5061B"/>
    <w:rsid w:val="00E52E3A"/>
    <w:rsid w:val="00F36D24"/>
    <w:rsid w:val="00F7097E"/>
    <w:rsid w:val="00F90261"/>
    <w:rsid w:val="00FF20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83AAC"/>
    <w:rPr>
      <w:color w:val="808080"/>
    </w:rPr>
  </w:style>
  <w:style w:type="paragraph" w:customStyle="1" w:styleId="443C7604EB1248C396BD76AA101974D7">
    <w:name w:val="443C7604EB1248C396BD76AA101974D7"/>
    <w:rsid w:val="00D34095"/>
  </w:style>
  <w:style w:type="paragraph" w:customStyle="1" w:styleId="A628B5FCD21C4755ABE2E8AB51A28854">
    <w:name w:val="A628B5FCD21C4755ABE2E8AB51A28854"/>
    <w:rsid w:val="00AF762C"/>
    <w:pPr>
      <w:widowControl w:val="0"/>
      <w:spacing w:after="0" w:line="240" w:lineRule="auto"/>
      <w:jc w:val="both"/>
    </w:pPr>
    <w:rPr>
      <w:kern w:val="2"/>
      <w:sz w:val="21"/>
      <w:lang w:val="en-US"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0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8503F3-2344-4498-99F0-9825B3F1976A}">
  <we:reference id="wa104382081" version="1.7.0.0" store="en-US" storeType="OMEX"/>
  <we:alternateReferences>
    <we:reference id="WA104382081" version="1.7.0.0" store="" storeType="OMEX"/>
  </we:alternateReferences>
  <we:properties>
    <we:property name="MENDELEY_CITATIONS" value="[{&quot;citationID&quot;:&quot;MENDELEY_CITATION_6285befa-c7f2-46f9-aef7-28fee3e47477&quot;,&quot;citationItems&quot;:[{&quot;id&quot;:&quot;60969858-916f-3c0a-b433-c35bf1dcfb3a&quot;,&quot;itemData&quot;:{&quot;type&quot;:&quot;article-journal&quot;,&quot;id&quot;:&quot;60969858-916f-3c0a-b433-c35bf1dcfb3a&quot;,&quot;title&quot;:&quot;Influenza- and respiratory syncytial virus-associated morbidity and mortality in the nursing home population&quot;,&quot;author&quot;:[{&quot;family&quot;:&quot;Ellis&quot;,&quot;given&quot;:&quot;Shelley E.&quot;,&quot;parse-names&quot;:false,&quot;dropping-particle&quot;:&quot;&quot;,&quot;non-dropping-particle&quot;:&quot;&quot;},{&quot;family&quot;:&quot;Coffey&quot;,&quot;given&quot;:&quot;Christopher S.&quot;,&quot;parse-names&quot;:false,&quot;dropping-particle&quot;:&quot;&quot;,&quot;non-dropping-particle&quot;:&quot;&quot;},{&quot;family&quot;:&quot;Mitchel&quot;,&quot;given&quot;:&quot;Edward F.&quot;,&quot;parse-names&quot;:false,&quot;dropping-particle&quot;:&quot;&quot;,&quot;non-dropping-particle&quot;:&quot;&quot;},{&quot;family&quot;:&quot;Dittus&quot;,&quot;given&quot;:&quot;Robert S.&quot;,&quot;parse-names&quot;:false,&quot;dropping-particle&quot;:&quot;&quot;,&quot;non-dropping-particle&quot;:&quot;&quot;},{&quot;family&quot;:&quot;Griffin&quot;,&quot;given&quot;:&quot;Marie R.&quot;,&quot;parse-names&quot;:false,&quot;dropping-particle&quot;:&quot;&quot;,&quot;non-dropping-particle&quot;:&quot;&quot;}],&quot;container-title&quot;:&quot;Journal of the American Geriatrics Society&quot;,&quot;DOI&quot;:&quot;10.1046/j.1365-2389.2003.51254.x&quot;,&quot;ISSN&quot;:&quot;00028614&quot;,&quot;issued&quot;:{&quot;date-parts&quot;:[[2003,6,1]]},&quot;page&quot;:&quot;761-767&quot;,&quot;abstract&quot;:&quot;OBJECTIVES: To estimate winter viral-related morbidity and mortality in Tennessee nursing home residents during 4 consecutive years. DESIGN: A retrospective cohort study. SETTING: Three hundred eighty-one Tennessee nursing homes. PARTICIPANTS: Nursing home residents. MEASUREMENTS: Viral surveillance data were used to define three seasons: influenza (influenza and respiratory syncytial virus (RSV) cocirculating), RSV (RSV alone circulating), and non winter-viral (neither virus circulating). Adjusted seasonal differences in rates of cardiopulmonary hospitalizations, antibiotic prescriptions, and deaths during these three seasons were calculated to estimate annual hospitalizations, courses of antibiotics, and deaths attributable to influenza and RSV from 1995 to 1999. RESULTS: Nursing home residents had 81,885 person-years of follow-up. In the 63% of residents with comorbid conditions that increase influenza morbidity, influenza infection contributed to an estimated average of 28 hospitalizations, 147 courses of antibiotics, and 15 deaths per 1,000 persons annually. Similarly, RSV accounted for an annual average of 15 hospitalizations, 76 courses of antibiotics, and 17 deaths per 1,000 persons. Influenza and RSV accounted for 7% of cardiopulmonary hospitalizations and 9% of total deaths in high-risk residents during the 4 study years. Absolute morbidity and mortality were lower in residents without identified comorbid conditions but accounted for 15% of hospitalizations and 14% of deaths. These estimates depend on the assumption that morbidity and mortality from other respiratory viruses were distributed evenly between the three defined seasons. CONCLUSION: Influenza and RSV substantially increased hospitalization rates, antibiotic use, and deaths in elderly nursing home residents each winter. These data should encourage persistent efforts toward disease prevention, and thoughtful study of vaccine development and delivery, diagnostic tools, and methods of prophylaxis and therapy.&quot;,&quot;issue&quot;:&quot;6&quot;,&quot;volume&quot;:&quot;51&quot;},&quot;isTemporary&quot;:false}],&quot;properties&quot;:{&quot;noteIndex&quot;:0},&quot;isEdited&quot;:false,&quot;manualOverride&quot;:{&quot;isManuallyOverriden&quot;:false,&quot;citeprocText&quot;:&quot;(1)&quot;,&quot;manualOverrideText&quot;:&quot;&quot;}},{&quot;citationID&quot;:&quot;MENDELEY_CITATION_78433687-ed93-4d24-856f-a7f99e6cd085&quot;,&quot;citationItems&quot;:[{&quot;id&quot;:&quot;f666b3ed-a49d-34ac-9fc6-c9decb2e5abc&quot;,&quot;itemData&quot;:{&quot;type&quot;:&quot;article-journal&quot;,&quot;id&quot;:&quot;f666b3ed-a49d-34ac-9fc6-c9decb2e5abc&quot;,&quot;title&quot;:&quot;Estimates of hospitalization attributable to influenza and RSV in the US during 1997-2009, by age and risk status&quot;,&quot;author&quot;:[{&quot;family&quot;:&quot;Matias&quot;,&quot;given&quot;:&quot;Gonçalo&quot;,&quot;parse-names&quot;:false,&quot;dropping-particle&quot;:&quot;&quot;,&quot;non-dropping-particle&quot;:&quot;&quot;},{&quot;family&quot;:&quot;Taylor&quot;,&quot;given&quot;:&quot;Robert&quot;,&quot;parse-names&quot;:false,&quot;dropping-particle&quot;:&quot;&quot;,&quot;non-dropping-particle&quot;:&quot;&quot;},{&quot;family&quot;:&quot;Haguinet&quot;,&quot;given&quot;:&quot;François&quot;,&quot;parse-names&quot;:false,&quot;dropping-particle&quot;:&quot;&quot;,&quot;non-dropping-particle&quot;:&quot;&quot;},{&quot;family&quot;:&quot;Schuck-Paim&quot;,&quot;given&quot;:&quot;Cynthia&quot;,&quot;parse-names&quot;:false,&quot;dropping-particle&quot;:&quot;&quot;,&quot;non-dropping-particle&quot;:&quot;&quot;},{&quot;family&quot;:&quot;Lustig&quot;,&quot;given&quot;:&quot;Roger&quot;,&quot;parse-names&quot;:false,&quot;dropping-particle&quot;:&quot;&quot;,&quot;non-dropping-particle&quot;:&quot;&quot;},{&quot;family&quot;:&quot;Shinde&quot;,&quot;given&quot;:&quot;Vivek&quot;,&quot;parse-names&quot;:false,&quot;dropping-particle&quot;:&quot;&quot;,&quot;non-dropping-particle&quot;:&quot;&quot;}],&quot;container-title&quot;:&quot;BMC Public Health&quot;,&quot;accessed&quot;:{&quot;date-parts&quot;:[[2020,3,8]]},&quot;DOI&quot;:&quot;10.1186/s12889-017-4177-z&quot;,&quot;ISSN&quot;:&quot;14712458&quot;,&quot;PMID&quot;:&quot;28320361&quot;,&quot;issued&quot;:{&quot;date-parts&quot;:[[2017,3,21]]},&quot;abstract&quot;:&quot;Background: Estimates of influenza and respiratory syncytial virus (RSV) burden must be periodically updated to inform public health strategies. We estimated seasonal influenza- and RSV-attributable hospitalizations in the US from 1997 to 2009 according to age and risk status (NCT01599390). Methods: Multiple linear regression modelling was used to attribute hospitalizations to influenza or RSV using virological surveillance and hospitalization data. Hospitalization data were obtained from the US Nationwide Inpatient Sample and virology data were obtained from FluView (Centers for Disease Control and Prevention). Outcomes included any mention of ICD-coded respiratory disease and cardiorespiratory disease diagnoses. We also explored a broader definition of respiratory disease that included mention of relevant respiratory sign/symptoms and viral infection (“respiratory broad”). Results: Applying the respiratory broad outcome, our model attributed ~300,000 and ~200,000 hospitalizations to influenza and RSV, respectively. Influenza A/H3N2 was the predominant cause of influenza-related hospitalizations in most seasons, except in three seasons when influenza B was dominant; likewise, A/H3N2 caused most influenza-related hospitalizations in all age segments, except in children &lt;18 years where the relative contribution of A/H3N2 and B was similar. Most influenza A- and B-related hospitalizations occurred in seniors while approximately one half and one third of all RSV-related events occurred in children 0-4 years and seniors 65+ years, respectively. High-risk status was associated with higher risk of both influenza- and RSV-attributable hospitalizations in adults, but not in children. Conclusions: Our study assessed the burden of influenza and RSV, information that is important for both cost effectiveness studies and for prioritization of the development of antivirals and vaccines. For seniors, we found that the burdens of influenza and RSV were both substantial. Among children &lt;18 years, about half of all influenza hospitalizations were due to influenza B, most occurring in children without noted risk conditions. RSV hospitalizations among children were confined to those 0-4 years. Our study also demonstrated the importance of the outcome used to estimate hospitalization burden. Our findings highlight the burden of influenza among children regardless of risk status and underscore the prevalence of RSV infections among both young children and older adults.&quot;,&quot;publisher&quot;:&quot;BioMed Central Ltd.&quot;,&quot;issue&quot;:&quot;1&quot;,&quot;volume&quot;:&quot;17&quot;},&quot;isTemporary&quot;:false}],&quot;properties&quot;:{&quot;noteIndex&quot;:0},&quot;isEdited&quot;:false,&quot;manualOverride&quot;:{&quot;isManuallyOverriden&quot;:false,&quot;citeprocText&quot;:&quot;(2)&quot;,&quot;manualOverrideText&quot;:&quot;&quot;}},{&quot;citationID&quot;:&quot;MENDELEY_CITATION_e49d7f30-1844-47c4-a95c-c8a3e9845ce9&quot;,&quot;citationItems&quot;:[{&quot;id&quot;:&quot;0969ec87-1e71-31f4-bf14-5af40563e44f&quot;,&quot;itemData&quot;:{&quot;type&quot;:&quot;article-journal&quot;,&quot;id&quot;:&quot;0969ec87-1e71-31f4-bf14-5af40563e44f&quot;,&quot;title&quot;:&quot;Influenza- and RSV-associated hospitalizations among adults&quot;,&quot;author&quot;:[{&quot;family&quot;:&quot;Mullooly&quot;,&quot;given&quot;:&quot;John P.&quot;,&quot;parse-names&quot;:false,&quot;dropping-particle&quot;:&quot;&quot;,&quot;non-dropping-particle&quot;:&quot;&quot;},{&quot;family&quot;:&quot;Bridges&quot;,&quot;given&quot;:&quot;Carolyn B.&quot;,&quot;parse-names&quot;:false,&quot;dropping-particle&quot;:&quot;&quot;,&quot;non-dropping-particle&quot;:&quot;&quot;},{&quot;family&quot;:&quot;Thompson&quot;,&quot;given&quot;:&quot;William W.&quot;,&quot;parse-names&quot;:false,&quot;dropping-particle&quot;:&quot;&quot;,&quot;non-dropping-particle&quot;:&quot;&quot;},{&quot;family&quot;:&quot;Chen&quot;,&quot;given&quot;:&quot;Jufu&quot;,&quot;parse-names&quot;:false,&quot;dropping-particle&quot;:&quot;&quot;,&quot;non-dropping-particle&quot;:&quot;&quot;},{&quot;family&quot;:&quot;Weintraub&quot;,&quot;given&quot;:&quot;Eric&quot;,&quot;parse-names&quot;:false,&quot;dropping-particle&quot;:&quot;&quot;,&quot;non-dropping-particle&quot;:&quot;&quot;},{&quot;family&quot;:&quot;Jackson&quot;,&quot;given&quot;:&quot;Lisa A.&quot;,&quot;parse-names&quot;:false,&quot;dropping-particle&quot;:&quot;&quot;,&quot;non-dropping-particle&quot;:&quot;&quot;},{&quot;family&quot;:&quot;Black&quot;,&quot;given&quot;:&quot;Steve&quot;,&quot;parse-names&quot;:false,&quot;dropping-particle&quot;:&quot;&quot;,&quot;non-dropping-particle&quot;:&quot;&quot;},{&quot;family&quot;:&quot;Shay&quot;,&quot;given&quot;:&quot;David K.&quot;,&quot;parse-names&quot;:false,&quot;dropping-particle&quot;:&quot;&quot;,&quot;non-dropping-particle&quot;:&quot;&quot;}],&quot;container-title&quot;:&quot;Vaccine&quot;,&quot;DOI&quot;:&quot;10.1016/j.vaccine.2006.09.041&quot;,&quot;ISSN&quot;:&quot;0264410X&quot;,&quot;issued&quot;:{&quot;date-parts&quot;:[[2007,1]]},&quot;page&quot;:&quot;846-855&quot;,&quot;abstract&quot;:&quot;We estimated influenza- and respiratory syncytial virus (RSV)-associated hospitalizations by age, high-risk status and outcome, during the 1996/1997-1999/2000 respiratory seasons among adults who did not receive influenza vaccine. Using three health maintenance organization (HMO) databases and local viral surveillance data, we identified weeks when influenza and RSV were circulating and estimated influenza- and RSV-associated hospitalizations. Persons aged ≥65 years with and without high-risk conditions had significantly increased rates of influenza-associated hospitalizations for pneumonia and influenza, and circulatory and respiratory diseases. Persons aged ≥65 years with high-risk conditions also had significantly increased rates of influenza-associated hospitalizations for cardiac conditions (16.9 per 10,000 person periods). Relative to the influenza estimates for high-risk persons ≥65 years, we found lower rates of RSV-associated hospitalizations for pneumonia and influenza diseases (23.4 per 10,000 person periods), cardiac diseases (4.3 per 10,000 person periods) and circulatory and respiratory diseases (44.0 per 10,000 person periods). Among low-risk persons aged 50-64 years, we did not identify significantly elevated rates of influenza- or RSV-associated hospitalizations. Excess hospitalization estimates among adults aged ≥65 years and high-risk 50-64 year olds during the influenza season suggest that these groups should have priority for influenza vaccine during vaccine shortages. © 2006 Elsevier Ltd. All rights reserved.&quot;,&quot;issue&quot;:&quot;5&quot;,&quot;volume&quot;:&quot;25&quot;},&quot;isTemporary&quot;:false}],&quot;properties&quot;:{&quot;noteIndex&quot;:0},&quot;isEdited&quot;:false,&quot;manualOverride&quot;:{&quot;isManuallyOverriden&quot;:false,&quot;citeprocText&quot;:&quot;(3)&quot;,&quot;manualOverrideText&quot;:&quot;&quot;}},{&quot;citationID&quot;:&quot;MENDELEY_CITATION_3c44c63b-a257-4a3b-9c66-fe1073aa2582&quot;,&quot;citationItems&quot;:[{&quot;id&quot;:&quot;93d22670-9cef-3277-bf48-5d6e6eadfdf9&quot;,&quot;itemData&quot;:{&quot;type&quot;:&quot;article-journal&quot;,&quot;id&quot;:&quot;93d22670-9cef-3277-bf48-5d6e6eadfdf9&quot;,&quot;title&quot;:&quot;Hospitalizations associated with influenza and respiratory syncytial virus in the United States, 1993-2008.&quot;,&quot;author&quot;:[{&quot;family&quot;:&quot;Zhou&quot;,&quot;given&quot;:&quot;Hong&quot;,&quot;parse-names&quot;:false,&quot;dropping-particle&quot;:&quot;&quot;,&quot;non-dropping-particle&quot;:&quot;&quot;},{&quot;family&quot;:&quot;Thompson&quot;,&quot;given&quot;:&quot;William W&quot;,&quot;parse-names&quot;:false,&quot;dropping-particle&quot;:&quot;&quot;,&quot;non-dropping-particle&quot;:&quot;&quot;},{&quot;family&quot;:&quot;Viboud&quot;,&quot;given&quot;:&quot;Cecile G&quot;,&quot;parse-names&quot;:false,&quot;dropping-particle&quot;:&quot;&quot;,&quot;non-dropping-particle&quot;:&quot;&quot;},{&quot;family&quot;:&quot;Ringholz&quot;,&quot;given&quot;:&quot;Corinne M&quot;,&quot;parse-names&quot;:false,&quot;dropping-particle&quot;:&quot;&quot;,&quot;non-dropping-particle&quot;:&quot;&quot;},{&quot;family&quot;:&quot;Cheng&quot;,&quot;given&quot;:&quot;Po-Yung&quot;,&quot;parse-names&quot;:false,&quot;dropping-particle&quot;:&quot;&quot;,&quot;non-dropping-particle&quot;:&quot;&quot;},{&quot;family&quot;:&quot;Steiner&quot;,&quot;given&quot;:&quot;Claudia&quot;,&quot;parse-names&quot;:false,&quot;dropping-particle&quot;:&quot;&quot;,&quot;non-dropping-particle&quot;:&quot;&quot;},{&quot;family&quot;:&quot;Abedi&quot;,&quot;given&quot;:&quot;Glen R&quot;,&quot;parse-names&quot;:false,&quot;dropping-particle&quot;:&quot;&quot;,&quot;non-dropping-particle&quot;:&quot;&quot;},{&quot;family&quot;:&quot;Anderson&quot;,&quot;given&quot;:&quot;Larry J&quot;,&quot;parse-names&quot;:false,&quot;dropping-particle&quot;:&quot;&quot;,&quot;non-dropping-particle&quot;:&quot;&quot;},{&quot;family&quot;:&quot;Brammer&quot;,&quot;given&quot;:&quot;Lynnette&quot;,&quot;parse-names&quot;:false,&quot;dropping-particle&quot;:&quot;&quot;,&quot;non-dropping-particle&quot;:&quot;&quot;},{&quot;family&quot;:&quot;Shay&quot;,&quot;given&quot;:&quot;David K&quot;,&quot;parse-names&quot;:false,&quot;dropping-particle&quot;:&quot;&quot;,&quot;non-dropping-particle&quot;:&quot;&quot;}],&quot;container-title&quot;:&quot;Clinical infectious diseases : an official publication of the Infectious Diseases Society of America&quot;,&quot;DOI&quot;:&quot;10.1093/cid/cis211&quot;,&quot;ISSN&quot;:&quot;1537-6591&quot;,&quot;PMID&quot;:&quot;22495079&quot;,&quot;issued&quot;:{&quot;date-parts&quot;:[[2012,5]]},&quot;page&quot;:&quot;1427-36&quot;,&quot;abstract&quot;:&quot;BACKGROUND Age-specific comparisons of influenza and respiratory syncytial virus (RSV) hospitalization rates can inform prevention efforts, including vaccine development plans. Previous US studies have not estimated jointly the burden of these viruses using similar data sources and over many seasons. METHODS We estimated influenza and RSV hospitalizations in 5 age categories (&lt;1, 1-4, 5-49, 50-64, and ≥65 years) with data for 13 states from 1993-1994 through 2007-2008. For each state and age group, we estimated the contribution of influenza and RSV to hospitalizations for respiratory and circulatory disease by using negative binomial regression models that incorporated weekly influenza and RSV surveillance data as covariates. RESULTS Mean rates of influenza and RSV hospitalizations were 63.5 (95% confidence interval [CI], 37.5-237) and 55.3 (95% CI, 44.4-107) per 100000 person-years, respectively. The highest hospitalization rates for influenza were among persons aged ≥65 years (309/100000; 95% CI, 186-1100) and those aged &lt;1 year (151/100000; 95% CI, 151-660). For RSV, children aged &lt;1 year had the highest hospitalization rate (2350/100000; 95% CI, 2220-2520) followed by those aged 1-4 years (178/100000; 95% CI, 155-230). Age-standardized annual rates per 100000 person-years varied substantially for influenza (33-100) but less for RSV (42-77). CONCLUSIONS Overall US hospitalization rates for influenza and RSV are similar; however, their age-specific burdens differ dramatically. Our estimates are consistent with those from previous studies focusing either on influenza or RSV. Our approach provides robust national comparisons of hospitalizations associated with these 2 viral respiratory pathogens by age group and over time.&quot;,&quot;issue&quot;:&quot;10&quot;,&quot;volume&quot;:&quot;54&quot;},&quot;isTemporary&quot;:false}],&quot;properties&quot;:{&quot;noteIndex&quot;:0},&quot;isEdited&quot;:false,&quot;manualOverride&quot;:{&quot;isManuallyOverriden&quot;:false,&quot;citeprocText&quot;:&quot;(4)&quot;,&quot;manualOverrideText&quot;:&quot;&quot;}},{&quot;citationID&quot;:&quot;MENDELEY_CITATION_28714fda-194b-4d46-9e9e-ffdc28474b9f&quot;,&quot;citationItems&quot;:[{&quot;id&quot;:&quot;7b7f1ea2-07e8-35c4-b367-4121a7cb248e&quot;,&quot;itemData&quot;:{&quot;type&quot;:&quot;article-journal&quot;,&quot;id&quot;:&quot;7b7f1ea2-07e8-35c4-b367-4121a7cb248e&quot;,&quot;title&quot;:&quot;A robust parameter estimation method for estimating disease burden of respiratory viruses&quot;,&quot;author&quot;:[{&quot;family&quot;:&quot;Chan&quot;,&quot;given&quot;:&quot;King Pan&quot;,&quot;parse-names&quot;:false,&quot;dropping-particle&quot;:&quot;&quot;,&quot;non-dropping-particle&quot;:&quot;&quot;},{&quot;family&quot;:&quot;Wong&quot;,&quot;given&quot;:&quot;Chit Ming&quot;,&quot;parse-names&quot;:false,&quot;dropping-particle&quot;:&quot;&quot;,&quot;non-dropping-particle&quot;:&quot;&quot;},{&quot;family&quot;:&quot;Chiu&quot;,&quot;given&quot;:&quot;Susan S.S.&quot;,&quot;parse-names&quot;:false,&quot;dropping-particle&quot;:&quot;&quot;,&quot;non-dropping-particle&quot;:&quot;&quot;},{&quot;family&quot;:&quot;Chan&quot;,&quot;given&quot;:&quot;Kwok Hung&quot;,&quot;parse-names&quot;:false,&quot;dropping-particle&quot;:&quot;&quot;,&quot;non-dropping-particle&quot;:&quot;&quot;},{&quot;family&quot;:&quot;Wang&quot;,&quot;given&quot;:&quot;Xi Ling&quot;,&quot;parse-names&quot;:false,&quot;dropping-particle&quot;:&quot;&quot;,&quot;non-dropping-particle&quot;:&quot;&quot;},{&quot;family&quot;:&quot;Chan&quot;,&quot;given&quot;:&quot;Eunice L.Y.&quot;,&quot;parse-names&quot;:false,&quot;dropping-particle&quot;:&quot;&quot;,&quot;non-dropping-particle&quot;:&quot;&quot;},{&quot;family&quot;:&quot;Peiris&quot;,&quot;given&quot;:&quot;J. S.Malik&quot;,&quot;parse-names&quot;:false,&quot;dropping-particle&quot;:&quot;&quot;,&quot;non-dropping-particle&quot;:&quot;&quot;},{&quot;family&quot;:&quot;Yang&quot;,&quot;given&quot;:&quot;Lin&quot;,&quot;parse-names&quot;:false,&quot;dropping-particle&quot;:&quot;&quot;,&quot;non-dropping-particle&quot;:&quot;&quot;}],&quot;container-title&quot;:&quot;PLoS ONE&quot;,&quot;accessed&quot;:{&quot;date-parts&quot;:[[2020,3,8]]},&quot;DOI&quot;:&quot;10.1371/journal.pone.0090126&quot;,&quot;ISSN&quot;:&quot;19326203&quot;,&quot;issued&quot;:{&quot;date-parts&quot;:[[2014,3,20]]},&quot;abstract&quot;:&quot;Background: Poisson model has been widely applied to estimate the disease burden of influenza, but there has been little success in providing reliable estimates for other respiratory viruses. Methods: We compared the estimates of excess hospitalization rates derived from the Poisson models with different combinations of inference methods and virus proxies respectively, with the aim to determine the optimal modeling approach. These models were validated by comparing the estimates of excess hospitalization attributable to respiratory viruses with the observed rates of laboratory confirmed paediatric hospitalization for acute respiratory infections obtained from a population based study. Results: The Bayesian inference method generally outperformed the classical likelihood estimation, particularly for RSV and parainfluenza, in terms of providing estimates closer to the observed hospitalization rates. Compared to the other proxy variables, age-specific positive counts provided better estimates for influenza, RSV and parainfluenza, regardless of inference methods. The Bayesian inference combined with age-specific positive counts also provided valid and reliable estimates for excess hospitalization associated with multiple respiratory viruses in both the 2009 H1N1 pandemic and interpandemic period. Conclusions: Poisson models using the Bayesian inference method and virus proxies of age-specific positive counts should be considered in disease burden studies on multiple respiratory viruses. © 2014 Chan et al.&quot;,&quot;publisher&quot;:&quot;Public Library of Science&quot;,&quot;issue&quot;:&quot;3&quot;,&quot;volume&quot;:&quot;9&quot;},&quot;isTemporary&quot;:false}],&quot;properties&quot;:{&quot;noteIndex&quot;:0},&quot;isEdited&quot;:false,&quot;manualOverride&quot;:{&quot;isManuallyOverriden&quot;:false,&quot;citeprocText&quot;:&quot;(5)&quot;,&quot;manualOverrideText&quot;:&quot;&quot;}},{&quot;citationID&quot;:&quot;MENDELEY_CITATION_e7d93cee-c30a-4590-ad85-7ca9a664b489&quot;,&quot;citationItems&quot;:[{&quot;id&quot;:&quot;0626c91f-add0-38cb-b341-35df091851a1&quot;,&quot;itemData&quot;:{&quot;type&quot;:&quot;article-journal&quot;,&quot;id&quot;:&quot;0626c91f-add0-38cb-b341-35df091851a1&quot;,&quot;title&quot;:&quot;Burden of paediatric respiratory syncytial virus disease and potential effect of different immunisation strategies: a modelling and cost-effectiveness analysis for England&quot;,&quot;author&quot;:[{&quot;family&quot;:&quot;Cromer&quot;,&quot;given&quot;:&quot;Deborah&quot;,&quot;parse-names&quot;:false,&quot;dropping-particle&quot;:&quot;&quot;,&quot;non-dropping-particle&quot;:&quot;&quot;},{&quot;family&quot;:&quot;Hoek&quot;,&quot;given&quot;:&quot;Albert Jan&quot;,&quot;parse-names&quot;:false,&quot;dropping-particle&quot;:&quot;&quot;,&quot;non-dropping-particle&quot;:&quot;van&quot;},{&quot;family&quot;:&quot;Newall&quot;,&quot;given&quot;:&quot;Anthony T.&quot;,&quot;parse-names&quot;:false,&quot;dropping-particle&quot;:&quot;&quot;,&quot;non-dropping-particle&quot;:&quot;&quot;},{&quot;family&quot;:&quot;Pollard&quot;,&quot;given&quot;:&quot;Andrew J.&quot;,&quot;parse-names&quot;:false,&quot;dropping-particle&quot;:&quot;&quot;,&quot;non-dropping-particle&quot;:&quot;&quot;},{&quot;family&quot;:&quot;Jit&quot;,&quot;given&quot;:&quot;Mark&quot;,&quot;parse-names&quot;:false,&quot;dropping-particle&quot;:&quot;&quot;,&quot;non-dropping-particle&quot;:&quot;&quot;}],&quot;container-title&quot;:&quot;The Lancet Public Health&quot;,&quot;DOI&quot;:&quot;10.1016/S2468-2667(17)30103-2&quot;,&quot;ISSN&quot;:&quot;24682667&quot;,&quot;issued&quot;:{&quot;date-parts&quot;:[[2017,8]]},&quot;page&quot;:&quot;e367-e374&quot;,&quot;abstract&quot;:&quot;Background Vaccines and prophylactic antibodies against respiratory syncytial virus (RSV) are in development and likely to be available in the next 5–10 years. The most efficient way to use these products when they become available is an important consideration for public health decision makers. Methods We performed a multivariate regression analysis to estimate the burden of RSV in children younger than 5 years in England (UK), a representative high-income temperate country, and used these results to assess the potential effect of different RSV immunisation strategies (targeting vaccination for infants, or pregnant women, or prophylactic antibodies for neonates). We did a cost-effectiveness analysis for these strategies, implemented either separately or concurrently, and assessed the effect of restricting vaccination to certain months of the year. Findings We estimated that RSV is responsible for 12 primary care consultations (95% CI 11·9–12·1) and 0·9 admissions to hospital annually per 100 children younger than 5 years (95% CI 0·89–0·90), with the major burden occurring in infants younger than 6 months. The most cost-effective strategy was to selectively immunise all children born before the start of the RSV season (maximum price of £220 [95% uncertainty interval (UI) 208–232] per vaccine, for an incremental cost-effectiveness ratio of £20 000 per quality-adjusted life-year). The maximum price per fully protected person that should be paid for the infant, newborn, and maternal strategies without seasonal restrictions was £192 (95% UI 168–219), £81 (76–86), and £54 (51–57), respectively. Interpretation Nearly double the number of primary care consultations, and nearly five times the number of admissions to hospital occurred with RSV compared with influenza. RSV vaccine and antibody strategies are likely to be cost-effective if they can be priced below around £200 per fully protected person. A seasonal vaccination strategy is likely to provide the most direct benefits. Herd effects might render a year-round infant vaccination strategy more appealing, although it is currently unclear whether such a programme would induce herd effects. Funding UK National Institute for Health Research.&quot;,&quot;publisher&quot;:&quot;Elsevier Ltd&quot;,&quot;issue&quot;:&quot;8&quot;,&quot;volume&quot;:&quot;2&quot;},&quot;isTemporary&quot;:false}],&quot;properties&quot;:{&quot;noteIndex&quot;:0},&quot;isEdited&quot;:false,&quot;manualOverride&quot;:{&quot;isManuallyOverriden&quot;:false,&quot;citeprocText&quot;:&quot;(6)&quot;,&quot;manualOverrideText&quot;:&quot;&quot;}},{&quot;citationID&quot;:&quot;MENDELEY_CITATION_eccb1e18-6840-4693-876c-62c16f11096c&quot;,&quot;citationItems&quot;:[{&quot;id&quot;:&quot;1debbcae-3697-330c-9cb7-5ec7e5aa3f80&quot;,&quot;itemData&quot;:{&quot;type&quot;:&quot;article-journal&quot;,&quot;id&quot;:&quot;1debbcae-3697-330c-9cb7-5ec7e5aa3f80&quot;,&quot;title&quot;:&quot;Modelling estimates of the burden of Respiratory Syncytial virus infection in adults and the elderly in the United Kingdom&quot;,&quot;author&quot;:[{&quot;family&quot;:&quot;Fleming&quot;,&quot;given&quot;:&quot;Douglas M.&quot;,&quot;parse-names&quot;:false,&quot;dropping-particle&quot;:&quot;&quot;,&quot;non-dropping-particle&quot;:&quot;&quot;},{&quot;family&quot;:&quot;Taylor&quot;,&quot;given&quot;:&quot;Robert J.&quot;,&quot;parse-names&quot;:false,&quot;dropping-particle&quot;:&quot;&quot;,&quot;non-dropping-particle&quot;:&quot;&quot;},{&quot;family&quot;:&quot;Lustig&quot;,&quot;given&quot;:&quot;Roger L.&quot;,&quot;parse-names&quot;:false,&quot;dropping-particle&quot;:&quot;&quot;,&quot;non-dropping-particle&quot;:&quot;&quot;},{&quot;family&quot;:&quot;Schuck-Paim&quot;,&quot;given&quot;:&quot;Cynthia&quot;,&quot;parse-names&quot;:false,&quot;dropping-particle&quot;:&quot;&quot;,&quot;non-dropping-particle&quot;:&quot;&quot;},{&quot;family&quot;:&quot;Haguinet&quot;,&quot;given&quot;:&quot;François&quot;,&quot;parse-names&quot;:false,&quot;dropping-particle&quot;:&quot;&quot;,&quot;non-dropping-particle&quot;:&quot;&quot;},{&quot;family&quot;:&quot;Webb&quot;,&quot;given&quot;:&quot;David J&quot;,&quot;parse-names&quot;:false,&quot;dropping-particle&quot;:&quot;&quot;,&quot;non-dropping-particle&quot;:&quot;&quot;},{&quot;family&quot;:&quot;Logie&quot;,&quot;given&quot;:&quot;John&quot;,&quot;parse-names&quot;:false,&quot;dropping-particle&quot;:&quot;&quot;,&quot;non-dropping-particle&quot;:&quot;&quot;},{&quot;family&quot;:&quot;Matias&quot;,&quot;given&quot;:&quot;Gonçalo&quot;,&quot;parse-names&quot;:false,&quot;dropping-particle&quot;:&quot;&quot;,&quot;non-dropping-particle&quot;:&quot;&quot;},{&quot;family&quot;:&quot;Taylor&quot;,&quot;given&quot;:&quot;Sylvia&quot;,&quot;parse-names&quot;:false,&quot;dropping-particle&quot;:&quot;&quot;,&quot;non-dropping-particle&quot;:&quot;&quot;}],&quot;container-title&quot;:&quot;BMC Infectious Diseases&quot;,&quot;DOI&quot;:&quot;10.1186/s12879-015-1218-z&quot;,&quot;ISSN&quot;:&quot;1471-2334&quot;,&quot;issued&quot;:{&quot;date-parts&quot;:[[2015,12]]},&quot;page&quot;:&quot;443&quot;,&quot;abstract&quot;:&quot;Background: Growing evidence suggests respiratory syncytial virus (RSV) is an important cause of respiratory disease in adults. However, the adult burden remains largely uncharacterized as most RSV studies focus on children, and population-based studies with laboratory-confirmation of infection are difficult to implement. Indirect modelling methods, long used for influenza, can further our understanding of RSV burden by circumventing some limitations of traditional surveillance studies that rely on direct linkage of individual-level exposure and outcome data. Methods: Multiple linear time-series regression was used to estimate RSV burden in the United Kingdom (UK) between 1995 and 2009 among the total population and adults in terms of general practice (GP) episodes (counted as first consultation ≥28 days following any previous consultation for same diagnosis/diagnostic group), hospitalisations, and deaths for respiratory disease, using data from Public Health England weekly influenza/RSV surveillance, Clinical Practice Research Datalink, Hospital Episode Statistics, and Office of National Statistics. The main outcome considered all ICD-listed respiratory diseases and, for GP episodes, related symptoms. Estimates were adjusted for non-specific seasonal drivers of disease using secular cyclical terms and stratified by age and risk group (according to chronic conditions indicating severe influenza risk as per UK recommendations for influenza vaccination). Trial registration NCT01706302. Registered 11 October 2012. Results: Among adults aged 18+ years an estimated 487,247 GP episodes, 17,799 hospitalisations, and 8,482 deaths were attributable to RSV per average season. Of these, 175,070 GP episodes (36 %), 14,039 hospitalisations (79 %) and 7,915 deaths (93 %) were in persons aged 65+ years. High- versus low-risk elderly were two-fold more likely to have a RSV-related GP episode or death and four-fold more likely be hospitalised for RSV. In most seasons since 2001, more GP episodes, hospitalisations and deaths were attributable to RSV in adults than to influenza. Conclusion: RSV is associated with a substantial disease burden in adults comparable to influenza, with most of the hospitalisation and mortality burden in the elderly. Treatment options and measures to prevent RSV could have a major impact on the burden of RSV respiratory disease in adults, especially the elderly.&quot;,&quot;publisher&quot;:&quot;BioMed Central Ltd.&quot;,&quot;issue&quot;:&quot;1&quot;,&quot;volume&quot;:&quot;15&quot;},&quot;isTemporary&quot;:false}],&quot;properties&quot;:{&quot;noteIndex&quot;:0},&quot;isEdited&quot;:false,&quot;manualOverride&quot;:{&quot;isManuallyOverriden&quot;:false,&quot;citeprocText&quot;:&quot;(7)&quot;,&quot;manualOverrideText&quot;:&quot;&quot;}},{&quot;citationID&quot;:&quot;MENDELEY_CITATION_970c3c49-efa3-4436-9e0d-9488b197d704&quot;,&quot;citationItems&quot;:[{&quot;id&quot;:&quot;1debbcae-3697-330c-9cb7-5ec7e5aa3f80&quot;,&quot;itemData&quot;:{&quot;type&quot;:&quot;article-journal&quot;,&quot;id&quot;:&quot;1debbcae-3697-330c-9cb7-5ec7e5aa3f80&quot;,&quot;title&quot;:&quot;Modelling estimates of the burden of Respiratory Syncytial virus infection in adults and the elderly in the United Kingdom&quot;,&quot;author&quot;:[{&quot;family&quot;:&quot;Fleming&quot;,&quot;given&quot;:&quot;Douglas M.&quot;,&quot;parse-names&quot;:false,&quot;dropping-particle&quot;:&quot;&quot;,&quot;non-dropping-particle&quot;:&quot;&quot;},{&quot;family&quot;:&quot;Taylor&quot;,&quot;given&quot;:&quot;Robert J.&quot;,&quot;parse-names&quot;:false,&quot;dropping-particle&quot;:&quot;&quot;,&quot;non-dropping-particle&quot;:&quot;&quot;},{&quot;family&quot;:&quot;Lustig&quot;,&quot;given&quot;:&quot;Roger L.&quot;,&quot;parse-names&quot;:false,&quot;dropping-particle&quot;:&quot;&quot;,&quot;non-dropping-particle&quot;:&quot;&quot;},{&quot;family&quot;:&quot;Schuck-Paim&quot;,&quot;given&quot;:&quot;Cynthia&quot;,&quot;parse-names&quot;:false,&quot;dropping-particle&quot;:&quot;&quot;,&quot;non-dropping-particle&quot;:&quot;&quot;},{&quot;family&quot;:&quot;Haguinet&quot;,&quot;given&quot;:&quot;François&quot;,&quot;parse-names&quot;:false,&quot;dropping-particle&quot;:&quot;&quot;,&quot;non-dropping-particle&quot;:&quot;&quot;},{&quot;family&quot;:&quot;Webb&quot;,&quot;given&quot;:&quot;David J&quot;,&quot;parse-names&quot;:false,&quot;dropping-particle&quot;:&quot;&quot;,&quot;non-dropping-particle&quot;:&quot;&quot;},{&quot;family&quot;:&quot;Logie&quot;,&quot;given&quot;:&quot;John&quot;,&quot;parse-names&quot;:false,&quot;dropping-particle&quot;:&quot;&quot;,&quot;non-dropping-particle&quot;:&quot;&quot;},{&quot;family&quot;:&quot;Matias&quot;,&quot;given&quot;:&quot;Gonçalo&quot;,&quot;parse-names&quot;:false,&quot;dropping-particle&quot;:&quot;&quot;,&quot;non-dropping-particle&quot;:&quot;&quot;},{&quot;family&quot;:&quot;Taylor&quot;,&quot;given&quot;:&quot;Sylvia&quot;,&quot;parse-names&quot;:false,&quot;dropping-particle&quot;:&quot;&quot;,&quot;non-dropping-particle&quot;:&quot;&quot;}],&quot;container-title&quot;:&quot;BMC Infectious Diseases&quot;,&quot;DOI&quot;:&quot;10.1186/s12879-015-1218-z&quot;,&quot;ISSN&quot;:&quot;1471-2334&quot;,&quot;issued&quot;:{&quot;date-parts&quot;:[[2015,12]]},&quot;page&quot;:&quot;443&quot;,&quot;abstract&quot;:&quot;Background: Growing evidence suggests respiratory syncytial virus (RSV) is an important cause of respiratory disease in adults. However, the adult burden remains largely uncharacterized as most RSV studies focus on children, and population-based studies with laboratory-confirmation of infection are difficult to implement. Indirect modelling methods, long used for influenza, can further our understanding of RSV burden by circumventing some limitations of traditional surveillance studies that rely on direct linkage of individual-level exposure and outcome data. Methods: Multiple linear time-series regression was used to estimate RSV burden in the United Kingdom (UK) between 1995 and 2009 among the total population and adults in terms of general practice (GP) episodes (counted as first consultation ≥28 days following any previous consultation for same diagnosis/diagnostic group), hospitalisations, and deaths for respiratory disease, using data from Public Health England weekly influenza/RSV surveillance, Clinical Practice Research Datalink, Hospital Episode Statistics, and Office of National Statistics. The main outcome considered all ICD-listed respiratory diseases and, for GP episodes, related symptoms. Estimates were adjusted for non-specific seasonal drivers of disease using secular cyclical terms and stratified by age and risk group (according to chronic conditions indicating severe influenza risk as per UK recommendations for influenza vaccination). Trial registration NCT01706302. Registered 11 October 2012. Results: Among adults aged 18+ years an estimated 487,247 GP episodes, 17,799 hospitalisations, and 8,482 deaths were attributable to RSV per average season. Of these, 175,070 GP episodes (36 %), 14,039 hospitalisations (79 %) and 7,915 deaths (93 %) were in persons aged 65+ years. High- versus low-risk elderly were two-fold more likely to have a RSV-related GP episode or death and four-fold more likely be hospitalised for RSV. In most seasons since 2001, more GP episodes, hospitalisations and deaths were attributable to RSV in adults than to influenza. Conclusion: RSV is associated with a substantial disease burden in adults comparable to influenza, with most of the hospitalisation and mortality burden in the elderly. Treatment options and measures to prevent RSV could have a major impact on the burden of RSV respiratory disease in adults, especially the elderly.&quot;,&quot;publisher&quot;:&quot;BioMed Central Ltd.&quot;,&quot;issue&quot;:&quot;1&quot;,&quot;volume&quot;:&quot;15&quot;},&quot;isTemporary&quot;:false}],&quot;properties&quot;:{&quot;noteIndex&quot;:0},&quot;isEdited&quot;:false,&quot;manualOverride&quot;:{&quot;isManuallyOverriden&quot;:false,&quot;citeprocText&quot;:&quot;(7)&quot;,&quot;manualOverrideText&quot;:&quot;&quot;}},{&quot;citationID&quot;:&quot;MENDELEY_CITATION_b6550bbd-db20-4b21-9cef-92af3d23910e&quot;,&quot;citationItems&quot;:[{&quot;id&quot;:&quot;d2dba082-c99a-3e37-905e-b55f72497ea8&quot;,&quot;itemData&quot;:{&quot;type&quot;:&quot;article-journal&quot;,&quot;id&quot;:&quot;d2dba082-c99a-3e37-905e-b55f72497ea8&quot;,&quot;title&quot;:&quot;Modelling hospital admissions for lower respiratory tract infections in the elderly in England&quot;,&quot;author&quot;:[{&quot;family&quot;:&quot;Müller-Pebody&quot;,&quot;given&quot;:&quot;Berit&quot;,&quot;parse-names&quot;:false,&quot;dropping-particle&quot;:&quot;&quot;,&quot;non-dropping-particle&quot;:&quot;&quot;},{&quot;family&quot;:&quot;Crowcroft&quot;,&quot;given&quot;:&quot;N. S.&quot;,&quot;parse-names&quot;:false,&quot;dropping-particle&quot;:&quot;&quot;,&quot;non-dropping-particle&quot;:&quot;&quot;},{&quot;family&quot;:&quot;Zambon&quot;,&quot;given&quot;:&quot;M. C.&quot;,&quot;parse-names&quot;:false,&quot;dropping-particle&quot;:&quot;&quot;,&quot;non-dropping-particle&quot;:&quot;&quot;},{&quot;family&quot;:&quot;Edmunds&quot;,&quot;given&quot;:&quot;W. J.&quot;,&quot;parse-names&quot;:false,&quot;dropping-particle&quot;:&quot;&quot;,&quot;non-dropping-particle&quot;:&quot;&quot;}],&quot;container-title&quot;:&quot;Epidemiology and Infection&quot;,&quot;accessed&quot;:{&quot;date-parts&quot;:[[2020,3,8]]},&quot;DOI&quot;:&quot;10.1017/S0950268806006376&quot;,&quot;ISSN&quot;:&quot;09502688&quot;,&quot;issued&quot;:{&quot;date-parts&quot;:[[2006,12]]},&quot;page&quot;:&quot;1150-1157&quot;,&quot;abstract&quot;:&quot;Despite the importance of lower respiratory-tract infection (LRI) in causing hospitalizations in elderly patients (≥65 years of age) and recent advances in vaccine development, a complete picture of the causative organisms is not available. All hospital discharge diagnoses (ICD-10 code) for LRI in elderly patients in England during 1995-1998 were reviewed. Using known seasonality in potential causative agents of LRI, the contribution of different respiratory pathogens to hospitalizations coded as 'unspecified LRI' was estimated by multiple linear regression analysis. Ninety-seven per cent of 551633 LRI-associated diagnoses had no specific organism recorded. From the statistical model the estimated proportions of admissions attributable to different pathogens were applied to calculate estimated hospitalization rates: 93·9 hospitalizations/10000 population aged ≥65 years due to S. pneumoniae, 22.9 to influenza virus, 22·3 to H. influenzae, 17·0 to whooping cough, and 12·8 to respiratory syncytial virus. There is enormous potential to improve health using existing vaccines and those under development. © 2006 Cambridge University Press.&quot;,&quot;publisher&quot;:&quot;Cambridge University Press&quot;,&quot;issue&quot;:&quot;6&quot;,&quot;volume&quot;:&quot;134&quot;},&quot;isTemporary&quot;:false}],&quot;properties&quot;:{&quot;noteIndex&quot;:0},&quot;isEdited&quot;:false,&quot;manualOverride&quot;:{&quot;isManuallyOverriden&quot;:false,&quot;citeprocText&quot;:&quot;(8)&quot;,&quot;manualOverrideText&quot;:&quot;&quot;}},{&quot;citationID&quot;:&quot;MENDELEY_CITATION_8d5a99ca-a018-463c-b85d-8283244bedf8&quot;,&quot;citationItems&quot;:[{&quot;id&quot;:&quot;8f659131-8f93-37b7-a8a7-ae9033dd3ea6&quot;,&quot;itemData&quot;:{&quot;type&quot;:&quot;article-journal&quot;,&quot;id&quot;:&quot;8f659131-8f93-37b7-a8a7-ae9033dd3ea6&quot;,&quot;title&quot;:&quot;Estimating the burden of respiratory syncytial virus (RSV) on respiratory hospital admissions in children less than five years of age in England, 2007-2012&quot;,&quot;author&quot;:[{&quot;family&quot;:&quot;Reeves&quot;,&quot;given&quot;:&quot;Rachel Melanie&quot;,&quot;parse-names&quot;:false,&quot;dropping-particle&quot;:&quot;&quot;,&quot;non-dropping-particle&quot;:&quot;&quot;},{&quot;family&quot;:&quot;Hardelid&quot;,&quot;given&quot;:&quot;Pia&quot;,&quot;parse-names&quot;:false,&quot;dropping-particle&quot;:&quot;&quot;,&quot;non-dropping-particle&quot;:&quot;&quot;},{&quot;family&quot;:&quot;Gilbert&quot;,&quot;given&quot;:&quot;Ruth&quot;,&quot;parse-names&quot;:false,&quot;dropping-particle&quot;:&quot;&quot;,&quot;non-dropping-particle&quot;:&quot;&quot;},{&quot;family&quot;:&quot;Warburton&quot;,&quot;given&quot;:&quot;Fiona&quot;,&quot;parse-names&quot;:false,&quot;dropping-particle&quot;:&quot;&quot;,&quot;non-dropping-particle&quot;:&quot;&quot;},{&quot;family&quot;:&quot;Ellis&quot;,&quot;given&quot;:&quot;Joanna&quot;,&quot;parse-names&quot;:false,&quot;dropping-particle&quot;:&quot;&quot;,&quot;non-dropping-particle&quot;:&quot;&quot;},{&quot;family&quot;:&quot;Pebody&quot;,&quot;given&quot;:&quot;Richard G.&quot;,&quot;parse-names&quot;:false,&quot;dropping-particle&quot;:&quot;&quot;,&quot;non-dropping-particle&quot;:&quot;&quot;}],&quot;container-title&quot;:&quot;Influenza and other Respiratory Viruses&quot;,&quot;DOI&quot;:&quot;10.1111/irv.12443&quot;,&quot;ISSN&quot;:&quot;17502659&quot;,&quot;issued&quot;:{&quot;date-parts&quot;:[[2017,3]]},&quot;page&quot;:&quot;122-129&quot;,&quot;abstract&quot;:&quot;Background: Respiratory syncytial virus (RSV) is a leading cause of hospital admission in young children. With several RSV vaccines candidates undergoing clinical trials, recent estimates of RSV burden are required to provide a baseline for vaccine impact studies. Objectives: To estimate the number of RSV-associated hospital admissions in children aged &lt;5 years in England over a 5-year period from 2007 using ecological time series modelling of national hospital administrative data. Patients/Methods: Multiple linear regression modelling of weekly time series of laboratory surveillance data and Hospital Episode Statistics (HES) data was used to estimate the number of hospital admissions due to major respiratory pathogens including RSV in children &lt;5 years of age in England from mid-2007 to mid-2012, stratified by age group (&lt;6 months, 6-11 months, 1-4 years) and primary diagnosis: bronchiolitis, pneumonia, unspecified lower respiratory tract infection (LRTI), bronchitis and upper respiratory tract infection (URTI). Results: On average, 33 561 (95% confidence interval 30 429-38 489) RSV-associated hospital admissions in children &lt;5 years of age occurred annually from 2007 to 2012. Average annual admission rates were 35.1 (95% CI: 32.9-38.9) per 1000 children aged &lt;1 year and 5.31 (95% CI: 4.5-6.6) per 1000 children aged 1-4 years. About 84% (95% CI: 81-91%) of RSV-associated admissions were for LRTI. The diagnosis-specific burden of RSV-associated admissions differed significantly by age group. Conclusions: RSV remains a significant cause of hospital admissions in young children in England. Individual-level analysis of RSV-associated admissions is required to fully describe the burden by age and risk group and identify optimal prevention strategies.&quot;,&quot;publisher&quot;:&quot;Blackwell Publishing Ltd&quot;,&quot;issue&quot;:&quot;2&quot;,&quot;volume&quot;:&quot;11&quot;},&quot;isTemporary&quot;:false}],&quot;properties&quot;:{&quot;noteIndex&quot;:0},&quot;isEdited&quot;:false,&quot;manualOverride&quot;:{&quot;isManuallyOverriden&quot;:false,&quot;citeprocText&quot;:&quot;(9)&quot;,&quot;manualOverrideText&quot;:&quot;&quot;}},{&quot;citationID&quot;:&quot;MENDELEY_CITATION_3f228a4d-7984-47b9-866c-908e0f95c877&quot;,&quot;citationItems&quot;:[{&quot;id&quot;:&quot;a7bb2392-e61f-34bc-af19-342c67d2ca29&quot;,&quot;itemData&quot;:{&quot;type&quot;:&quot;article-journal&quot;,&quot;id&quot;:&quot;a7bb2392-e61f-34bc-af19-342c67d2ca29&quot;,&quot;title&quot;:&quot;Influenza- and respiratory syncytial virus-associated mortality and hospitalisations&quot;,&quot;author&quot;:[{&quot;family&quot;:&quot;Jansen&quot;,&quot;given&quot;:&quot;A. G.S.C.&quot;,&quot;parse-names&quot;:false,&quot;dropping-particle&quot;:&quot;&quot;,&quot;non-dropping-particle&quot;:&quot;&quot;},{&quot;family&quot;:&quot;Sanders&quot;,&quot;given&quot;:&quot;E. A.M.&quot;,&quot;parse-names&quot;:false,&quot;dropping-particle&quot;:&quot;&quot;,&quot;non-dropping-particle&quot;:&quot;&quot;},{&quot;family&quot;:&quot;Hoes&quot;,&quot;given&quot;:&quot;A. W.&quot;,&quot;parse-names&quot;:false,&quot;dropping-particle&quot;:&quot;&quot;,&quot;non-dropping-particle&quot;:&quot;&quot;},{&quot;family&quot;:&quot;Loon&quot;,&quot;given&quot;:&quot;A. M.&quot;,&quot;parse-names&quot;:false,&quot;dropping-particle&quot;:&quot;&quot;,&quot;non-dropping-particle&quot;:&quot;van&quot;},{&quot;family&quot;:&quot;Hak&quot;,&quot;given&quot;:&quot;E.&quot;,&quot;parse-names&quot;:false,&quot;dropping-particle&quot;:&quot;&quot;,&quot;non-dropping-particle&quot;:&quot;&quot;}],&quot;container-title&quot;:&quot;European Respiratory Journal&quot;,&quot;accessed&quot;:{&quot;date-parts&quot;:[[2020,3,8]]},&quot;DOI&quot;:&quot;10.1183/09031936.00034407&quot;,&quot;ISSN&quot;:&quot;09031936&quot;,&quot;issued&quot;:{&quot;date-parts&quot;:[[2007,12,1]]},&quot;page&quot;:&quot;1158-1166&quot;,&quot;abstract&quot;:&quot;The aim of the current study was to estimate influenza- and respiratory syncytial virus (RSV)-associated mortality and hospitalisations, especially the influenza-associated burden among low-risk individuals ≤65 yrs old, not yet recommended for influenza vaccination in many European countries. Retrospectively during 1997-2003, Dutch national all-cause mortality and hospital discharge figures and virus surveillance data were used to estimate annual average influenza- and RSV-associated excess mortality and hospitalisation using rate difference methods. Influenza virus active periods were significantly associated with excess mortality among 50-64-yr-olds and the elderly, but not in younger age categories. Influenza-associated hospitalisation was highest and about equal for 0-1-yr-olds and the elderly, and also significant for low-risk adults. Hospitalisation among children was mostly due to respiratory conditions, and among adults cardiovascular complications were frequent. RSV-active periods were associated with excess mortality and hospitalisation among the elderly. The highest RSV-related excess hospitalisation was found in 0-1-yr-olds. Influenza-associated mortality was demonstrated in 50-64-yr-olds. Among low-risk individuals ≤65 yrs of age, influenza-associated hospitalisation rates were highest for 0-4-yr-olds, but also significant for 5-64-yr-olds. These data may further support extension of recommendations for influenza vaccination to include younger low-risk persons. The respiratory syncytial virusassociated burden was highest for young children but also substantial for the elderly. Copyright©ERS Journals Ltd 2007.&quot;,&quot;publisher&quot;:&quot;European Respiratory Society&quot;,&quot;issue&quot;:&quot;6&quot;,&quot;volume&quot;:&quot;30&quot;},&quot;isTemporary&quot;:false}],&quot;properties&quot;:{&quot;noteIndex&quot;:0},&quot;isEdited&quot;:false,&quot;manualOverride&quot;:{&quot;isManuallyOverriden&quot;:false,&quot;citeprocText&quot;:&quot;(10)&quot;,&quot;manualOverrideText&quot;:&quot;&quot;}},{&quot;citationID&quot;:&quot;MENDELEY_CITATION_fed693eb-1504-4973-bf56-fc43c5f99c08&quot;,&quot;citationItems&quot;:[{&quot;id&quot;:&quot;4a517a9c-0f1f-3e2c-bf86-75869bca3d60&quot;,&quot;itemData&quot;:{&quot;type&quot;:&quot;article-journal&quot;,&quot;id&quot;:&quot;4a517a9c-0f1f-3e2c-bf86-75869bca3d60&quot;,&quot;title&quot;:&quot;Hospitalizations associated with influenza and respiratory syncytial virus among patients attending a network of private hospitals in South Africa, 2007-2012&quot;,&quot;author&quot;:[{&quot;family&quot;:&quot;Kyeyagalire&quot;,&quot;given&quot;:&quot;Robert&quot;,&quot;parse-names&quot;:false,&quot;dropping-particle&quot;:&quot;&quot;,&quot;non-dropping-particle&quot;:&quot;&quot;},{&quot;family&quot;:&quot;Tempia&quot;,&quot;given&quot;:&quot;Stefano&quot;,&quot;parse-names&quot;:false,&quot;dropping-particle&quot;:&quot;&quot;,&quot;non-dropping-particle&quot;:&quot;&quot;},{&quot;family&quot;:&quot;Cohen&quot;,&quot;given&quot;:&quot;Adam L.&quot;,&quot;parse-names&quot;:false,&quot;dropping-particle&quot;:&quot;&quot;,&quot;non-dropping-particle&quot;:&quot;&quot;},{&quot;family&quot;:&quot;Smith&quot;,&quot;given&quot;:&quot;Adrian D.&quot;,&quot;parse-names&quot;:false,&quot;dropping-particle&quot;:&quot;&quot;,&quot;non-dropping-particle&quot;:&quot;&quot;},{&quot;family&quot;:&quot;McAnerney&quot;,&quot;given&quot;:&quot;Johanna M.&quot;,&quot;parse-names&quot;:false,&quot;dropping-particle&quot;:&quot;&quot;,&quot;non-dropping-particle&quot;:&quot;&quot;},{&quot;family&quot;:&quot;Dermaux-Msimang&quot;,&quot;given&quot;:&quot;Veerle&quot;,&quot;parse-names&quot;:false,&quot;dropping-particle&quot;:&quot;&quot;,&quot;non-dropping-particle&quot;:&quot;&quot;},{&quot;family&quot;:&quot;Cohen&quot;,&quot;given&quot;:&quot;Cheryl&quot;,&quot;parse-names&quot;:false,&quot;dropping-particle&quot;:&quot;&quot;,&quot;non-dropping-particle&quot;:&quot;&quot;}],&quot;container-title&quot;:&quot;BMC Infectious Diseases&quot;,&quot;DOI&quot;:&quot;10.1186/s12879-014-0694-x&quot;,&quot;ISSN&quot;:&quot;14712334&quot;,&quot;issued&quot;:{&quot;date-parts&quot;:[[2014,12]]},&quot;page&quot;:&quot;694&quot;,&quot;abstract&quot;:&quot;Background: Influenza and respiratory syncytial virus (RSV) infection are common causes of lower respiratory tract illness. Data on their burden in low and middle-income settings and from Africa are scarce. We aimed to estimate age-specific rates of hospitalization attributable to influenza and RSV among patients attending private hospitals in South Africa during 2007 2012. Methods: We estimated annual age-specific rates of influenza- and RSV-associated hospitalization (that is respiratory hospitalizations likely due to influenza or RSV infection) by applying regression models to monthly administrative hospitalization data from a national private hospital group, using influenza and RSV surveillance data as covariates. Results: Estimated mean hospitalization rates associated with seasonal influenza were 75 (95% confidence interval (CI), 41 108) and 3 (95% CI, 2 5) per 100,000 person-years for all-respiratory and all-circulatory causes, respectively. Children &lt;1 year and adults ≥75 years were the most affected, with influenza-associated all-respiratory hospitalization rates estimated at 255 (95% CI, 143 358) and 380 (95% CI, 227 506) per 100,000 person-years, respectively. Excess all-circulatory hospitalizations associated with seasonal influenza were only observed in adults ≥65 years. Annual hospitalization rates associated with RSV averaged an estimate of 223 (95% CI, 128 317) per 100,000 person-years for all-respiratory causes. Among children &lt;1 year, RSV-associated all-respiratory hospitalization rate of 7,601 (95% CI, 4,312-10,817) per 100,000 person-years was estimated. Conclusions: Influenza and RSV substantially contributed to hospitalizations over the study period.&quot;,&quot;publisher&quot;:&quot;BioMed Central Ltd.&quot;,&quot;issue&quot;:&quot;1&quot;,&quot;volume&quot;:&quot;14&quot;},&quot;isTemporary&quot;:false}],&quot;properties&quot;:{&quot;noteIndex&quot;:0},&quot;isEdited&quot;:false,&quot;manualOverride&quot;:{&quot;isManuallyOverriden&quot;:false,&quot;citeprocText&quot;:&quot;(11)&quot;,&quot;manualOverrideText&quot;:&quot;&quot;}},{&quot;citationID&quot;:&quot;MENDELEY_CITATION_24604353-fafc-4e00-b0be-a3cce9213f24&quot;,&quot;citationItems&quot;:[{&quot;id&quot;:&quot;f352f1d0-16b9-3518-97bb-d8498f9c26b4&quot;,&quot;itemData&quot;:{&quot;type&quot;:&quot;article-journal&quot;,&quot;id&quot;:&quot;f352f1d0-16b9-3518-97bb-d8498f9c26b4&quot;,&quot;title&quot;:&quot;Hospitalization attributable to influenza and other viral respiratory illnesses in Canadian children&quot;,&quot;author&quot;:[{&quot;family&quot;:&quot;Schanzer&quot;,&quot;given&quot;:&quot;Dena L.&quot;,&quot;parse-names&quot;:false,&quot;dropping-particle&quot;:&quot;&quot;,&quot;non-dropping-particle&quot;:&quot;&quot;},{&quot;family&quot;:&quot;Langley&quot;,&quot;given&quot;:&quot;Joanne M.&quot;,&quot;parse-names&quot;:false,&quot;dropping-particle&quot;:&quot;&quot;,&quot;non-dropping-particle&quot;:&quot;&quot;},{&quot;family&quot;:&quot;Tam&quot;,&quot;given&quot;:&quot;Theresa W.S.&quot;,&quot;parse-names&quot;:false,&quot;dropping-particle&quot;:&quot;&quot;,&quot;non-dropping-particle&quot;:&quot;&quot;}],&quot;container-title&quot;:&quot;Pediatric Infectious Disease Journal&quot;,&quot;DOI&quot;:&quot;10.1097/01.inf.0000232632.86800.8c&quot;,&quot;ISSN&quot;:&quot;08913668&quot;,&quot;issued&quot;:{&quot;date-parts&quot;:[[2006,9]]},&quot;page&quot;:&quot;795-800&quot;,&quot;abstract&quot;:&quot;BACKGROUND: We sought to estimate the incidence of hospitalization attributable to influenza virus infection in Canadian children while controlling for the impact of other respiratory viruses. METHODS: Hospital admissions for children and youth 0 to 19 years of age, 1994-2000, were modeled as a function of proxy variables for influenza, respiratory syncytial virus (RSV) and other respiratory viral activity, seasonality and trend, using a Poisson regression model with a linear link. These proxy variables were developed from influenza mortality and laboratory test results for influenza, RSV and other viruses. Various checks for consistency, model fit and robustness were conducted and guided model development. RESULTS: Overall, 1.5% of all pediatric respiratory admissions could be attributed to influenza (18 admissions per 100,000 per year). The largest burden was seen in infants 6 to 11 months of age with rates of 200 per 100,000 infants and approximately equivalent to the rate for adults aged 65 to 69. During peak influenza activity, 7% of respiratory admissions were attributable to influenza as were 35% of febrile seizure admissions. RSV and parainfluenza (PIV) were the major viral causes of hospital admission with rates of 130 and 160 per 100,000, respectively. Another 70 per 100,000 admissions were attributed to other influenza-like illnesses. CONCLUSIONS: Influenza is a significant cause of morbidity leading to hospitalization in Canadian children, particularly for those under 2 years of age. RSV, PIV and other respiratory viruses were found to be major causes of respiratory illness leading to hospital care, surpassing influenza. Copyright © 2006 by Lippincott Williams &amp; Wilkins.&quot;,&quot;issue&quot;:&quot;9&quot;,&quot;volume&quot;:&quot;25&quot;},&quot;isTemporary&quot;:false}],&quot;properties&quot;:{&quot;noteIndex&quot;:0},&quot;isEdited&quot;:false,&quot;manualOverride&quot;:{&quot;isManuallyOverriden&quot;:false,&quot;citeprocText&quot;:&quot;(12)&quot;,&quot;manualOverrideText&quot;:&quot;&quot;}},{&quot;citationID&quot;:&quot;MENDELEY_CITATION_09222ecf-13ee-496f-9958-4b45e116634c&quot;,&quot;citationItems&quot;:[{&quot;id&quot;:&quot;fdfca5d2-a783-3831-9995-203e7bcde3da&quot;,&quot;itemData&quot;:{&quot;type&quot;:&quot;article-journal&quot;,&quot;id&quot;:&quot;fdfca5d2-a783-3831-9995-203e7bcde3da&quot;,&quot;title&quot;:&quot;Role of influenza and other respiratory viruses in admissions of adults to Canadian hospitals&quot;,&quot;author&quot;:[{&quot;family&quot;:&quot;Schanzer&quot;,&quot;given&quot;:&quot;Dena L.&quot;,&quot;parse-names&quot;:false,&quot;dropping-particle&quot;:&quot;&quot;,&quot;non-dropping-particle&quot;:&quot;&quot;},{&quot;family&quot;:&quot;Langley&quot;,&quot;given&quot;:&quot;Joanne M.&quot;,&quot;parse-names&quot;:false,&quot;dropping-particle&quot;:&quot;&quot;,&quot;non-dropping-particle&quot;:&quot;&quot;},{&quot;family&quot;:&quot;Tam&quot;,&quot;given&quot;:&quot;Theresa W.S.&quot;,&quot;parse-names&quot;:false,&quot;dropping-particle&quot;:&quot;&quot;,&quot;non-dropping-particle&quot;:&quot;&quot;}],&quot;container-title&quot;:&quot;Influenza and other Respiratory Viruses&quot;,&quot;DOI&quot;:&quot;10.1111/j.1750-2659.2008.00035.x&quot;,&quot;ISSN&quot;:&quot;17502640&quot;,&quot;issued&quot;:{&quot;date-parts&quot;:[[2008,1]]},&quot;page&quot;:&quot;1-8&quot;,&quot;abstract&quot;:&quot;Objective: We sought to estimate age-specific hospitalization rates attributed to influenza and other virus for adults. Methods: Admissions from Canada's national hospitalization database (Canadian Institute of Health Information), from 1994/95 to 1999/2000, were modeled as a function of proxy variables for influenza, respiratory syncytial virus (RSV) and other viral activity, seasonality and trend using a Poisson regression model and stratified by age group. Results: The average annual influenza-attributed hospitalization rate for all adults, 20 years of age or older, over the study period, which included three severe seasons, was an estimated 65/100 000 population (95% CI 63-67). Among persons aged 65 and over, 270-340 admissions per 100 000 population per year were attributed to influenza, while 30-110, 60-90 and 130-350 per 100 000 were attributed to RSV, parainfluenza (PIV) and other respiratory viruses, respectively. Although marked season-to season variation in age-specific hospitalization rates attributable to influenza was observed in persons 50 years of age and older, increasing risk with age was preserved at all time periods. Conclusions: Influenza, RSV, PIV and other respiratory viruses were all associated with morbidity requiring hospitalization, while influenza was responsible for peak respiratory admissions. The burden of health care utilization associated with respiratory viruses is appreciable beginning in the sixth decade and increases significantly with age. © 2008 The Author Journal Compilation © 2008 Blackwell Publishing Ltd.&quot;,&quot;issue&quot;:&quot;1&quot;,&quot;volume&quot;:&quot;2&quot;},&quot;isTemporary&quot;:false}],&quot;properties&quot;:{&quot;noteIndex&quot;:0},&quot;isEdited&quot;:false,&quot;manualOverride&quot;:{&quot;isManuallyOverriden&quot;:false,&quot;citeprocText&quot;:&quot;(13)&quot;,&quot;manualOverrideText&quot;:&quot;&quot;}},{&quot;citationID&quot;:&quot;MENDELEY_CITATION_ebe71b77-f2d7-4657-a86b-de0004ecd8ba&quot;,&quot;citationItems&quot;:[{&quot;id&quot;:&quot;4de61d68-8c9e-3b9f-a627-7f5c4f2ade03&quot;,&quot;itemData&quot;:{&quot;type&quot;:&quot;article-journal&quot;,&quot;id&quot;:&quot;4de61d68-8c9e-3b9f-a627-7f5c4f2ade03&quot;,&quot;title&quot;:&quot;Burden of influenza, respiratory syncytial virus, and other respiratory viruses and the completeness of respiratory viral identification among respiratory inpatients, Canada, 2003-2014&quot;,&quot;author&quot;:[{&quot;family&quot;:&quot;Schanzer&quot;,&quot;given&quot;:&quot;Dena L.&quot;,&quot;parse-names&quot;:false,&quot;dropping-particle&quot;:&quot;&quot;,&quot;non-dropping-particle&quot;:&quot;&quot;},{&quot;family&quot;:&quot;Saboui&quot;,&quot;given&quot;:&quot;Myriam&quot;,&quot;parse-names&quot;:false,&quot;dropping-particle&quot;:&quot;&quot;,&quot;non-dropping-particle&quot;:&quot;&quot;},{&quot;family&quot;:&quot;Lee&quot;,&quot;given&quot;:&quot;Liza&quot;,&quot;parse-names&quot;:false,&quot;dropping-particle&quot;:&quot;&quot;,&quot;non-dropping-particle&quot;:&quot;&quot;},{&quot;family&quot;:&quot;Nwosu&quot;,&quot;given&quot;:&quot;Andrea&quot;,&quot;parse-names&quot;:false,&quot;dropping-particle&quot;:&quot;&quot;,&quot;non-dropping-particle&quot;:&quot;&quot;},{&quot;family&quot;:&quot;Bancej&quot;,&quot;given&quot;:&quot;Christina&quot;,&quot;parse-names&quot;:false,&quot;dropping-particle&quot;:&quot;&quot;,&quot;non-dropping-particle&quot;:&quot;&quot;}],&quot;container-title&quot;:&quot;Influenza and other Respiratory Viruses&quot;,&quot;DOI&quot;:&quot;10.1111/irv.12497&quot;,&quot;ISSN&quot;:&quot;17502659&quot;,&quot;issued&quot;:{&quot;date-parts&quot;:[[2018,1]]},&quot;page&quot;:&quot;113-121&quot;,&quot;abstract&quot;:&quot;Background: A regression-based study design has commonly been used to estimate the influenza burden; however, these estimates are not timely and many countries lack sufficient virological data. Alternative approaches that would permit a timelier assessment of the burden, including a sentinel surveillance approach recommended by the World Health Organization (WHO), have been proposed. We aimed to estimate the hospitalization burden attributable to influenza, respiratory syncytial virus (RSV), and other respiratory viruses (ORV) and to assess both the completeness of viral identification among respiratory inpatients in Canada and the implications of adopting other approaches. Methods: Respiratory inpatient records were extracted from the Canadian Discharge Abstract Database from 2003 to 2014. A regression model was used to estimate excess respiratory hospitalizations attributable to influenza, RSV, and ORV by age group and diagnostic category and compare these estimates with the number with a respiratory viral identification. Results: An estimated 33 (95% CI: 29, 38), 27 (95% CI: 22, 33), and 27 (95% CI: 18, 36) hospitalizations per 100 000 population per year were attributed to influenza, RSV, and ORV, respectively. An influenza virus was identified in an estimated 78% (95% CI: 75, 81) and 17% (95% CI: 15, 21) of respiratory hospitalizations attributed to influenza for children and adults, respectively, and 75% of influenza-attributed hospitalizations had an ARI diagnosis. Conclusions: Hospitalization rates with respiratory viral identification still underestimate the burden. Approaches based on acute respiratory case definitions will likely underestimate the burden as well, although each proposed method should be compared with regression-based estimates of influenza-attributed burden as a way of assessing their validity.&quot;,&quot;publisher&quot;:&quot;Blackwell Publishing Ltd&quot;,&quot;issue&quot;:&quot;1&quot;,&quot;volume&quot;:&quot;12&quot;},&quot;isTemporary&quot;:false}],&quot;properties&quot;:{&quot;noteIndex&quot;:0},&quot;isEdited&quot;:false,&quot;manualOverride&quot;:{&quot;isManuallyOverriden&quot;:false,&quot;citeprocText&quot;:&quot;(14)&quot;,&quot;manualOverrideText&quot;:&quot;&quot;}},{&quot;citationID&quot;:&quot;MENDELEY_CITATION_674e8923-b572-4c2d-bb94-21f7085c2908&quot;,&quot;citationItems&quot;:[{&quot;id&quot;:&quot;83dd27f3-16de-3027-9f2f-7a5f8917384f&quot;,&quot;itemData&quot;:{&quot;type&quot;:&quot;article-journal&quot;,&quot;id&quot;:&quot;83dd27f3-16de-3027-9f2f-7a5f8917384f&quot;,&quot;title&quot;:&quot;The impact of influenza and respiratory syncytial virus on hospitalizations for lower respiratory tract infections in young children: Slovenia, 2006-2011&quot;,&quot;author&quot;:[{&quot;family&quot;:&quot;Učakar&quot;,&quot;given&quot;:&quot;Veronika&quot;,&quot;parse-names&quot;:false,&quot;dropping-particle&quot;:&quot;&quot;,&quot;non-dropping-particle&quot;:&quot;&quot;},{&quot;family&quot;:&quot;Sočan&quot;,&quot;given&quot;:&quot;Maja&quot;,&quot;parse-names&quot;:false,&quot;dropping-particle&quot;:&quot;&quot;,&quot;non-dropping-particle&quot;:&quot;&quot;},{&quot;family&quot;:&quot;Trilar&quot;,&quot;given&quot;:&quot;Katarina Prosenc&quot;,&quot;parse-names&quot;:false,&quot;dropping-particle&quot;:&quot;&quot;,&quot;non-dropping-particle&quot;:&quot;&quot;}],&quot;container-title&quot;:&quot;Influenza and other Respiratory Viruses&quot;,&quot;DOI&quot;:&quot;10.1111/irv.12134&quot;,&quot;ISSN&quot;:&quot;17502640&quot;,&quot;issued&quot;:{&quot;date-parts&quot;:[[2013,11]]},&quot;page&quot;:&quot;1093-1102&quot;,&quot;abstract&quot;:&quot;Background: Influenza and respiratory syncytial viruses (RSV) are important viral pathogens in childhood. Objectives: Our aim was to estimate the effect of influenza and RSV on excess hospitalizations for acute lower respiratory tract infections (ALRTI) in children aged ≤5. Methods: Retrospective, population-based study was performed for five seasons (2006-2011). Slovenian national hospital discharge data and surveillance data were used to estimate the effect of influenza and/or RSV on ALRTI hospitalizations (acute bronchiolitis, pneumonia, and acute bronchitis) using rate difference method. Results: An excess was observed in average weekly ALRTI hospitalizations per 100 000 among children aged ≤5 in all five seasons during influenza and/or RSV active period. During three seasons, there was higher excess in ALRTI hospitalizations in the period when influenza/RSV cocirculated compared with the RSV period. In pandemic season (2009/2010), the only one without influenza/RSV overlap, excess hospitalization was higher in RSV period. The highest excess of hospitalizations was found among the youngest children (0-5 months old). In all five seasons, acute bronchiolitis was the most common ALRTI recorded in hospitalized young children. Conclusions: Respiratory syncytial viruses was leading viral pathogen associated with ALRTI hospitalizations in children aged ≤5. The cocirculation of influenza virus increased the burden of ALRTI hospitalizations especially in seasons with A(H3) predominance. © 2013 John Wiley &amp; Sons Ltd.&quot;,&quot;issue&quot;:&quot;6&quot;,&quot;volume&quot;:&quot;7&quot;},&quot;isTemporary&quot;:false}],&quot;properties&quot;:{&quot;noteIndex&quot;:0},&quot;isEdited&quot;:false,&quot;manualOverride&quot;:{&quot;isManuallyOverriden&quot;:false,&quot;citeprocText&quot;:&quot;(15)&quot;,&quot;manualOverrideText&quot;:&quot;&quot;}},{&quot;citationID&quot;:&quot;MENDELEY_CITATION_233e9886-0821-4cd2-97e5-4a8a295242d9&quot;,&quot;citationItems&quot;:[{&quot;id&quot;:&quot;60969858-916f-3c0a-b433-c35bf1dcfb3a&quot;,&quot;itemData&quot;:{&quot;type&quot;:&quot;article-journal&quot;,&quot;id&quot;:&quot;60969858-916f-3c0a-b433-c35bf1dcfb3a&quot;,&quot;title&quot;:&quot;Influenza- and respiratory syncytial virus-associated morbidity and mortality in the nursing home population&quot;,&quot;author&quot;:[{&quot;family&quot;:&quot;Ellis&quot;,&quot;given&quot;:&quot;Shelley E.&quot;,&quot;parse-names&quot;:false,&quot;dropping-particle&quot;:&quot;&quot;,&quot;non-dropping-particle&quot;:&quot;&quot;},{&quot;family&quot;:&quot;Coffey&quot;,&quot;given&quot;:&quot;Christopher S.&quot;,&quot;parse-names&quot;:false,&quot;dropping-particle&quot;:&quot;&quot;,&quot;non-dropping-particle&quot;:&quot;&quot;},{&quot;family&quot;:&quot;Mitchel&quot;,&quot;given&quot;:&quot;Edward F.&quot;,&quot;parse-names&quot;:false,&quot;dropping-particle&quot;:&quot;&quot;,&quot;non-dropping-particle&quot;:&quot;&quot;},{&quot;family&quot;:&quot;Dittus&quot;,&quot;given&quot;:&quot;Robert S.&quot;,&quot;parse-names&quot;:false,&quot;dropping-particle&quot;:&quot;&quot;,&quot;non-dropping-particle&quot;:&quot;&quot;},{&quot;family&quot;:&quot;Griffin&quot;,&quot;given&quot;:&quot;Marie R.&quot;,&quot;parse-names&quot;:false,&quot;dropping-particle&quot;:&quot;&quot;,&quot;non-dropping-particle&quot;:&quot;&quot;}],&quot;container-title&quot;:&quot;Journal of the American Geriatrics Society&quot;,&quot;DOI&quot;:&quot;10.1046/j.1365-2389.2003.51254.x&quot;,&quot;ISSN&quot;:&quot;00028614&quot;,&quot;issued&quot;:{&quot;date-parts&quot;:[[2003,6,1]]},&quot;page&quot;:&quot;761-767&quot;,&quot;abstract&quot;:&quot;OBJECTIVES: To estimate winter viral-related morbidity and mortality in Tennessee nursing home residents during 4 consecutive years. DESIGN: A retrospective cohort study. SETTING: Three hundred eighty-one Tennessee nursing homes. PARTICIPANTS: Nursing home residents. MEASUREMENTS: Viral surveillance data were used to define three seasons: influenza (influenza and respiratory syncytial virus (RSV) cocirculating), RSV (RSV alone circulating), and non winter-viral (neither virus circulating). Adjusted seasonal differences in rates of cardiopulmonary hospitalizations, antibiotic prescriptions, and deaths during these three seasons were calculated to estimate annual hospitalizations, courses of antibiotics, and deaths attributable to influenza and RSV from 1995 to 1999. RESULTS: Nursing home residents had 81,885 person-years of follow-up. In the 63% of residents with comorbid conditions that increase influenza morbidity, influenza infection contributed to an estimated average of 28 hospitalizations, 147 courses of antibiotics, and 15 deaths per 1,000 persons annually. Similarly, RSV accounted for an annual average of 15 hospitalizations, 76 courses of antibiotics, and 17 deaths per 1,000 persons. Influenza and RSV accounted for 7% of cardiopulmonary hospitalizations and 9% of total deaths in high-risk residents during the 4 study years. Absolute morbidity and mortality were lower in residents without identified comorbid conditions but accounted for 15% of hospitalizations and 14% of deaths. These estimates depend on the assumption that morbidity and mortality from other respiratory viruses were distributed evenly between the three defined seasons. CONCLUSION: Influenza and RSV substantially increased hospitalization rates, antibiotic use, and deaths in elderly nursing home residents each winter. These data should encourage persistent efforts toward disease prevention, and thoughtful study of vaccine development and delivery, diagnostic tools, and methods of prophylaxis and therapy.&quot;,&quot;issue&quot;:&quot;6&quot;,&quot;volume&quot;:&quot;51&quot;},&quot;isTemporary&quot;:false}],&quot;properties&quot;:{&quot;noteIndex&quot;:0},&quot;isEdited&quot;:false,&quot;manualOverride&quot;:{&quot;isManuallyOverriden&quot;:false,&quot;citeprocText&quot;:&quot;(1)&quot;,&quot;manualOverrideText&quot;:&quot;&quot;}},{&quot;citationID&quot;:&quot;MENDELEY_CITATION_27e81d4c-07f7-48da-afcb-b159ff4721f6&quot;,&quot;citationItems&quot;:[{&quot;id&quot;:&quot;eab640fd-fb75-348b-b0fc-b943ace4c9a3&quot;,&quot;itemData&quot;:{&quot;type&quot;:&quot;article-journal&quot;,&quot;id&quot;:&quot;eab640fd-fb75-348b-b0fc-b943ace4c9a3&quot;,&quot;title&quot;:&quot;Estimates of mortality attributable to influenza and RSV in the United States during 1997-2009 by influenza type or subtype, age, cause of death, and risk status&quot;,&quot;author&quot;:[{&quot;family&quot;:&quot;Matias&quot;,&quot;given&quot;:&quot;Gonçalo&quot;,&quot;parse-names&quot;:false,&quot;dropping-particle&quot;:&quot;&quot;,&quot;non-dropping-particle&quot;:&quot;&quot;},{&quot;family&quot;:&quot;Taylor&quot;,&quot;given&quot;:&quot;Robert&quot;,&quot;parse-names&quot;:false,&quot;dropping-particle&quot;:&quot;&quot;,&quot;non-dropping-particle&quot;:&quot;&quot;},{&quot;family&quot;:&quot;Haguinet&quot;,&quot;given&quot;:&quot;François&quot;,&quot;parse-names&quot;:false,&quot;dropping-particle&quot;:&quot;&quot;,&quot;non-dropping-particle&quot;:&quot;&quot;},{&quot;family&quot;:&quot;Schuck-Paim&quot;,&quot;given&quot;:&quot;Cynthia&quot;,&quot;parse-names&quot;:false,&quot;dropping-particle&quot;:&quot;&quot;,&quot;non-dropping-particle&quot;:&quot;&quot;},{&quot;family&quot;:&quot;Lustig&quot;,&quot;given&quot;:&quot;Roger&quot;,&quot;parse-names&quot;:false,&quot;dropping-particle&quot;:&quot;&quot;,&quot;non-dropping-particle&quot;:&quot;&quot;},{&quot;family&quot;:&quot;Shinde&quot;,&quot;given&quot;:&quot;Vivek&quot;,&quot;parse-names&quot;:false,&quot;dropping-particle&quot;:&quot;&quot;,&quot;non-dropping-particle&quot;:&quot;&quot;}],&quot;container-title&quot;:&quot;Influenza and other Respiratory Viruses&quot;,&quot;DOI&quot;:&quot;10.1111/irv.12258&quot;,&quot;ISSN&quot;:&quot;17502659&quot;,&quot;issued&quot;:{&quot;date-parts&quot;:[[2014,9]]},&quot;page&quot;:&quot;507-515&quot;,&quot;abstract&quot;:&quot;Background: Influenza and respiratory syncytial virus (RSV) cause substantial mortality from respiratory and other causes in the USA, especially among people aged 65 and older. Objectives: We estimated the influenza-attributable mortality and RSV-attributable mortality in the USA, stratified by age and risk status, using outcome definitions with different sensitivity and specificity. Methods: Influenza- and RSV-associated mortality was assessed from October 1997-March 2009 using multiple linear regression modeling on data obtained from designated government repositories. Results: The main outcomes and measures included mortality outcome definitions-pneumonia and influenza, respiratory broad, and cardiorespiratory disease. A seasonal average of 10 682 (2287-16 363), 19 100 (4862-29 245), and 28 169 (6797-42 316) deaths was attributed to influenza for pneumonia and influenza, respiratory broad, and cardiorespiratory outcome definitions, respectively. Corresponding values for RSV were 6211 (4584-8169), 11 300 (8546-14 244), and 17 199 (13 384-21 891), respectively. A/H3N2 accounted for seasonal average of 71% influenza-attributable deaths; influenza B accounted for most (51-95%) deaths during four seasons. Approximately 70% influenza-attributable deaths occurred in individuals ≥75 years, with increasing mortality for influenza A/H3N2 and B, but not A/H1N1. In children aged 0-4 years, an average of 97 deaths was attributed to influenza (A/H3N2 = 49, B = 33, A/H1N1 = 15) and 165 to respiratory broad outcome definition (RSV). Influenza-attributable mortality was 2·94-fold higher in high-risk individuals. Conclusions: Influenza-attributable mortality was highest in older and high-risk individuals and mortality in children was higher than reported in passive Centers for Disease Control and Prevention surveillance. Influenza B-attributable mortality was higher than A in four of 12 seasons. Our estimates represent an updated assessment of influenza-attributable mortality in the USA.&quot;,&quot;publisher&quot;:&quot;Blackwell Publishing Ltd&quot;,&quot;issue&quot;:&quot;5&quot;,&quot;volume&quot;:&quot;8&quot;},&quot;isTemporary&quot;:false}],&quot;properties&quot;:{&quot;noteIndex&quot;:0},&quot;isEdited&quot;:false,&quot;manualOverride&quot;:{&quot;isManuallyOverriden&quot;:false,&quot;citeprocText&quot;:&quot;(16)&quot;,&quot;manualOverrideText&quot;:&quot;&quot;}},{&quot;citationID&quot;:&quot;MENDELEY_CITATION_fd874b3d-dd61-4849-a95e-b6ff298e40e1&quot;,&quot;citationItems&quot;:[{&quot;id&quot;:&quot;8c875d7a-d091-3a76-b864-f3bc4aec73be&quot;,&quot;itemData&quot;:{&quot;type&quot;:&quot;article-journal&quot;,&quot;id&quot;:&quot;8c875d7a-d091-3a76-b864-f3bc4aec73be&quot;,&quot;title&quot;:&quot;Mortality associated with influenza and respiratory syncytial virus in the United States&quot;,&quot;author&quot;:[{&quot;family&quot;:&quot;Thompson&quot;,&quot;given&quot;:&quot;William W.&quot;,&quot;parse-names&quot;:false,&quot;dropping-particle&quot;:&quot;&quot;,&quot;non-dropping-particle&quot;:&quot;&quot;},{&quot;family&quot;:&quot;Shay&quot;,&quot;given&quot;:&quot;David K.&quot;,&quot;parse-names&quot;:false,&quot;dropping-particle&quot;:&quot;&quot;,&quot;non-dropping-particle&quot;:&quot;&quot;},{&quot;family&quot;:&quot;Weintraub&quot;,&quot;given&quot;:&quot;Eric&quot;,&quot;parse-names&quot;:false,&quot;dropping-particle&quot;:&quot;&quot;,&quot;non-dropping-particle&quot;:&quot;&quot;},{&quot;family&quot;:&quot;Cox&quot;,&quot;given&quot;:&quot;Nancy&quot;,&quot;parse-names&quot;:false,&quot;dropping-particle&quot;:&quot;&quot;,&quot;non-dropping-particle&quot;:&quot;&quot;},{&quot;family&quot;:&quot;Anderson&quot;,&quot;given&quot;:&quot;Larry J.&quot;,&quot;parse-names&quot;:false,&quot;dropping-particle&quot;:&quot;&quot;,&quot;non-dropping-particle&quot;:&quot;&quot;},{&quot;family&quot;:&quot;Fukuda&quot;,&quot;given&quot;:&quot;Keiji&quot;,&quot;parse-names&quot;:false,&quot;dropping-particle&quot;:&quot;&quot;,&quot;non-dropping-particle&quot;:&quot;&quot;}],&quot;container-title&quot;:&quot;Journal of the American Medical Association&quot;,&quot;accessed&quot;:{&quot;date-parts&quot;:[[2020,3,8]]},&quot;DOI&quot;:&quot;10.1001/jama.289.2.179&quot;,&quot;ISSN&quot;:&quot;00987484&quot;,&quot;PMID&quot;:&quot;12517228&quot;,&quot;issued&quot;:{&quot;date-parts&quot;:[[2003,1,8]]},&quot;page&quot;:&quot;179-186&quot;,&quot;abstract&quot;:&quot;Context: Influenza and respiratory syncytial virus (RSV) cause substantial morbidity and mortality. Statistical methods used to estimate deaths in the United States attributable to influenza have not accounted for RSV circulation. Objective: To develop a statistical model using national mortality and viral surveillance data to estimate annual influenza- and RSV-associated deaths in the United States, by age group, virus, and influenza type and subtype. Design, Setting, and Population: Age-specific Poisson regression models using national viral surveillance data for the 1976-1977 through 1998-1999 seasons were used to estimate influenza-associated deaths. Influenza- and RSV-associated deaths were simultaneously estimated for the 1990-1991 through 1998-1999 seasons. Main Outcome Measures: Attributable deaths for 3 categories: underlying pneumonia and influenza, underlying respiratory and circulatory, and all causes. Results Annual estimates of influenza-associated deaths increased significantly between the 1976-1977 and 1998-1999 seasons for all 3 death categories (P&lt;.001 for each category). For the 1990-1991 through 1998-1999 seasons, the greatest mean numbers of deaths were associated with influenza A(H3N2) viruses, followed by RSV, influenza B, and influenza A(H1N1). Influenza viruses and RSV, respectively, were associated with annual means (SD) of 8097 (3084) and 2707 (196) underlying pneumonia and influenza deaths, 36155 (11055) and 11321 (668) underlying respiratory and circulatory deaths, and 51203 (15081) and 17358 (1086) all-cause deaths. For underlying respiratory and circulatory deaths, 90% of influenza- and 78% of RSV-associated deaths occurred among persons aged 65 years or older. Influenza was associated with more deaths than RSV in all age groups except for children younger than 1 year. On average, influenza was associated with 3 times as many deaths as RSV. Conclusions: Mortality associated with both influenza and RSV circulation disproportionately affects elderly persons. Influenza deaths have increased substantially in the last 2 decades, in part because of aging of the population, underscoring the need for better prevention measures, including more effective vaccines and vaccination programs for elderly persons.&quot;,&quot;issue&quot;:&quot;2&quot;,&quot;volume&quot;:&quot;289&quot;},&quot;isTemporary&quot;:false}],&quot;properties&quot;:{&quot;noteIndex&quot;:0},&quot;isEdited&quot;:false,&quot;manualOverride&quot;:{&quot;isManuallyOverriden&quot;:false,&quot;citeprocText&quot;:&quot;(17)&quot;,&quot;manualOverrideText&quot;:&quot;&quot;}},{&quot;citationID&quot;:&quot;MENDELEY_CITATION_0371560b-7bfc-4d0c-b6bb-61229cfab7dd&quot;,&quot;citationItems&quot;:[{&quot;id&quot;:&quot;0626c91f-add0-38cb-b341-35df091851a1&quot;,&quot;itemData&quot;:{&quot;type&quot;:&quot;article-journal&quot;,&quot;id&quot;:&quot;0626c91f-add0-38cb-b341-35df091851a1&quot;,&quot;title&quot;:&quot;Burden of paediatric respiratory syncytial virus disease and potential effect of different immunisation strategies: a modelling and cost-effectiveness analysis for England&quot;,&quot;author&quot;:[{&quot;family&quot;:&quot;Cromer&quot;,&quot;given&quot;:&quot;Deborah&quot;,&quot;parse-names&quot;:false,&quot;dropping-particle&quot;:&quot;&quot;,&quot;non-dropping-particle&quot;:&quot;&quot;},{&quot;family&quot;:&quot;Hoek&quot;,&quot;given&quot;:&quot;Albert Jan&quot;,&quot;parse-names&quot;:false,&quot;dropping-particle&quot;:&quot;&quot;,&quot;non-dropping-particle&quot;:&quot;van&quot;},{&quot;family&quot;:&quot;Newall&quot;,&quot;given&quot;:&quot;Anthony T.&quot;,&quot;parse-names&quot;:false,&quot;dropping-particle&quot;:&quot;&quot;,&quot;non-dropping-particle&quot;:&quot;&quot;},{&quot;family&quot;:&quot;Pollard&quot;,&quot;given&quot;:&quot;Andrew J.&quot;,&quot;parse-names&quot;:false,&quot;dropping-particle&quot;:&quot;&quot;,&quot;non-dropping-particle&quot;:&quot;&quot;},{&quot;family&quot;:&quot;Jit&quot;,&quot;given&quot;:&quot;Mark&quot;,&quot;parse-names&quot;:false,&quot;dropping-particle&quot;:&quot;&quot;,&quot;non-dropping-particle&quot;:&quot;&quot;}],&quot;container-title&quot;:&quot;The Lancet Public Health&quot;,&quot;DOI&quot;:&quot;10.1016/S2468-2667(17)30103-2&quot;,&quot;ISSN&quot;:&quot;24682667&quot;,&quot;issued&quot;:{&quot;date-parts&quot;:[[2017,8]]},&quot;page&quot;:&quot;e367-e374&quot;,&quot;abstract&quot;:&quot;Background Vaccines and prophylactic antibodies against respiratory syncytial virus (RSV) are in development and likely to be available in the next 5–10 years. The most efficient way to use these products when they become available is an important consideration for public health decision makers. Methods We performed a multivariate regression analysis to estimate the burden of RSV in children younger than 5 years in England (UK), a representative high-income temperate country, and used these results to assess the potential effect of different RSV immunisation strategies (targeting vaccination for infants, or pregnant women, or prophylactic antibodies for neonates). We did a cost-effectiveness analysis for these strategies, implemented either separately or concurrently, and assessed the effect of restricting vaccination to certain months of the year. Findings We estimated that RSV is responsible for 12 primary care consultations (95% CI 11·9–12·1) and 0·9 admissions to hospital annually per 100 children younger than 5 years (95% CI 0·89–0·90), with the major burden occurring in infants younger than 6 months. The most cost-effective strategy was to selectively immunise all children born before the start of the RSV season (maximum price of £220 [95% uncertainty interval (UI) 208–232] per vaccine, for an incremental cost-effectiveness ratio of £20 000 per quality-adjusted life-year). The maximum price per fully protected person that should be paid for the infant, newborn, and maternal strategies without seasonal restrictions was £192 (95% UI 168–219), £81 (76–86), and £54 (51–57), respectively. Interpretation Nearly double the number of primary care consultations, and nearly five times the number of admissions to hospital occurred with RSV compared with influenza. RSV vaccine and antibody strategies are likely to be cost-effective if they can be priced below around £200 per fully protected person. A seasonal vaccination strategy is likely to provide the most direct benefits. Herd effects might render a year-round infant vaccination strategy more appealing, although it is currently unclear whether such a programme would induce herd effects. Funding UK National Institute for Health Research.&quot;,&quot;publisher&quot;:&quot;Elsevier Ltd&quot;,&quot;issue&quot;:&quot;8&quot;,&quot;volume&quot;:&quot;2&quot;},&quot;isTemporary&quot;:false}],&quot;properties&quot;:{&quot;noteIndex&quot;:0},&quot;isEdited&quot;:false,&quot;manualOverride&quot;:{&quot;isManuallyOverriden&quot;:false,&quot;citeprocText&quot;:&quot;(6)&quot;,&quot;manualOverrideText&quot;:&quot;&quot;}},{&quot;citationID&quot;:&quot;MENDELEY_CITATION_f198e683-effd-4944-b90d-cdd395bc2e1d&quot;,&quot;citationItems&quot;:[{&quot;id&quot;:&quot;1debbcae-3697-330c-9cb7-5ec7e5aa3f80&quot;,&quot;itemData&quot;:{&quot;type&quot;:&quot;article-journal&quot;,&quot;id&quot;:&quot;1debbcae-3697-330c-9cb7-5ec7e5aa3f80&quot;,&quot;title&quot;:&quot;Modelling estimates of the burden of Respiratory Syncytial virus infection in adults and the elderly in the United Kingdom&quot;,&quot;author&quot;:[{&quot;family&quot;:&quot;Fleming&quot;,&quot;given&quot;:&quot;Douglas M.&quot;,&quot;parse-names&quot;:false,&quot;dropping-particle&quot;:&quot;&quot;,&quot;non-dropping-particle&quot;:&quot;&quot;},{&quot;family&quot;:&quot;Taylor&quot;,&quot;given&quot;:&quot;Robert J.&quot;,&quot;parse-names&quot;:false,&quot;dropping-particle&quot;:&quot;&quot;,&quot;non-dropping-particle&quot;:&quot;&quot;},{&quot;family&quot;:&quot;Lustig&quot;,&quot;given&quot;:&quot;Roger L.&quot;,&quot;parse-names&quot;:false,&quot;dropping-particle&quot;:&quot;&quot;,&quot;non-dropping-particle&quot;:&quot;&quot;},{&quot;family&quot;:&quot;Schuck-Paim&quot;,&quot;given&quot;:&quot;Cynthia&quot;,&quot;parse-names&quot;:false,&quot;dropping-particle&quot;:&quot;&quot;,&quot;non-dropping-particle&quot;:&quot;&quot;},{&quot;family&quot;:&quot;Haguinet&quot;,&quot;given&quot;:&quot;François&quot;,&quot;parse-names&quot;:false,&quot;dropping-particle&quot;:&quot;&quot;,&quot;non-dropping-particle&quot;:&quot;&quot;},{&quot;family&quot;:&quot;Webb&quot;,&quot;given&quot;:&quot;David J&quot;,&quot;parse-names&quot;:false,&quot;dropping-particle&quot;:&quot;&quot;,&quot;non-dropping-particle&quot;:&quot;&quot;},{&quot;family&quot;:&quot;Logie&quot;,&quot;given&quot;:&quot;John&quot;,&quot;parse-names&quot;:false,&quot;dropping-particle&quot;:&quot;&quot;,&quot;non-dropping-particle&quot;:&quot;&quot;},{&quot;family&quot;:&quot;Matias&quot;,&quot;given&quot;:&quot;Gonçalo&quot;,&quot;parse-names&quot;:false,&quot;dropping-particle&quot;:&quot;&quot;,&quot;non-dropping-particle&quot;:&quot;&quot;},{&quot;family&quot;:&quot;Taylor&quot;,&quot;given&quot;:&quot;Sylvia&quot;,&quot;parse-names&quot;:false,&quot;dropping-particle&quot;:&quot;&quot;,&quot;non-dropping-particle&quot;:&quot;&quot;}],&quot;container-title&quot;:&quot;BMC Infectious Diseases&quot;,&quot;DOI&quot;:&quot;10.1186/s12879-015-1218-z&quot;,&quot;ISSN&quot;:&quot;1471-2334&quot;,&quot;issued&quot;:{&quot;date-parts&quot;:[[2015,12]]},&quot;page&quot;:&quot;443&quot;,&quot;abstract&quot;:&quot;Background: Growing evidence suggests respiratory syncytial virus (RSV) is an important cause of respiratory disease in adults. However, the adult burden remains largely uncharacterized as most RSV studies focus on children, and population-based studies with laboratory-confirmation of infection are difficult to implement. Indirect modelling methods, long used for influenza, can further our understanding of RSV burden by circumventing some limitations of traditional surveillance studies that rely on direct linkage of individual-level exposure and outcome data. Methods: Multiple linear time-series regression was used to estimate RSV burden in the United Kingdom (UK) between 1995 and 2009 among the total population and adults in terms of general practice (GP) episodes (counted as first consultation ≥28 days following any previous consultation for same diagnosis/diagnostic group), hospitalisations, and deaths for respiratory disease, using data from Public Health England weekly influenza/RSV surveillance, Clinical Practice Research Datalink, Hospital Episode Statistics, and Office of National Statistics. The main outcome considered all ICD-listed respiratory diseases and, for GP episodes, related symptoms. Estimates were adjusted for non-specific seasonal drivers of disease using secular cyclical terms and stratified by age and risk group (according to chronic conditions indicating severe influenza risk as per UK recommendations for influenza vaccination). Trial registration NCT01706302. Registered 11 October 2012. Results: Among adults aged 18+ years an estimated 487,247 GP episodes, 17,799 hospitalisations, and 8,482 deaths were attributable to RSV per average season. Of these, 175,070 GP episodes (36 %), 14,039 hospitalisations (79 %) and 7,915 deaths (93 %) were in persons aged 65+ years. High- versus low-risk elderly were two-fold more likely to have a RSV-related GP episode or death and four-fold more likely be hospitalised for RSV. In most seasons since 2001, more GP episodes, hospitalisations and deaths were attributable to RSV in adults than to influenza. Conclusion: RSV is associated with a substantial disease burden in adults comparable to influenza, with most of the hospitalisation and mortality burden in the elderly. Treatment options and measures to prevent RSV could have a major impact on the burden of RSV respiratory disease in adults, especially the elderly.&quot;,&quot;publisher&quot;:&quot;BioMed Central Ltd.&quot;,&quot;issue&quot;:&quot;1&quot;,&quot;volume&quot;:&quot;15&quot;},&quot;isTemporary&quot;:false}],&quot;properties&quot;:{&quot;noteIndex&quot;:0},&quot;isEdited&quot;:false,&quot;manualOverride&quot;:{&quot;isManuallyOverriden&quot;:false,&quot;citeprocText&quot;:&quot;(7)&quot;,&quot;manualOverrideText&quot;:&quot;&quot;}},{&quot;citationID&quot;:&quot;MENDELEY_CITATION_5433bf8f-6b9d-4d55-b340-f068a473d910&quot;,&quot;citationItems&quot;:[{&quot;id&quot;:&quot;a005c7fd-30b8-328c-920e-c23961ca50e7&quot;,&quot;itemData&quot;:{&quot;type&quot;:&quot;article-journal&quot;,&quot;id&quot;:&quot;a005c7fd-30b8-328c-920e-c23961ca50e7&quot;,&quot;title&quot;:&quot;Mortality in children from influenza and respiratory syncytial virus&quot;,&quot;author&quot;:[{&quot;family&quot;:&quot;Fleming&quot;,&quot;given&quot;:&quot;Douglas M.&quot;,&quot;parse-names&quot;:false,&quot;dropping-particle&quot;:&quot;&quot;,&quot;non-dropping-particle&quot;:&quot;&quot;},{&quot;family&quot;:&quot;Pannell&quot;,&quot;given&quot;:&quot;Rachel S.&quot;,&quot;parse-names&quot;:false,&quot;dropping-particle&quot;:&quot;&quot;,&quot;non-dropping-particle&quot;:&quot;&quot;},{&quot;family&quot;:&quot;Cross&quot;,&quot;given&quot;:&quot;Kenneth W.&quot;,&quot;parse-names&quot;:false,&quot;dropping-particle&quot;:&quot;&quot;,&quot;non-dropping-particle&quot;:&quot;&quot;}],&quot;container-title&quot;:&quot;Journal of Epidemiology and Community Health&quot;,&quot;accessed&quot;:{&quot;date-parts&quot;:[[2020,3,8]]},&quot;DOI&quot;:&quot;10.1136/jech.2004.026450&quot;,&quot;ISSN&quot;:&quot;0143005X&quot;,&quot;issued&quot;:{&quot;date-parts&quot;:[[2005,7]]},&quot;page&quot;:&quot;586-590&quot;,&quot;abstract&quot;:&quot;Study objective: To quantify mortality attributable to influenza and respiratory syncytial virus (RSV) infection in children. Design and methods: Comparison of death rates (all cause and certified respiratory) in England over winters 1989/90 to 1999/00 during and outside influenza and RSV circulation periods. Virus active weeks were defined from clinical and virological surveillance data. Excess deaths associated with weeks of either influenza or RSV activity over virus non-active weeks were estimated in each winter for age groups 1-12 months, 1-4, 5-9, and 10-14 years. The estimate obtained was allotted to influenza and RSV in the proportion derived from independent separate calculations for each virus. Main results: Average winter respiratory deaths attributed to influenza in children 1 month-14 years were 22 and to RSV 28; and all cause deaths to influenza 78 and to RSV 79. All cause RSV attributed deaths in infants 1-12 months exceeded those for influenza every year except 1989/90; the average RSV and influenza attributed death rates were 8.4 and 6.7 per 100 000 population respectively. Corresponding rates for children 1-4 years were 0.9 and 0.8 and for older children all rates were 0.2 or less, except for an influenza rate of 0.4 in children 10-14 years. Conclusions: Influenza and RSV account for similar numbers of deaths in children. The impact varies by winter and between age groups and is considerably underestimated if analysis is restricted to respiratory certified deaths. Summing the impact over the 11 winters studied, compared with influenza RSV is associated with more deaths in infants less than 12 months, almost equal numbers in children 1-4 years, and fewer in older children. Improved information systems are needed to investigate paediatric deaths.&quot;,&quot;issue&quot;:&quot;7&quot;,&quot;volume&quot;:&quot;59&quot;},&quot;isTemporary&quot;:false}],&quot;properties&quot;:{&quot;noteIndex&quot;:0},&quot;isEdited&quot;:false,&quot;manualOverride&quot;:{&quot;isManuallyOverriden&quot;:false,&quot;citeprocText&quot;:&quot;(18)&quot;,&quot;manualOverrideText&quot;:&quot;&quot;}},{&quot;citationID&quot;:&quot;MENDELEY_CITATION_e65fcfd7-56c8-4792-ad41-8ca6b625761e&quot;,&quot;citationItems&quot;:[{&quot;id&quot;:&quot;7ee8834e-a122-358a-be37-61ace7dfc801&quot;,&quot;itemData&quot;:{&quot;type&quot;:&quot;article-journal&quot;,&quot;id&quot;:&quot;7ee8834e-a122-358a-be37-61ace7dfc801&quot;,&quot;title&quot;:&quot;Mortality caused by influenza and respiratory syncytial virus by age group in England and Wales 1999-2010&quot;,&quot;author&quot;:[{&quot;family&quot;:&quot;Hardelid&quot;,&quot;given&quot;:&quot;P.&quot;,&quot;parse-names&quot;:false,&quot;dropping-particle&quot;:&quot;&quot;,&quot;non-dropping-particle&quot;:&quot;&quot;},{&quot;family&quot;:&quot;Pebody&quot;,&quot;given&quot;:&quot;R.&quot;,&quot;parse-names&quot;:false,&quot;dropping-particle&quot;:&quot;&quot;,&quot;non-dropping-particle&quot;:&quot;&quot;},{&quot;family&quot;:&quot;Andrews&quot;,&quot;given&quot;:&quot;N.&quot;,&quot;parse-names&quot;:false,&quot;dropping-particle&quot;:&quot;&quot;,&quot;non-dropping-particle&quot;:&quot;&quot;}],&quot;container-title&quot;:&quot;Influenza and other Respiratory Viruses&quot;,&quot;DOI&quot;:&quot;10.1111/j.1750-2659.2012.00345.x&quot;,&quot;ISSN&quot;:&quot;17502640&quot;,&quot;issued&quot;:{&quot;date-parts&quot;:[[2013,1]]},&quot;page&quot;:&quot;35-45&quot;,&quot;abstract&quot;:&quot;Background: The mortality burden caused by influenza cannot be quantified directly from death certificates because of under-recording; therefore, the estimated number of influenza deaths has to be obtained through statistical modelling. Objective: To estimate the number of deaths caused by influenza and respiratory syncytial virus (RSV) in England and Wales between 1999 and 2010 using a multivariable regression model. Methods: Generalised linear models were used to estimate weekly deaths by age group (&lt;15, 15-44, 45-74 and 75+years) as a function of positive influenza and RSV isolates. Adjustment was made for temperature variation (using weekly means of daily Central England temperature time series), underlying seasonal variation and temporal trends. The parameters from the model were used to predict the number of deaths caused by influenza and RSV across winter seasons. Results: Between 7000 and 25000 deaths across all ages were associated with influenza in the winter periods 1999-2009. The mortality burden was the highest among the over 75 age group, among whom 2·5-8·1% of deaths were caused by influenza. The lowest number of influenza deaths was estimated for the winter 2009/2010 when pandemic influenza A/H1N1 (2009) was the predominant circulating strain. RSV accounted for 5000-7500 deaths each winter season. Conclusions: The model presented provides a robust and reasonable approach to estimating the number of deaths caused by influenza and RSV by age group at the end of each winter. © 2012 Blackwell Publishing Ltd.&quot;,&quot;issue&quot;:&quot;1&quot;,&quot;volume&quot;:&quot;7&quot;},&quot;isTemporary&quot;:false}],&quot;properties&quot;:{&quot;noteIndex&quot;:0},&quot;isEdited&quot;:false,&quot;manualOverride&quot;:{&quot;isManuallyOverriden&quot;:false,&quot;citeprocText&quot;:&quot;(19)&quot;,&quot;manualOverrideText&quot;:&quot;&quot;}},{&quot;citationID&quot;:&quot;MENDELEY_CITATION_1ac5154b-4656-473f-8f30-c74953260525&quot;,&quot;citationItems&quot;:[{&quot;id&quot;:&quot;c641079a-b0b7-3910-941f-2e2879d3bb3a&quot;,&quot;itemData&quot;:{&quot;type&quot;:&quot;article-journal&quot;,&quot;id&quot;:&quot;c641079a-b0b7-3910-941f-2e2879d3bb3a&quot;,&quot;title&quot;:&quot;Modelling the unidentified mortality burden from thirteen infectious pathogenic microorganisms in infants&quot;,&quot;author&quot;:[{&quot;family&quot;:&quot;Markov&quot;,&quot;given&quot;:&quot;P.&quot;,&quot;parse-names&quot;:false,&quot;dropping-particle&quot;:&quot;v.&quot;,&quot;non-dropping-particle&quot;:&quot;&quot;},{&quot;family&quot;:&quot;Crowcroft&quot;,&quot;given&quot;:&quot;Natasha S.&quot;,&quot;parse-names&quot;:false,&quot;dropping-particle&quot;:&quot;&quot;,&quot;non-dropping-particle&quot;:&quot;&quot;}],&quot;container-title&quot;:&quot;Epidemiology and Infection&quot;,&quot;accessed&quot;:{&quot;date-parts&quot;:[[2020,3,8]]},&quot;DOI&quot;:&quot;10.1017/S0950268806006625&quot;,&quot;ISSN&quot;:&quot;09502688&quot;,&quot;issued&quot;:{&quot;date-parts&quot;:[[2007,1]]},&quot;page&quot;:&quot;17-26&quot;,&quot;abstract&quot;:&quot;Official statistics routinely underestimate mortality from specific microorganisms and deaths are assigned to non-specific syndromes. Here we estimate mortality attributed to specific pathogens by modelling non-specific infant deaths from laboratory reports and codes on death certificates for these pathogens, 1993-2000 in England and Wales using a generalized linear model. In total, 22.4-59.8% of non-specific deaths in infants (25-66 deaths a year) are attributable to specific pathogens. Yearly deaths from Bordetella pertussis in neonates are 6.8 [95% confidence interval (CI) 1.5-11.9]. In post-neonates 9.4 (95% CI 2.3-16.6) deaths a year are attributable to Neisseria meningitidis, 7.3 (95% CI 2.4-12.3) to Streptococcus pneumoniae, from 2.8 (95% CI 0.8-4.9) to 15.1 (95% CI 9.4-20.9) to respiratory syncytial virus (RSV) and 3 (95% CI 0.3-5.9) to parainfluenza type 2. Our results suggest there is substantial hidden mortality for a number of pathogens in infants. A considerable proportion of deaths classified to infectious syndromes are non-infectious, suggesting low specificity of death certification. Laboratory reports were the more reliable source, reinforcing the asset of strong surveillance systems. © 2006 Cambridge University Press.&quot;,&quot;issue&quot;:&quot;1&quot;,&quot;volume&quot;:&quot;135&quot;},&quot;isTemporary&quot;:false}],&quot;properties&quot;:{&quot;noteIndex&quot;:0},&quot;isEdited&quot;:false,&quot;manualOverride&quot;:{&quot;isManuallyOverriden&quot;:false,&quot;citeprocText&quot;:&quot;(20)&quot;,&quot;manualOverrideText&quot;:&quot;&quot;}},{&quot;citationID&quot;:&quot;MENDELEY_CITATION_e5e822df-dcbc-4906-80ac-96012700968d&quot;,&quot;citationItems&quot;:[{&quot;id&quot;:&quot;ec2624dc-00a3-3c84-a474-a0eb3613f3e0&quot;,&quot;itemData&quot;:{&quot;type&quot;:&quot;article-journal&quot;,&quot;id&quot;:&quot;ec2624dc-00a3-3c84-a474-a0eb3613f3e0&quot;,&quot;title&quot;:&quot;Modelling estimates of the burden of respiratory syncytial virus infection in children in the UK&quot;,&quot;author&quot;:[{&quot;family&quot;:&quot;Taylor&quot;,&quot;given&quot;:&quot;Sylvia&quot;,&quot;parse-names&quot;:false,&quot;dropping-particle&quot;:&quot;&quot;,&quot;non-dropping-particle&quot;:&quot;&quot;},{&quot;family&quot;:&quot;Taylor&quot;,&quot;given&quot;:&quot;Robert J.&quot;,&quot;parse-names&quot;:false,&quot;dropping-particle&quot;:&quot;&quot;,&quot;non-dropping-particle&quot;:&quot;&quot;},{&quot;family&quot;:&quot;Lustig&quot;,&quot;given&quot;:&quot;Roger L.&quot;,&quot;parse-names&quot;:false,&quot;dropping-particle&quot;:&quot;&quot;,&quot;non-dropping-particle&quot;:&quot;&quot;},{&quot;family&quot;:&quot;Schuck-Paim&quot;,&quot;given&quot;:&quot;Cynthia&quot;,&quot;parse-names&quot;:false,&quot;dropping-particle&quot;:&quot;&quot;,&quot;non-dropping-particle&quot;:&quot;&quot;},{&quot;family&quot;:&quot;Haguinet&quot;,&quot;given&quot;:&quot;François&quot;,&quot;parse-names&quot;:false,&quot;dropping-particle&quot;:&quot;&quot;,&quot;non-dropping-particle&quot;:&quot;&quot;},{&quot;family&quot;:&quot;Webb&quot;,&quot;given&quot;:&quot;David J.&quot;,&quot;parse-names&quot;:false,&quot;dropping-particle&quot;:&quot;&quot;,&quot;non-dropping-particle&quot;:&quot;&quot;},{&quot;family&quot;:&quot;Logie&quot;,&quot;given&quot;:&quot;John&quot;,&quot;parse-names&quot;:false,&quot;dropping-particle&quot;:&quot;&quot;,&quot;non-dropping-particle&quot;:&quot;&quot;},{&quot;family&quot;:&quot;Matias&quot;,&quot;given&quot;:&quot;Gonçalo&quot;,&quot;parse-names&quot;:false,&quot;dropping-particle&quot;:&quot;&quot;,&quot;non-dropping-particle&quot;:&quot;&quot;},{&quot;family&quot;:&quot;Fleming&quot;,&quot;given&quot;:&quot;Douglas M.&quot;,&quot;parse-names&quot;:false,&quot;dropping-particle&quot;:&quot;&quot;,&quot;non-dropping-particle&quot;:&quot;&quot;}],&quot;container-title&quot;:&quot;BMJ Open&quot;,&quot;accessed&quot;:{&quot;date-parts&quot;:[[2020,3,8]]},&quot;DOI&quot;:&quot;10.1136/bmjopen-2015-009337&quot;,&quot;ISSN&quot;:&quot;20446055&quot;,&quot;issued&quot;:{&quot;date-parts&quot;:[[2016,6,1]]},&quot;page&quot;:&quot;e009337&quot;,&quot;abstract&quot;:&quot;Objective The burden of respiratory syncytial virus (RSV) illness is not well characterised in primary care. We estimated the burden of disease attributable to RSV in children in the UK between 1995 and 2009. Design Time-series regression modelling. Setting A multiple linear regression model based on weekly viral surveillance (RSV and influenza, Public Health England), and controlled for non-specific seasonal drivers of disease, estimated the proportion of general practitioner (GP) episodes of care (counted as first visit in a series within 28 days; Clinical Practice Research Datalink, CPRD), hospitalisations (Hospital Episode Statistics, HES) and deaths (Office of National Statistics, ONS) attributable to RSV each season. Participants Children 0-17 years registered with a GP in CPRD, or with a respiratory disease outcome in the HES or ONS databases. Primary outcome measures RSV-attributable burden of GP episodes, hospitalisations and deaths due to respiratory disease by age. RSV-attributable burden associated with selected antibiotic prescriptions. Results RSV-attributable respiratory disease in the UK resulted in an estimated 450 158 GP episodes, 29 160 hospitalisations and 83 deaths per average season in children and adolescents, with the highest proportions in children &lt;6 months of age (14 441/100 000 population, 4184/100 000 and 6/100 000, respectively). In an average season, there were an estimated 125 478 GP episodes for otitis media and 416 133 prescriptions for antibiotics attributable to RSV. More GP episodes, hospitalisations and deaths from respiratory disease were attributable to RSV than to influenza in children under 5 years. Conclusions The burden of RSV in children in the UK exceeds that of influenza. RSV in children and adolescents contributes substantially to GP office visits for a diverse range of illnesses, and was associated with an average 416 133 prescribed antibiotic courses per season. Effective antiviral treatments and preventive vaccines are urgently needed for the management of RSV infection in children.&quot;,&quot;publisher&quot;:&quot;BMJ Publishing Group&quot;,&quot;issue&quot;:&quot;6&quot;,&quot;volume&quot;:&quot;6&quot;},&quot;isTemporary&quot;:false}],&quot;properties&quot;:{&quot;noteIndex&quot;:0},&quot;isEdited&quot;:false,&quot;manualOverride&quot;:{&quot;isManuallyOverriden&quot;:false,&quot;citeprocText&quot;:&quot;(21)&quot;,&quot;manualOverrideText&quot;:&quot;&quot;}},{&quot;citationID&quot;:&quot;MENDELEY_CITATION_326636e3-b06e-4612-9e33-b6cf39d69b37&quot;,&quot;citationItems&quot;:[{&quot;id&quot;:&quot;88a75e06-2a12-3fe9-b317-e6a961c4c6cc&quot;,&quot;itemData&quot;:{&quot;type&quot;:&quot;article-journal&quot;,&quot;id&quot;:&quot;88a75e06-2a12-3fe9-b317-e6a961c4c6cc&quot;,&quot;title&quot;:&quot;Impact of influenza and respiratory syncytial virus on mortality in England and Wales from January 1975 to December 1990.&quot;,&quot;author&quot;:[{&quot;family&quot;:&quot;Nicholson&quot;,&quot;given&quot;:&quot;K G&quot;,&quot;parse-names&quot;:false,&quot;dropping-particle&quot;:&quot;&quot;,&quot;non-dropping-particle&quot;:&quot;&quot;}],&quot;container-title&quot;:&quot;Epidemiology and infection&quot;,&quot;DOI&quot;:&quot;10.1017/s0950268800058957&quot;,&quot;ISSN&quot;:&quot;0950-2688&quot;,&quot;PMID&quot;:&quot;8626004&quot;,&quot;issued&quot;:{&quot;date-parts&quot;:[[1996,2]]},&quot;page&quot;:&quot;51-63&quot;,&quot;abstract&quot;:&quot;The effects of influenza A and B and RSV on mortality in England and Wales were assessed by regression analysis for the period 1975-90. Morbidity data from sentinel practices were used to calculate 4-weekly rates of aggregated upper respiratory tract infections (URTI); PHLS laboratory reports were used as indices of infection, and 4-weekly death rates from all causes, excluding childbirths, were used to study relationships with mortality. Deaths correlated strongly with influenza A and B reports, temperature, and interactions between aggregated URTI and temperature, and RSV outbreaks and temperature. Estimates of 'seasonal' 4-weekly mortality associated with URTI were made by substituting into primary regression models the mean of annual trough consultation rates for aggregated URTI and baseline values for RSV and influenza. Peak 4-weekly mortality associated with URTIs was estimated at c. 24000 and c. 28000 during combined influenza and RSV epidemics of 1975-6 and 1989-90 respectively. Secondary regression analysis was carried out with the estimated 'seasonal' 4-weekly deaths associated with URTI as dependent variable and laboratory data as regressors. Estimated excess mortality associated with influenza was considerable even during years without major epidemics. Overall during the 15 winters the estimated mortality associated with RSV was 60-80% more than that associated with influenza. The modelling permits only a crude estimate of RSV associated mortality. None the less it suggests that RSV is an important cause of winter mortality.&quot;,&quot;issue&quot;:&quot;1&quot;,&quot;volume&quot;:&quot;116&quot;},&quot;isTemporary&quot;:false}],&quot;properties&quot;:{&quot;noteIndex&quot;:0},&quot;isEdited&quot;:false,&quot;manualOverride&quot;:{&quot;isManuallyOverriden&quot;:false,&quot;citeprocText&quot;:&quot;(22)&quot;,&quot;manualOverrideText&quot;:&quot;&quot;}},{&quot;citationID&quot;:&quot;MENDELEY_CITATION_3fb81e9a-bf79-401a-a6f2-33010fef0ffc&quot;,&quot;citationItems&quot;:[{&quot;id&quot;:&quot;67bd1eff-8e7a-38a5-9f3d-217d336c0b53&quot;,&quot;itemData&quot;:{&quot;type&quot;:&quot;article-journal&quot;,&quot;id&quot;:&quot;67bd1eff-8e7a-38a5-9f3d-217d336c0b53&quot;,&quot;title&quot;:&quot;In- and Out-of-hospital Mortality Associated with Seasonal and Pandemic Influenza and Respiratory Syncytial Virus in South Africa, 2009-2013.&quot;,&quot;author&quot;:[{&quot;family&quot;:&quot;Cohen&quot;,&quot;given&quot;:&quot;Cheryl&quot;,&quot;parse-names&quot;:false,&quot;dropping-particle&quot;:&quot;&quot;,&quot;non-dropping-particle&quot;:&quot;&quot;},{&quot;family&quot;:&quot;Walaza&quot;,&quot;given&quot;:&quot;Sibongile&quot;,&quot;parse-names&quot;:false,&quot;dropping-particle&quot;:&quot;&quot;,&quot;non-dropping-particle&quot;:&quot;&quot;},{&quot;family&quot;:&quot;Treurnicht&quot;,&quot;given&quot;:&quot;Florette K&quot;,&quot;parse-names&quot;:false,&quot;dropping-particle&quot;:&quot;&quot;,&quot;non-dropping-particle&quot;:&quot;&quot;},{&quot;family&quot;:&quot;McMorrow&quot;,&quot;given&quot;:&quot;Meredith&quot;,&quot;parse-names&quot;:false,&quot;dropping-particle&quot;:&quot;&quot;,&quot;non-dropping-particle&quot;:&quot;&quot;},{&quot;family&quot;:&quot;Madhi&quot;,&quot;given&quot;:&quot;Shabir A&quot;,&quot;parse-names&quot;:false,&quot;dropping-particle&quot;:&quot;&quot;,&quot;non-dropping-particle&quot;:&quot;&quot;},{&quot;family&quot;:&quot;McAnerney&quot;,&quot;given&quot;:&quot;Johanna M&quot;,&quot;parse-names&quot;:false,&quot;dropping-particle&quot;:&quot;&quot;,&quot;non-dropping-particle&quot;:&quot;&quot;},{&quot;family&quot;:&quot;Tempia&quot;,&quot;given&quot;:&quot;Stefano&quot;,&quot;parse-names&quot;:false,&quot;dropping-particle&quot;:&quot;&quot;,&quot;non-dropping-particle&quot;:&quot;&quot;}],&quot;container-title&quot;:&quot;Clinical infectious diseases : an official publication of the Infectious Diseases Society of America&quot;,&quot;DOI&quot;:&quot;10.1093/cid/cix740&quot;,&quot;ISSN&quot;:&quot;1537-6591&quot;,&quot;PMID&quot;:&quot;29040527&quot;,&quot;issued&quot;:{&quot;date-parts&quot;:[[2018]]},&quot;page&quot;:&quot;95-103&quot;,&quot;abstract&quot;:&quot;Background Estimates of influenza- and respiratory syncytial virus (RSV)-associated mortality burden are important to guide policy for control. Data are limited on the contribution of out-of-hospital deaths to this mortality. Methods We modeled excess mortality attributable to influenza and RSV infection by applying regression models to weekly deaths from national vital statistics from 2009 through 2013, using influenza and RSV laboratory surveillance data as covariates. We fitted separate models for in- and out-of-hospital deaths. Results There were 509791 average annual deaths in South Africa, of which 44% (95% confidence interval [CI] 43%-45%) occurred out-of-hospital. Seasonal influenza and RSV all-cause mortality rates were 23.0 (95% CI 11.0-30.6) and 13.2 (95% CI 6.4-33.8) per 100000 population annually (2.3% [95%CI 2.3%-2.4%] and 1.3% [95% CI 1.2%-1.4%] of all deaths respectively). The peak mortality rate was in individuals aged ≥75 years (386.0; 95% CI 176.5-466.3) for influenza and in infants (143.4; 95% CI 0-194.8) for RSV. Overall, 63% (95% CI 62%--65%) of seasonal influenza and 48% (95% CI 47%-49%) of RSV-associated deaths occurred out-of-hospital. Among children aged &lt;5 years, RSV-associated deaths were more likely to occur in-hospital, whereas influenza-associated deaths were more likely to occur out-of-hospital. The mortality rate was 6.7 (95% CI 6.4-33.8) in the first influenza A(H1N1)pdm09 wave in 2009 and 20.9 (95% CI 6.4-33.8) in the second wave in 2011, with 30% (95% CI 29%-32%) of A(H1N1)pdm09-associated deaths in 2009 occurring out-of-hospital. Discussion More than 45% of seasonal influenza- and RSV-associated deaths occur out-of-hospital in South Africa. These data suggest that hospital-based studies may substantially underestimate mortality burden.&quot;,&quot;issue&quot;:&quot;1&quot;,&quot;volume&quot;:&quot;66&quot;},&quot;isTemporary&quot;:false}],&quot;properties&quot;:{&quot;noteIndex&quot;:0},&quot;isEdited&quot;:false,&quot;manualOverride&quot;:{&quot;isManuallyOverriden&quot;:false,&quot;citeprocText&quot;:&quot;(23)&quot;,&quot;manualOverrideText&quot;:&quot;&quot;}},{&quot;citationID&quot;:&quot;MENDELEY_CITATION_ca63af4c-a948-4807-bb57-fe408dadafdc&quot;,&quot;citationItems&quot;:[{&quot;id&quot;:&quot;b9b4b0d2-e640-3694-a789-c2c4e06db3bb&quot;,&quot;itemData&quot;:{&quot;type&quot;:&quot;article-journal&quot;,&quot;id&quot;:&quot;b9b4b0d2-e640-3694-a789-c2c4e06db3bb&quot;,&quot;title&quot;:&quot;Estimating influenza and respiratory syncytial virus-associated mortality in Western Kenya using health and demographic surveillance system data, 2007-2013&quot;,&quot;author&quot;:[{&quot;family&quot;:&quot;Emukule&quot;,&quot;given&quot;:&quot;Gideon O.&quot;,&quot;parse-names&quot;:false,&quot;dropping-particle&quot;:&quot;&quot;,&quot;non-dropping-particle&quot;:&quot;&quot;},{&quot;family&quot;:&quot;Spreeuwenberg&quot;,&quot;given&quot;:&quot;Peter&quot;,&quot;parse-names&quot;:false,&quot;dropping-particle&quot;:&quot;&quot;,&quot;non-dropping-particle&quot;:&quot;&quot;},{&quot;family&quot;:&quot;Chaves&quot;,&quot;given&quot;:&quot;Sandra S.&quot;,&quot;parse-names&quot;:false,&quot;dropping-particle&quot;:&quot;&quot;,&quot;non-dropping-particle&quot;:&quot;&quot;},{&quot;family&quot;:&quot;Mott&quot;,&quot;given&quot;:&quot;Joshua A.&quot;,&quot;parse-names&quot;:false,&quot;dropping-particle&quot;:&quot;&quot;,&quot;non-dropping-particle&quot;:&quot;&quot;},{&quot;family&quot;:&quot;Tempia&quot;,&quot;given&quot;:&quot;Stefano&quot;,&quot;parse-names&quot;:false,&quot;dropping-particle&quot;:&quot;&quot;,&quot;non-dropping-particle&quot;:&quot;&quot;},{&quot;family&quot;:&quot;Bigogo&quot;,&quot;given&quot;:&quot;Godfrey&quot;,&quot;parse-names&quot;:false,&quot;dropping-particle&quot;:&quot;&quot;,&quot;non-dropping-particle&quot;:&quot;&quot;},{&quot;family&quot;:&quot;Nyawanda&quot;,&quot;given&quot;:&quot;Bryan&quot;,&quot;parse-names&quot;:false,&quot;dropping-particle&quot;:&quot;&quot;,&quot;non-dropping-particle&quot;:&quot;&quot;},{&quot;family&quot;:&quot;Nyaguara&quot;,&quot;given&quot;:&quot;Amek&quot;,&quot;parse-names&quot;:false,&quot;dropping-particle&quot;:&quot;&quot;,&quot;non-dropping-particle&quot;:&quot;&quot;},{&quot;family&quot;:&quot;Widdowson&quot;,&quot;given&quot;:&quot;Marc Alain&quot;,&quot;parse-names&quot;:false,&quot;dropping-particle&quot;:&quot;&quot;,&quot;non-dropping-particle&quot;:&quot;&quot;},{&quot;family&quot;:&quot;Velden&quot;,&quot;given&quot;:&quot;Koos&quot;,&quot;parse-names&quot;:false,&quot;dropping-particle&quot;:&quot;&quot;,&quot;non-dropping-particle&quot;:&quot;van der&quot;},{&quot;family&quot;:&quot;Paget&quot;,&quot;given&quot;:&quot;John W.&quot;,&quot;parse-names&quot;:false,&quot;dropping-particle&quot;:&quot;&quot;,&quot;non-dropping-particle&quot;:&quot;&quot;}],&quot;container-title&quot;:&quot;PLoS ONE&quot;,&quot;DOI&quot;:&quot;10.1371/journal.pone.0180890&quot;,&quot;ISSN&quot;:&quot;19326203&quot;,&quot;issued&quot;:{&quot;date-parts&quot;:[[2017,7]]},&quot;page&quot;:&quot;e0180890&quot;,&quot;abstract&quot;:&quot;Background Influenza and respiratory syncytial virus (RSV) associated mortality has not been well-established in tropical Africa. Methods We used the negative binomial regression method and the rate-difference method (i.e. deaths during low and high influenza/RSV activity months), to estimate excess mortality attributable to influenza and RSV using verbal autopsy data collected through a health and demographic surveillance system in Western Kenya, 2007–2013. Excess mortality rates were calculated for a) all-cause mortality, b) respiratory deaths (including pneumonia), c) HIV-related deaths, and d) pulmonary tuberculosis (TB) related deaths. Results Using the negative binomial regression method, the mean annual all-cause excess mortality rate associated with influenza and RSV was 14.1 (95% confidence interval [CI] 0.0–93.3) and 17.1 (95% CI 0.0–111.5) per 100,000 person-years (PY) respectively; and 10.5 (95% CI 0.0–28.5) and 7.3 (95% CI 0.0–27.3) per 100,000 PY for respiratory deaths, respectively. Highest mortality rates associated with influenza were among 50 years, particularly among persons with TB (41.6[95% CI 0.0–122.7]); and with RSV were among &lt;5 years. Using the rate-difference method, the excess mortality rate for influenza and RSV was 44.8 (95% CI 36.8–54.4) and 19.7 (95% CI 14.7–26.5) per 100,000 PY, respectively, for all-cause deaths; and 9.6 (95% CI 6.3–14.7) and 6.6 (95% CI 3.9–11.0) per 100,000 PY, respectively, for respiratory deaths. Conclusions Our study shows a substantial excess mortality associated with influenza and RSV in Western Kenya, especially among children &lt;5 years and older persons with TB, supporting recommendations for influenza vaccination and efforts to develop RSV vaccines.&quot;,&quot;publisher&quot;:&quot;Public Library of Science&quot;,&quot;issue&quot;:&quot;7&quot;,&quot;volume&quot;:&quot;12&quot;},&quot;isTemporary&quot;:false}],&quot;properties&quot;:{&quot;noteIndex&quot;:0},&quot;isEdited&quot;:false,&quot;manualOverride&quot;:{&quot;isManuallyOverriden&quot;:false,&quot;citeprocText&quot;:&quot;(24)&quot;,&quot;manualOverrideText&quot;:&quot;&quot;}},{&quot;citationID&quot;:&quot;MENDELEY_CITATION_db513d78-3e1a-44b0-8587-f34a79ce832d&quot;,&quot;citationItems&quot;:[{&quot;id&quot;:&quot;a7bb2392-e61f-34bc-af19-342c67d2ca29&quot;,&quot;itemData&quot;:{&quot;type&quot;:&quot;article-journal&quot;,&quot;id&quot;:&quot;a7bb2392-e61f-34bc-af19-342c67d2ca29&quot;,&quot;title&quot;:&quot;Influenza- and respiratory syncytial virus-associated mortality and hospitalisations&quot;,&quot;author&quot;:[{&quot;family&quot;:&quot;Jansen&quot;,&quot;given&quot;:&quot;A. G.S.C.&quot;,&quot;parse-names&quot;:false,&quot;dropping-particle&quot;:&quot;&quot;,&quot;non-dropping-particle&quot;:&quot;&quot;},{&quot;family&quot;:&quot;Sanders&quot;,&quot;given&quot;:&quot;E. A.M.&quot;,&quot;parse-names&quot;:false,&quot;dropping-particle&quot;:&quot;&quot;,&quot;non-dropping-particle&quot;:&quot;&quot;},{&quot;family&quot;:&quot;Hoes&quot;,&quot;given&quot;:&quot;A. W.&quot;,&quot;parse-names&quot;:false,&quot;dropping-particle&quot;:&quot;&quot;,&quot;non-dropping-particle&quot;:&quot;&quot;},{&quot;family&quot;:&quot;Loon&quot;,&quot;given&quot;:&quot;A. M.&quot;,&quot;parse-names&quot;:false,&quot;dropping-particle&quot;:&quot;&quot;,&quot;non-dropping-particle&quot;:&quot;van&quot;},{&quot;family&quot;:&quot;Hak&quot;,&quot;given&quot;:&quot;E.&quot;,&quot;parse-names&quot;:false,&quot;dropping-particle&quot;:&quot;&quot;,&quot;non-dropping-particle&quot;:&quot;&quot;}],&quot;container-title&quot;:&quot;European Respiratory Journal&quot;,&quot;accessed&quot;:{&quot;date-parts&quot;:[[2020,3,8]]},&quot;DOI&quot;:&quot;10.1183/09031936.00034407&quot;,&quot;ISSN&quot;:&quot;09031936&quot;,&quot;issued&quot;:{&quot;date-parts&quot;:[[2007,12,1]]},&quot;page&quot;:&quot;1158-1166&quot;,&quot;abstract&quot;:&quot;The aim of the current study was to estimate influenza- and respiratory syncytial virus (RSV)-associated mortality and hospitalisations, especially the influenza-associated burden among low-risk individuals ≤65 yrs old, not yet recommended for influenza vaccination in many European countries. Retrospectively during 1997-2003, Dutch national all-cause mortality and hospital discharge figures and virus surveillance data were used to estimate annual average influenza- and RSV-associated excess mortality and hospitalisation using rate difference methods. Influenza virus active periods were significantly associated with excess mortality among 50-64-yr-olds and the elderly, but not in younger age categories. Influenza-associated hospitalisation was highest and about equal for 0-1-yr-olds and the elderly, and also significant for low-risk adults. Hospitalisation among children was mostly due to respiratory conditions, and among adults cardiovascular complications were frequent. RSV-active periods were associated with excess mortality and hospitalisation among the elderly. The highest RSV-related excess hospitalisation was found in 0-1-yr-olds. Influenza-associated mortality was demonstrated in 50-64-yr-olds. Among low-risk individuals ≤65 yrs of age, influenza-associated hospitalisation rates were highest for 0-4-yr-olds, but also significant for 5-64-yr-olds. These data may further support extension of recommendations for influenza vaccination to include younger low-risk persons. The respiratory syncytial virusassociated burden was highest for young children but also substantial for the elderly. Copyright©ERS Journals Ltd 2007.&quot;,&quot;publisher&quot;:&quot;European Respiratory Society&quot;,&quot;issue&quot;:&quot;6&quot;,&quot;volume&quot;:&quot;30&quot;},&quot;isTemporary&quot;:false}],&quot;properties&quot;:{&quot;noteIndex&quot;:0},&quot;isEdited&quot;:false,&quot;manualOverride&quot;:{&quot;isManuallyOverriden&quot;:false,&quot;citeprocText&quot;:&quot;(10)&quot;,&quot;manualOverrideText&quot;:&quot;&quot;}},{&quot;citationID&quot;:&quot;MENDELEY_CITATION_6284a798-e52c-4c6a-9307-898babcd7ad9&quot;,&quot;citationItems&quot;:[{&quot;id&quot;:&quot;5ae2c825-ee51-3963-afb2-3b3576c909af&quot;,&quot;itemData&quot;:{&quot;type&quot;:&quot;article-journal&quot;,&quot;id&quot;:&quot;5ae2c825-ee51-3963-afb2-3b3576c909af&quot;,&quot;title&quot;:&quot;Influenza- and respiratory syncytial virus-associated adult mortality in Soweto.&quot;,&quot;author&quot;:[{&quot;family&quot;:&quot;Karstaedt&quot;,&quot;given&quot;:&quot;A S&quot;,&quot;parse-names&quot;:false,&quot;dropping-particle&quot;:&quot;&quot;,&quot;non-dropping-particle&quot;:&quot;&quot;},{&quot;family&quot;:&quot;Hopley&quot;,&quot;given&quot;:&quot;M&quot;,&quot;parse-names&quot;:false,&quot;dropping-particle&quot;:&quot;&quot;,&quot;non-dropping-particle&quot;:&quot;&quot;},{&quot;family&quot;:&quot;Wong&quot;,&quot;given&quot;:&quot;M&quot;,&quot;parse-names&quot;:false,&quot;dropping-particle&quot;:&quot;&quot;,&quot;non-dropping-particle&quot;:&quot;&quot;},{&quot;family&quot;:&quot;Crewe-Brown&quot;,&quot;given&quot;:&quot;H H&quot;,&quot;parse-names&quot;:false,&quot;dropping-particle&quot;:&quot;&quot;,&quot;non-dropping-particle&quot;:&quot;&quot;},{&quot;family&quot;:&quot;Tasset-Tisseau&quot;,&quot;given&quot;:&quot;A&quot;,&quot;parse-names&quot;:false,&quot;dropping-particle&quot;:&quot;&quot;,&quot;non-dropping-particle&quot;:&quot;&quot;}],&quot;container-title&quot;:&quot;South African medical journal = Suid-Afrikaanse tydskrif vir geneeskunde&quot;,&quot;ISSN&quot;:&quot;0256-9574&quot;,&quot;PMID&quot;:&quot;20128275&quot;,&quot;issued&quot;:{&quot;date-parts&quot;:[[2009,10]]},&quot;page&quot;:&quot;750-4&quot;,&quot;abstract&quot;:&quot;BACKGROUND Influenza and respiratory syncytial virus (RSV) infections cause seasonal excess mortality and hospitalisation in adults (particularly the elderly) in high-income countries. Little information exists on the impact of these infections on adults in Africa. OBJECTIVES To estimate influenza- and RSV-related adult mortality, stratified by age and hospitalisation in Soweto. STUDY DESIGN A retrospective hospital-based study in Soweto from 1997 to 1999 to estimate influenza- and RSV-related excess all-cause deaths and hospitalisation using a rate-difference method. The study was based on influenza seasons of varying severity, provided by surveillance data. RESULTS Influenza seasons were significantly associated with excess mortality in adults across all 3 years, except for 18 - 64-year-olds in 1998. Excess mortality was highest in those &gt; or = 65 years of age: 82.8/100 000 population in the mild 1997 season and 220.9/100 000 in the severe 1998 season. Influenza significantly increased adult medical hospitalisation in the severe 1998 season alone. RSV did not significantly affect mortality or hospitalisation. CONCLUSION Influenza-related mortality was substantial and disproportionately affected the elderly. Influenza vaccination for the elderly warrants consideration. The RSV-related burden was not significantly increased but merits observation over a longer period.&quot;,&quot;issue&quot;:&quot;10&quot;,&quot;volume&quot;:&quot;99&quot;},&quot;isTemporary&quot;:false}],&quot;properties&quot;:{&quot;noteIndex&quot;:0},&quot;isEdited&quot;:false,&quot;manualOverride&quot;:{&quot;isManuallyOverriden&quot;:false,&quot;citeprocText&quot;:&quot;(25)&quot;,&quot;manualOverrideText&quot;:&quot;&quot;}},{&quot;citationID&quot;:&quot;MENDELEY_CITATION_20d41ccc-22dd-49ce-9964-de8eca0ee088&quot;,&quot;citationItems&quot;:[{&quot;id&quot;:&quot;85e82e9b-2400-32cf-aa58-4962a0cb2fb8&quot;,&quot;itemData&quot;:{&quot;type&quot;:&quot;article-journal&quot;,&quot;id&quot;:&quot;85e82e9b-2400-32cf-aa58-4962a0cb2fb8&quot;,&quot;title&quot;:&quot;Mortality associated with seasonal and pandemic influenza and respiratory syncytial virus among young children &lt;5 years of age in a high HIV prevalence setting - South Africa, 1998-2009&quot;,&quot;author&quot;:[{&quot;family&quot;:&quot;Tempia&quot;,&quot;given&quot;:&quot;S&quot;,&quot;parse-names&quot;:false,&quot;dropping-particle&quot;:&quot;&quot;,&quot;non-dropping-particle&quot;:&quot;&quot;},{&quot;family&quot;:&quot;Walaza&quot;,&quot;given&quot;:&quot;A&quot;,&quot;parse-names&quot;:false,&quot;dropping-particle&quot;:&quot;&quot;,&quot;non-dropping-particle&quot;:&quot;&quot;},{&quot;family&quot;:&quot;Viboud&quot;,&quot;given&quot;:&quot;C&quot;,&quot;parse-names&quot;:false,&quot;dropping-particle&quot;:&quot;&quot;,&quot;non-dropping-particle&quot;:&quot;&quot;},{&quot;family&quot;:&quot;Cohen&quot;,&quot;given&quot;:&quot;A&quot;,&quot;parse-names&quot;:false,&quot;dropping-particle&quot;:&quot;&quot;,&quot;non-dropping-particle&quot;:&quot;&quot;},{&quot;family&quot;:&quot;Madhi&quot;,&quot;given&quot;:&quot;A&quot;,&quot;parse-names&quot;:false,&quot;dropping-particle&quot;:&quot;&quot;,&quot;non-dropping-particle&quot;:&quot;&quot;},{&quot;family&quot;:&quot;Venter&quot;,&quot;given&quot;:&quot;M&quot;,&quot;parse-names&quot;:false,&quot;dropping-particle&quot;:&quot;&quot;,&quot;non-dropping-particle&quot;:&quot;&quot;},{&quot;family&quot;:&quot;McAenerney&quot;,&quot;given&quot;:&quot;J&quot;,&quot;parse-names&quot;:false,&quot;dropping-particle&quot;:&quot;&quot;,&quot;non-dropping-particle&quot;:&quot;&quot;},{&quot;family&quot;:&quot;Cohen&quot;,&quot;given&quot;:&quot;Cheryl&quot;,&quot;parse-names&quot;:false,&quot;dropping-particle&quot;:&quot;&quot;,&quot;non-dropping-particle&quot;:&quot;&quot;}],&quot;container-title&quot;:&quot;Clinical Infectious Diseases&quot;,&quot;issued&quot;:{&quot;date-parts&quot;:[[2014]]},&quot;page&quot;:&quot;1241-1249&quot;,&quot;issue&quot;:&quot;9&quot;,&quot;volume&quot;:&quot;58&quot;},&quot;isTemporary&quot;:false}],&quot;properties&quot;:{&quot;noteIndex&quot;:0},&quot;isEdited&quot;:false,&quot;manualOverride&quot;:{&quot;isManuallyOverriden&quot;:false,&quot;citeprocText&quot;:&quot;(26)&quot;,&quot;manualOverrideText&quot;:&quot;&quot;}},{&quot;citationID&quot;:&quot;MENDELEY_CITATION_2b161999-c7e2-4ade-8f36-8e6926134c2e&quot;,&quot;citationItems&quot;:[{&quot;id&quot;:&quot;c3c0999a-694a-38e5-ad34-c002ce843db9&quot;,&quot;itemData&quot;:{&quot;type&quot;:&quot;article-journal&quot;,&quot;id&quot;:&quot;c3c0999a-694a-38e5-ad34-c002ce843db9&quot;,&quot;title&quot;:&quot;Deaths associated with respiratory syncytial and influenza viruses among persons ≥5 years of age in HIV-prevalent area, South Africa, 1998–2009&quot;,&quot;author&quot;:[{&quot;family&quot;:&quot;Tempia&quot;,&quot;given&quot;:&quot;Stefano&quot;,&quot;parse-names&quot;:false,&quot;dropping-particle&quot;:&quot;&quot;,&quot;non-dropping-particle&quot;:&quot;&quot;},{&quot;family&quot;:&quot;Walaza&quot;,&quot;given&quot;:&quot;Sibongile&quot;,&quot;parse-names&quot;:false,&quot;dropping-particle&quot;:&quot;&quot;,&quot;non-dropping-particle&quot;:&quot;&quot;},{&quot;family&quot;:&quot;Viboud&quot;,&quot;given&quot;:&quot;Cecile&quot;,&quot;parse-names&quot;:false,&quot;dropping-particle&quot;:&quot;&quot;,&quot;non-dropping-particle&quot;:&quot;&quot;},{&quot;family&quot;:&quot;Cohen&quot;,&quot;given&quot;:&quot;Adam L.&quot;,&quot;parse-names&quot;:false,&quot;dropping-particle&quot;:&quot;&quot;,&quot;non-dropping-particle&quot;:&quot;&quot;},{&quot;family&quot;:&quot;Madhi&quot;,&quot;given&quot;:&quot;Shabir A.&quot;,&quot;parse-names&quot;:false,&quot;dropping-particle&quot;:&quot;&quot;,&quot;non-dropping-particle&quot;:&quot;&quot;},{&quot;family&quot;:&quot;Venter&quot;,&quot;given&quot;:&quot;Marietjie&quot;,&quot;parse-names&quot;:false,&quot;dropping-particle&quot;:&quot;&quot;,&quot;non-dropping-particle&quot;:&quot;&quot;},{&quot;family&quot;:&quot;Mollendorf&quot;,&quot;given&quot;:&quot;Claire&quot;,&quot;parse-names&quot;:false,&quot;dropping-particle&quot;:&quot;&quot;,&quot;non-dropping-particle&quot;:&quot;von&quot;},{&quot;family&quot;:&quot;Moyes&quot;,&quot;given&quot;:&quot;Jocelyn&quot;,&quot;parse-names&quot;:false,&quot;dropping-particle&quot;:&quot;&quot;,&quot;non-dropping-particle&quot;:&quot;&quot;},{&quot;family&quot;:&quot;McAnerney&quot;,&quot;given&quot;:&quot;Johanna M.&quot;,&quot;parse-names&quot;:false,&quot;dropping-particle&quot;:&quot;&quot;,&quot;non-dropping-particle&quot;:&quot;&quot;},{&quot;family&quot;:&quot;Cohen&quot;,&quot;given&quot;:&quot;Cheryl&quot;,&quot;parse-names&quot;:false,&quot;dropping-particle&quot;:&quot;&quot;,&quot;non-dropping-particle&quot;:&quot;&quot;}],&quot;container-title&quot;:&quot;Emerging Infectious Diseases&quot;,&quot;accessed&quot;:{&quot;date-parts&quot;:[[2020,3,8]]},&quot;DOI&quot;:&quot;10.3201/eid2104.141033&quot;,&quot;ISSN&quot;:&quot;10806059&quot;,&quot;issued&quot;:{&quot;date-parts&quot;:[[2015]]},&quot;page&quot;:&quot;600-608&quot;,&quot;abstract&quot;:&quot;We estimated deaths attributable to influenza and respiratory syncytial virus (RSV) among persons &gt;5 years of age in South Africa during 1998–2009 by applying regression models to monthly deaths and laboratory surveillance data. Rates were expressed per 100,000 person-years. The mean annual number of seasonal influenza–associated deaths was 9,093 (rate 21.6). Persons &gt;65 years of age and HIV-positive persons accounted for 50% (n = 4,552) and 28% (n = 2,564) of overall seasonal influenza-associated deaths, respectively. In 2009, we estimated 4,113 (rate 9.2) influenza A(H1N1)pdm09–associated deaths. The mean of annual RSV-associated deaths during the study period was 511 (rate 1.2); no RSV-associated deaths were estimated in persons &gt;45 years of age. Our findings support the recommendation for influenza vaccination of older persons and HIV-positive persons. Surveillance for RSV should be strengthened to clarify the public health implications and severity of illness associated with RSV infection in South Africa.&quot;,&quot;publisher&quot;:&quot;Centers for Disease Control and Prevention (CDC)&quot;,&quot;issue&quot;:&quot;4&quot;,&quot;volume&quot;:&quot;21&quot;},&quot;isTemporary&quot;:false}],&quot;properties&quot;:{&quot;noteIndex&quot;:0},&quot;isEdited&quot;:false,&quot;manualOverride&quot;:{&quot;isManuallyOverriden&quot;:false,&quot;citeprocText&quot;:&quot;(27)&quot;,&quot;manualOverrideText&quot;:&quot;&quot;}},{&quot;citationID&quot;:&quot;MENDELEY_CITATION_a9dcf425-9c93-476a-a5a1-57b4ea1abec6&quot;,&quot;citationItems&quot;:[{&quot;id&quot;:&quot;6626b9d8-0f37-3902-b470-19bccd7aa58e&quot;,&quot;itemData&quot;:{&quot;type&quot;:&quot;article-journal&quot;,&quot;id&quot;:&quot;6626b9d8-0f37-3902-b470-19bccd7aa58e&quot;,&quot;title&quot;:&quot;Mortality Attributable to 9 Common Infections: Significant Effect of Influenza A, Respiratory Syncytial Virus, Influenza B, Norovirus, and Parainfluenza in Elderly Persons&quot;,&quot;author&quot;:[{&quot;family&quot;:&quot;Asten&quot;,&quot;given&quot;:&quot;Liselotte&quot;,&quot;parse-names&quot;:false,&quot;dropping-particle&quot;:&quot;&quot;,&quot;non-dropping-particle&quot;:&quot;van&quot;},{&quot;family&quot;:&quot;Wijngaard&quot;,&quot;given&quot;:&quot;Cees&quot;,&quot;parse-names&quot;:false,&quot;dropping-particle&quot;:&quot;&quot;,&quot;non-dropping-particle&quot;:&quot;van den&quot;},{&quot;family&quot;:&quot;Pelt&quot;,&quot;given&quot;:&quot;Wilfrid&quot;,&quot;parse-names&quot;:false,&quot;dropping-particle&quot;:&quot;&quot;,&quot;non-dropping-particle&quot;:&quot;van&quot;},{&quot;family&quot;:&quot;Kassteele&quot;,&quot;given&quot;:&quot;Jan&quot;,&quot;parse-names&quot;:false,&quot;dropping-particle&quot;:&quot;&quot;,&quot;non-dropping-particle&quot;:&quot;van de&quot;},{&quot;family&quot;:&quot;Meijer&quot;,&quot;given&quot;:&quot;Adam&quot;,&quot;parse-names&quot;:false,&quot;dropping-particle&quot;:&quot;&quot;,&quot;non-dropping-particle&quot;:&quot;&quot;},{&quot;family&quot;:&quot;Hoek&quot;,&quot;given&quot;:&quot;Wim&quot;,&quot;parse-names&quot;:false,&quot;dropping-particle&quot;:&quot;&quot;,&quot;non-dropping-particle&quot;:&quot;van der&quot;},{&quot;family&quot;:&quot;Kretzschmar&quot;,&quot;given&quot;:&quot;Mirjam&quot;,&quot;parse-names&quot;:false,&quot;dropping-particle&quot;:&quot;&quot;,&quot;non-dropping-particle&quot;:&quot;&quot;},{&quot;family&quot;:&quot;Koopmans&quot;,&quot;given&quot;:&quot;Marion&quot;,&quot;parse-names&quot;:false,&quot;dropping-particle&quot;:&quot;&quot;,&quot;non-dropping-particle&quot;:&quot;&quot;},{&quot;family&quot;:&quot;Pratiques&quot;,&quot;given&quot;:&quot;Lioration D E S&quot;,&quot;parse-names&quot;:false,&quot;dropping-particle&quot;:&quot;&quot;,&quot;non-dropping-particle&quot;:&quot;&quot;}],&quot;container-title&quot;:&quot;The Journal of infectious diseases&quot;,&quot;DOI&quot;:&quot;10.1093/infdis/jis415&quot;,&quot;ISSN&quot;:&quot;1537-6613&quot;,&quot;PMID&quot;:&quot;22723641&quot;,&quot;issued&quot;:{&quot;date-parts&quot;:[[2012,9]]},&quot;page&quot;:&quot;628-39&quot;,&quot;abstract&quot;:&quot;BACKGROUND: Because there may be substantial hidden mortality caused by common seasonal pathogens, we estimated the number of deaths in elderly persons attributable to viruses and bacteria for which robust weekly laboratory surveillance data were available.\\n\\nMETHODS: On weekly time series (1999-2007) we used regression models to associate total death counts in individuals aged 65-74, 75-84, and ≥85 years (a population of 2.5 million) with pathogen circulation-influenza A (season-specific), influenza B, respiratory syncytial virus (RSV), parainfluenza, enterovirus, rotavirus, norovirus, Campylobacter, and Salmonella-adjusted for extreme outdoor temperatures.\\n\\nRESULTS: Influenza A and RSV were significantly (P &lt; .05) associated with mortality in all studied age groups; influenza B and parainfluenza were additionally associated in those aged ≥75 years, and norovirus was additionally associated in those aged ≥85 years. The proportions of deaths attributable to seasonal viruses were 6.8% (≥85 years), 4.4% (75-84 years), and 1.4% (65-74 years), but with great variations between years. Influenza occasionally showed lower impact than some of the other viruses.\\n\\nCONCLUSIONS: The number of different pathogens associated with mortality in the older population increases with increasing age. Besides influenza A and RSV, influenza B, parainfluenza and norovirus may also contribute substantially to elderly mortality.&quot;,&quot;issue&quot;:&quot;5&quot;,&quot;volume&quot;:&quot;206&quot;},&quot;isTemporary&quot;:false}],&quot;properties&quot;:{&quot;noteIndex&quot;:0},&quot;isEdited&quot;:false,&quot;manualOverride&quot;:{&quot;isManuallyOverriden&quot;:false,&quot;citeprocText&quot;:&quot;(28)&quot;,&quot;manualOverrideText&quot;:&quot;&quot;}}]"/>
    <we:property name="MENDELEY_CITATIONS_STYLE" value="&quot;https://www.zotero.org/styles/vancouver&quot;"/>
    <we:property name="MENDELEY_PROFILE_ID" value="&quot;cd377ad77d8b87388da65d90fbbe6c6121edd9bf&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D2DB9-BCA1-4B53-BDCD-4DF1154F4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42</Pages>
  <Words>9068</Words>
  <Characters>51692</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Izzie Dighero</dc:creator>
  <cp:keywords/>
  <dc:description/>
  <cp:lastModifiedBy>从 兵兵</cp:lastModifiedBy>
  <cp:revision>419</cp:revision>
  <cp:lastPrinted>2022-12-09T15:54:00Z</cp:lastPrinted>
  <dcterms:created xsi:type="dcterms:W3CDTF">2023-05-22T16:27:00Z</dcterms:created>
  <dcterms:modified xsi:type="dcterms:W3CDTF">2023-05-29T17:38:00Z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id="az2DgWh2"/&gt;&lt;style id="http://www.zotero.org/styles/bmc-medicine" hasBibliography="1" bibliographyStyleHasBeenSet="1"/&gt;&lt;prefs&gt;&lt;pref name="fieldType" value="Field"/&gt;&lt;/prefs&gt;&lt;/data&gt;</vt:lpwstr>
  </property>
</Properties>
</file>