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26" w:rsidRDefault="002208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220826">
        <w:rPr>
          <w:rFonts w:ascii="Times New Roman" w:hAnsi="Times New Roman" w:cs="Times New Roman" w:hint="eastAsia"/>
          <w:b/>
          <w:sz w:val="20"/>
          <w:szCs w:val="20"/>
        </w:rPr>
        <w:t>Initiation and duration of folic acid supplementation in preventing congenital malformations</w:t>
      </w:r>
    </w:p>
    <w:p w:rsidR="00220826" w:rsidRDefault="002208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 w:hint="eastAsia"/>
          <w:sz w:val="20"/>
          <w:szCs w:val="20"/>
        </w:rPr>
        <w:t>Dong J et al.</w:t>
      </w:r>
      <w:r w:rsidR="00BD5657">
        <w:rPr>
          <w:rFonts w:ascii="Times New Roman" w:hAnsi="Times New Roman" w:cs="Times New Roman" w:hint="eastAsia"/>
          <w:sz w:val="20"/>
          <w:szCs w:val="20"/>
        </w:rPr>
        <w:t xml:space="preserve"> BMC Med.</w:t>
      </w:r>
      <w:proofErr w:type="gramEnd"/>
    </w:p>
    <w:p w:rsidR="008D553E" w:rsidRDefault="008D553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220826" w:rsidRDefault="00C5299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Additional fie 1</w:t>
      </w:r>
      <w:r w:rsidR="00220826"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:rsidR="00220826" w:rsidRDefault="0022082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9A0BBF" w:rsidRPr="00FB25EB" w:rsidRDefault="00B2243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hAnsi="Times New Roman" w:cs="Times New Roman"/>
          <w:sz w:val="20"/>
          <w:szCs w:val="20"/>
        </w:rPr>
        <w:t>Table S</w:t>
      </w:r>
      <w:r w:rsidR="009A0BBF" w:rsidRPr="00FB25EB">
        <w:rPr>
          <w:rFonts w:ascii="Times New Roman" w:hAnsi="Times New Roman" w:cs="Times New Roman"/>
          <w:sz w:val="20"/>
          <w:szCs w:val="20"/>
        </w:rPr>
        <w:t xml:space="preserve"> 1</w:t>
      </w:r>
      <w:r w:rsidR="00512BA9" w:rsidRPr="00FB25EB">
        <w:rPr>
          <w:rFonts w:ascii="Times New Roman" w:hAnsi="Times New Roman" w:cs="Times New Roman"/>
          <w:sz w:val="20"/>
          <w:szCs w:val="20"/>
        </w:rPr>
        <w:t xml:space="preserve">. </w:t>
      </w:r>
      <w:r w:rsidR="00BE01E6">
        <w:rPr>
          <w:rFonts w:ascii="Times New Roman" w:hAnsi="Times New Roman" w:cs="Times New Roman" w:hint="eastAsia"/>
          <w:sz w:val="20"/>
          <w:szCs w:val="20"/>
        </w:rPr>
        <w:t xml:space="preserve">General </w:t>
      </w:r>
      <w:r w:rsidR="00512BA9" w:rsidRPr="00FB25EB">
        <w:rPr>
          <w:rFonts w:ascii="Times New Roman" w:hAnsi="Times New Roman" w:cs="Times New Roman"/>
          <w:sz w:val="20"/>
          <w:szCs w:val="20"/>
        </w:rPr>
        <w:t xml:space="preserve">characteristics between </w:t>
      </w:r>
      <w:r w:rsidR="00E24808">
        <w:rPr>
          <w:rFonts w:ascii="Times New Roman" w:hAnsi="Times New Roman" w:cs="Times New Roman" w:hint="eastAsia"/>
          <w:sz w:val="20"/>
          <w:szCs w:val="20"/>
        </w:rPr>
        <w:t xml:space="preserve">included and excluded </w:t>
      </w:r>
      <w:r w:rsidR="00512BA9" w:rsidRPr="00FB25EB">
        <w:rPr>
          <w:rFonts w:ascii="Times New Roman" w:hAnsi="Times New Roman" w:cs="Times New Roman"/>
          <w:sz w:val="20"/>
          <w:szCs w:val="20"/>
        </w:rPr>
        <w:t>women</w:t>
      </w:r>
    </w:p>
    <w:tbl>
      <w:tblPr>
        <w:tblW w:w="8160" w:type="dxa"/>
        <w:tblInd w:w="90" w:type="dxa"/>
        <w:tblLook w:val="04A0"/>
      </w:tblPr>
      <w:tblGrid>
        <w:gridCol w:w="1356"/>
        <w:gridCol w:w="2631"/>
        <w:gridCol w:w="1560"/>
        <w:gridCol w:w="1479"/>
        <w:gridCol w:w="1134"/>
      </w:tblGrid>
      <w:tr w:rsidR="003E1644" w:rsidRPr="00FB25EB" w:rsidTr="00C17F01">
        <w:trPr>
          <w:trHeight w:val="315"/>
        </w:trPr>
        <w:tc>
          <w:tcPr>
            <w:tcW w:w="3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  <w:r w:rsidR="001E1CE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General characteristics</w:t>
            </w:r>
            <w:r w:rsidR="00BE01E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A11420" w:rsidP="00CE096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</w:t>
            </w:r>
            <w:r w:rsidR="00CE096B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articipants</w:t>
            </w: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4351FE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included for analysis</w:t>
            </w:r>
          </w:p>
        </w:tc>
      </w:tr>
      <w:tr w:rsidR="00CE096B" w:rsidRPr="00FB25EB" w:rsidTr="00C17F01">
        <w:trPr>
          <w:trHeight w:val="315"/>
        </w:trPr>
        <w:tc>
          <w:tcPr>
            <w:tcW w:w="3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  <w:r w:rsidR="00E024B3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4A7B2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%, </w:t>
            </w:r>
            <w:r w:rsidR="00E024B3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N=962)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  <w:r w:rsidR="00E024B3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4A7B2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%, </w:t>
            </w:r>
            <w:r w:rsidR="00E024B3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N=16751)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E26D06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F46E6D" w:rsidP="00BE01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Folic acid supplement</w:t>
            </w:r>
            <w:r w:rsidR="00BE01E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  <w:r w:rsidR="00294EB6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791B6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 w:rsidR="00791B6C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</w:t>
            </w:r>
          </w:p>
        </w:tc>
      </w:tr>
      <w:tr w:rsidR="00791B6C" w:rsidRPr="00FB25EB" w:rsidTr="00C17F01">
        <w:trPr>
          <w:trHeight w:val="315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  <w:r w:rsidR="00B5656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(5.3)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887</w:t>
            </w:r>
            <w:r w:rsidR="00B5656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(5.3)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91B6C" w:rsidRPr="00FB25EB" w:rsidTr="00C17F01">
        <w:trPr>
          <w:trHeight w:val="315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910</w:t>
            </w:r>
            <w:r w:rsidR="00B5656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(94.7)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15848</w:t>
            </w:r>
            <w:r w:rsidR="00B5656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(94.7)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B6C" w:rsidRPr="00FB25EB" w:rsidRDefault="00791B6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DE0884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884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Region</w:t>
            </w:r>
            <w:r w:rsidR="00294EB6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884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884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884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2A0BD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Eastern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343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(35.6)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8345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(49.8)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A0BD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Western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196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(20.4)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4301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(25.7)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A0BD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Northern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ED12D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 (22.9)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ED12D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3156 (18.8)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A0BD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182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(18.9)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DE088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949</w:t>
            </w:r>
            <w:r w:rsidR="00ED12D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(5.7)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DE" w:rsidRPr="00FB25EB" w:rsidRDefault="002A0BD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26D06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E26D0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Maternal age, years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D06" w:rsidRPr="00FB25EB" w:rsidRDefault="00E26D06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E096B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142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(14.8)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1637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E096B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25-34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714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(74.2)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13357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(79.7)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CE096B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F77662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≥ </w:t>
            </w:r>
            <w:r w:rsidR="003E1644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106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(11.0)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1757</w:t>
            </w:r>
            <w:r w:rsidR="004E612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(10.5)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1644" w:rsidRPr="00FB25EB" w:rsidRDefault="003E164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E54C8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4C8" w:rsidRPr="00FB25EB" w:rsidRDefault="008E54C8" w:rsidP="008E54C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Han ethnicity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4C8" w:rsidRPr="00FB25EB" w:rsidRDefault="008E54C8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911</w:t>
            </w:r>
            <w:r w:rsidR="004A7B2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(94.7)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4C8" w:rsidRPr="00FB25EB" w:rsidRDefault="008E54C8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15980</w:t>
            </w:r>
            <w:r w:rsidR="004A7B2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(95.4)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54C8" w:rsidRPr="00FB25EB" w:rsidRDefault="008E54C8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0.32</w:t>
            </w:r>
          </w:p>
        </w:tc>
      </w:tr>
      <w:tr w:rsidR="00C50F04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BE01E6" w:rsidP="00BE01E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Maternal e</w:t>
            </w:r>
            <w:r w:rsidR="00C50F04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ducation level</w:t>
            </w:r>
            <w:r w:rsidR="00686BD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(years)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</w:t>
            </w:r>
          </w:p>
        </w:tc>
      </w:tr>
      <w:tr w:rsidR="00C50F04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686BD5" w:rsidP="00686B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86BD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112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(11.6)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1564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50F04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686BD5" w:rsidP="00686B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139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(14.4)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2318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(13.8)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50F04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686BD5" w:rsidP="00686B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13-15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224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(23.3)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4289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(25.6)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50F04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686BD5" w:rsidP="00686BD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86BD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487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(50.6)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1C0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8580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(51.2)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F04" w:rsidRPr="00FB25EB" w:rsidRDefault="00C50F04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53C7E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DD053D" w:rsidP="005704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Family income </w:t>
            </w:r>
            <w:r w:rsidR="00253C7E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(RMB </w:t>
            </w:r>
            <w:r w:rsidR="00E554DB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per person </w:t>
            </w:r>
            <w:r w:rsidR="00253C7E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per month)</w:t>
            </w:r>
            <w:r w:rsidR="00294EB6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253C7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597BC1" w:rsidP="00F7766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 3000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42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(4.4)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573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53C7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597BC1" w:rsidP="00F7766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3000-5000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353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(36.7)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5248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(31.3)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53C7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597BC1" w:rsidP="00F7766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5001-8000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304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(31.6)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5438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(32.5)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253C7E" w:rsidRPr="00FB25EB" w:rsidTr="00C17F01">
        <w:trPr>
          <w:trHeight w:val="300"/>
        </w:trPr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597BC1" w:rsidP="00F7766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≥8001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214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(22.2)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A8478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5003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(29.9)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C7E" w:rsidRPr="00FB25EB" w:rsidRDefault="00253C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72A8A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A8A" w:rsidRPr="00FB25EB" w:rsidRDefault="00E72A8A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Parity=0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A8A" w:rsidRPr="00FB25EB" w:rsidRDefault="00E72A8A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616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(64.0)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A8A" w:rsidRPr="00FB25EB" w:rsidRDefault="00E72A8A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11266</w:t>
            </w:r>
            <w:r w:rsidR="00E65DF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(67.3)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2A8A" w:rsidRPr="00FB25EB" w:rsidRDefault="00E72A8A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</w:t>
            </w:r>
          </w:p>
        </w:tc>
      </w:tr>
      <w:tr w:rsidR="00D752D1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D1" w:rsidRPr="00FB25EB" w:rsidRDefault="00D752D1" w:rsidP="00D752D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Natural conception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D1" w:rsidRPr="00FB25EB" w:rsidRDefault="00D752D1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931</w:t>
            </w:r>
            <w:r w:rsidR="00FF191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(96.8)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D1" w:rsidRPr="00FB25EB" w:rsidRDefault="00D752D1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15527</w:t>
            </w:r>
            <w:r w:rsidR="00FF191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(92.7)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52D1" w:rsidRPr="00FB25EB" w:rsidRDefault="00D752D1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C77E7E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E7E" w:rsidRPr="00FB25EB" w:rsidRDefault="00C77E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History of adverse pregnant outcomes</w:t>
            </w: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E7E" w:rsidRPr="00FB25EB" w:rsidRDefault="00C77E7E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157</w:t>
            </w:r>
            <w:r w:rsidR="00FF191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E44A6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16.3)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E7E" w:rsidRPr="00FB25EB" w:rsidRDefault="00C77E7E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3016</w:t>
            </w:r>
            <w:r w:rsidR="00E44A6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(18.0)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E7E" w:rsidRPr="00FB25EB" w:rsidRDefault="00C77E7E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</w:tr>
      <w:tr w:rsidR="00D128AC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AC" w:rsidRPr="00FB25EB" w:rsidRDefault="00D128AC" w:rsidP="00FF191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Early-pregnancy </w:t>
            </w:r>
            <w:r w:rsidR="00FF191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condition</w:t>
            </w: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AC" w:rsidRPr="00FB25EB" w:rsidRDefault="00E44A60" w:rsidP="00E44A6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356 (37.0)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AC" w:rsidRPr="00FB25EB" w:rsidRDefault="00E44A60" w:rsidP="00E44A6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6479 (38.7)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28AC" w:rsidRPr="00FB25EB" w:rsidRDefault="00D128AC" w:rsidP="003E164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0.30</w:t>
            </w:r>
          </w:p>
        </w:tc>
      </w:tr>
      <w:tr w:rsidR="006D634F" w:rsidRPr="00FB25EB" w:rsidTr="00C17F01">
        <w:trPr>
          <w:trHeight w:val="300"/>
        </w:trPr>
        <w:tc>
          <w:tcPr>
            <w:tcW w:w="39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34F" w:rsidRPr="00FB25EB" w:rsidRDefault="00E44A60" w:rsidP="00C125D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M</w:t>
            </w:r>
            <w:r w:rsidR="006D634F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edicine exposure</w:t>
            </w:r>
            <w:r w:rsidR="006D634F"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34F" w:rsidRPr="00FB25EB" w:rsidRDefault="006D634F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238</w:t>
            </w:r>
            <w:r w:rsidR="00E44A6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(24.7)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34F" w:rsidRPr="00FB25EB" w:rsidRDefault="006D634F" w:rsidP="00DA0DC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4417</w:t>
            </w:r>
            <w:r w:rsidR="00E44A6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(26.4)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34F" w:rsidRPr="00FB25EB" w:rsidRDefault="006D634F" w:rsidP="009B467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</w:tr>
    </w:tbl>
    <w:p w:rsidR="003E1644" w:rsidRPr="00FB25EB" w:rsidRDefault="00294EB6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  <w:vertAlign w:val="superscript"/>
        </w:rPr>
        <w:t>*</w:t>
      </w:r>
      <w:r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</w:t>
      </w:r>
      <w:r w:rsidR="00C76463"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Data was not available </w:t>
      </w:r>
      <w:r w:rsidR="003D6F14"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>of</w:t>
      </w:r>
      <w:r w:rsidR="00C76463"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folic acid supplement</w:t>
      </w:r>
      <w:r w:rsidR="00777BBE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ation</w:t>
      </w:r>
      <w:r w:rsidR="00C76463"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, region, and </w:t>
      </w:r>
      <w:r w:rsidR="00777BBE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</w:rPr>
        <w:t>family income</w:t>
      </w:r>
      <w:r w:rsidR="00C76463" w:rsidRPr="00FB25EB">
        <w:rPr>
          <w:rFonts w:ascii="Times New Roman" w:eastAsia="宋体" w:hAnsi="Times New Roman" w:cs="Times New Roman"/>
          <w:color w:val="000000"/>
          <w:kern w:val="0"/>
          <w:sz w:val="20"/>
          <w:szCs w:val="20"/>
        </w:rPr>
        <w:t xml:space="preserve"> in 18, 21, and 538 women, respectively. </w:t>
      </w:r>
    </w:p>
    <w:p w:rsidR="0063257D" w:rsidRPr="00FB25EB" w:rsidRDefault="0063257D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hAnsi="Times New Roman" w:cs="Times New Roman"/>
          <w:sz w:val="20"/>
          <w:szCs w:val="20"/>
        </w:rPr>
        <w:br w:type="page"/>
      </w:r>
    </w:p>
    <w:p w:rsidR="004F3002" w:rsidRPr="00DB44C7" w:rsidRDefault="004F3002" w:rsidP="00E153BB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4F3002" w:rsidRPr="00DB44C7" w:rsidSect="00E153BB">
          <w:type w:val="continuous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AB7CD9" w:rsidRPr="00FB25EB" w:rsidRDefault="00AB7CD9" w:rsidP="00AB7CD9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hAnsi="Times New Roman" w:cs="Times New Roman"/>
          <w:sz w:val="20"/>
          <w:szCs w:val="20"/>
        </w:rPr>
        <w:lastRenderedPageBreak/>
        <w:t>Table S</w:t>
      </w:r>
      <w:r>
        <w:rPr>
          <w:rFonts w:ascii="Times New Roman" w:hAnsi="Times New Roman" w:cs="Times New Roman" w:hint="eastAsia"/>
          <w:sz w:val="20"/>
          <w:szCs w:val="20"/>
        </w:rPr>
        <w:t xml:space="preserve"> 2</w:t>
      </w:r>
      <w:r w:rsidRPr="00FB25EB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Incidence of organ</w:t>
      </w:r>
      <w:r w:rsidRPr="00FB25EB">
        <w:rPr>
          <w:rFonts w:ascii="Times New Roman" w:hAnsi="Times New Roman" w:cs="Times New Roman"/>
          <w:sz w:val="20"/>
          <w:szCs w:val="20"/>
        </w:rPr>
        <w:t xml:space="preserve"> congenital malformations</w:t>
      </w:r>
      <w:r>
        <w:rPr>
          <w:rFonts w:ascii="Times New Roman" w:hAnsi="Times New Roman" w:cs="Times New Roman" w:hint="eastAsia"/>
          <w:sz w:val="20"/>
          <w:szCs w:val="20"/>
        </w:rPr>
        <w:t xml:space="preserve"> and its association with </w:t>
      </w:r>
      <w:r w:rsidR="000D6D36">
        <w:rPr>
          <w:rFonts w:ascii="Times New Roman" w:hAnsi="Times New Roman" w:cs="Times New Roman" w:hint="eastAsia"/>
          <w:sz w:val="20"/>
          <w:szCs w:val="20"/>
        </w:rPr>
        <w:t>folic acid</w:t>
      </w:r>
      <w:r w:rsidR="00B91448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supplementation</w:t>
      </w:r>
    </w:p>
    <w:tbl>
      <w:tblPr>
        <w:tblW w:w="8237" w:type="dxa"/>
        <w:tblInd w:w="93" w:type="dxa"/>
        <w:tblLook w:val="04A0"/>
      </w:tblPr>
      <w:tblGrid>
        <w:gridCol w:w="2017"/>
        <w:gridCol w:w="800"/>
        <w:gridCol w:w="1310"/>
        <w:gridCol w:w="1417"/>
        <w:gridCol w:w="1134"/>
        <w:gridCol w:w="1559"/>
      </w:tblGrid>
      <w:tr w:rsidR="00AB7CD9" w:rsidRPr="00FB25EB" w:rsidTr="0016465B">
        <w:trPr>
          <w:trHeight w:val="300"/>
        </w:trPr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Congenital malformations (ICD-10 codes)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cases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Prevalence per 1000 infants (95% CI)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Folic acid supplement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B7CD9" w:rsidRPr="00FB25EB" w:rsidRDefault="00AB7CD9" w:rsidP="0016465B">
            <w:pP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(95%CI)</w:t>
            </w:r>
          </w:p>
        </w:tc>
      </w:tr>
      <w:tr w:rsidR="00AB7CD9" w:rsidRPr="00FB25EB" w:rsidTr="0016465B">
        <w:trPr>
          <w:trHeight w:val="300"/>
        </w:trPr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55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cases/No. of infants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cases/No. of infants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Nervous system (Q00 to Q07)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1.9 (1.3-2.7)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29/15625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 (0.19-3.42)</w:t>
            </w: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Eye, ear, face, and neck (Q10 to 18)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 (0.3-1.0)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8/15604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1/867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0.35 (0.04-2.92)</w:t>
            </w: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Circulatory system (Q20 to Q28)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4.0 (3.2-5.1)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60/15656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7/873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 (0.21-1.02)</w:t>
            </w: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Respiratory and </w:t>
            </w:r>
            <w:proofErr w:type="spellStart"/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digstive</w:t>
            </w:r>
            <w:proofErr w:type="spellEnd"/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system (Q30 to Q45)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 (0.9-2.0)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18/15614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0/866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AB7CD9" w:rsidRPr="00FB25EB" w:rsidTr="0016465B">
        <w:trPr>
          <w:trHeight w:val="9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Genital organs (Q50 to Q56) and urinary system (Q60 to Q64)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 (0.9-2.1)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27/15623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0/866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--</w:t>
            </w: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Musculoskeletal system (Q65 to Q79)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 (1.7-3.1)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36/15632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 (0.23-4.10)</w:t>
            </w:r>
          </w:p>
        </w:tc>
      </w:tr>
      <w:tr w:rsidR="00AB7CD9" w:rsidRPr="00FB25EB" w:rsidTr="0016465B">
        <w:trPr>
          <w:trHeight w:val="6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Integumentary</w:t>
            </w:r>
            <w:proofErr w:type="spellEnd"/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and other (Q80 to Q84)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 (0.5-1.5)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13/15609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 (0.08-1.73)</w:t>
            </w:r>
          </w:p>
        </w:tc>
      </w:tr>
      <w:tr w:rsidR="00AB7CD9" w:rsidRPr="00FB25EB" w:rsidTr="0016465B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Other (Q85 to Q99)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 (2.0-3.6)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41/15637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5/871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 (0.18-1.22)</w:t>
            </w:r>
          </w:p>
        </w:tc>
      </w:tr>
      <w:tr w:rsidR="00AB7CD9" w:rsidRPr="00FB25EB" w:rsidTr="0016465B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Neural tube defects (Q00 and Q05)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E0631D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0.7 (0.3-1.1)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11/15607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1/867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0.64 (0.08-5.15)</w:t>
            </w:r>
          </w:p>
        </w:tc>
      </w:tr>
      <w:tr w:rsidR="00AB7CD9" w:rsidRPr="00FB25EB" w:rsidTr="0016465B">
        <w:trPr>
          <w:trHeight w:val="30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Unknown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 (1.8-3.3)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36/15632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4/870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7CD9" w:rsidRPr="00FB25EB" w:rsidRDefault="00AB7CD9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B25EB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0.57 (0.20-1.65)</w:t>
            </w:r>
          </w:p>
        </w:tc>
      </w:tr>
    </w:tbl>
    <w:p w:rsidR="00AB7CD9" w:rsidRDefault="00AB7CD9" w:rsidP="00AB7CD9">
      <w:pPr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FB25EB">
        <w:rPr>
          <w:rFonts w:ascii="Times New Roman" w:hAnsi="Times New Roman" w:cs="Times New Roman"/>
          <w:sz w:val="20"/>
          <w:szCs w:val="20"/>
        </w:rPr>
        <w:t xml:space="preserve"> 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conditions</w:t>
      </w:r>
      <w:r w:rsidRPr="00FB25EB">
        <w:rPr>
          <w:rFonts w:ascii="Times New Roman" w:hAnsi="Times New Roman" w:cs="Times New Roman"/>
          <w:sz w:val="20"/>
          <w:szCs w:val="20"/>
        </w:rPr>
        <w:t>.</w:t>
      </w:r>
    </w:p>
    <w:p w:rsidR="00972CEA" w:rsidRDefault="00972CEA" w:rsidP="00AB7CD9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972CEA" w:rsidSect="00972CEA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7D2897" w:rsidRPr="00802FD5" w:rsidRDefault="007D2897" w:rsidP="007D289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802FD5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1B3CC8">
        <w:rPr>
          <w:rFonts w:ascii="Times New Roman" w:hAnsi="Times New Roman" w:cs="Times New Roman" w:hint="eastAsia"/>
          <w:sz w:val="20"/>
          <w:szCs w:val="20"/>
        </w:rPr>
        <w:t>3</w:t>
      </w:r>
      <w:r w:rsidRPr="00802FD5">
        <w:rPr>
          <w:rFonts w:ascii="Times New Roman" w:hAnsi="Times New Roman" w:cs="Times New Roman" w:hint="eastAsia"/>
          <w:sz w:val="20"/>
          <w:szCs w:val="20"/>
        </w:rPr>
        <w:t xml:space="preserve">. Sensitivity analyses </w:t>
      </w:r>
      <w:r w:rsidR="009E1DAA">
        <w:rPr>
          <w:rFonts w:ascii="Times New Roman" w:hAnsi="Times New Roman" w:cs="Times New Roman" w:hint="eastAsia"/>
          <w:sz w:val="20"/>
          <w:szCs w:val="20"/>
        </w:rPr>
        <w:t xml:space="preserve">for </w:t>
      </w:r>
      <w:r w:rsidR="00D94137">
        <w:rPr>
          <w:rFonts w:ascii="Times New Roman" w:hAnsi="Times New Roman" w:cs="Times New Roman" w:hint="eastAsia"/>
          <w:sz w:val="20"/>
          <w:szCs w:val="20"/>
        </w:rPr>
        <w:t xml:space="preserve">the association between folic acid and </w:t>
      </w:r>
      <w:r w:rsidR="009E1DAA">
        <w:rPr>
          <w:rFonts w:ascii="Times New Roman" w:hAnsi="Times New Roman" w:cs="Times New Roman" w:hint="eastAsia"/>
          <w:sz w:val="20"/>
          <w:szCs w:val="20"/>
        </w:rPr>
        <w:t>congenital malformations</w:t>
      </w:r>
    </w:p>
    <w:tbl>
      <w:tblPr>
        <w:tblW w:w="4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161"/>
        <w:gridCol w:w="1518"/>
        <w:gridCol w:w="666"/>
        <w:gridCol w:w="1193"/>
        <w:gridCol w:w="1558"/>
        <w:gridCol w:w="709"/>
        <w:gridCol w:w="1134"/>
        <w:gridCol w:w="1558"/>
        <w:gridCol w:w="852"/>
      </w:tblGrid>
      <w:tr w:rsidR="007D2897" w:rsidRPr="00473990" w:rsidTr="0016465B">
        <w:trPr>
          <w:trHeight w:val="255"/>
        </w:trPr>
        <w:tc>
          <w:tcPr>
            <w:tcW w:w="1148" w:type="pct"/>
            <w:vMerge w:val="restar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Variants of folic acid supplementation</w:t>
            </w:r>
          </w:p>
        </w:tc>
        <w:tc>
          <w:tcPr>
            <w:tcW w:w="3852" w:type="pct"/>
            <w:gridSpan w:val="9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Adjusted odds ratio (95% CI) </w:t>
            </w:r>
          </w:p>
        </w:tc>
      </w:tr>
      <w:tr w:rsidR="007D2897" w:rsidRPr="00473990" w:rsidTr="0016465B">
        <w:trPr>
          <w:trHeight w:val="510"/>
        </w:trPr>
        <w:tc>
          <w:tcPr>
            <w:tcW w:w="1148" w:type="pct"/>
            <w:vMerge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2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65" w:type="pct"/>
            <w:shd w:val="clear" w:color="auto" w:fill="auto"/>
            <w:vAlign w:val="center"/>
            <w:hideMark/>
          </w:tcPr>
          <w:p w:rsidR="007D2897" w:rsidRPr="00077B62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Women with n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atural conception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7D2897" w:rsidRPr="00077B62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Han ethnicity</w:t>
            </w:r>
          </w:p>
        </w:tc>
        <w:tc>
          <w:tcPr>
            <w:tcW w:w="264" w:type="pct"/>
            <w:shd w:val="clear" w:color="auto" w:fill="auto"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Women without a congenital anomalies history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Su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pplement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21/862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20/845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21/875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229/14649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 (0.40-0.99)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0.043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242/15119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 (0.44-1.11)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249/15578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0.68 (0.43-1.07)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0.097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Initiation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 supplementation</w:t>
            </w:r>
          </w:p>
        </w:tc>
        <w:tc>
          <w:tcPr>
            <w:tcW w:w="432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21/862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4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20/845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21/875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534286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432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26/1409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0.87 (0.48-1.58)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0.64</w:t>
            </w:r>
          </w:p>
        </w:tc>
        <w:tc>
          <w:tcPr>
            <w:tcW w:w="444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29/1727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0.74 (0.40-1.34)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422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32/1710</w:t>
            </w:r>
          </w:p>
        </w:tc>
        <w:tc>
          <w:tcPr>
            <w:tcW w:w="580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0.83 (0.46-1.48)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0.52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534286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Within 3 months before pregnancy</w:t>
            </w:r>
          </w:p>
        </w:tc>
        <w:tc>
          <w:tcPr>
            <w:tcW w:w="432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78/4574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0.80 (0.48-1.31)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0.37</w:t>
            </w:r>
          </w:p>
        </w:tc>
        <w:tc>
          <w:tcPr>
            <w:tcW w:w="444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88/4868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0.83 (0.50-1.37)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422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87/5013</w:t>
            </w:r>
          </w:p>
        </w:tc>
        <w:tc>
          <w:tcPr>
            <w:tcW w:w="580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0.80 (0.49-1.30)</w:t>
            </w:r>
          </w:p>
        </w:tc>
        <w:tc>
          <w:tcPr>
            <w:tcW w:w="317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0.36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534286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After</w:t>
            </w:r>
            <w:r w:rsidRPr="0053428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pregnancy</w:t>
            </w:r>
          </w:p>
        </w:tc>
        <w:tc>
          <w:tcPr>
            <w:tcW w:w="432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122/8420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0.61 (0.38-0.98)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0.04</w:t>
            </w:r>
          </w:p>
        </w:tc>
        <w:tc>
          <w:tcPr>
            <w:tcW w:w="444" w:type="pct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122/8283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0.63 (0.39-1.02)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422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127/8606</w:t>
            </w:r>
          </w:p>
        </w:tc>
        <w:tc>
          <w:tcPr>
            <w:tcW w:w="580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0.63 (0.39-1.00)</w:t>
            </w:r>
          </w:p>
        </w:tc>
        <w:tc>
          <w:tcPr>
            <w:tcW w:w="317" w:type="pct"/>
            <w:vAlign w:val="center"/>
          </w:tcPr>
          <w:p w:rsidR="007D2897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0.05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Duration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21/862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20/845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21/875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0.1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~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months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155/10229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64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(0.40-1.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156/10138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66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07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161/10530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0.65 (0.41-1.04)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0.07</w:t>
            </w:r>
          </w:p>
        </w:tc>
      </w:tr>
      <w:tr w:rsidR="007D2897" w:rsidRPr="00473990" w:rsidTr="0016465B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&gt; 3 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months~</w:t>
            </w:r>
          </w:p>
        </w:tc>
        <w:tc>
          <w:tcPr>
            <w:tcW w:w="432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71/4174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79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48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444" w:type="pct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83/4740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22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85/4799</w:t>
            </w:r>
          </w:p>
        </w:tc>
        <w:tc>
          <w:tcPr>
            <w:tcW w:w="580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0.80 (0.48-1.31)</w:t>
            </w:r>
          </w:p>
        </w:tc>
        <w:tc>
          <w:tcPr>
            <w:tcW w:w="317" w:type="pct"/>
            <w:vAlign w:val="center"/>
          </w:tcPr>
          <w:p w:rsidR="007D2897" w:rsidRPr="00473990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0.37</w:t>
            </w:r>
          </w:p>
        </w:tc>
      </w:tr>
    </w:tbl>
    <w:p w:rsidR="007D2897" w:rsidRDefault="007D2897" w:rsidP="007D2897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All potential factors, including </w:t>
      </w:r>
      <w:r w:rsidRPr="00FB25EB">
        <w:rPr>
          <w:rFonts w:ascii="Times New Roman" w:hAnsi="Times New Roman" w:cs="Times New Roman"/>
          <w:sz w:val="20"/>
          <w:szCs w:val="20"/>
        </w:rPr>
        <w:t xml:space="preserve">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family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, were included in the adjusted models except for the restricting factor.</w:t>
      </w:r>
    </w:p>
    <w:p w:rsidR="007D2897" w:rsidRDefault="007D2897" w:rsidP="007D2897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7D2897" w:rsidSect="00B25078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:rsidR="007D2897" w:rsidRDefault="007D2897" w:rsidP="007D289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2D6300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4E107B">
        <w:rPr>
          <w:rFonts w:ascii="Times New Roman" w:hAnsi="Times New Roman" w:cs="Times New Roman" w:hint="eastAsia"/>
          <w:sz w:val="20"/>
          <w:szCs w:val="20"/>
        </w:rPr>
        <w:t>4</w:t>
      </w:r>
      <w:r w:rsidRPr="002D6300">
        <w:rPr>
          <w:rFonts w:ascii="Times New Roman" w:hAnsi="Times New Roman" w:cs="Times New Roman" w:hint="eastAsia"/>
          <w:sz w:val="20"/>
          <w:szCs w:val="20"/>
        </w:rPr>
        <w:t xml:space="preserve">. </w:t>
      </w:r>
      <w:proofErr w:type="gramStart"/>
      <w:r w:rsidRPr="002D6300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2D6300">
        <w:rPr>
          <w:rFonts w:ascii="Times New Roman" w:hAnsi="Times New Roman" w:cs="Times New Roman"/>
          <w:sz w:val="20"/>
          <w:szCs w:val="20"/>
        </w:rPr>
        <w:t>association</w:t>
      </w:r>
      <w:r w:rsidRPr="002D6300">
        <w:rPr>
          <w:rFonts w:ascii="Times New Roman" w:hAnsi="Times New Roman" w:cs="Times New Roman" w:hint="eastAsia"/>
          <w:sz w:val="20"/>
          <w:szCs w:val="20"/>
        </w:rPr>
        <w:t xml:space="preserve"> between folic </w:t>
      </w:r>
      <w:r w:rsidR="009D59CE">
        <w:rPr>
          <w:rFonts w:ascii="Times New Roman" w:hAnsi="Times New Roman" w:cs="Times New Roman" w:hint="eastAsia"/>
          <w:sz w:val="20"/>
          <w:szCs w:val="20"/>
        </w:rPr>
        <w:t>acid</w:t>
      </w:r>
      <w:r w:rsidRPr="002D6300">
        <w:rPr>
          <w:rFonts w:ascii="Times New Roman" w:hAnsi="Times New Roman" w:cs="Times New Roman" w:hint="eastAsia"/>
          <w:sz w:val="20"/>
          <w:szCs w:val="20"/>
        </w:rPr>
        <w:t xml:space="preserve"> supplement and congenital malformations according to history of adverse pregnancy outcomes</w:t>
      </w:r>
      <w:r w:rsidRPr="002D6300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tbl>
      <w:tblPr>
        <w:tblW w:w="5000" w:type="pct"/>
        <w:tblLayout w:type="fixed"/>
        <w:tblLook w:val="04A0"/>
      </w:tblPr>
      <w:tblGrid>
        <w:gridCol w:w="243"/>
        <w:gridCol w:w="1435"/>
        <w:gridCol w:w="1615"/>
        <w:gridCol w:w="1245"/>
        <w:gridCol w:w="675"/>
        <w:gridCol w:w="1499"/>
        <w:gridCol w:w="1245"/>
        <w:gridCol w:w="571"/>
      </w:tblGrid>
      <w:tr w:rsidR="007D2897" w:rsidRPr="006D6294" w:rsidTr="0016465B">
        <w:trPr>
          <w:trHeight w:val="270"/>
        </w:trPr>
        <w:tc>
          <w:tcPr>
            <w:tcW w:w="9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Variants of folic acid supplement</w:t>
            </w:r>
          </w:p>
        </w:tc>
        <w:tc>
          <w:tcPr>
            <w:tcW w:w="20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Had an adverse outcome history</w:t>
            </w:r>
          </w:p>
        </w:tc>
        <w:tc>
          <w:tcPr>
            <w:tcW w:w="19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adverse outcomes</w:t>
            </w:r>
          </w:p>
        </w:tc>
      </w:tr>
      <w:tr w:rsidR="007D2897" w:rsidRPr="006D6294" w:rsidTr="0016465B">
        <w:trPr>
          <w:trHeight w:val="825"/>
        </w:trPr>
        <w:tc>
          <w:tcPr>
            <w:tcW w:w="9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6D6294" w:rsidTr="0016465B">
        <w:trPr>
          <w:trHeight w:val="270"/>
        </w:trPr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History of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2/129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19/758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46/2884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1.17 (0.28-4.98)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206/12964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 (0.41-1.06)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0.087</w:t>
            </w:r>
          </w:p>
        </w:tc>
      </w:tr>
      <w:tr w:rsidR="007D2897" w:rsidRPr="006D6294" w:rsidTr="0016465B">
        <w:trPr>
          <w:trHeight w:val="270"/>
        </w:trPr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Initiation time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2/129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19/758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10/560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1.09 (0.23-5.20)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22/1231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 (0.40-1.42)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Within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18/1063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1.09 (0.25-4.84)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71/4047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 (0.44-1.26)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0.22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18/1220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 (0.22-4.30)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110/7475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0.58 (0.36-0.96)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0.033</w:t>
            </w:r>
          </w:p>
        </w:tc>
      </w:tr>
      <w:tr w:rsidR="007D2897" w:rsidRPr="006D6294" w:rsidTr="0016465B">
        <w:trPr>
          <w:trHeight w:val="270"/>
        </w:trPr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Duration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2/129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19/758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24/1591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1.00 (0.23-4.30)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139/9057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 (0.38-1.00)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22/1252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1.10 (0.25-4.86)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64/3696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 (0.43-1.23)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0.24</w:t>
            </w:r>
          </w:p>
        </w:tc>
      </w:tr>
    </w:tbl>
    <w:p w:rsidR="007D2897" w:rsidRDefault="007D2897" w:rsidP="007D2897">
      <w:pPr>
        <w:rPr>
          <w:rFonts w:ascii="Times New Roman" w:hAnsi="Times New Roman" w:cs="Times New Roman"/>
        </w:rPr>
      </w:pPr>
      <w:proofErr w:type="gramStart"/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family income</w:t>
      </w:r>
      <w:r w:rsidRPr="00FB25EB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B25EB">
        <w:rPr>
          <w:rFonts w:ascii="Times New Roman" w:hAnsi="Times New Roman" w:cs="Times New Roman"/>
          <w:sz w:val="20"/>
          <w:szCs w:val="20"/>
        </w:rPr>
        <w:t xml:space="preserve">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s.</w:t>
      </w:r>
      <w:proofErr w:type="gramEnd"/>
    </w:p>
    <w:p w:rsidR="007D2897" w:rsidRDefault="007D2897" w:rsidP="007D289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r w:rsidRPr="00527D60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4E107B">
        <w:rPr>
          <w:rFonts w:ascii="Times New Roman" w:hAnsi="Times New Roman" w:cs="Times New Roman" w:hint="eastAsia"/>
          <w:sz w:val="20"/>
          <w:szCs w:val="20"/>
        </w:rPr>
        <w:t>5</w:t>
      </w:r>
      <w:r w:rsidRPr="00527D60">
        <w:rPr>
          <w:rFonts w:ascii="Times New Roman" w:hAnsi="Times New Roman" w:cs="Times New Roman" w:hint="eastAsia"/>
          <w:sz w:val="20"/>
          <w:szCs w:val="20"/>
        </w:rPr>
        <w:t xml:space="preserve">. </w:t>
      </w:r>
      <w:proofErr w:type="gramStart"/>
      <w:r w:rsidRPr="00527D60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527D60">
        <w:rPr>
          <w:rFonts w:ascii="Times New Roman" w:hAnsi="Times New Roman" w:cs="Times New Roman"/>
          <w:sz w:val="20"/>
          <w:szCs w:val="20"/>
        </w:rPr>
        <w:t>association</w:t>
      </w:r>
      <w:r w:rsidRPr="00527D60">
        <w:rPr>
          <w:rFonts w:ascii="Times New Roman" w:hAnsi="Times New Roman" w:cs="Times New Roman" w:hint="eastAsia"/>
          <w:sz w:val="20"/>
          <w:szCs w:val="20"/>
        </w:rPr>
        <w:t xml:space="preserve"> between variants of folic </w:t>
      </w:r>
      <w:r>
        <w:rPr>
          <w:rFonts w:ascii="Times New Roman" w:hAnsi="Times New Roman" w:cs="Times New Roman" w:hint="eastAsia"/>
          <w:sz w:val="20"/>
          <w:szCs w:val="20"/>
        </w:rPr>
        <w:t>acid</w:t>
      </w:r>
      <w:r w:rsidRPr="00527D60">
        <w:rPr>
          <w:rFonts w:ascii="Times New Roman" w:hAnsi="Times New Roman" w:cs="Times New Roman" w:hint="eastAsia"/>
          <w:sz w:val="20"/>
          <w:szCs w:val="20"/>
        </w:rPr>
        <w:t xml:space="preserve"> supplement</w:t>
      </w:r>
      <w:r>
        <w:rPr>
          <w:rFonts w:ascii="Times New Roman" w:hAnsi="Times New Roman" w:cs="Times New Roman" w:hint="eastAsia"/>
          <w:sz w:val="20"/>
          <w:szCs w:val="20"/>
        </w:rPr>
        <w:t>ation</w:t>
      </w:r>
      <w:r w:rsidRPr="00527D60">
        <w:rPr>
          <w:rFonts w:ascii="Times New Roman" w:hAnsi="Times New Roman" w:cs="Times New Roman" w:hint="eastAsia"/>
          <w:sz w:val="20"/>
          <w:szCs w:val="20"/>
        </w:rPr>
        <w:t xml:space="preserve"> and congenital malformations according to medicine exposure</w:t>
      </w:r>
      <w:r w:rsidRPr="00527D60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tbl>
      <w:tblPr>
        <w:tblW w:w="5000" w:type="pct"/>
        <w:tblLayout w:type="fixed"/>
        <w:tblLook w:val="04A0"/>
      </w:tblPr>
      <w:tblGrid>
        <w:gridCol w:w="243"/>
        <w:gridCol w:w="1436"/>
        <w:gridCol w:w="1615"/>
        <w:gridCol w:w="1245"/>
        <w:gridCol w:w="675"/>
        <w:gridCol w:w="1499"/>
        <w:gridCol w:w="1245"/>
        <w:gridCol w:w="570"/>
      </w:tblGrid>
      <w:tr w:rsidR="007D2897" w:rsidRPr="006D6294" w:rsidTr="0016465B">
        <w:trPr>
          <w:trHeight w:val="270"/>
        </w:trPr>
        <w:tc>
          <w:tcPr>
            <w:tcW w:w="9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Variants of folic acid supplement</w:t>
            </w:r>
          </w:p>
        </w:tc>
        <w:tc>
          <w:tcPr>
            <w:tcW w:w="20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Medicine exposure</w:t>
            </w:r>
          </w:p>
        </w:tc>
        <w:tc>
          <w:tcPr>
            <w:tcW w:w="19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No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medicine exposure</w:t>
            </w:r>
          </w:p>
        </w:tc>
      </w:tr>
      <w:tr w:rsidR="007D2897" w:rsidRPr="006D6294" w:rsidTr="0016465B">
        <w:trPr>
          <w:trHeight w:val="825"/>
        </w:trPr>
        <w:tc>
          <w:tcPr>
            <w:tcW w:w="9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History of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4/194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17/693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89/4221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1.03 (0.37-2.86)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163/11627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0.62 (0.37-1.04)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0.071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Initiation time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4/194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17/693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10/519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0.92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8-3.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03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22/1272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 (0.4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Within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35/1376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59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54/3734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43/2272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91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2-2.5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85/6423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-0.9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Duration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4/194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17/693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58/2764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83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105/7884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34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30/1403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96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56/3545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71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1-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25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</w:tr>
    </w:tbl>
    <w:p w:rsidR="007D2897" w:rsidRDefault="007D2897" w:rsidP="007D2897">
      <w:pPr>
        <w:rPr>
          <w:rFonts w:ascii="Times New Roman" w:hAnsi="Times New Roman" w:cs="Times New Roman"/>
        </w:rPr>
      </w:pPr>
      <w:proofErr w:type="gramStart"/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family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s.</w:t>
      </w:r>
      <w:proofErr w:type="gramEnd"/>
    </w:p>
    <w:p w:rsidR="007D2897" w:rsidRDefault="007D2897" w:rsidP="007D289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r w:rsidRPr="00EC6B56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EC7BA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4E107B">
        <w:rPr>
          <w:rFonts w:ascii="Times New Roman" w:hAnsi="Times New Roman" w:cs="Times New Roman" w:hint="eastAsia"/>
          <w:sz w:val="20"/>
          <w:szCs w:val="20"/>
        </w:rPr>
        <w:t>6</w:t>
      </w:r>
      <w:r w:rsidRPr="00EC6B56">
        <w:rPr>
          <w:rFonts w:ascii="Times New Roman" w:hAnsi="Times New Roman" w:cs="Times New Roman" w:hint="eastAsia"/>
          <w:sz w:val="20"/>
          <w:szCs w:val="20"/>
        </w:rPr>
        <w:t xml:space="preserve">. </w:t>
      </w:r>
      <w:proofErr w:type="gramStart"/>
      <w:r w:rsidRPr="00EC6B56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EC6B56">
        <w:rPr>
          <w:rFonts w:ascii="Times New Roman" w:hAnsi="Times New Roman" w:cs="Times New Roman"/>
          <w:sz w:val="20"/>
          <w:szCs w:val="20"/>
        </w:rPr>
        <w:t>association</w:t>
      </w:r>
      <w:r w:rsidRPr="00EC6B56">
        <w:rPr>
          <w:rFonts w:ascii="Times New Roman" w:hAnsi="Times New Roman" w:cs="Times New Roman" w:hint="eastAsia"/>
          <w:sz w:val="20"/>
          <w:szCs w:val="20"/>
        </w:rPr>
        <w:t xml:space="preserve"> between folic </w:t>
      </w:r>
      <w:r>
        <w:rPr>
          <w:rFonts w:ascii="Times New Roman" w:hAnsi="Times New Roman" w:cs="Times New Roman" w:hint="eastAsia"/>
          <w:sz w:val="20"/>
          <w:szCs w:val="20"/>
        </w:rPr>
        <w:t xml:space="preserve">acid </w:t>
      </w:r>
      <w:r w:rsidRPr="00EC6B56">
        <w:rPr>
          <w:rFonts w:ascii="Times New Roman" w:hAnsi="Times New Roman" w:cs="Times New Roman" w:hint="eastAsia"/>
          <w:sz w:val="20"/>
          <w:szCs w:val="20"/>
        </w:rPr>
        <w:t>supplement</w:t>
      </w:r>
      <w:r>
        <w:rPr>
          <w:rFonts w:ascii="Times New Roman" w:hAnsi="Times New Roman" w:cs="Times New Roman" w:hint="eastAsia"/>
          <w:sz w:val="20"/>
          <w:szCs w:val="20"/>
        </w:rPr>
        <w:t>ation</w:t>
      </w:r>
      <w:r w:rsidRPr="00EC6B56">
        <w:rPr>
          <w:rFonts w:ascii="Times New Roman" w:hAnsi="Times New Roman" w:cs="Times New Roman" w:hint="eastAsia"/>
          <w:sz w:val="20"/>
          <w:szCs w:val="20"/>
        </w:rPr>
        <w:t xml:space="preserve"> and congenital malformations according to parity</w:t>
      </w:r>
      <w:r w:rsidRPr="00EC6B5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tbl>
      <w:tblPr>
        <w:tblW w:w="5000" w:type="pct"/>
        <w:tblLayout w:type="fixed"/>
        <w:tblLook w:val="04A0"/>
      </w:tblPr>
      <w:tblGrid>
        <w:gridCol w:w="243"/>
        <w:gridCol w:w="1436"/>
        <w:gridCol w:w="1615"/>
        <w:gridCol w:w="1245"/>
        <w:gridCol w:w="675"/>
        <w:gridCol w:w="1499"/>
        <w:gridCol w:w="1245"/>
        <w:gridCol w:w="570"/>
      </w:tblGrid>
      <w:tr w:rsidR="007D2897" w:rsidRPr="006D6294" w:rsidTr="0016465B">
        <w:trPr>
          <w:trHeight w:val="270"/>
        </w:trPr>
        <w:tc>
          <w:tcPr>
            <w:tcW w:w="9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Variants of folic acid supplement</w:t>
            </w:r>
          </w:p>
        </w:tc>
        <w:tc>
          <w:tcPr>
            <w:tcW w:w="20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Parity=0</w:t>
            </w:r>
          </w:p>
        </w:tc>
        <w:tc>
          <w:tcPr>
            <w:tcW w:w="19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Parity</w:t>
            </w:r>
            <w:r w:rsidRPr="00E159E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1</w:t>
            </w:r>
          </w:p>
        </w:tc>
      </w:tr>
      <w:tr w:rsidR="007D2897" w:rsidRPr="006D6294" w:rsidTr="0016465B">
        <w:trPr>
          <w:trHeight w:val="825"/>
        </w:trPr>
        <w:tc>
          <w:tcPr>
            <w:tcW w:w="9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History of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11/441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10/446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154/10812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0.55 (0.30-1.03)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98/5036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0.85 (0.44-1.66)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0.64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Initiation time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11/441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10/446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24/1488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64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8/303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99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38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59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Within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61/3896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28/1214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98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06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67/5259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94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61/3436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76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51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Duration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11/441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10/446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84/6653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49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93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79/3995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85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44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66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68/3990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68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31</w:t>
            </w: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18/958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BE4B8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-1.61)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BE4B8C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E4B8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</w:tr>
    </w:tbl>
    <w:p w:rsidR="007D2897" w:rsidRDefault="007D2897" w:rsidP="007D2897">
      <w:pPr>
        <w:rPr>
          <w:rFonts w:ascii="Times New Roman" w:hAnsi="Times New Roman" w:cs="Times New Roman"/>
        </w:rPr>
      </w:pPr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s.</w:t>
      </w:r>
    </w:p>
    <w:p w:rsidR="007D2897" w:rsidRDefault="007D2897" w:rsidP="007D289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  <w:sectPr w:rsidR="007D2897" w:rsidSect="00AE1B76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r w:rsidRPr="00A52609">
        <w:rPr>
          <w:rFonts w:ascii="Times New Roman" w:hAnsi="Times New Roman" w:cs="Times New Roman" w:hint="eastAsia"/>
          <w:sz w:val="20"/>
          <w:szCs w:val="20"/>
        </w:rPr>
        <w:lastRenderedPageBreak/>
        <w:t xml:space="preserve">Table S </w:t>
      </w:r>
      <w:r w:rsidR="004E107B">
        <w:rPr>
          <w:rFonts w:ascii="Times New Roman" w:hAnsi="Times New Roman" w:cs="Times New Roman" w:hint="eastAsia"/>
          <w:sz w:val="20"/>
          <w:szCs w:val="20"/>
        </w:rPr>
        <w:t>7</w:t>
      </w:r>
      <w:r w:rsidRPr="00A52609">
        <w:rPr>
          <w:rFonts w:ascii="Times New Roman" w:hAnsi="Times New Roman" w:cs="Times New Roman" w:hint="eastAsia"/>
          <w:sz w:val="20"/>
          <w:szCs w:val="20"/>
        </w:rPr>
        <w:t xml:space="preserve">. </w:t>
      </w:r>
      <w:proofErr w:type="gramStart"/>
      <w:r w:rsidRPr="00A52609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A52609">
        <w:rPr>
          <w:rFonts w:ascii="Times New Roman" w:hAnsi="Times New Roman" w:cs="Times New Roman"/>
          <w:sz w:val="20"/>
          <w:szCs w:val="20"/>
        </w:rPr>
        <w:t>association</w:t>
      </w:r>
      <w:r w:rsidRPr="00A52609">
        <w:rPr>
          <w:rFonts w:ascii="Times New Roman" w:hAnsi="Times New Roman" w:cs="Times New Roman" w:hint="eastAsia"/>
          <w:sz w:val="20"/>
          <w:szCs w:val="20"/>
        </w:rPr>
        <w:t xml:space="preserve"> between folic </w:t>
      </w:r>
      <w:r>
        <w:rPr>
          <w:rFonts w:ascii="Times New Roman" w:hAnsi="Times New Roman" w:cs="Times New Roman" w:hint="eastAsia"/>
          <w:sz w:val="20"/>
          <w:szCs w:val="20"/>
        </w:rPr>
        <w:t xml:space="preserve">acid </w:t>
      </w:r>
      <w:r w:rsidRPr="00A52609">
        <w:rPr>
          <w:rFonts w:ascii="Times New Roman" w:hAnsi="Times New Roman" w:cs="Times New Roman" w:hint="eastAsia"/>
          <w:sz w:val="20"/>
          <w:szCs w:val="20"/>
        </w:rPr>
        <w:t>supplement</w:t>
      </w:r>
      <w:r>
        <w:rPr>
          <w:rFonts w:ascii="Times New Roman" w:hAnsi="Times New Roman" w:cs="Times New Roman" w:hint="eastAsia"/>
          <w:sz w:val="20"/>
          <w:szCs w:val="20"/>
        </w:rPr>
        <w:t>ation</w:t>
      </w:r>
      <w:r w:rsidRPr="00A52609">
        <w:rPr>
          <w:rFonts w:ascii="Times New Roman" w:hAnsi="Times New Roman" w:cs="Times New Roman" w:hint="eastAsia"/>
          <w:sz w:val="20"/>
          <w:szCs w:val="20"/>
        </w:rPr>
        <w:t xml:space="preserve"> and congenital malformations according to maternal age</w:t>
      </w:r>
      <w:r w:rsidRPr="00A52609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tbl>
      <w:tblPr>
        <w:tblW w:w="12440" w:type="dxa"/>
        <w:tblInd w:w="93" w:type="dxa"/>
        <w:tblLook w:val="04A0"/>
      </w:tblPr>
      <w:tblGrid>
        <w:gridCol w:w="222"/>
        <w:gridCol w:w="1699"/>
        <w:gridCol w:w="1080"/>
        <w:gridCol w:w="1380"/>
        <w:gridCol w:w="1080"/>
        <w:gridCol w:w="1080"/>
        <w:gridCol w:w="1330"/>
        <w:gridCol w:w="1080"/>
        <w:gridCol w:w="1080"/>
        <w:gridCol w:w="1330"/>
        <w:gridCol w:w="1079"/>
      </w:tblGrid>
      <w:tr w:rsidR="007D2897" w:rsidRPr="000F58B8" w:rsidTr="0016465B">
        <w:trPr>
          <w:trHeight w:val="270"/>
        </w:trPr>
        <w:tc>
          <w:tcPr>
            <w:tcW w:w="1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Variants of folic acid supplementation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 25 years old</w:t>
            </w:r>
          </w:p>
        </w:tc>
        <w:tc>
          <w:tcPr>
            <w:tcW w:w="34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25-34 years old</w:t>
            </w:r>
          </w:p>
        </w:tc>
        <w:tc>
          <w:tcPr>
            <w:tcW w:w="34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≥ 35 years old</w:t>
            </w:r>
          </w:p>
        </w:tc>
      </w:tr>
      <w:tr w:rsidR="007D2897" w:rsidRPr="000F58B8" w:rsidTr="0016465B">
        <w:trPr>
          <w:trHeight w:val="510"/>
        </w:trPr>
        <w:tc>
          <w:tcPr>
            <w:tcW w:w="1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0F58B8" w:rsidTr="0016465B">
        <w:trPr>
          <w:trHeight w:val="270"/>
        </w:trPr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Supplementation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3/109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14/663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4/115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20/1527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 (0.13-1.64)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186/12679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0.67 (0.39-1.17)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46/1642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0.94 (0.32-2.75)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</w:tr>
      <w:tr w:rsidR="007D2897" w:rsidRPr="000F58B8" w:rsidTr="0016465B">
        <w:trPr>
          <w:trHeight w:val="270"/>
        </w:trPr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Initiation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3/109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14/663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4/115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765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1/73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0.59 (0.06-5.92)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24/1478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 (0.39-1.54)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7/240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1.13 (0.30-4.17)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0.86</w:t>
            </w:r>
          </w:p>
        </w:tc>
      </w:tr>
      <w:tr w:rsidR="007D2897" w:rsidRPr="000F58B8" w:rsidTr="0016465B">
        <w:trPr>
          <w:trHeight w:val="51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months before pregnancy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4/354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 (0.09-1.94)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71/4296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 (0.44-1.43)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14/460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1.06 (0.33-3.42)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0.91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Since pregnancy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14/1067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 (0.12-1.57)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89/6704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 (0.35-1.08)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25/924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 (0.28-2.43)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</w:tr>
      <w:tr w:rsidR="007D2897" w:rsidRPr="000F58B8" w:rsidTr="0016465B">
        <w:trPr>
          <w:trHeight w:val="270"/>
        </w:trPr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Duration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3/109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14/663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4/115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0.1~3 month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16/1258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 (0.12-1.53)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116/8285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 (0.37-1.14)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31/1105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 (0.30-2.54)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</w:tr>
      <w:tr w:rsidR="007D2897" w:rsidRPr="000F58B8" w:rsidTr="0016465B">
        <w:trPr>
          <w:trHeight w:val="270"/>
        </w:trPr>
        <w:tc>
          <w:tcPr>
            <w:tcW w:w="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3/236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0.48 (0.09-2.50)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68/4193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 (0.42-1.39)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15/519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1.03 (0.32-3.32)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F58B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8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</w:tbl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s.</w:t>
      </w:r>
    </w:p>
    <w:p w:rsidR="007D2897" w:rsidRDefault="007D2897" w:rsidP="007D289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D2897" w:rsidRPr="00250266" w:rsidRDefault="007D2897" w:rsidP="007D2897">
      <w:pPr>
        <w:rPr>
          <w:rFonts w:ascii="Times New Roman" w:hAnsi="Times New Roman" w:cs="Times New Roman"/>
          <w:sz w:val="20"/>
          <w:szCs w:val="20"/>
        </w:rPr>
        <w:sectPr w:rsidR="007D2897" w:rsidRPr="00250266" w:rsidSect="00634400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r w:rsidRPr="005D7A1D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4E107B">
        <w:rPr>
          <w:rFonts w:ascii="Times New Roman" w:hAnsi="Times New Roman" w:cs="Times New Roman" w:hint="eastAsia"/>
          <w:sz w:val="20"/>
          <w:szCs w:val="20"/>
        </w:rPr>
        <w:t xml:space="preserve"> 8</w:t>
      </w:r>
      <w:r w:rsidRPr="005D7A1D">
        <w:rPr>
          <w:rFonts w:ascii="Times New Roman" w:hAnsi="Times New Roman" w:cs="Times New Roman" w:hint="eastAsia"/>
          <w:sz w:val="20"/>
          <w:szCs w:val="20"/>
        </w:rPr>
        <w:t xml:space="preserve">. </w:t>
      </w:r>
      <w:proofErr w:type="gramStart"/>
      <w:r w:rsidRPr="005D7A1D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Pr="005D7A1D">
        <w:rPr>
          <w:rFonts w:ascii="Times New Roman" w:hAnsi="Times New Roman" w:cs="Times New Roman"/>
          <w:sz w:val="20"/>
          <w:szCs w:val="20"/>
        </w:rPr>
        <w:t>association</w:t>
      </w:r>
      <w:r w:rsidRPr="005D7A1D">
        <w:rPr>
          <w:rFonts w:ascii="Times New Roman" w:hAnsi="Times New Roman" w:cs="Times New Roman" w:hint="eastAsia"/>
          <w:sz w:val="20"/>
          <w:szCs w:val="20"/>
        </w:rPr>
        <w:t xml:space="preserve"> between folic </w:t>
      </w:r>
      <w:r>
        <w:rPr>
          <w:rFonts w:ascii="Times New Roman" w:hAnsi="Times New Roman" w:cs="Times New Roman" w:hint="eastAsia"/>
          <w:sz w:val="20"/>
          <w:szCs w:val="20"/>
        </w:rPr>
        <w:t xml:space="preserve">acid </w:t>
      </w:r>
      <w:r w:rsidRPr="005D7A1D">
        <w:rPr>
          <w:rFonts w:ascii="Times New Roman" w:hAnsi="Times New Roman" w:cs="Times New Roman" w:hint="eastAsia"/>
          <w:sz w:val="20"/>
          <w:szCs w:val="20"/>
        </w:rPr>
        <w:t>supplement</w:t>
      </w:r>
      <w:r>
        <w:rPr>
          <w:rFonts w:ascii="Times New Roman" w:hAnsi="Times New Roman" w:cs="Times New Roman" w:hint="eastAsia"/>
          <w:sz w:val="20"/>
          <w:szCs w:val="20"/>
        </w:rPr>
        <w:t>ation</w:t>
      </w:r>
      <w:r w:rsidRPr="005D7A1D">
        <w:rPr>
          <w:rFonts w:ascii="Times New Roman" w:hAnsi="Times New Roman" w:cs="Times New Roman" w:hint="eastAsia"/>
          <w:sz w:val="20"/>
          <w:szCs w:val="20"/>
        </w:rPr>
        <w:t xml:space="preserve"> and congenital malformations according to early pregnan</w:t>
      </w:r>
      <w:r>
        <w:rPr>
          <w:rFonts w:ascii="Times New Roman" w:hAnsi="Times New Roman" w:cs="Times New Roman" w:hint="eastAsia"/>
          <w:sz w:val="20"/>
          <w:szCs w:val="20"/>
        </w:rPr>
        <w:t>t</w:t>
      </w:r>
      <w:r w:rsidRPr="005D7A1D"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5D7A1D">
        <w:rPr>
          <w:rFonts w:ascii="Times New Roman" w:hAnsi="Times New Roman" w:cs="Times New Roman" w:hint="eastAsia"/>
          <w:sz w:val="20"/>
          <w:szCs w:val="20"/>
        </w:rPr>
        <w:t>s</w:t>
      </w:r>
      <w:r w:rsidRPr="005D7A1D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tbl>
      <w:tblPr>
        <w:tblW w:w="5000" w:type="pct"/>
        <w:tblLayout w:type="fixed"/>
        <w:tblLook w:val="04A0"/>
      </w:tblPr>
      <w:tblGrid>
        <w:gridCol w:w="402"/>
        <w:gridCol w:w="2387"/>
        <w:gridCol w:w="2685"/>
        <w:gridCol w:w="2069"/>
        <w:gridCol w:w="1123"/>
        <w:gridCol w:w="2492"/>
        <w:gridCol w:w="2069"/>
        <w:gridCol w:w="947"/>
      </w:tblGrid>
      <w:tr w:rsidR="007D2897" w:rsidRPr="006D6294" w:rsidTr="0016465B">
        <w:trPr>
          <w:trHeight w:val="270"/>
        </w:trPr>
        <w:tc>
          <w:tcPr>
            <w:tcW w:w="9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Variants of folic acid supplement</w:t>
            </w:r>
          </w:p>
        </w:tc>
        <w:tc>
          <w:tcPr>
            <w:tcW w:w="20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Had e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arly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pregnant conditions</w:t>
            </w:r>
          </w:p>
        </w:tc>
        <w:tc>
          <w:tcPr>
            <w:tcW w:w="19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 e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arly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pregnant conditions</w:t>
            </w:r>
          </w:p>
        </w:tc>
      </w:tr>
      <w:tr w:rsidR="007D2897" w:rsidRPr="006D6294" w:rsidTr="0016465B">
        <w:trPr>
          <w:trHeight w:val="825"/>
        </w:trPr>
        <w:tc>
          <w:tcPr>
            <w:tcW w:w="9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History of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11/308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10/579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119/6169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0.54 (0.29-1.03)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0.062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133/9679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0.86 (0.45-1.65)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Initiation time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11/308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10/579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14/690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56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27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18/1101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46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-2.2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7D2897" w:rsidRPr="006D6294" w:rsidTr="0016465B">
        <w:trPr>
          <w:trHeight w:val="51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Within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 months before 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49/1929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(0.37-1.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40/3181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 (0.3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59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After </w:t>
            </w: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pregnancy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55/3470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 (0.2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85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73/5225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83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42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61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</w:tr>
      <w:tr w:rsidR="007D2897" w:rsidRPr="006D6294" w:rsidTr="0016465B">
        <w:trPr>
          <w:trHeight w:val="270"/>
        </w:trPr>
        <w:tc>
          <w:tcPr>
            <w:tcW w:w="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Duration 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6D6294" w:rsidRDefault="007D2897" w:rsidP="0016465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11/307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10/579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76/4178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51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26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97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87/6470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80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55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7D2897" w:rsidRPr="006D6294" w:rsidTr="0016465B">
        <w:trPr>
          <w:trHeight w:val="270"/>
        </w:trPr>
        <w:tc>
          <w:tcPr>
            <w:tcW w:w="1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6D629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42/1911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60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30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6D6294" w:rsidRDefault="007D2897" w:rsidP="0016465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44/3037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91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45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85</w:t>
            </w:r>
            <w:r w:rsidRPr="00092DD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897" w:rsidRPr="00092DD8" w:rsidRDefault="007D2897" w:rsidP="0016465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92DD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:rsidR="007D2897" w:rsidRDefault="007D2897" w:rsidP="007D2897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family income</w:t>
      </w:r>
      <w:r w:rsidRPr="00FB25EB">
        <w:rPr>
          <w:rFonts w:ascii="Times New Roman" w:hAnsi="Times New Roman" w:cs="Times New Roman"/>
          <w:sz w:val="20"/>
          <w:szCs w:val="20"/>
        </w:rPr>
        <w:t>, history of adverse pregnancy outcomes,</w:t>
      </w:r>
      <w:r>
        <w:rPr>
          <w:rFonts w:ascii="Times New Roman" w:hAnsi="Times New Roman" w:cs="Times New Roman" w:hint="eastAsia"/>
          <w:sz w:val="20"/>
          <w:szCs w:val="20"/>
        </w:rPr>
        <w:t xml:space="preserve"> and</w:t>
      </w:r>
      <w:r w:rsidRPr="00FB25EB">
        <w:rPr>
          <w:rFonts w:ascii="Times New Roman" w:hAnsi="Times New Roman" w:cs="Times New Roman"/>
          <w:sz w:val="20"/>
          <w:szCs w:val="20"/>
        </w:rPr>
        <w:t xml:space="preserve"> medicine exposure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proofErr w:type="gramEnd"/>
    </w:p>
    <w:p w:rsidR="003D4DA4" w:rsidRPr="007D2897" w:rsidRDefault="003D4DA4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3D4DA4" w:rsidRDefault="003D4DA4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3D4DA4" w:rsidSect="003D4DA4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972CEA" w:rsidRPr="00CD787C" w:rsidRDefault="00972CEA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974741">
        <w:rPr>
          <w:rFonts w:ascii="Times New Roman" w:hAnsi="Times New Roman" w:cs="Times New Roman" w:hint="eastAsia"/>
          <w:sz w:val="20"/>
          <w:szCs w:val="20"/>
        </w:rPr>
        <w:t>9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B00ADE">
        <w:rPr>
          <w:rFonts w:ascii="Times New Roman" w:hAnsi="Times New Roman" w:cs="Times New Roman" w:hint="eastAsia"/>
          <w:sz w:val="20"/>
          <w:szCs w:val="20"/>
        </w:rPr>
        <w:t>P</w:t>
      </w:r>
      <w:r>
        <w:rPr>
          <w:rFonts w:ascii="Times New Roman" w:hAnsi="Times New Roman" w:cs="Times New Roman" w:hint="eastAsia"/>
          <w:sz w:val="20"/>
          <w:szCs w:val="20"/>
        </w:rPr>
        <w:t>re</w:t>
      </w:r>
      <w:r w:rsidR="00BF2B10">
        <w:rPr>
          <w:rFonts w:ascii="Times New Roman" w:hAnsi="Times New Roman" w:cs="Times New Roman" w:hint="eastAsia"/>
          <w:sz w:val="20"/>
          <w:szCs w:val="20"/>
        </w:rPr>
        <w:t>-conception</w:t>
      </w:r>
      <w:r>
        <w:rPr>
          <w:rFonts w:ascii="Times New Roman" w:hAnsi="Times New Roman" w:cs="Times New Roman" w:hint="eastAsia"/>
          <w:sz w:val="20"/>
          <w:szCs w:val="20"/>
        </w:rPr>
        <w:t xml:space="preserve"> initiation of folic acid supplementation and </w:t>
      </w:r>
      <w:r w:rsidRPr="00CD787C">
        <w:rPr>
          <w:rFonts w:ascii="Times New Roman" w:hAnsi="Times New Roman" w:cs="Times New Roman" w:hint="eastAsia"/>
          <w:sz w:val="20"/>
          <w:szCs w:val="20"/>
        </w:rPr>
        <w:t>congenital</w:t>
      </w:r>
      <w:r>
        <w:rPr>
          <w:rFonts w:ascii="Times New Roman" w:hAnsi="Times New Roman" w:cs="Times New Roman" w:hint="eastAsia"/>
          <w:sz w:val="20"/>
          <w:szCs w:val="20"/>
        </w:rPr>
        <w:t xml:space="preserve"> malformations</w:t>
      </w:r>
    </w:p>
    <w:tbl>
      <w:tblPr>
        <w:tblW w:w="5000" w:type="pct"/>
        <w:tblLayout w:type="fixed"/>
        <w:tblLook w:val="04A0"/>
      </w:tblPr>
      <w:tblGrid>
        <w:gridCol w:w="236"/>
        <w:gridCol w:w="2566"/>
        <w:gridCol w:w="849"/>
        <w:gridCol w:w="853"/>
        <w:gridCol w:w="1557"/>
        <w:gridCol w:w="1561"/>
        <w:gridCol w:w="906"/>
      </w:tblGrid>
      <w:tr w:rsidR="00972CEA" w:rsidRPr="00CD787C" w:rsidTr="007B7E7B">
        <w:trPr>
          <w:trHeight w:val="270"/>
        </w:trPr>
        <w:tc>
          <w:tcPr>
            <w:tcW w:w="16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Folic acid containing multivitamin supplementation</w:t>
            </w:r>
          </w:p>
        </w:tc>
        <w:tc>
          <w:tcPr>
            <w:tcW w:w="33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Risk of congenital malformations</w:t>
            </w:r>
          </w:p>
        </w:tc>
      </w:tr>
      <w:tr w:rsidR="00972CEA" w:rsidRPr="00CD787C" w:rsidTr="007B7E7B">
        <w:trPr>
          <w:trHeight w:val="1020"/>
        </w:trPr>
        <w:tc>
          <w:tcPr>
            <w:tcW w:w="16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cases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No. of infants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Prevalence,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%</w:t>
            </w: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(95%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CI)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Adjusted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odds ratio</w:t>
            </w: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(95% CI)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B91A3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972CEA" w:rsidRPr="00CD787C" w:rsidTr="007B7E7B">
        <w:trPr>
          <w:trHeight w:val="270"/>
        </w:trPr>
        <w:tc>
          <w:tcPr>
            <w:tcW w:w="1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Supplementation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2.37 (1.37-3.37)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1.75 (1.44-2.06)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(0.49-1.30)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</w:tr>
      <w:tr w:rsidR="00972CEA" w:rsidRPr="00CD787C" w:rsidTr="007B7E7B">
        <w:trPr>
          <w:trHeight w:val="270"/>
        </w:trPr>
        <w:tc>
          <w:tcPr>
            <w:tcW w:w="1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511F41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Initiation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supplementation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2.37 (1.37-3.37)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1791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1.79 (1.17-2.40)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67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Within 3 months before pregnancy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5110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1.74 (1.38-2.10)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1-1.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53</w:t>
            </w:r>
          </w:p>
        </w:tc>
      </w:tr>
      <w:tr w:rsidR="00972CEA" w:rsidRPr="00CD787C" w:rsidTr="007B7E7B">
        <w:trPr>
          <w:trHeight w:val="270"/>
        </w:trPr>
        <w:tc>
          <w:tcPr>
            <w:tcW w:w="1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511F41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Duration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 supplementation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2.37 (1.37-3.37)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3 months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1953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1.79 (1.2-2.38)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0.87 (0.49-1.53)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0.63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972CEA" w:rsidRPr="00CD787C" w:rsidTr="007B7E7B">
        <w:trPr>
          <w:trHeight w:val="270"/>
        </w:trPr>
        <w:tc>
          <w:tcPr>
            <w:tcW w:w="1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D78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Pr="00CD787C" w:rsidRDefault="00972CEA" w:rsidP="007B7E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&gt; 3 months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86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4948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1.74 (1.37-2.10)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0.85 (0.51-1.42)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2CEA" w:rsidRDefault="00972CEA" w:rsidP="007B7E7B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0.54</w:t>
            </w:r>
          </w:p>
        </w:tc>
      </w:tr>
    </w:tbl>
    <w:p w:rsidR="00972CEA" w:rsidRDefault="00972CEA" w:rsidP="00972CEA">
      <w:pPr>
        <w:spacing w:line="240" w:lineRule="exac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* </w:t>
      </w:r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conditions</w:t>
      </w:r>
      <w:r w:rsidRPr="00FB25EB">
        <w:rPr>
          <w:rFonts w:ascii="Times New Roman" w:hAnsi="Times New Roman" w:cs="Times New Roman"/>
          <w:sz w:val="20"/>
          <w:szCs w:val="20"/>
        </w:rPr>
        <w:t>.</w:t>
      </w:r>
    </w:p>
    <w:p w:rsidR="002E444E" w:rsidRDefault="00972CE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2E444E" w:rsidRDefault="00393CFC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Table S 10. Folic acid supplementation and risk </w:t>
      </w:r>
      <w:r w:rsidRPr="00CD787C">
        <w:rPr>
          <w:rFonts w:ascii="Times New Roman" w:hAnsi="Times New Roman" w:cs="Times New Roman" w:hint="eastAsia"/>
          <w:sz w:val="20"/>
          <w:szCs w:val="20"/>
        </w:rPr>
        <w:t>of congenital</w:t>
      </w:r>
      <w:r>
        <w:rPr>
          <w:rFonts w:ascii="Times New Roman" w:hAnsi="Times New Roman" w:cs="Times New Roman" w:hint="eastAsia"/>
          <w:sz w:val="20"/>
          <w:szCs w:val="20"/>
        </w:rPr>
        <w:t xml:space="preserve"> malformations in women who started </w:t>
      </w:r>
      <w:r w:rsidR="00FE07C4">
        <w:rPr>
          <w:rFonts w:ascii="Times New Roman" w:hAnsi="Times New Roman" w:cs="Times New Roman" w:hint="eastAsia"/>
          <w:sz w:val="20"/>
          <w:szCs w:val="20"/>
        </w:rPr>
        <w:t xml:space="preserve">the supplementation </w:t>
      </w:r>
      <w:r>
        <w:rPr>
          <w:rFonts w:ascii="Times New Roman" w:hAnsi="Times New Roman" w:cs="Times New Roman"/>
          <w:sz w:val="20"/>
          <w:szCs w:val="20"/>
        </w:rPr>
        <w:t>earlier</w:t>
      </w:r>
      <w:r>
        <w:rPr>
          <w:rFonts w:ascii="Times New Roman" w:hAnsi="Times New Roman" w:cs="Times New Roman" w:hint="eastAsia"/>
          <w:sz w:val="20"/>
          <w:szCs w:val="20"/>
        </w:rPr>
        <w:t xml:space="preserve"> than three months before pregnancy</w:t>
      </w:r>
    </w:p>
    <w:tbl>
      <w:tblPr>
        <w:tblW w:w="8662" w:type="dxa"/>
        <w:tblInd w:w="93" w:type="dxa"/>
        <w:tblLook w:val="04A0"/>
      </w:tblPr>
      <w:tblGrid>
        <w:gridCol w:w="222"/>
        <w:gridCol w:w="2203"/>
        <w:gridCol w:w="992"/>
        <w:gridCol w:w="993"/>
        <w:gridCol w:w="1701"/>
        <w:gridCol w:w="1701"/>
        <w:gridCol w:w="850"/>
      </w:tblGrid>
      <w:tr w:rsidR="002E444E" w:rsidRPr="002E444E" w:rsidTr="002E444E">
        <w:trPr>
          <w:trHeight w:val="285"/>
        </w:trPr>
        <w:tc>
          <w:tcPr>
            <w:tcW w:w="242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Folic acid containing multivitamin supplementation</w:t>
            </w:r>
          </w:p>
        </w:tc>
        <w:tc>
          <w:tcPr>
            <w:tcW w:w="623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Risk of congenital malformations</w:t>
            </w:r>
          </w:p>
        </w:tc>
      </w:tr>
      <w:tr w:rsidR="002E444E" w:rsidRPr="002E444E" w:rsidTr="002E444E">
        <w:trPr>
          <w:trHeight w:val="585"/>
        </w:trPr>
        <w:tc>
          <w:tcPr>
            <w:tcW w:w="242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444E" w:rsidRPr="002E444E" w:rsidRDefault="002E444E" w:rsidP="002E444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cases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No. of infants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Prevalence, % (95% CI)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Adjusted odds ratio (95% CI)</w:t>
            </w: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393CF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2E444E" w:rsidRPr="002E444E" w:rsidTr="002E444E">
        <w:trPr>
          <w:trHeight w:val="285"/>
        </w:trPr>
        <w:tc>
          <w:tcPr>
            <w:tcW w:w="2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Supplementation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2.37 (1.37-3.37)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0E732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1.79 (1.17-2.40)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 (0.52-1.88)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0.97</w:t>
            </w:r>
          </w:p>
        </w:tc>
      </w:tr>
      <w:tr w:rsidR="002E444E" w:rsidRPr="002E444E" w:rsidTr="002E444E">
        <w:trPr>
          <w:trHeight w:val="285"/>
        </w:trPr>
        <w:tc>
          <w:tcPr>
            <w:tcW w:w="2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Initiation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2.37 (1.37-3.37)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0E732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52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Earlier than 4 months before pregnancy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1.24 (0.33-2.16)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0.68 (0.27-1.74)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0.42</w:t>
            </w:r>
          </w:p>
        </w:tc>
      </w:tr>
      <w:tr w:rsidR="002E444E" w:rsidRPr="002E444E" w:rsidTr="002E444E">
        <w:trPr>
          <w:trHeight w:val="780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Between 4 and 3 months before pregnancy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2.04 (1.24-2.83)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1.11 (0.57-2.17)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</w:t>
            </w:r>
          </w:p>
        </w:tc>
      </w:tr>
      <w:tr w:rsidR="002E444E" w:rsidRPr="002E444E" w:rsidTr="002E444E">
        <w:trPr>
          <w:trHeight w:val="285"/>
        </w:trPr>
        <w:tc>
          <w:tcPr>
            <w:tcW w:w="2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2.37 (1.37-3.37)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0E732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5.01-6 months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2.17 (1.25-3.10)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1.17 (0.59-2.31)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</w:t>
            </w:r>
          </w:p>
        </w:tc>
      </w:tr>
      <w:tr w:rsidR="002E444E" w:rsidRPr="002E444E" w:rsidTr="002E444E">
        <w:trPr>
          <w:trHeight w:val="285"/>
        </w:trPr>
        <w:tc>
          <w:tcPr>
            <w:tcW w:w="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 6 months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1.33 (0.55-2.12)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 (0.31-1.65)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E444E" w:rsidRPr="002E444E" w:rsidRDefault="002E444E" w:rsidP="002E444E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E444E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</w:tr>
    </w:tbl>
    <w:p w:rsidR="002E444E" w:rsidRDefault="00DD418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* </w:t>
      </w:r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conditions</w:t>
      </w:r>
      <w:r w:rsidRPr="00FB25EB">
        <w:rPr>
          <w:rFonts w:ascii="Times New Roman" w:hAnsi="Times New Roman" w:cs="Times New Roman"/>
          <w:sz w:val="20"/>
          <w:szCs w:val="20"/>
        </w:rPr>
        <w:t>.</w:t>
      </w:r>
    </w:p>
    <w:p w:rsidR="000E7321" w:rsidRDefault="000E7321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972CEA" w:rsidRDefault="000E7321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lastRenderedPageBreak/>
        <w:t xml:space="preserve">Table S11. Folic acid supplementation and risk </w:t>
      </w:r>
      <w:r w:rsidRPr="00CD787C">
        <w:rPr>
          <w:rFonts w:ascii="Times New Roman" w:hAnsi="Times New Roman" w:cs="Times New Roman" w:hint="eastAsia"/>
          <w:sz w:val="20"/>
          <w:szCs w:val="20"/>
        </w:rPr>
        <w:t>of congenital</w:t>
      </w:r>
      <w:r>
        <w:rPr>
          <w:rFonts w:ascii="Times New Roman" w:hAnsi="Times New Roman" w:cs="Times New Roman" w:hint="eastAsia"/>
          <w:sz w:val="20"/>
          <w:szCs w:val="20"/>
        </w:rPr>
        <w:t xml:space="preserve"> malformations in women who started the supplementation within three months before pregnancy</w:t>
      </w:r>
    </w:p>
    <w:tbl>
      <w:tblPr>
        <w:tblW w:w="8755" w:type="dxa"/>
        <w:tblLook w:val="04A0"/>
      </w:tblPr>
      <w:tblGrid>
        <w:gridCol w:w="222"/>
        <w:gridCol w:w="2414"/>
        <w:gridCol w:w="825"/>
        <w:gridCol w:w="963"/>
        <w:gridCol w:w="1789"/>
        <w:gridCol w:w="1786"/>
        <w:gridCol w:w="756"/>
      </w:tblGrid>
      <w:tr w:rsidR="000E7321" w:rsidRPr="000E7321" w:rsidTr="000E7321">
        <w:trPr>
          <w:trHeight w:val="299"/>
        </w:trPr>
        <w:tc>
          <w:tcPr>
            <w:tcW w:w="26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Folic acid containing multivitamin supplementation</w:t>
            </w:r>
          </w:p>
        </w:tc>
        <w:tc>
          <w:tcPr>
            <w:tcW w:w="6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Risk of congenital malformations</w:t>
            </w:r>
          </w:p>
        </w:tc>
      </w:tr>
      <w:tr w:rsidR="000E7321" w:rsidRPr="000E7321" w:rsidTr="000E7321">
        <w:trPr>
          <w:trHeight w:val="299"/>
        </w:trPr>
        <w:tc>
          <w:tcPr>
            <w:tcW w:w="26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cases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No. of infants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Prevalence, % (95% CI)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Adjusted odds ratio (95% CI)</w:t>
            </w:r>
            <w:r w:rsidR="00AD6C5F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vertAlign w:val="superscript"/>
              </w:rPr>
              <w:t xml:space="preserve"> *</w:t>
            </w: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0E7321" w:rsidRPr="000E7321" w:rsidTr="000E7321">
        <w:trPr>
          <w:trHeight w:val="299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Supplementation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 (1.37-3.37)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5110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1.74 (1.38-2.10)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0.82 (0.49-1.36)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0.43</w:t>
            </w:r>
          </w:p>
        </w:tc>
      </w:tr>
      <w:tr w:rsidR="000E7321" w:rsidRPr="000E7321" w:rsidTr="000E7321">
        <w:trPr>
          <w:trHeight w:val="299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Initiation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 supplementation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 (1.37-3.37)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Between 3 and 2 months before pregnancy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2.08 (1.35-2.80)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0.99 (0.55-1.79)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Between 2 and 1 month before pregnancy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 (0.56-1.88)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0.56 (0.28-1.16)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0.12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Within 1 month before pregnancy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2555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1.76 (1.25-2.27)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0.83 (0.48-1.43)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0.51</w:t>
            </w:r>
          </w:p>
        </w:tc>
      </w:tr>
      <w:tr w:rsidR="000E7321" w:rsidRPr="000E7321" w:rsidTr="000E7321">
        <w:trPr>
          <w:trHeight w:val="299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Duration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 supplementation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2.37 (1.37-3.37)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2.01-3 months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1953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1.79 (1.20-2.38)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0.86 (0.49-1.52)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</w:t>
            </w:r>
            <w:r w:rsidR="00947A8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0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3.01-4 months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1217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1.48 (0.80-2.16)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0.66 (0.34-1.28)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0.22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4.01-5 months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938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2.03 (1.12-2.93)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0.97 (0.51-1.88)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0.94</w:t>
            </w:r>
          </w:p>
        </w:tc>
      </w:tr>
      <w:tr w:rsidR="000E7321" w:rsidRPr="000E7321" w:rsidTr="000E7321">
        <w:trPr>
          <w:trHeight w:val="299"/>
        </w:trPr>
        <w:tc>
          <w:tcPr>
            <w:tcW w:w="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0E732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5.01-6 months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1002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1.70 (0.90-2.50)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0.78 (0.39-1.54)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7321" w:rsidRPr="000E7321" w:rsidRDefault="000E7321" w:rsidP="003616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0E7321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0.47</w:t>
            </w:r>
          </w:p>
        </w:tc>
      </w:tr>
    </w:tbl>
    <w:p w:rsidR="000E7321" w:rsidRDefault="000E7321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18"/>
          <w:szCs w:val="18"/>
          <w:vertAlign w:val="superscript"/>
        </w:rPr>
        <w:t xml:space="preserve">* </w:t>
      </w:r>
      <w:r w:rsidRPr="00FB25EB">
        <w:rPr>
          <w:rFonts w:ascii="Times New Roman" w:hAnsi="Times New Roman" w:cs="Times New Roman"/>
          <w:sz w:val="20"/>
          <w:szCs w:val="20"/>
        </w:rPr>
        <w:t xml:space="preserve">Adjusted for 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  <w:szCs w:val="20"/>
        </w:rPr>
        <w:t>family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conditions</w:t>
      </w:r>
      <w:r w:rsidRPr="00FB25EB">
        <w:rPr>
          <w:rFonts w:ascii="Times New Roman" w:hAnsi="Times New Roman" w:cs="Times New Roman"/>
          <w:sz w:val="20"/>
          <w:szCs w:val="20"/>
        </w:rPr>
        <w:t>.</w:t>
      </w:r>
    </w:p>
    <w:p w:rsidR="00DD4187" w:rsidRDefault="00DD4187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72CEA" w:rsidRDefault="00972CEA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972CEA" w:rsidSect="00972CEA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972CEA" w:rsidRDefault="00972CEA" w:rsidP="00972C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Table S</w:t>
      </w:r>
      <w:r w:rsidR="00206E37">
        <w:rPr>
          <w:rFonts w:ascii="Times New Roman" w:hAnsi="Times New Roman" w:cs="Times New Roman" w:hint="eastAsia"/>
        </w:rPr>
        <w:t>12</w:t>
      </w:r>
      <w:r>
        <w:rPr>
          <w:rFonts w:ascii="Times New Roman" w:hAnsi="Times New Roman" w:cs="Times New Roman" w:hint="eastAsia"/>
        </w:rPr>
        <w:t>. D</w:t>
      </w:r>
      <w:r w:rsidRPr="00856800">
        <w:rPr>
          <w:rFonts w:ascii="Times New Roman" w:hAnsi="Times New Roman" w:cs="Times New Roman" w:hint="eastAsia"/>
        </w:rPr>
        <w:t>etails of the fit curves</w:t>
      </w:r>
      <w:r>
        <w:rPr>
          <w:rFonts w:ascii="Times New Roman" w:hAnsi="Times New Roman" w:cs="Times New Roman" w:hint="eastAsia"/>
        </w:rPr>
        <w:t xml:space="preserve"> between initiation and duration </w:t>
      </w:r>
      <w:r w:rsidR="00A50DBD">
        <w:rPr>
          <w:rFonts w:ascii="Times New Roman" w:hAnsi="Times New Roman" w:cs="Times New Roman" w:hint="eastAsia"/>
        </w:rPr>
        <w:t xml:space="preserve">of folic acid supplementation </w:t>
      </w:r>
      <w:r>
        <w:rPr>
          <w:rFonts w:ascii="Times New Roman" w:hAnsi="Times New Roman" w:cs="Times New Roman" w:hint="eastAsia"/>
        </w:rPr>
        <w:t xml:space="preserve">and </w:t>
      </w:r>
      <w:r w:rsidR="00A50DBD">
        <w:rPr>
          <w:rFonts w:ascii="Times New Roman" w:hAnsi="Times New Roman" w:cs="Times New Roman" w:hint="eastAsia"/>
        </w:rPr>
        <w:t>malformation risk</w:t>
      </w:r>
    </w:p>
    <w:tbl>
      <w:tblPr>
        <w:tblW w:w="13594" w:type="dxa"/>
        <w:tblInd w:w="93" w:type="dxa"/>
        <w:tblLook w:val="04A0"/>
      </w:tblPr>
      <w:tblGrid>
        <w:gridCol w:w="1680"/>
        <w:gridCol w:w="2500"/>
        <w:gridCol w:w="3554"/>
        <w:gridCol w:w="1080"/>
        <w:gridCol w:w="1260"/>
        <w:gridCol w:w="1760"/>
        <w:gridCol w:w="1760"/>
      </w:tblGrid>
      <w:tr w:rsidR="00972CEA" w:rsidRPr="00787B07" w:rsidTr="007B7E7B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Type of exposure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Outcome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Equations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R-square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Optimal option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Lowest risk level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Corresponding figures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Initiation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Total malformations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y=0.015(x+5.5)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-0.121(x+5.5)+1.760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1.52%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3 A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Duration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Total malformations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y=0.022(x+0.5)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-0.2(x+0.5)+1.943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1.49%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3 B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Initiation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Heart defects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y=0.033(x+5.5)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-0.219(x+5.5)+3.987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-2.2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3.624 per 1000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S3 A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Duration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Heart defects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y=0.047(x+0.5)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-0.485(x+0.5)+4.816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0.846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3.565 per 1000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S4 A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Initiation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other malformations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y=0.011(x+5.5)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-0.096(x+5.5)+1.372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-1.1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1.16%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S3 B</w:t>
            </w:r>
          </w:p>
        </w:tc>
      </w:tr>
      <w:tr w:rsidR="00972CEA" w:rsidRPr="00787B07" w:rsidTr="007B7E7B">
        <w:trPr>
          <w:trHeight w:val="300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Duration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 other malformations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y=0.018(x+0.5)</w:t>
            </w:r>
            <w:r w:rsidRPr="004C389B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-0.152(x+0.5)+1.469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0.908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787B07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1.15%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72CEA" w:rsidRPr="00787B07" w:rsidRDefault="00972CEA" w:rsidP="007B7E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Figure S4 B</w:t>
            </w:r>
          </w:p>
        </w:tc>
      </w:tr>
    </w:tbl>
    <w:p w:rsidR="00972CEA" w:rsidRDefault="00972CEA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p w:rsidR="00206E37" w:rsidRDefault="00206E37" w:rsidP="00972CEA">
      <w:pPr>
        <w:widowControl/>
        <w:jc w:val="left"/>
        <w:rPr>
          <w:rFonts w:ascii="Times New Roman" w:hAnsi="Times New Roman" w:cs="Times New Roman"/>
          <w:sz w:val="20"/>
          <w:szCs w:val="20"/>
        </w:rPr>
        <w:sectPr w:rsidR="00206E37" w:rsidSect="00206E37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AF7F3B" w:rsidRDefault="00AF7F3B" w:rsidP="00AF7F3B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 w:rsidRPr="001A438D">
        <w:rPr>
          <w:rFonts w:ascii="Times New Roman" w:hAnsi="Times New Roman" w:cs="Times New Roman" w:hint="eastAsia"/>
          <w:sz w:val="20"/>
          <w:szCs w:val="20"/>
        </w:rPr>
        <w:lastRenderedPageBreak/>
        <w:t>Table S</w:t>
      </w:r>
      <w:r w:rsidR="00A84FE9">
        <w:rPr>
          <w:rFonts w:ascii="Times New Roman" w:hAnsi="Times New Roman" w:cs="Times New Roman" w:hint="eastAsia"/>
          <w:sz w:val="20"/>
          <w:szCs w:val="20"/>
        </w:rPr>
        <w:t>1</w:t>
      </w:r>
      <w:r w:rsidR="004174D5">
        <w:rPr>
          <w:rFonts w:ascii="Times New Roman" w:hAnsi="Times New Roman" w:cs="Times New Roman" w:hint="eastAsia"/>
          <w:sz w:val="20"/>
          <w:szCs w:val="20"/>
        </w:rPr>
        <w:t>3</w:t>
      </w:r>
      <w:r w:rsidRPr="001A438D">
        <w:rPr>
          <w:rFonts w:ascii="Times New Roman" w:hAnsi="Times New Roman" w:cs="Times New Roman" w:hint="eastAsia"/>
          <w:sz w:val="20"/>
          <w:szCs w:val="20"/>
        </w:rPr>
        <w:t xml:space="preserve">. Sensitivity analyses for the </w:t>
      </w:r>
      <w:r w:rsidR="00F5002C">
        <w:rPr>
          <w:rFonts w:ascii="Times New Roman" w:hAnsi="Times New Roman" w:cs="Times New Roman" w:hint="eastAsia"/>
          <w:sz w:val="20"/>
          <w:szCs w:val="20"/>
        </w:rPr>
        <w:t xml:space="preserve">association between folic acid supplementation and </w:t>
      </w:r>
      <w:r w:rsidRPr="001A438D">
        <w:rPr>
          <w:rFonts w:ascii="Times New Roman" w:hAnsi="Times New Roman" w:cs="Times New Roman" w:hint="eastAsia"/>
          <w:sz w:val="20"/>
          <w:szCs w:val="20"/>
        </w:rPr>
        <w:t>risk of heart defects</w:t>
      </w:r>
    </w:p>
    <w:tbl>
      <w:tblPr>
        <w:tblW w:w="47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161"/>
        <w:gridCol w:w="1518"/>
        <w:gridCol w:w="666"/>
        <w:gridCol w:w="1193"/>
        <w:gridCol w:w="1558"/>
        <w:gridCol w:w="709"/>
        <w:gridCol w:w="1134"/>
        <w:gridCol w:w="1558"/>
        <w:gridCol w:w="852"/>
      </w:tblGrid>
      <w:tr w:rsidR="00AF7F3B" w:rsidRPr="00473990" w:rsidTr="00FF6491">
        <w:trPr>
          <w:trHeight w:val="255"/>
        </w:trPr>
        <w:tc>
          <w:tcPr>
            <w:tcW w:w="1148" w:type="pct"/>
            <w:vMerge w:val="restar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Variants of folic acid supplementation</w:t>
            </w:r>
          </w:p>
        </w:tc>
        <w:tc>
          <w:tcPr>
            <w:tcW w:w="3852" w:type="pct"/>
            <w:gridSpan w:val="9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Adjusted odds ratio (95% CI) </w:t>
            </w:r>
          </w:p>
        </w:tc>
      </w:tr>
      <w:tr w:rsidR="00AF7F3B" w:rsidRPr="00473990" w:rsidTr="00FF6491">
        <w:trPr>
          <w:trHeight w:val="510"/>
        </w:trPr>
        <w:tc>
          <w:tcPr>
            <w:tcW w:w="1148" w:type="pct"/>
            <w:vMerge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2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65" w:type="pct"/>
            <w:shd w:val="clear" w:color="auto" w:fill="auto"/>
            <w:vAlign w:val="center"/>
            <w:hideMark/>
          </w:tcPr>
          <w:p w:rsidR="00AF7F3B" w:rsidRPr="00077B62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Women with n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atural conception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80" w:type="pct"/>
            <w:shd w:val="clear" w:color="auto" w:fill="auto"/>
            <w:vAlign w:val="center"/>
            <w:hideMark/>
          </w:tcPr>
          <w:p w:rsidR="00AF7F3B" w:rsidRPr="00077B62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Han ethnicity</w:t>
            </w:r>
          </w:p>
        </w:tc>
        <w:tc>
          <w:tcPr>
            <w:tcW w:w="264" w:type="pct"/>
            <w:shd w:val="clear" w:color="auto" w:fill="auto"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No. of malformations/infants</w:t>
            </w:r>
          </w:p>
        </w:tc>
        <w:tc>
          <w:tcPr>
            <w:tcW w:w="580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Women without a congenital anomalies history</w:t>
            </w:r>
          </w:p>
        </w:tc>
        <w:tc>
          <w:tcPr>
            <w:tcW w:w="317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 value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Su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pplement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7/848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6/831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7/861</w:t>
            </w:r>
          </w:p>
        </w:tc>
        <w:tc>
          <w:tcPr>
            <w:tcW w:w="580" w:type="pct"/>
          </w:tcPr>
          <w:p w:rsidR="00AF7F3B" w:rsidRPr="0096035C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</w:tcPr>
          <w:p w:rsidR="00AF7F3B" w:rsidRPr="0096035C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56/14476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 (0.22-1.09)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0.079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58/14935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0.55 (0.23-1.29)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59/15388</w:t>
            </w:r>
          </w:p>
        </w:tc>
        <w:tc>
          <w:tcPr>
            <w:tcW w:w="580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0.48 (0.22-1.06)</w:t>
            </w:r>
          </w:p>
        </w:tc>
        <w:tc>
          <w:tcPr>
            <w:tcW w:w="317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0.069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Initiation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No supplementation</w:t>
            </w:r>
          </w:p>
        </w:tc>
        <w:tc>
          <w:tcPr>
            <w:tcW w:w="432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7/848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4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6/831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7/861</w:t>
            </w:r>
          </w:p>
        </w:tc>
        <w:tc>
          <w:tcPr>
            <w:tcW w:w="580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46EB3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534286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Earlier than 3 months before pregnancy</w:t>
            </w:r>
          </w:p>
        </w:tc>
        <w:tc>
          <w:tcPr>
            <w:tcW w:w="432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9/1392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0.91 (0.33-2.56)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0.86</w:t>
            </w:r>
          </w:p>
        </w:tc>
        <w:tc>
          <w:tcPr>
            <w:tcW w:w="444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9/1707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0.80 (0.27-2.36)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422" w:type="pct"/>
            <w:vAlign w:val="center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10/1688</w:t>
            </w:r>
          </w:p>
        </w:tc>
        <w:tc>
          <w:tcPr>
            <w:tcW w:w="580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0.82 (0.30-2.28)</w:t>
            </w:r>
          </w:p>
        </w:tc>
        <w:tc>
          <w:tcPr>
            <w:tcW w:w="317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0.71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534286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Within 3 months before pregnancy</w:t>
            </w:r>
          </w:p>
        </w:tc>
        <w:tc>
          <w:tcPr>
            <w:tcW w:w="432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17/4513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0.52 (0.21-1.28)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0.15</w:t>
            </w:r>
          </w:p>
        </w:tc>
        <w:tc>
          <w:tcPr>
            <w:tcW w:w="444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18/4798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 (0.2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46</w:t>
            </w: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422" w:type="pct"/>
            <w:vAlign w:val="center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17/4943</w:t>
            </w:r>
          </w:p>
        </w:tc>
        <w:tc>
          <w:tcPr>
            <w:tcW w:w="580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0.47 (0.19-1.15)</w:t>
            </w:r>
          </w:p>
        </w:tc>
        <w:tc>
          <w:tcPr>
            <w:tcW w:w="317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0.09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534286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After</w:t>
            </w:r>
            <w:r w:rsidRPr="00534286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pregnancy</w:t>
            </w:r>
          </w:p>
        </w:tc>
        <w:tc>
          <w:tcPr>
            <w:tcW w:w="432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29/8327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0.43 (0.19-0.99)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0.048</w:t>
            </w:r>
          </w:p>
        </w:tc>
        <w:tc>
          <w:tcPr>
            <w:tcW w:w="444" w:type="pct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30/8191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(0.21-1.2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7C3747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7C374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22" w:type="pct"/>
            <w:vAlign w:val="center"/>
          </w:tcPr>
          <w:p w:rsidR="00AF7F3B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31/8510</w:t>
            </w:r>
          </w:p>
        </w:tc>
        <w:tc>
          <w:tcPr>
            <w:tcW w:w="580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0.45 (0.20-1.03)</w:t>
            </w:r>
          </w:p>
        </w:tc>
        <w:tc>
          <w:tcPr>
            <w:tcW w:w="317" w:type="pct"/>
          </w:tcPr>
          <w:p w:rsidR="00AF7F3B" w:rsidRPr="00446EB3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0.059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Duration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80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7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 supplement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ation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7/848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8171E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6/831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.00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7/861</w:t>
            </w:r>
          </w:p>
        </w:tc>
        <w:tc>
          <w:tcPr>
            <w:tcW w:w="580" w:type="pct"/>
          </w:tcPr>
          <w:p w:rsidR="00AF7F3B" w:rsidRPr="002434F6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434F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1.00</w:t>
            </w:r>
          </w:p>
        </w:tc>
        <w:tc>
          <w:tcPr>
            <w:tcW w:w="317" w:type="pct"/>
          </w:tcPr>
          <w:p w:rsidR="00AF7F3B" w:rsidRPr="002434F6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0.1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~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months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38/10112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47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21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06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40/10022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55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23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32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41/10410</w:t>
            </w:r>
          </w:p>
        </w:tc>
        <w:tc>
          <w:tcPr>
            <w:tcW w:w="580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0.49 (0.22-1.09)</w:t>
            </w:r>
          </w:p>
        </w:tc>
        <w:tc>
          <w:tcPr>
            <w:tcW w:w="317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0.08</w:t>
            </w:r>
          </w:p>
        </w:tc>
      </w:tr>
      <w:tr w:rsidR="00AF7F3B" w:rsidRPr="00473990" w:rsidTr="00FF6491">
        <w:trPr>
          <w:trHeight w:val="255"/>
        </w:trPr>
        <w:tc>
          <w:tcPr>
            <w:tcW w:w="1148" w:type="pct"/>
            <w:shd w:val="clear" w:color="auto" w:fill="auto"/>
            <w:noWrap/>
            <w:vAlign w:val="center"/>
            <w:hideMark/>
          </w:tcPr>
          <w:p w:rsidR="00AF7F3B" w:rsidRPr="00473990" w:rsidRDefault="00AF7F3B" w:rsidP="00FF6491">
            <w:pPr>
              <w:widowControl/>
              <w:ind w:firstLineChars="50" w:firstLine="100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&gt; 3 </w:t>
            </w:r>
            <w:r w:rsidRPr="0047399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months~</w:t>
            </w:r>
          </w:p>
        </w:tc>
        <w:tc>
          <w:tcPr>
            <w:tcW w:w="432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17/4120</w:t>
            </w:r>
          </w:p>
        </w:tc>
        <w:tc>
          <w:tcPr>
            <w:tcW w:w="565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56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23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1.40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48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444" w:type="pct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17/4674</w:t>
            </w:r>
          </w:p>
        </w:tc>
        <w:tc>
          <w:tcPr>
            <w:tcW w:w="580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53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40</w:t>
            </w: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264" w:type="pct"/>
            <w:shd w:val="clear" w:color="auto" w:fill="auto"/>
            <w:noWrap/>
            <w:vAlign w:val="center"/>
            <w:hideMark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362DA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422" w:type="pct"/>
            <w:vAlign w:val="center"/>
          </w:tcPr>
          <w:p w:rsidR="00AF7F3B" w:rsidRPr="00473990" w:rsidRDefault="00AF7F3B" w:rsidP="00FF649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17/4731</w:t>
            </w:r>
          </w:p>
        </w:tc>
        <w:tc>
          <w:tcPr>
            <w:tcW w:w="580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0.47 (0.19-1.19)</w:t>
            </w:r>
          </w:p>
        </w:tc>
        <w:tc>
          <w:tcPr>
            <w:tcW w:w="317" w:type="pct"/>
          </w:tcPr>
          <w:p w:rsidR="00AF7F3B" w:rsidRPr="00362DAF" w:rsidRDefault="00AF7F3B" w:rsidP="00FF649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0.11</w:t>
            </w:r>
          </w:p>
        </w:tc>
      </w:tr>
    </w:tbl>
    <w:p w:rsidR="00AF7F3B" w:rsidRDefault="00AF7F3B" w:rsidP="00394F63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sz w:val="18"/>
          <w:szCs w:val="18"/>
        </w:rPr>
        <w:t xml:space="preserve">All potential factors, including </w:t>
      </w:r>
      <w:r w:rsidRPr="00FB25EB">
        <w:rPr>
          <w:rFonts w:ascii="Times New Roman" w:hAnsi="Times New Roman" w:cs="Times New Roman"/>
          <w:sz w:val="20"/>
          <w:szCs w:val="20"/>
        </w:rPr>
        <w:t xml:space="preserve">region, maternal age, ethnicity, parity, </w:t>
      </w:r>
      <w:r>
        <w:rPr>
          <w:rFonts w:ascii="Times New Roman" w:hAnsi="Times New Roman" w:cs="Times New Roman" w:hint="eastAsia"/>
          <w:sz w:val="20"/>
          <w:szCs w:val="20"/>
        </w:rPr>
        <w:t xml:space="preserve">conception </w:t>
      </w:r>
      <w:r w:rsidRPr="00FB25EB">
        <w:rPr>
          <w:rFonts w:ascii="Times New Roman" w:hAnsi="Times New Roman" w:cs="Times New Roman"/>
          <w:sz w:val="20"/>
          <w:szCs w:val="20"/>
        </w:rPr>
        <w:t>mode, education level</w:t>
      </w:r>
      <w:r>
        <w:rPr>
          <w:rFonts w:ascii="Times New Roman" w:hAnsi="Times New Roman" w:cs="Times New Roman" w:hint="eastAsia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family income</w:t>
      </w:r>
      <w:r w:rsidRPr="00FB25EB">
        <w:rPr>
          <w:rFonts w:ascii="Times New Roman" w:hAnsi="Times New Roman" w:cs="Times New Roman"/>
          <w:sz w:val="20"/>
          <w:szCs w:val="20"/>
        </w:rPr>
        <w:t xml:space="preserve">, history of adverse pregnancy outcomes, medicine exposure, and early pregnancy </w:t>
      </w:r>
      <w:r>
        <w:rPr>
          <w:rFonts w:ascii="Times New Roman" w:hAnsi="Times New Roman" w:cs="Times New Roman" w:hint="eastAsia"/>
          <w:sz w:val="20"/>
          <w:szCs w:val="20"/>
        </w:rPr>
        <w:t>condition</w:t>
      </w:r>
      <w:r w:rsidRPr="00FB25EB">
        <w:rPr>
          <w:rFonts w:ascii="Times New Roman" w:hAnsi="Times New Roman" w:cs="Times New Roman"/>
          <w:sz w:val="20"/>
          <w:szCs w:val="20"/>
        </w:rPr>
        <w:t>s</w:t>
      </w:r>
      <w:r>
        <w:rPr>
          <w:rFonts w:ascii="Times New Roman" w:hAnsi="Times New Roman" w:cs="Times New Roman" w:hint="eastAsia"/>
          <w:sz w:val="20"/>
          <w:szCs w:val="20"/>
        </w:rPr>
        <w:t>, were included in the adjusted models except for the restricting factor.</w:t>
      </w:r>
    </w:p>
    <w:p w:rsidR="00787B07" w:rsidRDefault="00787B07" w:rsidP="00C21C3C">
      <w:pPr>
        <w:widowControl/>
        <w:jc w:val="left"/>
        <w:rPr>
          <w:rFonts w:ascii="Times New Roman" w:hAnsi="Times New Roman" w:cs="Times New Roman"/>
        </w:rPr>
      </w:pPr>
    </w:p>
    <w:sectPr w:rsidR="00787B07" w:rsidSect="00C21C3C">
      <w:pgSz w:w="16838" w:h="11906" w:orient="landscape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CA3" w:rsidRDefault="00637CA3" w:rsidP="0063257D">
      <w:r>
        <w:separator/>
      </w:r>
    </w:p>
  </w:endnote>
  <w:endnote w:type="continuationSeparator" w:id="0">
    <w:p w:rsidR="00637CA3" w:rsidRDefault="00637CA3" w:rsidP="00632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CA3" w:rsidRDefault="00637CA3" w:rsidP="0063257D">
      <w:r>
        <w:separator/>
      </w:r>
    </w:p>
  </w:footnote>
  <w:footnote w:type="continuationSeparator" w:id="0">
    <w:p w:rsidR="00637CA3" w:rsidRDefault="00637CA3" w:rsidP="006325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36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257D"/>
    <w:rsid w:val="00001184"/>
    <w:rsid w:val="00007761"/>
    <w:rsid w:val="000100E0"/>
    <w:rsid w:val="00013181"/>
    <w:rsid w:val="00014140"/>
    <w:rsid w:val="00015134"/>
    <w:rsid w:val="00016A0A"/>
    <w:rsid w:val="00021368"/>
    <w:rsid w:val="00022E06"/>
    <w:rsid w:val="00023794"/>
    <w:rsid w:val="00025DD0"/>
    <w:rsid w:val="00027F16"/>
    <w:rsid w:val="00031082"/>
    <w:rsid w:val="000330FB"/>
    <w:rsid w:val="00037788"/>
    <w:rsid w:val="00037A8D"/>
    <w:rsid w:val="000407A9"/>
    <w:rsid w:val="00041D5F"/>
    <w:rsid w:val="0005077F"/>
    <w:rsid w:val="00050C38"/>
    <w:rsid w:val="00051971"/>
    <w:rsid w:val="00051C7B"/>
    <w:rsid w:val="000536CC"/>
    <w:rsid w:val="0005378D"/>
    <w:rsid w:val="0005472D"/>
    <w:rsid w:val="00055394"/>
    <w:rsid w:val="00056DBB"/>
    <w:rsid w:val="00057DA6"/>
    <w:rsid w:val="00060746"/>
    <w:rsid w:val="000632C4"/>
    <w:rsid w:val="00063710"/>
    <w:rsid w:val="00064E54"/>
    <w:rsid w:val="00066EF2"/>
    <w:rsid w:val="00067E86"/>
    <w:rsid w:val="00070881"/>
    <w:rsid w:val="000731C7"/>
    <w:rsid w:val="00073A14"/>
    <w:rsid w:val="0007756F"/>
    <w:rsid w:val="00077B62"/>
    <w:rsid w:val="00077D16"/>
    <w:rsid w:val="00080111"/>
    <w:rsid w:val="00083186"/>
    <w:rsid w:val="00083E32"/>
    <w:rsid w:val="000849F0"/>
    <w:rsid w:val="00086CB4"/>
    <w:rsid w:val="000909C1"/>
    <w:rsid w:val="00092066"/>
    <w:rsid w:val="000925E6"/>
    <w:rsid w:val="00092DD8"/>
    <w:rsid w:val="00094C29"/>
    <w:rsid w:val="0009789A"/>
    <w:rsid w:val="000A2F45"/>
    <w:rsid w:val="000A4806"/>
    <w:rsid w:val="000B1664"/>
    <w:rsid w:val="000B1E50"/>
    <w:rsid w:val="000B334F"/>
    <w:rsid w:val="000B4A83"/>
    <w:rsid w:val="000B5430"/>
    <w:rsid w:val="000B56C4"/>
    <w:rsid w:val="000B72B6"/>
    <w:rsid w:val="000C25C7"/>
    <w:rsid w:val="000C6763"/>
    <w:rsid w:val="000C6E95"/>
    <w:rsid w:val="000C796D"/>
    <w:rsid w:val="000D3F39"/>
    <w:rsid w:val="000D6D36"/>
    <w:rsid w:val="000E255C"/>
    <w:rsid w:val="000E673E"/>
    <w:rsid w:val="000E7321"/>
    <w:rsid w:val="000F2402"/>
    <w:rsid w:val="000F5013"/>
    <w:rsid w:val="000F58B8"/>
    <w:rsid w:val="00100B9E"/>
    <w:rsid w:val="00100EFB"/>
    <w:rsid w:val="00101BB8"/>
    <w:rsid w:val="001025BB"/>
    <w:rsid w:val="001039BF"/>
    <w:rsid w:val="00103CDC"/>
    <w:rsid w:val="001056E3"/>
    <w:rsid w:val="001102CB"/>
    <w:rsid w:val="00110E07"/>
    <w:rsid w:val="00113516"/>
    <w:rsid w:val="00114A66"/>
    <w:rsid w:val="00114C78"/>
    <w:rsid w:val="0012269D"/>
    <w:rsid w:val="00122D85"/>
    <w:rsid w:val="001239ED"/>
    <w:rsid w:val="00124656"/>
    <w:rsid w:val="00125524"/>
    <w:rsid w:val="00133C2E"/>
    <w:rsid w:val="00134A36"/>
    <w:rsid w:val="00143CF4"/>
    <w:rsid w:val="00145E36"/>
    <w:rsid w:val="001460CB"/>
    <w:rsid w:val="00150ADA"/>
    <w:rsid w:val="00157BA7"/>
    <w:rsid w:val="0016465B"/>
    <w:rsid w:val="00167DA4"/>
    <w:rsid w:val="00170807"/>
    <w:rsid w:val="00170D00"/>
    <w:rsid w:val="00170E01"/>
    <w:rsid w:val="00172328"/>
    <w:rsid w:val="00181F68"/>
    <w:rsid w:val="00183B5D"/>
    <w:rsid w:val="00185137"/>
    <w:rsid w:val="0019077B"/>
    <w:rsid w:val="001907B6"/>
    <w:rsid w:val="001916E7"/>
    <w:rsid w:val="00194180"/>
    <w:rsid w:val="0019593E"/>
    <w:rsid w:val="00196C69"/>
    <w:rsid w:val="001A1FC6"/>
    <w:rsid w:val="001A438D"/>
    <w:rsid w:val="001A49A6"/>
    <w:rsid w:val="001A6420"/>
    <w:rsid w:val="001B3CC8"/>
    <w:rsid w:val="001C3CC3"/>
    <w:rsid w:val="001C49E1"/>
    <w:rsid w:val="001C5DB0"/>
    <w:rsid w:val="001D0389"/>
    <w:rsid w:val="001D2085"/>
    <w:rsid w:val="001D21AF"/>
    <w:rsid w:val="001D3878"/>
    <w:rsid w:val="001E1CE2"/>
    <w:rsid w:val="001E2A5B"/>
    <w:rsid w:val="001E46EE"/>
    <w:rsid w:val="001F07FF"/>
    <w:rsid w:val="001F255A"/>
    <w:rsid w:val="001F412F"/>
    <w:rsid w:val="001F41C7"/>
    <w:rsid w:val="001F6158"/>
    <w:rsid w:val="00200D28"/>
    <w:rsid w:val="0020109D"/>
    <w:rsid w:val="0020215E"/>
    <w:rsid w:val="00202B72"/>
    <w:rsid w:val="00202E05"/>
    <w:rsid w:val="00204DF0"/>
    <w:rsid w:val="00206027"/>
    <w:rsid w:val="002065F5"/>
    <w:rsid w:val="00206E37"/>
    <w:rsid w:val="002169E2"/>
    <w:rsid w:val="00217A39"/>
    <w:rsid w:val="00220826"/>
    <w:rsid w:val="0022149C"/>
    <w:rsid w:val="0022646D"/>
    <w:rsid w:val="00226694"/>
    <w:rsid w:val="00230FD5"/>
    <w:rsid w:val="00231694"/>
    <w:rsid w:val="00231AD2"/>
    <w:rsid w:val="00233338"/>
    <w:rsid w:val="002434F6"/>
    <w:rsid w:val="00245289"/>
    <w:rsid w:val="00245D88"/>
    <w:rsid w:val="00250266"/>
    <w:rsid w:val="002503AF"/>
    <w:rsid w:val="00253C7E"/>
    <w:rsid w:val="00257FCE"/>
    <w:rsid w:val="0026149A"/>
    <w:rsid w:val="002617B2"/>
    <w:rsid w:val="0027023F"/>
    <w:rsid w:val="00271EF2"/>
    <w:rsid w:val="002732C1"/>
    <w:rsid w:val="0027538B"/>
    <w:rsid w:val="00275957"/>
    <w:rsid w:val="00283623"/>
    <w:rsid w:val="00285086"/>
    <w:rsid w:val="002868D1"/>
    <w:rsid w:val="002871BE"/>
    <w:rsid w:val="0029058B"/>
    <w:rsid w:val="00290EB6"/>
    <w:rsid w:val="00294EB6"/>
    <w:rsid w:val="00295C1A"/>
    <w:rsid w:val="002A0BDE"/>
    <w:rsid w:val="002A1F08"/>
    <w:rsid w:val="002A6321"/>
    <w:rsid w:val="002B045B"/>
    <w:rsid w:val="002B13D4"/>
    <w:rsid w:val="002B1B93"/>
    <w:rsid w:val="002B5CBE"/>
    <w:rsid w:val="002B7428"/>
    <w:rsid w:val="002B776A"/>
    <w:rsid w:val="002C1138"/>
    <w:rsid w:val="002C1373"/>
    <w:rsid w:val="002C1D4C"/>
    <w:rsid w:val="002C28AA"/>
    <w:rsid w:val="002D1B68"/>
    <w:rsid w:val="002D1E8D"/>
    <w:rsid w:val="002D2730"/>
    <w:rsid w:val="002D531F"/>
    <w:rsid w:val="002D53B4"/>
    <w:rsid w:val="002D6300"/>
    <w:rsid w:val="002D648B"/>
    <w:rsid w:val="002D671F"/>
    <w:rsid w:val="002E02CA"/>
    <w:rsid w:val="002E1B96"/>
    <w:rsid w:val="002E2A3C"/>
    <w:rsid w:val="002E444E"/>
    <w:rsid w:val="002E7728"/>
    <w:rsid w:val="002E7EF4"/>
    <w:rsid w:val="002F0B51"/>
    <w:rsid w:val="002F4D5C"/>
    <w:rsid w:val="002F57A5"/>
    <w:rsid w:val="002F74FA"/>
    <w:rsid w:val="002F7843"/>
    <w:rsid w:val="002F7B0E"/>
    <w:rsid w:val="002F7FD2"/>
    <w:rsid w:val="003008CD"/>
    <w:rsid w:val="00301EFD"/>
    <w:rsid w:val="00304E35"/>
    <w:rsid w:val="00305324"/>
    <w:rsid w:val="00305E87"/>
    <w:rsid w:val="00311896"/>
    <w:rsid w:val="003125A2"/>
    <w:rsid w:val="0031629B"/>
    <w:rsid w:val="00316880"/>
    <w:rsid w:val="0031749F"/>
    <w:rsid w:val="00324BCD"/>
    <w:rsid w:val="00330058"/>
    <w:rsid w:val="00333264"/>
    <w:rsid w:val="00333882"/>
    <w:rsid w:val="00335446"/>
    <w:rsid w:val="00335B35"/>
    <w:rsid w:val="00336A1F"/>
    <w:rsid w:val="00337199"/>
    <w:rsid w:val="00347F13"/>
    <w:rsid w:val="00351B57"/>
    <w:rsid w:val="003568DD"/>
    <w:rsid w:val="00360DF2"/>
    <w:rsid w:val="0036165D"/>
    <w:rsid w:val="00361A60"/>
    <w:rsid w:val="00362DAF"/>
    <w:rsid w:val="003702B9"/>
    <w:rsid w:val="00373D2F"/>
    <w:rsid w:val="00375C16"/>
    <w:rsid w:val="00380A11"/>
    <w:rsid w:val="00381751"/>
    <w:rsid w:val="00381A01"/>
    <w:rsid w:val="0038302A"/>
    <w:rsid w:val="00385151"/>
    <w:rsid w:val="00385259"/>
    <w:rsid w:val="0039067F"/>
    <w:rsid w:val="003908FA"/>
    <w:rsid w:val="003919FA"/>
    <w:rsid w:val="0039253E"/>
    <w:rsid w:val="00392C0D"/>
    <w:rsid w:val="00393CFC"/>
    <w:rsid w:val="00394547"/>
    <w:rsid w:val="00394F63"/>
    <w:rsid w:val="00396F81"/>
    <w:rsid w:val="00397C42"/>
    <w:rsid w:val="003A13A1"/>
    <w:rsid w:val="003A13E0"/>
    <w:rsid w:val="003A28E1"/>
    <w:rsid w:val="003A35FD"/>
    <w:rsid w:val="003B50B8"/>
    <w:rsid w:val="003B78F9"/>
    <w:rsid w:val="003B7FC5"/>
    <w:rsid w:val="003C15B3"/>
    <w:rsid w:val="003C44E1"/>
    <w:rsid w:val="003C4CF6"/>
    <w:rsid w:val="003D45E9"/>
    <w:rsid w:val="003D4DA4"/>
    <w:rsid w:val="003D6F14"/>
    <w:rsid w:val="003E038F"/>
    <w:rsid w:val="003E1644"/>
    <w:rsid w:val="003E188A"/>
    <w:rsid w:val="003E229A"/>
    <w:rsid w:val="003E25DE"/>
    <w:rsid w:val="003E489A"/>
    <w:rsid w:val="003F2110"/>
    <w:rsid w:val="003F2DC1"/>
    <w:rsid w:val="003F2F07"/>
    <w:rsid w:val="00400D99"/>
    <w:rsid w:val="00407162"/>
    <w:rsid w:val="004101FB"/>
    <w:rsid w:val="00412537"/>
    <w:rsid w:val="00414968"/>
    <w:rsid w:val="0041664C"/>
    <w:rsid w:val="004174D5"/>
    <w:rsid w:val="0042254D"/>
    <w:rsid w:val="00422D67"/>
    <w:rsid w:val="0042322B"/>
    <w:rsid w:val="00427CE1"/>
    <w:rsid w:val="00431CF0"/>
    <w:rsid w:val="00433B75"/>
    <w:rsid w:val="00433F05"/>
    <w:rsid w:val="004351FE"/>
    <w:rsid w:val="00435EAD"/>
    <w:rsid w:val="00446EB3"/>
    <w:rsid w:val="00452984"/>
    <w:rsid w:val="0045335E"/>
    <w:rsid w:val="004550DE"/>
    <w:rsid w:val="0046049F"/>
    <w:rsid w:val="004617A0"/>
    <w:rsid w:val="0046333E"/>
    <w:rsid w:val="00463E3F"/>
    <w:rsid w:val="004661E5"/>
    <w:rsid w:val="00471243"/>
    <w:rsid w:val="00472862"/>
    <w:rsid w:val="00473990"/>
    <w:rsid w:val="004741D3"/>
    <w:rsid w:val="004744D5"/>
    <w:rsid w:val="004747DE"/>
    <w:rsid w:val="00474E99"/>
    <w:rsid w:val="00477FAB"/>
    <w:rsid w:val="00482B70"/>
    <w:rsid w:val="0048620B"/>
    <w:rsid w:val="00486D76"/>
    <w:rsid w:val="00486EAE"/>
    <w:rsid w:val="00487C6E"/>
    <w:rsid w:val="004911AD"/>
    <w:rsid w:val="00491951"/>
    <w:rsid w:val="004924DE"/>
    <w:rsid w:val="004A03E0"/>
    <w:rsid w:val="004A1B40"/>
    <w:rsid w:val="004A26D5"/>
    <w:rsid w:val="004A6441"/>
    <w:rsid w:val="004A7B24"/>
    <w:rsid w:val="004B00E8"/>
    <w:rsid w:val="004B1109"/>
    <w:rsid w:val="004B38DD"/>
    <w:rsid w:val="004B6DB0"/>
    <w:rsid w:val="004C19C1"/>
    <w:rsid w:val="004C389B"/>
    <w:rsid w:val="004C442A"/>
    <w:rsid w:val="004D1DC7"/>
    <w:rsid w:val="004D231E"/>
    <w:rsid w:val="004D49A3"/>
    <w:rsid w:val="004D5A4C"/>
    <w:rsid w:val="004D7074"/>
    <w:rsid w:val="004E02DC"/>
    <w:rsid w:val="004E107B"/>
    <w:rsid w:val="004E183F"/>
    <w:rsid w:val="004E2189"/>
    <w:rsid w:val="004E3839"/>
    <w:rsid w:val="004E6126"/>
    <w:rsid w:val="004E765E"/>
    <w:rsid w:val="004F28ED"/>
    <w:rsid w:val="004F2C6D"/>
    <w:rsid w:val="004F3002"/>
    <w:rsid w:val="004F3E60"/>
    <w:rsid w:val="005005F7"/>
    <w:rsid w:val="00503855"/>
    <w:rsid w:val="00504EF0"/>
    <w:rsid w:val="005052B6"/>
    <w:rsid w:val="00505459"/>
    <w:rsid w:val="00505A64"/>
    <w:rsid w:val="005079DF"/>
    <w:rsid w:val="0051007A"/>
    <w:rsid w:val="00512BA9"/>
    <w:rsid w:val="00513865"/>
    <w:rsid w:val="00516CDC"/>
    <w:rsid w:val="005216A9"/>
    <w:rsid w:val="00521E8D"/>
    <w:rsid w:val="0052370D"/>
    <w:rsid w:val="00524734"/>
    <w:rsid w:val="005257B2"/>
    <w:rsid w:val="00526EDC"/>
    <w:rsid w:val="00527D60"/>
    <w:rsid w:val="00530DC2"/>
    <w:rsid w:val="00534BF4"/>
    <w:rsid w:val="0054060B"/>
    <w:rsid w:val="0054090C"/>
    <w:rsid w:val="0054336D"/>
    <w:rsid w:val="005437A7"/>
    <w:rsid w:val="00546FA4"/>
    <w:rsid w:val="0055256A"/>
    <w:rsid w:val="00562582"/>
    <w:rsid w:val="00563DE0"/>
    <w:rsid w:val="00566A5A"/>
    <w:rsid w:val="005672E6"/>
    <w:rsid w:val="005673E3"/>
    <w:rsid w:val="00570417"/>
    <w:rsid w:val="0057681A"/>
    <w:rsid w:val="00576C8B"/>
    <w:rsid w:val="00577B95"/>
    <w:rsid w:val="005820F5"/>
    <w:rsid w:val="00582566"/>
    <w:rsid w:val="00585405"/>
    <w:rsid w:val="0058554F"/>
    <w:rsid w:val="005857CB"/>
    <w:rsid w:val="00587704"/>
    <w:rsid w:val="00591DC1"/>
    <w:rsid w:val="005947C8"/>
    <w:rsid w:val="005948AA"/>
    <w:rsid w:val="00596F6F"/>
    <w:rsid w:val="00597708"/>
    <w:rsid w:val="00597BC1"/>
    <w:rsid w:val="005A0F87"/>
    <w:rsid w:val="005A28CF"/>
    <w:rsid w:val="005A5E11"/>
    <w:rsid w:val="005A60A0"/>
    <w:rsid w:val="005A6DD7"/>
    <w:rsid w:val="005B4385"/>
    <w:rsid w:val="005B4F11"/>
    <w:rsid w:val="005B530B"/>
    <w:rsid w:val="005B6033"/>
    <w:rsid w:val="005B74D6"/>
    <w:rsid w:val="005D10C5"/>
    <w:rsid w:val="005D5670"/>
    <w:rsid w:val="005D62AA"/>
    <w:rsid w:val="005D62EE"/>
    <w:rsid w:val="005D7A1D"/>
    <w:rsid w:val="005E343F"/>
    <w:rsid w:val="005E646C"/>
    <w:rsid w:val="005F13A9"/>
    <w:rsid w:val="005F1775"/>
    <w:rsid w:val="005F2142"/>
    <w:rsid w:val="005F222A"/>
    <w:rsid w:val="00602A16"/>
    <w:rsid w:val="006100AD"/>
    <w:rsid w:val="00610B21"/>
    <w:rsid w:val="00613F8F"/>
    <w:rsid w:val="00617C43"/>
    <w:rsid w:val="00626398"/>
    <w:rsid w:val="00627F3C"/>
    <w:rsid w:val="0063257D"/>
    <w:rsid w:val="00634400"/>
    <w:rsid w:val="00637CA3"/>
    <w:rsid w:val="00637E4A"/>
    <w:rsid w:val="00643CFF"/>
    <w:rsid w:val="006448BF"/>
    <w:rsid w:val="0065194C"/>
    <w:rsid w:val="0065632C"/>
    <w:rsid w:val="00660924"/>
    <w:rsid w:val="006627FD"/>
    <w:rsid w:val="006635E7"/>
    <w:rsid w:val="00663C18"/>
    <w:rsid w:val="00664DAA"/>
    <w:rsid w:val="0066561C"/>
    <w:rsid w:val="00666510"/>
    <w:rsid w:val="006712F3"/>
    <w:rsid w:val="00671FA3"/>
    <w:rsid w:val="0067372E"/>
    <w:rsid w:val="00674A8C"/>
    <w:rsid w:val="00677D1D"/>
    <w:rsid w:val="006811EB"/>
    <w:rsid w:val="00682959"/>
    <w:rsid w:val="006861A4"/>
    <w:rsid w:val="00686BD5"/>
    <w:rsid w:val="00687126"/>
    <w:rsid w:val="0069132E"/>
    <w:rsid w:val="00691708"/>
    <w:rsid w:val="00691A47"/>
    <w:rsid w:val="006937F9"/>
    <w:rsid w:val="00696594"/>
    <w:rsid w:val="006965EB"/>
    <w:rsid w:val="006A0141"/>
    <w:rsid w:val="006A2B2C"/>
    <w:rsid w:val="006A3414"/>
    <w:rsid w:val="006A3455"/>
    <w:rsid w:val="006A53EA"/>
    <w:rsid w:val="006A62CA"/>
    <w:rsid w:val="006A738E"/>
    <w:rsid w:val="006B35AF"/>
    <w:rsid w:val="006B624D"/>
    <w:rsid w:val="006B6C2C"/>
    <w:rsid w:val="006C086E"/>
    <w:rsid w:val="006C1CB0"/>
    <w:rsid w:val="006C2227"/>
    <w:rsid w:val="006C58D3"/>
    <w:rsid w:val="006C6596"/>
    <w:rsid w:val="006C6665"/>
    <w:rsid w:val="006D25F4"/>
    <w:rsid w:val="006D2774"/>
    <w:rsid w:val="006D3872"/>
    <w:rsid w:val="006D6294"/>
    <w:rsid w:val="006D634F"/>
    <w:rsid w:val="006D6A12"/>
    <w:rsid w:val="006E4664"/>
    <w:rsid w:val="006F3A6F"/>
    <w:rsid w:val="006F5B06"/>
    <w:rsid w:val="006F7ACD"/>
    <w:rsid w:val="007003CC"/>
    <w:rsid w:val="00700BE1"/>
    <w:rsid w:val="0070509B"/>
    <w:rsid w:val="00707B75"/>
    <w:rsid w:val="00707C84"/>
    <w:rsid w:val="0071148A"/>
    <w:rsid w:val="00713A39"/>
    <w:rsid w:val="00715C38"/>
    <w:rsid w:val="00716B9B"/>
    <w:rsid w:val="007228AD"/>
    <w:rsid w:val="00724312"/>
    <w:rsid w:val="00725502"/>
    <w:rsid w:val="007263FF"/>
    <w:rsid w:val="0073091C"/>
    <w:rsid w:val="00730C61"/>
    <w:rsid w:val="0073226A"/>
    <w:rsid w:val="007405AA"/>
    <w:rsid w:val="0074126E"/>
    <w:rsid w:val="00741A52"/>
    <w:rsid w:val="00744824"/>
    <w:rsid w:val="007500BF"/>
    <w:rsid w:val="00750C3A"/>
    <w:rsid w:val="007518DF"/>
    <w:rsid w:val="0075194B"/>
    <w:rsid w:val="0075525E"/>
    <w:rsid w:val="007567B6"/>
    <w:rsid w:val="0076354D"/>
    <w:rsid w:val="007661DC"/>
    <w:rsid w:val="00767849"/>
    <w:rsid w:val="00771628"/>
    <w:rsid w:val="00776986"/>
    <w:rsid w:val="00776EC7"/>
    <w:rsid w:val="00777BBE"/>
    <w:rsid w:val="0078010C"/>
    <w:rsid w:val="007812E1"/>
    <w:rsid w:val="00781536"/>
    <w:rsid w:val="00785C58"/>
    <w:rsid w:val="00787B07"/>
    <w:rsid w:val="00791B6C"/>
    <w:rsid w:val="007924A2"/>
    <w:rsid w:val="0079312D"/>
    <w:rsid w:val="0079410E"/>
    <w:rsid w:val="007A558C"/>
    <w:rsid w:val="007B21C4"/>
    <w:rsid w:val="007C267C"/>
    <w:rsid w:val="007C3747"/>
    <w:rsid w:val="007D20A9"/>
    <w:rsid w:val="007D238C"/>
    <w:rsid w:val="007D2897"/>
    <w:rsid w:val="007D3287"/>
    <w:rsid w:val="007D6A70"/>
    <w:rsid w:val="007E197E"/>
    <w:rsid w:val="007E2A3F"/>
    <w:rsid w:val="007E32AE"/>
    <w:rsid w:val="007F29E4"/>
    <w:rsid w:val="007F2B3C"/>
    <w:rsid w:val="007F3B4D"/>
    <w:rsid w:val="007F41A1"/>
    <w:rsid w:val="007F7E9D"/>
    <w:rsid w:val="00801B86"/>
    <w:rsid w:val="00802FD5"/>
    <w:rsid w:val="00804621"/>
    <w:rsid w:val="00804940"/>
    <w:rsid w:val="008102E3"/>
    <w:rsid w:val="00813145"/>
    <w:rsid w:val="00816AB6"/>
    <w:rsid w:val="008171E5"/>
    <w:rsid w:val="00817860"/>
    <w:rsid w:val="00824545"/>
    <w:rsid w:val="00834111"/>
    <w:rsid w:val="00834541"/>
    <w:rsid w:val="008350CB"/>
    <w:rsid w:val="00842185"/>
    <w:rsid w:val="00851F52"/>
    <w:rsid w:val="008520C1"/>
    <w:rsid w:val="008521F1"/>
    <w:rsid w:val="00855589"/>
    <w:rsid w:val="00856800"/>
    <w:rsid w:val="0085768B"/>
    <w:rsid w:val="00861EFE"/>
    <w:rsid w:val="00863136"/>
    <w:rsid w:val="008659BF"/>
    <w:rsid w:val="00867683"/>
    <w:rsid w:val="008742D2"/>
    <w:rsid w:val="008750E9"/>
    <w:rsid w:val="00875174"/>
    <w:rsid w:val="00880D56"/>
    <w:rsid w:val="00882048"/>
    <w:rsid w:val="00884187"/>
    <w:rsid w:val="00887A71"/>
    <w:rsid w:val="00891D69"/>
    <w:rsid w:val="00892603"/>
    <w:rsid w:val="00893711"/>
    <w:rsid w:val="00897624"/>
    <w:rsid w:val="008A2031"/>
    <w:rsid w:val="008A7D3C"/>
    <w:rsid w:val="008B5B30"/>
    <w:rsid w:val="008B5EF0"/>
    <w:rsid w:val="008C34A6"/>
    <w:rsid w:val="008C3F95"/>
    <w:rsid w:val="008D0622"/>
    <w:rsid w:val="008D3E54"/>
    <w:rsid w:val="008D3F14"/>
    <w:rsid w:val="008D553E"/>
    <w:rsid w:val="008D5856"/>
    <w:rsid w:val="008D5F75"/>
    <w:rsid w:val="008E0D3C"/>
    <w:rsid w:val="008E34F4"/>
    <w:rsid w:val="008E54C8"/>
    <w:rsid w:val="008F23CC"/>
    <w:rsid w:val="008F4317"/>
    <w:rsid w:val="00900C6F"/>
    <w:rsid w:val="00905B5E"/>
    <w:rsid w:val="00906B79"/>
    <w:rsid w:val="0091308A"/>
    <w:rsid w:val="00915CE1"/>
    <w:rsid w:val="00917486"/>
    <w:rsid w:val="00922A05"/>
    <w:rsid w:val="00922E7F"/>
    <w:rsid w:val="00923C0C"/>
    <w:rsid w:val="009276F2"/>
    <w:rsid w:val="009349A8"/>
    <w:rsid w:val="00935EF2"/>
    <w:rsid w:val="009363F3"/>
    <w:rsid w:val="009369CF"/>
    <w:rsid w:val="00941698"/>
    <w:rsid w:val="00944A6C"/>
    <w:rsid w:val="00947356"/>
    <w:rsid w:val="00947A84"/>
    <w:rsid w:val="00947C5E"/>
    <w:rsid w:val="00950068"/>
    <w:rsid w:val="00952931"/>
    <w:rsid w:val="009569DD"/>
    <w:rsid w:val="0096035C"/>
    <w:rsid w:val="00961168"/>
    <w:rsid w:val="00963361"/>
    <w:rsid w:val="009651DB"/>
    <w:rsid w:val="00971C83"/>
    <w:rsid w:val="00972C5A"/>
    <w:rsid w:val="00972CEA"/>
    <w:rsid w:val="0097382E"/>
    <w:rsid w:val="009740E0"/>
    <w:rsid w:val="00974741"/>
    <w:rsid w:val="00981A8C"/>
    <w:rsid w:val="009823AA"/>
    <w:rsid w:val="009871F3"/>
    <w:rsid w:val="00990128"/>
    <w:rsid w:val="0099124E"/>
    <w:rsid w:val="00991CD8"/>
    <w:rsid w:val="0099622D"/>
    <w:rsid w:val="009962D8"/>
    <w:rsid w:val="00997239"/>
    <w:rsid w:val="009A0BBF"/>
    <w:rsid w:val="009A3925"/>
    <w:rsid w:val="009B13BB"/>
    <w:rsid w:val="009B1A7B"/>
    <w:rsid w:val="009B4674"/>
    <w:rsid w:val="009B47C7"/>
    <w:rsid w:val="009C1DCB"/>
    <w:rsid w:val="009C25D6"/>
    <w:rsid w:val="009C3873"/>
    <w:rsid w:val="009C6328"/>
    <w:rsid w:val="009C6C31"/>
    <w:rsid w:val="009D0830"/>
    <w:rsid w:val="009D2326"/>
    <w:rsid w:val="009D2A1A"/>
    <w:rsid w:val="009D37B9"/>
    <w:rsid w:val="009D59CE"/>
    <w:rsid w:val="009D6BD7"/>
    <w:rsid w:val="009E068F"/>
    <w:rsid w:val="009E1737"/>
    <w:rsid w:val="009E1DAA"/>
    <w:rsid w:val="009E4D27"/>
    <w:rsid w:val="009E7277"/>
    <w:rsid w:val="009F07A1"/>
    <w:rsid w:val="009F2D20"/>
    <w:rsid w:val="009F67D4"/>
    <w:rsid w:val="009F6B20"/>
    <w:rsid w:val="00A00D74"/>
    <w:rsid w:val="00A0385D"/>
    <w:rsid w:val="00A05454"/>
    <w:rsid w:val="00A1000D"/>
    <w:rsid w:val="00A11420"/>
    <w:rsid w:val="00A1312D"/>
    <w:rsid w:val="00A1528D"/>
    <w:rsid w:val="00A20DF5"/>
    <w:rsid w:val="00A21744"/>
    <w:rsid w:val="00A22272"/>
    <w:rsid w:val="00A2299A"/>
    <w:rsid w:val="00A232C7"/>
    <w:rsid w:val="00A23C0D"/>
    <w:rsid w:val="00A25821"/>
    <w:rsid w:val="00A3146C"/>
    <w:rsid w:val="00A376E3"/>
    <w:rsid w:val="00A4299C"/>
    <w:rsid w:val="00A45065"/>
    <w:rsid w:val="00A46FDD"/>
    <w:rsid w:val="00A470F0"/>
    <w:rsid w:val="00A50DBD"/>
    <w:rsid w:val="00A51349"/>
    <w:rsid w:val="00A51942"/>
    <w:rsid w:val="00A523F3"/>
    <w:rsid w:val="00A52609"/>
    <w:rsid w:val="00A609C9"/>
    <w:rsid w:val="00A630BA"/>
    <w:rsid w:val="00A67EAF"/>
    <w:rsid w:val="00A7208E"/>
    <w:rsid w:val="00A74571"/>
    <w:rsid w:val="00A74FDD"/>
    <w:rsid w:val="00A76BD8"/>
    <w:rsid w:val="00A80ABC"/>
    <w:rsid w:val="00A82A44"/>
    <w:rsid w:val="00A8478C"/>
    <w:rsid w:val="00A84FE9"/>
    <w:rsid w:val="00A85806"/>
    <w:rsid w:val="00A85D64"/>
    <w:rsid w:val="00A921A6"/>
    <w:rsid w:val="00A93A25"/>
    <w:rsid w:val="00A94DEA"/>
    <w:rsid w:val="00A94E43"/>
    <w:rsid w:val="00A95FC0"/>
    <w:rsid w:val="00AA0350"/>
    <w:rsid w:val="00AA1E59"/>
    <w:rsid w:val="00AA2F69"/>
    <w:rsid w:val="00AA36E4"/>
    <w:rsid w:val="00AA41F3"/>
    <w:rsid w:val="00AA4946"/>
    <w:rsid w:val="00AA7057"/>
    <w:rsid w:val="00AB021D"/>
    <w:rsid w:val="00AB7CD9"/>
    <w:rsid w:val="00AC2A58"/>
    <w:rsid w:val="00AD16BF"/>
    <w:rsid w:val="00AD3138"/>
    <w:rsid w:val="00AD4CB2"/>
    <w:rsid w:val="00AD4CFA"/>
    <w:rsid w:val="00AD5481"/>
    <w:rsid w:val="00AD6C5F"/>
    <w:rsid w:val="00AD7987"/>
    <w:rsid w:val="00AE01AB"/>
    <w:rsid w:val="00AE0B3B"/>
    <w:rsid w:val="00AE1067"/>
    <w:rsid w:val="00AE1B76"/>
    <w:rsid w:val="00AE5186"/>
    <w:rsid w:val="00AF2B91"/>
    <w:rsid w:val="00AF48ED"/>
    <w:rsid w:val="00AF581B"/>
    <w:rsid w:val="00AF7F3B"/>
    <w:rsid w:val="00B008A7"/>
    <w:rsid w:val="00B00ADE"/>
    <w:rsid w:val="00B037C7"/>
    <w:rsid w:val="00B054BE"/>
    <w:rsid w:val="00B137ED"/>
    <w:rsid w:val="00B15495"/>
    <w:rsid w:val="00B173BA"/>
    <w:rsid w:val="00B2243D"/>
    <w:rsid w:val="00B22A7A"/>
    <w:rsid w:val="00B25078"/>
    <w:rsid w:val="00B254AC"/>
    <w:rsid w:val="00B27555"/>
    <w:rsid w:val="00B32FFF"/>
    <w:rsid w:val="00B35DDB"/>
    <w:rsid w:val="00B364DE"/>
    <w:rsid w:val="00B367B8"/>
    <w:rsid w:val="00B369F7"/>
    <w:rsid w:val="00B37037"/>
    <w:rsid w:val="00B37E3A"/>
    <w:rsid w:val="00B40147"/>
    <w:rsid w:val="00B4049B"/>
    <w:rsid w:val="00B43198"/>
    <w:rsid w:val="00B443B1"/>
    <w:rsid w:val="00B46E03"/>
    <w:rsid w:val="00B52180"/>
    <w:rsid w:val="00B52E9E"/>
    <w:rsid w:val="00B53668"/>
    <w:rsid w:val="00B56562"/>
    <w:rsid w:val="00B5714B"/>
    <w:rsid w:val="00B60DFC"/>
    <w:rsid w:val="00B62F0C"/>
    <w:rsid w:val="00B67DCE"/>
    <w:rsid w:val="00B7006A"/>
    <w:rsid w:val="00B72348"/>
    <w:rsid w:val="00B74420"/>
    <w:rsid w:val="00B754B3"/>
    <w:rsid w:val="00B8052E"/>
    <w:rsid w:val="00B85705"/>
    <w:rsid w:val="00B85E4F"/>
    <w:rsid w:val="00B867CA"/>
    <w:rsid w:val="00B873CA"/>
    <w:rsid w:val="00B87EAF"/>
    <w:rsid w:val="00B90C20"/>
    <w:rsid w:val="00B91448"/>
    <w:rsid w:val="00B91A3C"/>
    <w:rsid w:val="00B93743"/>
    <w:rsid w:val="00B954B3"/>
    <w:rsid w:val="00BA73C0"/>
    <w:rsid w:val="00BC5F44"/>
    <w:rsid w:val="00BD180C"/>
    <w:rsid w:val="00BD2D9E"/>
    <w:rsid w:val="00BD380B"/>
    <w:rsid w:val="00BD3A18"/>
    <w:rsid w:val="00BD5657"/>
    <w:rsid w:val="00BE01E6"/>
    <w:rsid w:val="00BE2B45"/>
    <w:rsid w:val="00BE472C"/>
    <w:rsid w:val="00BE4B8C"/>
    <w:rsid w:val="00BF1BBB"/>
    <w:rsid w:val="00BF1FEE"/>
    <w:rsid w:val="00BF2829"/>
    <w:rsid w:val="00BF2B10"/>
    <w:rsid w:val="00BF4C2D"/>
    <w:rsid w:val="00C00C6E"/>
    <w:rsid w:val="00C03AE0"/>
    <w:rsid w:val="00C0562E"/>
    <w:rsid w:val="00C05D39"/>
    <w:rsid w:val="00C06D82"/>
    <w:rsid w:val="00C07F97"/>
    <w:rsid w:val="00C125D2"/>
    <w:rsid w:val="00C12632"/>
    <w:rsid w:val="00C14185"/>
    <w:rsid w:val="00C1498D"/>
    <w:rsid w:val="00C16C4A"/>
    <w:rsid w:val="00C17F01"/>
    <w:rsid w:val="00C21C3C"/>
    <w:rsid w:val="00C21E8A"/>
    <w:rsid w:val="00C25580"/>
    <w:rsid w:val="00C25D06"/>
    <w:rsid w:val="00C35E04"/>
    <w:rsid w:val="00C36735"/>
    <w:rsid w:val="00C36B5D"/>
    <w:rsid w:val="00C373D8"/>
    <w:rsid w:val="00C40983"/>
    <w:rsid w:val="00C4135E"/>
    <w:rsid w:val="00C416D3"/>
    <w:rsid w:val="00C41D37"/>
    <w:rsid w:val="00C42B14"/>
    <w:rsid w:val="00C43B9F"/>
    <w:rsid w:val="00C448F9"/>
    <w:rsid w:val="00C501C0"/>
    <w:rsid w:val="00C50F04"/>
    <w:rsid w:val="00C51BCD"/>
    <w:rsid w:val="00C52992"/>
    <w:rsid w:val="00C6199F"/>
    <w:rsid w:val="00C65237"/>
    <w:rsid w:val="00C67383"/>
    <w:rsid w:val="00C71B1E"/>
    <w:rsid w:val="00C76138"/>
    <w:rsid w:val="00C76463"/>
    <w:rsid w:val="00C76E0F"/>
    <w:rsid w:val="00C77E7E"/>
    <w:rsid w:val="00C81275"/>
    <w:rsid w:val="00C8160D"/>
    <w:rsid w:val="00C83F14"/>
    <w:rsid w:val="00C87AFA"/>
    <w:rsid w:val="00C93CDF"/>
    <w:rsid w:val="00C94AF5"/>
    <w:rsid w:val="00C96945"/>
    <w:rsid w:val="00C97F51"/>
    <w:rsid w:val="00CA2E6F"/>
    <w:rsid w:val="00CA5171"/>
    <w:rsid w:val="00CA5F57"/>
    <w:rsid w:val="00CA7ED3"/>
    <w:rsid w:val="00CB288D"/>
    <w:rsid w:val="00CB33E8"/>
    <w:rsid w:val="00CB4263"/>
    <w:rsid w:val="00CB50DF"/>
    <w:rsid w:val="00CC05AB"/>
    <w:rsid w:val="00CC0F72"/>
    <w:rsid w:val="00CC2779"/>
    <w:rsid w:val="00CC2E0D"/>
    <w:rsid w:val="00CC2E45"/>
    <w:rsid w:val="00CC596E"/>
    <w:rsid w:val="00CC60E4"/>
    <w:rsid w:val="00CC6667"/>
    <w:rsid w:val="00CD10B1"/>
    <w:rsid w:val="00CD16DD"/>
    <w:rsid w:val="00CD2F44"/>
    <w:rsid w:val="00CD4169"/>
    <w:rsid w:val="00CD450D"/>
    <w:rsid w:val="00CE096B"/>
    <w:rsid w:val="00CE0C9E"/>
    <w:rsid w:val="00CE2208"/>
    <w:rsid w:val="00CE233C"/>
    <w:rsid w:val="00CF10D5"/>
    <w:rsid w:val="00CF199E"/>
    <w:rsid w:val="00CF35EB"/>
    <w:rsid w:val="00CF4BC3"/>
    <w:rsid w:val="00D00F5D"/>
    <w:rsid w:val="00D06BF1"/>
    <w:rsid w:val="00D07230"/>
    <w:rsid w:val="00D10E07"/>
    <w:rsid w:val="00D1260C"/>
    <w:rsid w:val="00D128AC"/>
    <w:rsid w:val="00D14D5F"/>
    <w:rsid w:val="00D16318"/>
    <w:rsid w:val="00D2227B"/>
    <w:rsid w:val="00D25945"/>
    <w:rsid w:val="00D259C3"/>
    <w:rsid w:val="00D320A4"/>
    <w:rsid w:val="00D342E7"/>
    <w:rsid w:val="00D34CD9"/>
    <w:rsid w:val="00D5312E"/>
    <w:rsid w:val="00D54918"/>
    <w:rsid w:val="00D558AA"/>
    <w:rsid w:val="00D563E8"/>
    <w:rsid w:val="00D63451"/>
    <w:rsid w:val="00D65661"/>
    <w:rsid w:val="00D65A1D"/>
    <w:rsid w:val="00D67E18"/>
    <w:rsid w:val="00D7303A"/>
    <w:rsid w:val="00D733AA"/>
    <w:rsid w:val="00D73B76"/>
    <w:rsid w:val="00D74C61"/>
    <w:rsid w:val="00D752D1"/>
    <w:rsid w:val="00D77FD5"/>
    <w:rsid w:val="00D80806"/>
    <w:rsid w:val="00D80C60"/>
    <w:rsid w:val="00D81BA3"/>
    <w:rsid w:val="00D927A6"/>
    <w:rsid w:val="00D94137"/>
    <w:rsid w:val="00DA0896"/>
    <w:rsid w:val="00DA0DC9"/>
    <w:rsid w:val="00DA3374"/>
    <w:rsid w:val="00DA3846"/>
    <w:rsid w:val="00DA4E68"/>
    <w:rsid w:val="00DA7D75"/>
    <w:rsid w:val="00DB34AE"/>
    <w:rsid w:val="00DB44C7"/>
    <w:rsid w:val="00DB5E72"/>
    <w:rsid w:val="00DC0AF9"/>
    <w:rsid w:val="00DC2C0B"/>
    <w:rsid w:val="00DC38AF"/>
    <w:rsid w:val="00DC40B3"/>
    <w:rsid w:val="00DD053D"/>
    <w:rsid w:val="00DD1F71"/>
    <w:rsid w:val="00DD4049"/>
    <w:rsid w:val="00DD4187"/>
    <w:rsid w:val="00DD6130"/>
    <w:rsid w:val="00DD7382"/>
    <w:rsid w:val="00DE0884"/>
    <w:rsid w:val="00DE1474"/>
    <w:rsid w:val="00DE2FB5"/>
    <w:rsid w:val="00DE337A"/>
    <w:rsid w:val="00DE6396"/>
    <w:rsid w:val="00DF0E6E"/>
    <w:rsid w:val="00DF0F36"/>
    <w:rsid w:val="00DF10B6"/>
    <w:rsid w:val="00DF3287"/>
    <w:rsid w:val="00DF3C79"/>
    <w:rsid w:val="00E0077E"/>
    <w:rsid w:val="00E02436"/>
    <w:rsid w:val="00E024B3"/>
    <w:rsid w:val="00E03EF3"/>
    <w:rsid w:val="00E04FE0"/>
    <w:rsid w:val="00E0631D"/>
    <w:rsid w:val="00E153BB"/>
    <w:rsid w:val="00E159E0"/>
    <w:rsid w:val="00E161F3"/>
    <w:rsid w:val="00E17D8D"/>
    <w:rsid w:val="00E2193C"/>
    <w:rsid w:val="00E21C87"/>
    <w:rsid w:val="00E231CF"/>
    <w:rsid w:val="00E24808"/>
    <w:rsid w:val="00E24B8B"/>
    <w:rsid w:val="00E26D06"/>
    <w:rsid w:val="00E27722"/>
    <w:rsid w:val="00E34B31"/>
    <w:rsid w:val="00E35205"/>
    <w:rsid w:val="00E4263B"/>
    <w:rsid w:val="00E445E6"/>
    <w:rsid w:val="00E44A60"/>
    <w:rsid w:val="00E45C53"/>
    <w:rsid w:val="00E46673"/>
    <w:rsid w:val="00E50A10"/>
    <w:rsid w:val="00E53076"/>
    <w:rsid w:val="00E55245"/>
    <w:rsid w:val="00E554DB"/>
    <w:rsid w:val="00E62819"/>
    <w:rsid w:val="00E653C9"/>
    <w:rsid w:val="00E656AB"/>
    <w:rsid w:val="00E65DF0"/>
    <w:rsid w:val="00E72A8A"/>
    <w:rsid w:val="00E73680"/>
    <w:rsid w:val="00E762E6"/>
    <w:rsid w:val="00E8044D"/>
    <w:rsid w:val="00E85BC5"/>
    <w:rsid w:val="00E94641"/>
    <w:rsid w:val="00E95577"/>
    <w:rsid w:val="00E96A64"/>
    <w:rsid w:val="00EA6073"/>
    <w:rsid w:val="00EB0DE6"/>
    <w:rsid w:val="00EB2009"/>
    <w:rsid w:val="00EB210E"/>
    <w:rsid w:val="00EB45F0"/>
    <w:rsid w:val="00EB681C"/>
    <w:rsid w:val="00EB6FD5"/>
    <w:rsid w:val="00EC085B"/>
    <w:rsid w:val="00EC4153"/>
    <w:rsid w:val="00EC6761"/>
    <w:rsid w:val="00EC6B56"/>
    <w:rsid w:val="00EC75B9"/>
    <w:rsid w:val="00EC7BA7"/>
    <w:rsid w:val="00ED0BF3"/>
    <w:rsid w:val="00ED12D6"/>
    <w:rsid w:val="00ED2799"/>
    <w:rsid w:val="00ED6169"/>
    <w:rsid w:val="00EE2549"/>
    <w:rsid w:val="00EE4958"/>
    <w:rsid w:val="00EE5801"/>
    <w:rsid w:val="00EE6FF4"/>
    <w:rsid w:val="00EE7FA7"/>
    <w:rsid w:val="00EF1892"/>
    <w:rsid w:val="00EF1A5E"/>
    <w:rsid w:val="00EF289C"/>
    <w:rsid w:val="00EF3A4C"/>
    <w:rsid w:val="00EF72B1"/>
    <w:rsid w:val="00F01EC4"/>
    <w:rsid w:val="00F01F86"/>
    <w:rsid w:val="00F05ECC"/>
    <w:rsid w:val="00F106F7"/>
    <w:rsid w:val="00F10F78"/>
    <w:rsid w:val="00F164DC"/>
    <w:rsid w:val="00F2168A"/>
    <w:rsid w:val="00F2328B"/>
    <w:rsid w:val="00F24ADC"/>
    <w:rsid w:val="00F26BE2"/>
    <w:rsid w:val="00F26DAE"/>
    <w:rsid w:val="00F31548"/>
    <w:rsid w:val="00F32A72"/>
    <w:rsid w:val="00F341B6"/>
    <w:rsid w:val="00F34257"/>
    <w:rsid w:val="00F34E48"/>
    <w:rsid w:val="00F4258E"/>
    <w:rsid w:val="00F46E6D"/>
    <w:rsid w:val="00F46E77"/>
    <w:rsid w:val="00F5002C"/>
    <w:rsid w:val="00F52A8D"/>
    <w:rsid w:val="00F52BD8"/>
    <w:rsid w:val="00F54325"/>
    <w:rsid w:val="00F60D71"/>
    <w:rsid w:val="00F63C96"/>
    <w:rsid w:val="00F66BD9"/>
    <w:rsid w:val="00F67B68"/>
    <w:rsid w:val="00F708C6"/>
    <w:rsid w:val="00F71103"/>
    <w:rsid w:val="00F71283"/>
    <w:rsid w:val="00F766B4"/>
    <w:rsid w:val="00F77662"/>
    <w:rsid w:val="00F77EBA"/>
    <w:rsid w:val="00F82F78"/>
    <w:rsid w:val="00F844C0"/>
    <w:rsid w:val="00F848F9"/>
    <w:rsid w:val="00F86779"/>
    <w:rsid w:val="00F906A0"/>
    <w:rsid w:val="00F911C9"/>
    <w:rsid w:val="00F93DE1"/>
    <w:rsid w:val="00FA442A"/>
    <w:rsid w:val="00FB17E6"/>
    <w:rsid w:val="00FB25EB"/>
    <w:rsid w:val="00FB268A"/>
    <w:rsid w:val="00FB27C4"/>
    <w:rsid w:val="00FB5A80"/>
    <w:rsid w:val="00FC05EC"/>
    <w:rsid w:val="00FC0A55"/>
    <w:rsid w:val="00FC2D84"/>
    <w:rsid w:val="00FC4905"/>
    <w:rsid w:val="00FD07F5"/>
    <w:rsid w:val="00FD0CE7"/>
    <w:rsid w:val="00FD61A2"/>
    <w:rsid w:val="00FE07C4"/>
    <w:rsid w:val="00FE1751"/>
    <w:rsid w:val="00FE29DC"/>
    <w:rsid w:val="00FE4C22"/>
    <w:rsid w:val="00FE55BE"/>
    <w:rsid w:val="00FE62BC"/>
    <w:rsid w:val="00FE6CF1"/>
    <w:rsid w:val="00FE6D8D"/>
    <w:rsid w:val="00FF1912"/>
    <w:rsid w:val="00FF1D21"/>
    <w:rsid w:val="00FF5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2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257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2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257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E6FF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E6F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3193</TotalTime>
  <Pages>13</Pages>
  <Words>2450</Words>
  <Characters>13967</Characters>
  <Application>Microsoft Office Word</Application>
  <DocSecurity>0</DocSecurity>
  <Lines>116</Lines>
  <Paragraphs>32</Paragraphs>
  <ScaleCrop>false</ScaleCrop>
  <Company>Microsoft</Company>
  <LinksUpToDate>false</LinksUpToDate>
  <CharactersWithSpaces>16385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1123</cp:revision>
  <dcterms:created xsi:type="dcterms:W3CDTF">2022-01-07T05:39:00Z</dcterms:created>
  <dcterms:modified xsi:type="dcterms:W3CDTF">2023-07-20T05:12:00Z</dcterms:modified>
</cp:coreProperties>
</file>