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B892" w14:textId="60C01C71" w:rsidR="00DD0E1A" w:rsidRPr="00BF7D21" w:rsidRDefault="00E23C9A" w:rsidP="00E23C9A">
      <w:pPr>
        <w:spacing w:after="120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BF7D2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Table </w:t>
      </w:r>
      <w:r w:rsidR="00DE0325" w:rsidRPr="00BF7D21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 w:rsidRPr="00BF7D2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</w:t>
      </w:r>
      <w:r w:rsidR="00DE0325" w:rsidRPr="00BF7D21">
        <w:rPr>
          <w:rFonts w:ascii="Times New Roman" w:hAnsi="Times New Roman" w:cs="Times New Roman"/>
          <w:bCs/>
          <w:color w:val="000000" w:themeColor="text1"/>
          <w:lang w:val="en-US"/>
        </w:rPr>
        <w:t>Main clinical outcomes at 30 days of ICU patients of RACERS participants</w:t>
      </w:r>
    </w:p>
    <w:p w14:paraId="2292207B" w14:textId="77777777" w:rsidR="00DE0325" w:rsidRPr="00BF7D21" w:rsidRDefault="00DE0325" w:rsidP="00E23C9A">
      <w:pPr>
        <w:spacing w:after="120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B841B75" w14:textId="77777777" w:rsidR="00DE0325" w:rsidRPr="00BF7D21" w:rsidRDefault="00DE0325" w:rsidP="00DE0325">
      <w:pPr>
        <w:spacing w:line="480" w:lineRule="auto"/>
        <w:jc w:val="both"/>
        <w:rPr>
          <w:color w:val="000000" w:themeColor="text1"/>
          <w:lang w:val="en-US"/>
        </w:rPr>
      </w:pPr>
    </w:p>
    <w:tbl>
      <w:tblPr>
        <w:tblW w:w="10157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529"/>
        <w:gridCol w:w="1559"/>
        <w:gridCol w:w="1985"/>
        <w:gridCol w:w="1084"/>
      </w:tblGrid>
      <w:tr w:rsidR="00BF7D21" w:rsidRPr="00BF7D21" w14:paraId="7CAC2E2C" w14:textId="77777777" w:rsidTr="00E93B24">
        <w:trPr>
          <w:trHeight w:val="320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61E08A8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Intervention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93EF4DE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SOC group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4A856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CER-001 group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7FAD437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p-</w:t>
            </w:r>
            <w:proofErr w:type="spellStart"/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value</w:t>
            </w:r>
            <w:proofErr w:type="spellEnd"/>
          </w:p>
        </w:tc>
      </w:tr>
      <w:tr w:rsidR="00BF7D21" w:rsidRPr="00BF7D21" w14:paraId="234CB098" w14:textId="77777777" w:rsidTr="00E93B24">
        <w:trPr>
          <w:trHeight w:val="34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4745946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91C60C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n=2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29677854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n=7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7FEA50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</w:p>
        </w:tc>
      </w:tr>
      <w:tr w:rsidR="00BF7D21" w:rsidRPr="00BF7D21" w14:paraId="59491744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01F6D2B" w14:textId="4FC31A76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Duration of mechanical ventilation (days), mean (S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EM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BE791" w14:textId="77042DB6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26.5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DDF9F36" w14:textId="5D74A941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17.1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4.3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6EBA5EC" w14:textId="1E2763BE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D91E5F" w:rsidRPr="00BF7D2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BF7D21" w:rsidRPr="00BF7D21" w14:paraId="528619B5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40E5EF2" w14:textId="5EB17B81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Days on vasopressors, mean (S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EM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D628D" w14:textId="7CFD38AE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8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79A7FA3" w14:textId="0E3FDC15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6.5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2.5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D1F3D79" w14:textId="569E166B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0.7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97</w:t>
            </w:r>
          </w:p>
        </w:tc>
      </w:tr>
      <w:tr w:rsidR="00BF7D21" w:rsidRPr="00BF7D21" w14:paraId="2861919A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D950AEB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Renal Replacement Therapy (RRT), 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0D53A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2 (100%)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B90F5A7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3 (42.8%)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32CCA81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0.151</w:t>
            </w:r>
          </w:p>
        </w:tc>
      </w:tr>
      <w:tr w:rsidR="00BF7D21" w:rsidRPr="00BF7D21" w14:paraId="59163E85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21B9983" w14:textId="1177B2E2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Days on RRT, mean (S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EM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D04E4" w14:textId="3CBDF90C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11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511718D" w14:textId="0B06EB38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3.7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2.2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93DF613" w14:textId="7BBC41D2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228</w:t>
            </w:r>
          </w:p>
        </w:tc>
      </w:tr>
      <w:tr w:rsidR="00BF7D21" w:rsidRPr="00BF7D21" w14:paraId="369A7504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128704C" w14:textId="7564A163" w:rsidR="000B7EE7" w:rsidRPr="00BF7D21" w:rsidRDefault="000B7EE7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Days alive without organ support*, mean (S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EM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8F4F1" w14:textId="32BE78BC" w:rsidR="000B7EE7" w:rsidRPr="00BF7D21" w:rsidRDefault="000B7EE7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2 (2)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0899997" w14:textId="6C717739" w:rsidR="000B7EE7" w:rsidRPr="00BF7D21" w:rsidRDefault="000B7EE7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5.9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7)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9D6201A" w14:textId="7C67EAC2" w:rsidR="000B7EE7" w:rsidRPr="00BF7D21" w:rsidRDefault="000B7EE7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0.5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="00D91E5F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</w:tr>
      <w:tr w:rsidR="00BF7D21" w:rsidRPr="00BF7D21" w14:paraId="764D8C9B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5696BAD" w14:textId="4B7EAA25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ICU stay (days), mean (S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EM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4B33F" w14:textId="4742CED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28.5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1.5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46D6B33" w14:textId="6A0DB440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23.2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3.6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4B67258" w14:textId="6BE494EF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D91E5F" w:rsidRPr="00BF7D21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</w:tr>
      <w:tr w:rsidR="00BF7D21" w:rsidRPr="00BF7D21" w14:paraId="295301E1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181311" w14:textId="746456ED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Hospital </w:t>
            </w:r>
            <w:proofErr w:type="gramStart"/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stay</w:t>
            </w:r>
            <w:proofErr w:type="gramEnd"/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(days), mean (S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EM</w:t>
            </w:r>
            <w:r w:rsidRPr="00BF7D21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A03748" w14:textId="47A0C932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28.5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1.5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75C9A2" w14:textId="62095FAB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27.5 (</w:t>
            </w:r>
            <w:r w:rsidR="00E93B24" w:rsidRPr="00BF7D2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.4)</w:t>
            </w:r>
          </w:p>
        </w:tc>
        <w:tc>
          <w:tcPr>
            <w:tcW w:w="108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bottom"/>
          </w:tcPr>
          <w:p w14:paraId="28C504B9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0.852</w:t>
            </w:r>
          </w:p>
        </w:tc>
      </w:tr>
      <w:tr w:rsidR="00BF7D21" w:rsidRPr="00BF7D21" w14:paraId="6AFE4291" w14:textId="77777777" w:rsidTr="00E93B24">
        <w:trPr>
          <w:trHeight w:val="32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07BD1F4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BF7D21">
              <w:rPr>
                <w:rFonts w:ascii="Times New Roman" w:hAnsi="Times New Roman" w:cs="Times New Roman"/>
                <w:color w:val="000000" w:themeColor="text1"/>
              </w:rPr>
              <w:t>Mortality</w:t>
            </w:r>
            <w:proofErr w:type="spellEnd"/>
            <w:r w:rsidRPr="00BF7D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D21">
              <w:rPr>
                <w:rFonts w:ascii="Times New Roman" w:hAnsi="Times New Roman" w:cs="Times New Roman"/>
                <w:color w:val="000000" w:themeColor="text1"/>
              </w:rPr>
              <w:t>at</w:t>
            </w:r>
            <w:proofErr w:type="spellEnd"/>
            <w:r w:rsidRPr="00BF7D21">
              <w:rPr>
                <w:rFonts w:ascii="Times New Roman" w:hAnsi="Times New Roman" w:cs="Times New Roman"/>
                <w:color w:val="000000" w:themeColor="text1"/>
              </w:rPr>
              <w:t xml:space="preserve"> 30 days, n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3266D7" w14:textId="15A5E60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1 (</w:t>
            </w:r>
            <w:r w:rsidR="004E4576" w:rsidRPr="00BF7D2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0%)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DA020D7" w14:textId="6E8318C4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1 (</w:t>
            </w:r>
            <w:r w:rsidR="004E4576" w:rsidRPr="00BF7D21">
              <w:rPr>
                <w:rFonts w:ascii="Times New Roman" w:hAnsi="Times New Roman" w:cs="Times New Roman"/>
                <w:color w:val="000000" w:themeColor="text1"/>
              </w:rPr>
              <w:t>14.2</w:t>
            </w:r>
            <w:r w:rsidRPr="00BF7D21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18D70A" w14:textId="77777777" w:rsidR="00DE0325" w:rsidRPr="00BF7D21" w:rsidRDefault="00DE0325" w:rsidP="004949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7D21">
              <w:rPr>
                <w:rFonts w:ascii="Times New Roman" w:hAnsi="Times New Roman" w:cs="Times New Roman"/>
                <w:color w:val="000000" w:themeColor="text1"/>
              </w:rPr>
              <w:t>0.389</w:t>
            </w:r>
          </w:p>
        </w:tc>
      </w:tr>
    </w:tbl>
    <w:p w14:paraId="374CADC3" w14:textId="77777777" w:rsidR="00DE0325" w:rsidRPr="00BF7D21" w:rsidRDefault="00DE0325" w:rsidP="00DE032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B816849" w14:textId="149725FF" w:rsidR="00DE0325" w:rsidRPr="00BF7D21" w:rsidRDefault="00DE0325" w:rsidP="00DE0325">
      <w:pPr>
        <w:spacing w:after="120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BF7D21">
        <w:rPr>
          <w:rFonts w:ascii="Times New Roman" w:hAnsi="Times New Roman" w:cs="Times New Roman"/>
          <w:b/>
          <w:color w:val="000000" w:themeColor="text1"/>
          <w:lang w:val="en-US"/>
        </w:rPr>
        <w:t>Legend</w:t>
      </w:r>
      <w:r w:rsidRPr="00BF7D21">
        <w:rPr>
          <w:rFonts w:ascii="Times New Roman" w:hAnsi="Times New Roman" w:cs="Times New Roman"/>
          <w:color w:val="000000" w:themeColor="text1"/>
          <w:lang w:val="en-US"/>
        </w:rPr>
        <w:t>. S</w:t>
      </w:r>
      <w:r w:rsidR="00E93B24" w:rsidRPr="00BF7D21">
        <w:rPr>
          <w:rFonts w:ascii="Times New Roman" w:hAnsi="Times New Roman" w:cs="Times New Roman"/>
          <w:color w:val="000000" w:themeColor="text1"/>
          <w:lang w:val="en-US"/>
        </w:rPr>
        <w:t>EM</w:t>
      </w:r>
      <w:r w:rsidRPr="00BF7D2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93B24" w:rsidRPr="00BF7D21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BF7D21">
        <w:rPr>
          <w:rFonts w:ascii="Times New Roman" w:hAnsi="Times New Roman" w:cs="Times New Roman"/>
          <w:color w:val="000000" w:themeColor="text1"/>
          <w:lang w:val="en-US"/>
        </w:rPr>
        <w:t xml:space="preserve">tandard </w:t>
      </w:r>
      <w:r w:rsidR="00E93B24" w:rsidRPr="00BF7D21">
        <w:rPr>
          <w:rFonts w:ascii="Times New Roman" w:hAnsi="Times New Roman" w:cs="Times New Roman"/>
          <w:color w:val="000000" w:themeColor="text1"/>
          <w:lang w:val="en-US"/>
        </w:rPr>
        <w:t>Error for the Mean</w:t>
      </w:r>
      <w:r w:rsidRPr="00BF7D21">
        <w:rPr>
          <w:rFonts w:ascii="Times New Roman" w:hAnsi="Times New Roman" w:cs="Times New Roman"/>
          <w:color w:val="000000" w:themeColor="text1"/>
          <w:lang w:val="en-US"/>
        </w:rPr>
        <w:t>; ICU Intensive Care Unit; RRT Renal Replacement Therapy</w:t>
      </w:r>
    </w:p>
    <w:p w14:paraId="71B67B89" w14:textId="388B6B96" w:rsidR="00E23C9A" w:rsidRPr="00BF7D21" w:rsidRDefault="000B7EE7">
      <w:pPr>
        <w:rPr>
          <w:rFonts w:ascii="Times New Roman" w:hAnsi="Times New Roman" w:cs="Times New Roman"/>
          <w:color w:val="000000" w:themeColor="text1"/>
          <w:lang w:val="en-US"/>
        </w:rPr>
      </w:pPr>
      <w:r w:rsidRPr="00BF7D21">
        <w:rPr>
          <w:rFonts w:ascii="Times New Roman" w:hAnsi="Times New Roman" w:cs="Times New Roman"/>
          <w:color w:val="000000" w:themeColor="text1"/>
          <w:lang w:val="en-US"/>
        </w:rPr>
        <w:t>*</w:t>
      </w:r>
      <w:proofErr w:type="gramStart"/>
      <w:r w:rsidRPr="00BF7D21">
        <w:rPr>
          <w:rFonts w:ascii="Times New Roman" w:hAnsi="Times New Roman" w:cs="Times New Roman"/>
          <w:color w:val="000000" w:themeColor="text1"/>
          <w:lang w:val="en-US"/>
        </w:rPr>
        <w:t>number</w:t>
      </w:r>
      <w:proofErr w:type="gramEnd"/>
      <w:r w:rsidRPr="00BF7D21">
        <w:rPr>
          <w:rFonts w:ascii="Times New Roman" w:hAnsi="Times New Roman" w:cs="Times New Roman"/>
          <w:color w:val="000000" w:themeColor="text1"/>
          <w:lang w:val="en-US"/>
        </w:rPr>
        <w:t xml:space="preserve"> of days without need for dialysis, mechanical ventilation and vasopressors</w:t>
      </w:r>
    </w:p>
    <w:sectPr w:rsidR="00E23C9A" w:rsidRPr="00BF7D21" w:rsidSect="00E23C9A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7BA"/>
    <w:rsid w:val="00001164"/>
    <w:rsid w:val="000115BF"/>
    <w:rsid w:val="00025D59"/>
    <w:rsid w:val="000B7EE7"/>
    <w:rsid w:val="000E2038"/>
    <w:rsid w:val="000F1A53"/>
    <w:rsid w:val="00142F16"/>
    <w:rsid w:val="001B48B2"/>
    <w:rsid w:val="001E0BAD"/>
    <w:rsid w:val="001E1BB2"/>
    <w:rsid w:val="002B4432"/>
    <w:rsid w:val="002E1461"/>
    <w:rsid w:val="002E516B"/>
    <w:rsid w:val="00317F87"/>
    <w:rsid w:val="00353E45"/>
    <w:rsid w:val="0038608B"/>
    <w:rsid w:val="003F1017"/>
    <w:rsid w:val="00406B6A"/>
    <w:rsid w:val="00420AB5"/>
    <w:rsid w:val="00455ABD"/>
    <w:rsid w:val="004A3822"/>
    <w:rsid w:val="004C07BA"/>
    <w:rsid w:val="004C50C0"/>
    <w:rsid w:val="004C5180"/>
    <w:rsid w:val="004E4576"/>
    <w:rsid w:val="00540314"/>
    <w:rsid w:val="005D7C9E"/>
    <w:rsid w:val="005F04DB"/>
    <w:rsid w:val="00627C26"/>
    <w:rsid w:val="00642666"/>
    <w:rsid w:val="00646F38"/>
    <w:rsid w:val="006D1A5C"/>
    <w:rsid w:val="006E31BF"/>
    <w:rsid w:val="006F50A1"/>
    <w:rsid w:val="0071217E"/>
    <w:rsid w:val="00754E0B"/>
    <w:rsid w:val="00784DD5"/>
    <w:rsid w:val="007A49DB"/>
    <w:rsid w:val="007C34F5"/>
    <w:rsid w:val="007D5BDF"/>
    <w:rsid w:val="007F0496"/>
    <w:rsid w:val="00854970"/>
    <w:rsid w:val="00915034"/>
    <w:rsid w:val="00925C98"/>
    <w:rsid w:val="00952BA2"/>
    <w:rsid w:val="00963D70"/>
    <w:rsid w:val="009D0C95"/>
    <w:rsid w:val="009E1CC6"/>
    <w:rsid w:val="00A40BE3"/>
    <w:rsid w:val="00A631CF"/>
    <w:rsid w:val="00A652E9"/>
    <w:rsid w:val="00A76D34"/>
    <w:rsid w:val="00AC6EF2"/>
    <w:rsid w:val="00AF76A3"/>
    <w:rsid w:val="00B60743"/>
    <w:rsid w:val="00B73280"/>
    <w:rsid w:val="00BD3AF8"/>
    <w:rsid w:val="00BF7D21"/>
    <w:rsid w:val="00C0568B"/>
    <w:rsid w:val="00C25B32"/>
    <w:rsid w:val="00CA7029"/>
    <w:rsid w:val="00CB5DBD"/>
    <w:rsid w:val="00D0211A"/>
    <w:rsid w:val="00D91E5F"/>
    <w:rsid w:val="00DD0E1A"/>
    <w:rsid w:val="00DD61E0"/>
    <w:rsid w:val="00DE0325"/>
    <w:rsid w:val="00E23C9A"/>
    <w:rsid w:val="00E735C4"/>
    <w:rsid w:val="00E93B24"/>
    <w:rsid w:val="00E96C9A"/>
    <w:rsid w:val="00EA258A"/>
    <w:rsid w:val="00EE5467"/>
    <w:rsid w:val="00F03545"/>
    <w:rsid w:val="00F10AE2"/>
    <w:rsid w:val="00F6794A"/>
    <w:rsid w:val="00F6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00B89"/>
  <w15:chartTrackingRefBased/>
  <w15:docId w15:val="{E3DEAC12-F69E-7340-93EA-AE5685DE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B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73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B7328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3">
    <w:name w:val="Plain Table 3"/>
    <w:basedOn w:val="Tabellanormale"/>
    <w:uiPriority w:val="43"/>
    <w:rsid w:val="00B7328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gliatab3">
    <w:name w:val="Grid Table 3"/>
    <w:basedOn w:val="Tabellanormale"/>
    <w:uiPriority w:val="48"/>
    <w:rsid w:val="00B7328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semplice5">
    <w:name w:val="Plain Table 5"/>
    <w:basedOn w:val="Tabellanormale"/>
    <w:uiPriority w:val="45"/>
    <w:rsid w:val="00B7328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cpeyrottes@abionyx.com</dc:creator>
  <cp:keywords/>
  <dc:description/>
  <cp:lastModifiedBy>Marco Fiorentino</cp:lastModifiedBy>
  <cp:revision>8</cp:revision>
  <dcterms:created xsi:type="dcterms:W3CDTF">2023-07-20T12:26:00Z</dcterms:created>
  <dcterms:modified xsi:type="dcterms:W3CDTF">2023-08-29T09:41:00Z</dcterms:modified>
</cp:coreProperties>
</file>