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0563" w:rsidRPr="00522BAC" w:rsidRDefault="00F70563" w:rsidP="00F70563">
      <w:pPr>
        <w:pStyle w:val="Heading2"/>
        <w:spacing w:before="0" w:after="120"/>
        <w:rPr>
          <w:rFonts w:ascii="Times New Roman" w:hAnsi="Times New Roman" w:cs="Times New Roman"/>
          <w:b/>
          <w:color w:val="auto"/>
          <w:sz w:val="24"/>
        </w:rPr>
      </w:pPr>
      <w:r w:rsidRPr="00522BAC">
        <w:rPr>
          <w:rStyle w:val="Heading2Char"/>
          <w:rFonts w:ascii="Times New Roman" w:hAnsi="Times New Roman" w:cs="Times New Roman"/>
          <w:b/>
          <w:color w:val="auto"/>
          <w:sz w:val="24"/>
        </w:rPr>
        <w:t>Table</w:t>
      </w:r>
      <w:r w:rsidRPr="00522BAC">
        <w:rPr>
          <w:rFonts w:ascii="Times New Roman" w:hAnsi="Times New Roman" w:cs="Times New Roman"/>
          <w:b/>
          <w:color w:val="auto"/>
          <w:sz w:val="24"/>
        </w:rPr>
        <w:t xml:space="preserve"> S</w:t>
      </w:r>
      <w:r>
        <w:rPr>
          <w:rFonts w:ascii="Times New Roman" w:hAnsi="Times New Roman" w:cs="Times New Roman"/>
          <w:b/>
          <w:color w:val="auto"/>
          <w:sz w:val="24"/>
        </w:rPr>
        <w:t>7</w:t>
      </w:r>
      <w:r w:rsidRPr="00522BAC">
        <w:rPr>
          <w:rFonts w:ascii="Times New Roman" w:hAnsi="Times New Roman" w:cs="Times New Roman"/>
          <w:b/>
          <w:color w:val="auto"/>
          <w:sz w:val="24"/>
        </w:rPr>
        <w:t xml:space="preserve">. </w:t>
      </w:r>
      <w:proofErr w:type="spellStart"/>
      <w:r w:rsidRPr="00522BAC">
        <w:rPr>
          <w:rFonts w:ascii="Times New Roman" w:hAnsi="Times New Roman" w:cs="Times New Roman"/>
          <w:b/>
          <w:color w:val="auto"/>
          <w:sz w:val="24"/>
        </w:rPr>
        <w:t>Subdistribution</w:t>
      </w:r>
      <w:proofErr w:type="spellEnd"/>
      <w:r w:rsidRPr="00522BAC">
        <w:rPr>
          <w:rFonts w:ascii="Times New Roman" w:hAnsi="Times New Roman" w:cs="Times New Roman"/>
          <w:b/>
          <w:color w:val="auto"/>
          <w:sz w:val="24"/>
        </w:rPr>
        <w:t xml:space="preserve"> hazard ratios for second primary tumors according to </w:t>
      </w:r>
      <w:r w:rsidRPr="00522BAC">
        <w:rPr>
          <w:rFonts w:ascii="Times New Roman" w:hAnsi="Times New Roman" w:cs="Times New Roman"/>
          <w:b/>
          <w:i/>
          <w:color w:val="auto"/>
          <w:sz w:val="24"/>
        </w:rPr>
        <w:t>BRCA1</w:t>
      </w:r>
      <w:r w:rsidRPr="00522BAC">
        <w:rPr>
          <w:rFonts w:ascii="Times New Roman" w:hAnsi="Times New Roman" w:cs="Times New Roman"/>
          <w:b/>
          <w:color w:val="auto"/>
          <w:sz w:val="24"/>
        </w:rPr>
        <w:t xml:space="preserve"> status, based on multiple-imputed data, using Fine and Gray competing risk models with distant recurrence and death as competing events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1701"/>
        <w:gridCol w:w="1701"/>
        <w:gridCol w:w="1701"/>
        <w:gridCol w:w="1701"/>
      </w:tblGrid>
      <w:tr w:rsidR="00F70563" w:rsidRPr="00522BAC" w:rsidTr="00082938">
        <w:trPr>
          <w:trHeight w:val="20"/>
        </w:trPr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F70563" w:rsidRPr="00522BAC" w:rsidRDefault="00F70563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F70563" w:rsidRPr="00522BAC" w:rsidRDefault="00F70563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br/>
              <w:t xml:space="preserve">All patients </w:t>
            </w:r>
          </w:p>
          <w:p w:rsidR="00F70563" w:rsidRPr="00522BAC" w:rsidRDefault="00F70563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(n = 478)</w:t>
            </w: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F70563" w:rsidRPr="00522BAC" w:rsidRDefault="00F70563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Patients diagnosed from 1989-1997 </w:t>
            </w:r>
          </w:p>
          <w:p w:rsidR="00F70563" w:rsidRPr="00522BAC" w:rsidRDefault="00F70563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(n = 421)</w:t>
            </w: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vertAlign w:val="superscript"/>
              </w:rPr>
              <w:t xml:space="preserve"> c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F70563" w:rsidRPr="00522BAC" w:rsidRDefault="00F70563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Patients with ER and PR &lt; 1% </w:t>
            </w:r>
          </w:p>
          <w:p w:rsidR="00F70563" w:rsidRPr="00522BAC" w:rsidRDefault="00F70563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(n = 454)</w:t>
            </w: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vertAlign w:val="superscript"/>
              </w:rPr>
              <w:t xml:space="preserve"> c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F70563" w:rsidRPr="00522BAC" w:rsidRDefault="00F70563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Patients with </w:t>
            </w:r>
            <w:r w:rsidRPr="00522BAC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  <w:t>BRCA1</w:t>
            </w: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-like tumors </w:t>
            </w:r>
          </w:p>
          <w:p w:rsidR="00F70563" w:rsidRPr="00522BAC" w:rsidRDefault="00F70563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(n = 402)</w:t>
            </w: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vertAlign w:val="superscript"/>
              </w:rPr>
              <w:t xml:space="preserve"> c</w:t>
            </w:r>
          </w:p>
        </w:tc>
      </w:tr>
      <w:tr w:rsidR="00F70563" w:rsidRPr="00522BAC" w:rsidTr="00082938">
        <w:trPr>
          <w:trHeight w:val="20"/>
        </w:trPr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F70563" w:rsidRPr="00522BAC" w:rsidRDefault="00F70563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F70563" w:rsidRPr="00522BAC" w:rsidRDefault="00F70563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sHR (95% CI)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F70563" w:rsidRPr="00522BAC" w:rsidRDefault="00F70563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sHR (95% CI)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F70563" w:rsidRPr="00522BAC" w:rsidRDefault="00F70563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sHR (95% CI)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F70563" w:rsidRPr="00522BAC" w:rsidRDefault="00F70563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sHR (95% CI)</w:t>
            </w:r>
          </w:p>
        </w:tc>
      </w:tr>
      <w:tr w:rsidR="00F70563" w:rsidRPr="00522BAC" w:rsidTr="00082938">
        <w:trPr>
          <w:trHeight w:val="20"/>
        </w:trPr>
        <w:tc>
          <w:tcPr>
            <w:tcW w:w="9214" w:type="dxa"/>
            <w:gridSpan w:val="5"/>
            <w:shd w:val="clear" w:color="auto" w:fill="auto"/>
            <w:noWrap/>
            <w:vAlign w:val="center"/>
            <w:hideMark/>
          </w:tcPr>
          <w:p w:rsidR="00F70563" w:rsidRPr="00522BAC" w:rsidRDefault="00F70563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Univariable</w:t>
            </w:r>
          </w:p>
        </w:tc>
      </w:tr>
      <w:tr w:rsidR="00F70563" w:rsidRPr="00522BAC" w:rsidTr="00082938">
        <w:trPr>
          <w:trHeight w:val="20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F70563" w:rsidRPr="00522BAC" w:rsidRDefault="00F70563" w:rsidP="00082938">
            <w:pPr>
              <w:spacing w:after="0" w:line="240" w:lineRule="auto"/>
              <w:ind w:left="173" w:firstLine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BRCA1</w:t>
            </w: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-non-alteration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F70563" w:rsidRPr="00522BAC" w:rsidRDefault="00F70563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F70563" w:rsidRPr="00522BAC" w:rsidRDefault="00F70563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F70563" w:rsidRPr="00522BAC" w:rsidRDefault="00F70563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F70563" w:rsidRPr="00522BAC" w:rsidRDefault="00F70563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</w:tr>
      <w:tr w:rsidR="00F70563" w:rsidRPr="00522BAC" w:rsidTr="00082938">
        <w:trPr>
          <w:trHeight w:val="20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F70563" w:rsidRPr="00522BAC" w:rsidRDefault="00F70563" w:rsidP="00082938">
            <w:pPr>
              <w:spacing w:after="0" w:line="240" w:lineRule="auto"/>
              <w:ind w:firstLine="17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</w:t>
            </w:r>
            <w:r w:rsidRPr="00522BA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BRCA1</w:t>
            </w: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70563" w:rsidRPr="00522BAC" w:rsidRDefault="00F70563" w:rsidP="000829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4.00 (2.34-6.86)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70563" w:rsidRPr="00522BAC" w:rsidRDefault="00F70563" w:rsidP="000829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3.58 (2.06-6.20)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70563" w:rsidRPr="00522BAC" w:rsidRDefault="00F70563" w:rsidP="000829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3.64 (2.09-6.32)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70563" w:rsidRPr="00522BAC" w:rsidRDefault="00F70563" w:rsidP="000829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3.20 (1.75-5.85)</w:t>
            </w:r>
          </w:p>
        </w:tc>
      </w:tr>
      <w:tr w:rsidR="00F70563" w:rsidRPr="00522BAC" w:rsidTr="00082938">
        <w:trPr>
          <w:trHeight w:val="20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F70563" w:rsidRPr="00522BAC" w:rsidRDefault="00F70563" w:rsidP="00082938">
            <w:pPr>
              <w:spacing w:after="0" w:line="240" w:lineRule="auto"/>
              <w:ind w:firstLine="17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</w:t>
            </w:r>
            <w:r w:rsidRPr="00522BA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BRCA1</w:t>
            </w: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70563" w:rsidRPr="00522BAC" w:rsidRDefault="00F70563" w:rsidP="000829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0.49 (0.07-3.41)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70563" w:rsidRPr="00522BAC" w:rsidRDefault="00F70563" w:rsidP="000829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0.48 (0.07-3.32)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70563" w:rsidRPr="00522BAC" w:rsidRDefault="00F70563" w:rsidP="000829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0.46 (0.07-3.22)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70563" w:rsidRPr="00522BAC" w:rsidRDefault="00F70563" w:rsidP="000829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0.45 (0.06-3.29)</w:t>
            </w:r>
          </w:p>
        </w:tc>
      </w:tr>
      <w:tr w:rsidR="00F70563" w:rsidRPr="00522BAC" w:rsidTr="00082938">
        <w:trPr>
          <w:trHeight w:val="20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F70563" w:rsidRPr="00522BAC" w:rsidRDefault="00F70563" w:rsidP="00082938">
            <w:pPr>
              <w:spacing w:after="0" w:line="240" w:lineRule="auto"/>
              <w:ind w:firstLine="17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 xml:space="preserve">Tumor </w:t>
            </w:r>
            <w:r w:rsidRPr="00522BA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BRCA1</w:t>
            </w: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-PM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70563" w:rsidRPr="00522BAC" w:rsidRDefault="00F70563" w:rsidP="000829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0.46 (0.21-1.02)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70563" w:rsidRPr="00522BAC" w:rsidRDefault="00F70563" w:rsidP="000829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0.42 (0.18-0.95)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70563" w:rsidRPr="00522BAC" w:rsidRDefault="00F70563" w:rsidP="000829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0.43 (0.19-0.99)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70563" w:rsidRPr="00522BAC" w:rsidRDefault="00F70563" w:rsidP="000829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0.39 (0.17-0.91)</w:t>
            </w:r>
          </w:p>
        </w:tc>
      </w:tr>
      <w:tr w:rsidR="00F70563" w:rsidRPr="00522BAC" w:rsidTr="00082938">
        <w:trPr>
          <w:trHeight w:val="20"/>
        </w:trPr>
        <w:tc>
          <w:tcPr>
            <w:tcW w:w="9214" w:type="dxa"/>
            <w:gridSpan w:val="5"/>
            <w:shd w:val="clear" w:color="auto" w:fill="auto"/>
            <w:noWrap/>
            <w:vAlign w:val="center"/>
            <w:hideMark/>
          </w:tcPr>
          <w:p w:rsidR="00F70563" w:rsidRPr="00522BAC" w:rsidRDefault="00F70563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Multivariable   </w:t>
            </w:r>
          </w:p>
        </w:tc>
      </w:tr>
      <w:tr w:rsidR="00F70563" w:rsidRPr="00522BAC" w:rsidTr="00082938">
        <w:trPr>
          <w:trHeight w:val="20"/>
        </w:trPr>
        <w:tc>
          <w:tcPr>
            <w:tcW w:w="9214" w:type="dxa"/>
            <w:gridSpan w:val="5"/>
            <w:shd w:val="clear" w:color="auto" w:fill="auto"/>
            <w:noWrap/>
            <w:vAlign w:val="center"/>
            <w:hideMark/>
          </w:tcPr>
          <w:p w:rsidR="00F70563" w:rsidRPr="00522BAC" w:rsidRDefault="00F70563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  <w:t>BRCA1</w:t>
            </w: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status</w:t>
            </w:r>
          </w:p>
        </w:tc>
      </w:tr>
      <w:tr w:rsidR="00F70563" w:rsidRPr="00522BAC" w:rsidTr="00082938">
        <w:trPr>
          <w:trHeight w:val="20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F70563" w:rsidRPr="00522BAC" w:rsidRDefault="00F70563" w:rsidP="00082938">
            <w:pPr>
              <w:spacing w:after="0" w:line="240" w:lineRule="auto"/>
              <w:ind w:firstLine="17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BRCA1</w:t>
            </w: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-non-alteration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F70563" w:rsidRPr="00522BAC" w:rsidRDefault="00F70563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F70563" w:rsidRPr="00522BAC" w:rsidRDefault="00F70563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F70563" w:rsidRPr="00522BAC" w:rsidRDefault="00F70563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F70563" w:rsidRPr="00522BAC" w:rsidRDefault="00F70563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</w:tr>
      <w:tr w:rsidR="00F70563" w:rsidRPr="00522BAC" w:rsidTr="00082938">
        <w:trPr>
          <w:trHeight w:val="20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F70563" w:rsidRPr="00522BAC" w:rsidRDefault="00F70563" w:rsidP="00082938">
            <w:pPr>
              <w:spacing w:after="0" w:line="240" w:lineRule="auto"/>
              <w:ind w:firstLine="17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</w:t>
            </w:r>
            <w:r w:rsidRPr="00522BA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BRCA1</w:t>
            </w: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70563" w:rsidRPr="00522BAC" w:rsidRDefault="00F70563" w:rsidP="000829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4.04 (2.29-7.13)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70563" w:rsidRPr="00522BAC" w:rsidRDefault="00F70563" w:rsidP="000829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3.74 (2.05-6.81)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70563" w:rsidRPr="00522BAC" w:rsidRDefault="00F70563" w:rsidP="000829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3.62 (2.02-6.48)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70563" w:rsidRPr="00522BAC" w:rsidRDefault="00F70563" w:rsidP="000829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3.21 (1.69-6.12)</w:t>
            </w:r>
          </w:p>
        </w:tc>
      </w:tr>
      <w:tr w:rsidR="00F70563" w:rsidRPr="00522BAC" w:rsidTr="00082938">
        <w:trPr>
          <w:trHeight w:val="20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F70563" w:rsidRPr="00522BAC" w:rsidRDefault="00F70563" w:rsidP="00082938">
            <w:pPr>
              <w:spacing w:after="0" w:line="240" w:lineRule="auto"/>
              <w:ind w:firstLine="17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</w:t>
            </w:r>
            <w:r w:rsidRPr="00522BA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BRCA1</w:t>
            </w: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70563" w:rsidRPr="00522BAC" w:rsidRDefault="00F70563" w:rsidP="000829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0.49 (0.07-3.47)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70563" w:rsidRPr="00522BAC" w:rsidRDefault="00F70563" w:rsidP="000829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0.47 (0.07-3.35)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70563" w:rsidRPr="00522BAC" w:rsidRDefault="00F70563" w:rsidP="000829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0.46 (0.06-3.30)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70563" w:rsidRPr="00522BAC" w:rsidRDefault="00F70563" w:rsidP="000829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0.43 (0.06-3.24)</w:t>
            </w:r>
          </w:p>
        </w:tc>
      </w:tr>
      <w:tr w:rsidR="00F70563" w:rsidRPr="00522BAC" w:rsidTr="00082938">
        <w:trPr>
          <w:trHeight w:val="20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F70563" w:rsidRPr="00522BAC" w:rsidRDefault="00F70563" w:rsidP="00082938">
            <w:pPr>
              <w:spacing w:after="0" w:line="240" w:lineRule="auto"/>
              <w:ind w:firstLine="17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 xml:space="preserve">Tumor </w:t>
            </w:r>
            <w:r w:rsidRPr="00522BA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BRCA1</w:t>
            </w: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-PM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70563" w:rsidRPr="00522BAC" w:rsidRDefault="00F70563" w:rsidP="000829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0.42 (0.19-0.95)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70563" w:rsidRPr="00522BAC" w:rsidRDefault="00F70563" w:rsidP="000829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0.37 (0.16-0.87)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70563" w:rsidRPr="00522BAC" w:rsidRDefault="00F70563" w:rsidP="000829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0.40 (0.17-0.93)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70563" w:rsidRPr="00522BAC" w:rsidRDefault="00F70563" w:rsidP="000829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0.36 (0.15-0.85)</w:t>
            </w:r>
          </w:p>
        </w:tc>
      </w:tr>
      <w:tr w:rsidR="00F70563" w:rsidRPr="00522BAC" w:rsidTr="00082938">
        <w:trPr>
          <w:trHeight w:val="20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F70563" w:rsidRPr="00522BAC" w:rsidRDefault="00F70563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sTILs (per 10% increment)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70563" w:rsidRPr="00522BAC" w:rsidRDefault="00F70563" w:rsidP="000829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1.09 (1.02-1.16)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70563" w:rsidRPr="00522BAC" w:rsidRDefault="00F70563" w:rsidP="000829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1.10 (1.02-1.17)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70563" w:rsidRPr="00522BAC" w:rsidRDefault="00F70563" w:rsidP="000829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1.10 (1.03-1.17)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70563" w:rsidRPr="00522BAC" w:rsidRDefault="00F70563" w:rsidP="000829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1.07 (0.99-1.16)</w:t>
            </w:r>
          </w:p>
        </w:tc>
      </w:tr>
      <w:tr w:rsidR="00F70563" w:rsidRPr="00522BAC" w:rsidTr="00082938">
        <w:trPr>
          <w:trHeight w:val="20"/>
        </w:trPr>
        <w:tc>
          <w:tcPr>
            <w:tcW w:w="9214" w:type="dxa"/>
            <w:gridSpan w:val="5"/>
            <w:shd w:val="clear" w:color="auto" w:fill="auto"/>
            <w:noWrap/>
            <w:vAlign w:val="center"/>
            <w:hideMark/>
          </w:tcPr>
          <w:p w:rsidR="00F70563" w:rsidRPr="00522BAC" w:rsidRDefault="00F70563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Tumor size   </w:t>
            </w:r>
          </w:p>
        </w:tc>
      </w:tr>
      <w:tr w:rsidR="00F70563" w:rsidRPr="00522BAC" w:rsidTr="00082938">
        <w:trPr>
          <w:trHeight w:val="20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F70563" w:rsidRPr="00522BAC" w:rsidRDefault="00F70563" w:rsidP="00082938">
            <w:pPr>
              <w:spacing w:after="0" w:line="240" w:lineRule="auto"/>
              <w:ind w:firstLine="17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≤20 mm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F70563" w:rsidRPr="00522BAC" w:rsidRDefault="00F70563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F70563" w:rsidRPr="00522BAC" w:rsidRDefault="00F70563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F70563" w:rsidRPr="00522BAC" w:rsidRDefault="00F70563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F70563" w:rsidRPr="00522BAC" w:rsidRDefault="00F70563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</w:tr>
      <w:tr w:rsidR="00F70563" w:rsidRPr="00522BAC" w:rsidTr="00082938">
        <w:trPr>
          <w:trHeight w:val="20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F70563" w:rsidRPr="00522BAC" w:rsidRDefault="00F70563" w:rsidP="00082938">
            <w:pPr>
              <w:spacing w:after="0" w:line="240" w:lineRule="auto"/>
              <w:ind w:firstLine="17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 20mm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70563" w:rsidRPr="00522BAC" w:rsidRDefault="00F70563" w:rsidP="000829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1.01 (0.65-1.58)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70563" w:rsidRPr="00522BAC" w:rsidRDefault="00F70563" w:rsidP="000829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1.01 (0.63-1.63)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70563" w:rsidRPr="00522BAC" w:rsidRDefault="00F70563" w:rsidP="000829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0.96 (0.60-1.52)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70563" w:rsidRPr="00522BAC" w:rsidRDefault="00F70563" w:rsidP="000829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0.99 (0.59-1.68)</w:t>
            </w:r>
          </w:p>
        </w:tc>
      </w:tr>
      <w:tr w:rsidR="00F70563" w:rsidRPr="00522BAC" w:rsidTr="00082938">
        <w:trPr>
          <w:trHeight w:val="20"/>
        </w:trPr>
        <w:tc>
          <w:tcPr>
            <w:tcW w:w="9214" w:type="dxa"/>
            <w:gridSpan w:val="5"/>
            <w:shd w:val="clear" w:color="auto" w:fill="auto"/>
            <w:noWrap/>
            <w:vAlign w:val="center"/>
            <w:hideMark/>
          </w:tcPr>
          <w:p w:rsidR="00F70563" w:rsidRPr="00522BAC" w:rsidRDefault="00F70563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Tumor grade</w:t>
            </w:r>
          </w:p>
        </w:tc>
      </w:tr>
      <w:tr w:rsidR="00F70563" w:rsidRPr="00522BAC" w:rsidTr="00082938">
        <w:trPr>
          <w:trHeight w:val="20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F70563" w:rsidRPr="00522BAC" w:rsidRDefault="00F70563" w:rsidP="00082938">
            <w:pPr>
              <w:spacing w:after="0" w:line="240" w:lineRule="auto"/>
              <w:ind w:firstLine="17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Grade 1 or grade 2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F70563" w:rsidRPr="00522BAC" w:rsidRDefault="00F70563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F70563" w:rsidRPr="00522BAC" w:rsidRDefault="00F70563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F70563" w:rsidRPr="00522BAC" w:rsidRDefault="00F70563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F70563" w:rsidRPr="00522BAC" w:rsidRDefault="00F70563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</w:tr>
      <w:tr w:rsidR="00F70563" w:rsidRPr="00522BAC" w:rsidTr="00082938">
        <w:trPr>
          <w:trHeight w:val="20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F70563" w:rsidRPr="00522BAC" w:rsidRDefault="00F70563" w:rsidP="00082938">
            <w:pPr>
              <w:spacing w:after="0" w:line="240" w:lineRule="auto"/>
              <w:ind w:firstLine="17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Grade 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70563" w:rsidRPr="00522BAC" w:rsidRDefault="00F70563" w:rsidP="000829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1.52 (0.71-3.30)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70563" w:rsidRPr="00522BAC" w:rsidRDefault="00F70563" w:rsidP="000829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1.44 (0.66-3.12)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70563" w:rsidRPr="00522BAC" w:rsidRDefault="00F70563" w:rsidP="000829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1.40 (0.64-3.08)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70563" w:rsidRPr="00522BAC" w:rsidRDefault="00F70563" w:rsidP="000829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1.75 (0.67-4.58)</w:t>
            </w:r>
          </w:p>
        </w:tc>
      </w:tr>
      <w:tr w:rsidR="00F70563" w:rsidRPr="00522BAC" w:rsidTr="00082938">
        <w:trPr>
          <w:trHeight w:val="20"/>
        </w:trPr>
        <w:tc>
          <w:tcPr>
            <w:tcW w:w="9214" w:type="dxa"/>
            <w:gridSpan w:val="5"/>
            <w:shd w:val="clear" w:color="auto" w:fill="auto"/>
            <w:noWrap/>
            <w:vAlign w:val="center"/>
            <w:hideMark/>
          </w:tcPr>
          <w:p w:rsidR="00F70563" w:rsidRPr="00522BAC" w:rsidRDefault="00F70563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Histological subtypes</w:t>
            </w:r>
          </w:p>
        </w:tc>
      </w:tr>
      <w:tr w:rsidR="00F70563" w:rsidRPr="00522BAC" w:rsidTr="00082938">
        <w:trPr>
          <w:trHeight w:val="20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F70563" w:rsidRPr="00522BAC" w:rsidRDefault="00F70563" w:rsidP="00082938">
            <w:pPr>
              <w:spacing w:after="0" w:line="240" w:lineRule="auto"/>
              <w:ind w:left="17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Carcinoma of no special type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F70563" w:rsidRPr="00522BAC" w:rsidRDefault="00F70563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F70563" w:rsidRPr="00522BAC" w:rsidRDefault="00F70563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F70563" w:rsidRPr="00522BAC" w:rsidRDefault="00F70563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F70563" w:rsidRPr="00522BAC" w:rsidRDefault="00F70563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</w:tr>
      <w:tr w:rsidR="00F70563" w:rsidRPr="00522BAC" w:rsidTr="00082938">
        <w:trPr>
          <w:trHeight w:val="20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F70563" w:rsidRPr="00522BAC" w:rsidRDefault="00F70563" w:rsidP="00082938">
            <w:pPr>
              <w:spacing w:after="0" w:line="240" w:lineRule="auto"/>
              <w:ind w:left="17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Metaplastic carcinoma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70563" w:rsidRPr="00522BAC" w:rsidRDefault="00F70563" w:rsidP="000829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0.97 (0.37-2.58)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70563" w:rsidRPr="00522BAC" w:rsidRDefault="00F70563" w:rsidP="000829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0.91 (0.26-3.26)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70563" w:rsidRPr="00522BAC" w:rsidRDefault="00F70563" w:rsidP="000829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1.15 (0.42-3.18)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70563" w:rsidRPr="00522BAC" w:rsidRDefault="00F70563" w:rsidP="000829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1.20 (0.32-4.42)</w:t>
            </w:r>
          </w:p>
        </w:tc>
      </w:tr>
      <w:tr w:rsidR="00F70563" w:rsidRPr="00522BAC" w:rsidTr="00082938">
        <w:trPr>
          <w:trHeight w:val="20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F70563" w:rsidRPr="00522BAC" w:rsidRDefault="00F70563" w:rsidP="00082938">
            <w:pPr>
              <w:spacing w:after="0" w:line="240" w:lineRule="auto"/>
              <w:ind w:left="17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Other histological types </w:t>
            </w: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70563" w:rsidRPr="00522BAC" w:rsidRDefault="00F70563" w:rsidP="000829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1.54 (0.40-5.93)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70563" w:rsidRPr="00522BAC" w:rsidRDefault="00F70563" w:rsidP="000829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1.57 (0.41-6.07)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70563" w:rsidRPr="00522BAC" w:rsidRDefault="00F70563" w:rsidP="000829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1.47 (0.38-5.72)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70563" w:rsidRPr="00522BAC" w:rsidRDefault="00F70563" w:rsidP="000829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1.29 (0.23-7.31)</w:t>
            </w:r>
          </w:p>
        </w:tc>
      </w:tr>
      <w:tr w:rsidR="00F70563" w:rsidRPr="00522BAC" w:rsidTr="00082938">
        <w:trPr>
          <w:trHeight w:val="20"/>
        </w:trPr>
        <w:tc>
          <w:tcPr>
            <w:tcW w:w="9214" w:type="dxa"/>
            <w:gridSpan w:val="5"/>
            <w:shd w:val="clear" w:color="auto" w:fill="auto"/>
            <w:noWrap/>
            <w:vAlign w:val="center"/>
            <w:hideMark/>
          </w:tcPr>
          <w:p w:rsidR="00F70563" w:rsidRPr="00522BAC" w:rsidRDefault="00F70563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Lymphovascular invasion</w:t>
            </w:r>
          </w:p>
        </w:tc>
      </w:tr>
      <w:tr w:rsidR="00F70563" w:rsidRPr="00522BAC" w:rsidTr="00082938">
        <w:trPr>
          <w:trHeight w:val="20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F70563" w:rsidRPr="00522BAC" w:rsidRDefault="00F70563" w:rsidP="00082938">
            <w:pPr>
              <w:spacing w:after="0" w:line="240" w:lineRule="auto"/>
              <w:ind w:firstLine="17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F70563" w:rsidRPr="00522BAC" w:rsidRDefault="00F70563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F70563" w:rsidRPr="00522BAC" w:rsidRDefault="00F70563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F70563" w:rsidRPr="00522BAC" w:rsidRDefault="00F70563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F70563" w:rsidRPr="00522BAC" w:rsidRDefault="00F70563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</w:tr>
      <w:tr w:rsidR="00F70563" w:rsidRPr="00522BAC" w:rsidTr="00082938">
        <w:trPr>
          <w:trHeight w:val="20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F70563" w:rsidRPr="00522BAC" w:rsidRDefault="00F70563" w:rsidP="00082938">
            <w:pPr>
              <w:spacing w:after="0" w:line="240" w:lineRule="auto"/>
              <w:ind w:firstLine="17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70563" w:rsidRPr="00522BAC" w:rsidRDefault="00F70563" w:rsidP="000829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0.45 (0.18-1.13)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70563" w:rsidRPr="00522BAC" w:rsidRDefault="00F70563" w:rsidP="000829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0.47 (0.19-1.18)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70563" w:rsidRPr="00522BAC" w:rsidRDefault="00F70563" w:rsidP="000829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0.45 (0.18-1.14)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70563" w:rsidRPr="00522BAC" w:rsidRDefault="00F70563" w:rsidP="000829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0.51 (0.16-1.59)</w:t>
            </w:r>
          </w:p>
        </w:tc>
      </w:tr>
      <w:tr w:rsidR="00F70563" w:rsidRPr="00522BAC" w:rsidTr="00082938">
        <w:trPr>
          <w:trHeight w:val="20"/>
        </w:trPr>
        <w:tc>
          <w:tcPr>
            <w:tcW w:w="9214" w:type="dxa"/>
            <w:gridSpan w:val="5"/>
            <w:shd w:val="clear" w:color="auto" w:fill="auto"/>
            <w:noWrap/>
            <w:vAlign w:val="center"/>
            <w:hideMark/>
          </w:tcPr>
          <w:p w:rsidR="00F70563" w:rsidRPr="00522BAC" w:rsidRDefault="00F70563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Locoregional</w:t>
            </w:r>
            <w:proofErr w:type="spellEnd"/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treatment</w:t>
            </w:r>
          </w:p>
        </w:tc>
      </w:tr>
      <w:tr w:rsidR="00F70563" w:rsidRPr="00522BAC" w:rsidTr="00082938">
        <w:trPr>
          <w:trHeight w:val="20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F70563" w:rsidRPr="00522BAC" w:rsidRDefault="00F70563" w:rsidP="00082938">
            <w:pPr>
              <w:spacing w:after="0" w:line="240" w:lineRule="auto"/>
              <w:ind w:left="17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Lumpectomy and radiotherapy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F70563" w:rsidRPr="00522BAC" w:rsidRDefault="00F70563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F70563" w:rsidRPr="00522BAC" w:rsidRDefault="00F70563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F70563" w:rsidRPr="00522BAC" w:rsidRDefault="00F70563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F70563" w:rsidRPr="00522BAC" w:rsidRDefault="00F70563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</w:tr>
      <w:tr w:rsidR="00F70563" w:rsidRPr="00522BAC" w:rsidTr="00082938">
        <w:trPr>
          <w:trHeight w:val="20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F70563" w:rsidRPr="00522BAC" w:rsidRDefault="00F70563" w:rsidP="00082938">
            <w:pPr>
              <w:spacing w:after="0" w:line="240" w:lineRule="auto"/>
              <w:ind w:firstLine="17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Mastectomy alone 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70563" w:rsidRPr="00522BAC" w:rsidRDefault="00F70563" w:rsidP="000829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0.89 (0.56-1.41)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70563" w:rsidRPr="00522BAC" w:rsidRDefault="00F70563" w:rsidP="000829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0.83 (0.51-1.35)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70563" w:rsidRPr="00522BAC" w:rsidRDefault="00F70563" w:rsidP="000829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1.05 (0.64-1.71)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70563" w:rsidRPr="00522BAC" w:rsidRDefault="00F70563" w:rsidP="000829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0.93 (0.52-1.64)</w:t>
            </w:r>
          </w:p>
        </w:tc>
      </w:tr>
      <w:tr w:rsidR="00F70563" w:rsidRPr="00522BAC" w:rsidTr="00082938">
        <w:trPr>
          <w:trHeight w:val="20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F70563" w:rsidRPr="00522BAC" w:rsidRDefault="00F70563" w:rsidP="00082938">
            <w:pPr>
              <w:spacing w:after="0" w:line="240" w:lineRule="auto"/>
              <w:ind w:firstLine="17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Other treatment </w:t>
            </w: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70563" w:rsidRPr="00522BAC" w:rsidRDefault="00F70563" w:rsidP="000829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0.57 (0.22-1.46)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70563" w:rsidRPr="00522BAC" w:rsidRDefault="00F70563" w:rsidP="000829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0.45 (0.14-1.43)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70563" w:rsidRPr="00522BAC" w:rsidRDefault="00F70563" w:rsidP="000829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0.66 (0.25-1.69)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70563" w:rsidRPr="00522BAC" w:rsidRDefault="00F70563" w:rsidP="000829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sz w:val="20"/>
                <w:szCs w:val="20"/>
              </w:rPr>
              <w:t>0.51 (0.16-1.65)</w:t>
            </w:r>
          </w:p>
        </w:tc>
      </w:tr>
    </w:tbl>
    <w:p w:rsidR="00F70563" w:rsidRPr="00F70563" w:rsidRDefault="00F70563" w:rsidP="00F70563">
      <w:pPr>
        <w:spacing w:before="120" w:after="0" w:line="240" w:lineRule="auto"/>
        <w:rPr>
          <w:rFonts w:ascii="Times New Roman" w:hAnsi="Times New Roman" w:cs="Times New Roman"/>
          <w:sz w:val="20"/>
          <w:szCs w:val="20"/>
        </w:rPr>
      </w:pPr>
      <w:r w:rsidRPr="00F70563">
        <w:rPr>
          <w:rFonts w:ascii="Times New Roman" w:eastAsia="Times New Roman" w:hAnsi="Times New Roman" w:cs="Times New Roman"/>
          <w:color w:val="000000"/>
          <w:sz w:val="20"/>
          <w:szCs w:val="20"/>
        </w:rPr>
        <w:t>Abbreviations: s</w:t>
      </w:r>
      <w:r w:rsidRPr="00F70563">
        <w:rPr>
          <w:rFonts w:ascii="Times New Roman" w:hAnsi="Times New Roman" w:cs="Times New Roman"/>
          <w:sz w:val="20"/>
          <w:szCs w:val="20"/>
        </w:rPr>
        <w:t xml:space="preserve">HR, </w:t>
      </w:r>
      <w:proofErr w:type="spellStart"/>
      <w:r w:rsidRPr="00F70563">
        <w:rPr>
          <w:rFonts w:ascii="Times New Roman" w:hAnsi="Times New Roman" w:cs="Times New Roman"/>
          <w:sz w:val="20"/>
          <w:szCs w:val="20"/>
        </w:rPr>
        <w:t>subdistribution</w:t>
      </w:r>
      <w:proofErr w:type="spellEnd"/>
      <w:r w:rsidRPr="00F70563">
        <w:rPr>
          <w:rFonts w:ascii="Times New Roman" w:hAnsi="Times New Roman" w:cs="Times New Roman"/>
          <w:sz w:val="20"/>
          <w:szCs w:val="20"/>
        </w:rPr>
        <w:t xml:space="preserve"> hazard ratio; CI, confidence interval; </w:t>
      </w:r>
      <w:r w:rsidRPr="00F70563">
        <w:rPr>
          <w:rFonts w:ascii="Times New Roman" w:hAnsi="Times New Roman" w:cs="Times New Roman"/>
          <w:i/>
          <w:sz w:val="20"/>
          <w:szCs w:val="20"/>
        </w:rPr>
        <w:t>BRCA1</w:t>
      </w:r>
      <w:r w:rsidRPr="00F70563">
        <w:rPr>
          <w:rFonts w:ascii="Times New Roman" w:hAnsi="Times New Roman" w:cs="Times New Roman"/>
          <w:sz w:val="20"/>
          <w:szCs w:val="20"/>
        </w:rPr>
        <w:t xml:space="preserve">-non-alteration, without germline </w:t>
      </w:r>
      <w:r w:rsidRPr="00F70563">
        <w:rPr>
          <w:rFonts w:ascii="Times New Roman" w:hAnsi="Times New Roman" w:cs="Times New Roman"/>
          <w:i/>
          <w:sz w:val="20"/>
          <w:szCs w:val="20"/>
        </w:rPr>
        <w:t>BRCA1</w:t>
      </w:r>
      <w:r w:rsidRPr="00F70563">
        <w:rPr>
          <w:rFonts w:ascii="Times New Roman" w:hAnsi="Times New Roman" w:cs="Times New Roman"/>
          <w:sz w:val="20"/>
          <w:szCs w:val="20"/>
        </w:rPr>
        <w:t xml:space="preserve"> mutation, without somatic </w:t>
      </w:r>
      <w:r w:rsidRPr="00F70563">
        <w:rPr>
          <w:rFonts w:ascii="Times New Roman" w:hAnsi="Times New Roman" w:cs="Times New Roman"/>
          <w:i/>
          <w:sz w:val="20"/>
          <w:szCs w:val="20"/>
        </w:rPr>
        <w:t>BRCA1</w:t>
      </w:r>
      <w:r w:rsidRPr="00F70563">
        <w:rPr>
          <w:rFonts w:ascii="Times New Roman" w:hAnsi="Times New Roman" w:cs="Times New Roman"/>
          <w:sz w:val="20"/>
          <w:szCs w:val="20"/>
        </w:rPr>
        <w:t xml:space="preserve"> mutation, and without tumor </w:t>
      </w:r>
      <w:r w:rsidRPr="00F70563">
        <w:rPr>
          <w:rFonts w:ascii="Times New Roman" w:hAnsi="Times New Roman" w:cs="Times New Roman"/>
          <w:i/>
          <w:sz w:val="20"/>
          <w:szCs w:val="20"/>
        </w:rPr>
        <w:t>BRCA1</w:t>
      </w:r>
      <w:r w:rsidRPr="00F70563">
        <w:rPr>
          <w:rFonts w:ascii="Times New Roman" w:hAnsi="Times New Roman" w:cs="Times New Roman"/>
          <w:sz w:val="20"/>
          <w:szCs w:val="20"/>
        </w:rPr>
        <w:t xml:space="preserve"> promoter methylation; g</w:t>
      </w:r>
      <w:r w:rsidRPr="00F70563">
        <w:rPr>
          <w:rFonts w:ascii="Times New Roman" w:hAnsi="Times New Roman" w:cs="Times New Roman"/>
          <w:i/>
          <w:sz w:val="20"/>
          <w:szCs w:val="20"/>
        </w:rPr>
        <w:t>BRCA1</w:t>
      </w:r>
      <w:r w:rsidRPr="00F70563">
        <w:rPr>
          <w:rFonts w:ascii="Times New Roman" w:hAnsi="Times New Roman" w:cs="Times New Roman"/>
          <w:sz w:val="20"/>
          <w:szCs w:val="20"/>
        </w:rPr>
        <w:t xml:space="preserve">m, germline </w:t>
      </w:r>
      <w:r w:rsidRPr="00F70563">
        <w:rPr>
          <w:rFonts w:ascii="Times New Roman" w:hAnsi="Times New Roman" w:cs="Times New Roman"/>
          <w:i/>
          <w:sz w:val="20"/>
          <w:szCs w:val="20"/>
        </w:rPr>
        <w:t>BRCA1</w:t>
      </w:r>
      <w:r w:rsidRPr="00F70563">
        <w:rPr>
          <w:rFonts w:ascii="Times New Roman" w:hAnsi="Times New Roman" w:cs="Times New Roman"/>
          <w:sz w:val="20"/>
          <w:szCs w:val="20"/>
        </w:rPr>
        <w:t xml:space="preserve"> mutation; s</w:t>
      </w:r>
      <w:r w:rsidRPr="00F70563">
        <w:rPr>
          <w:rFonts w:ascii="Times New Roman" w:hAnsi="Times New Roman" w:cs="Times New Roman"/>
          <w:i/>
          <w:sz w:val="20"/>
          <w:szCs w:val="20"/>
        </w:rPr>
        <w:t>BRCA1</w:t>
      </w:r>
      <w:r w:rsidRPr="00F70563">
        <w:rPr>
          <w:rFonts w:ascii="Times New Roman" w:hAnsi="Times New Roman" w:cs="Times New Roman"/>
          <w:sz w:val="20"/>
          <w:szCs w:val="20"/>
        </w:rPr>
        <w:t xml:space="preserve">m, somatic </w:t>
      </w:r>
      <w:r w:rsidRPr="00F70563">
        <w:rPr>
          <w:rFonts w:ascii="Times New Roman" w:hAnsi="Times New Roman" w:cs="Times New Roman"/>
          <w:i/>
          <w:sz w:val="20"/>
          <w:szCs w:val="20"/>
        </w:rPr>
        <w:t>BRCA1</w:t>
      </w:r>
      <w:r w:rsidRPr="00F70563">
        <w:rPr>
          <w:rFonts w:ascii="Times New Roman" w:hAnsi="Times New Roman" w:cs="Times New Roman"/>
          <w:sz w:val="20"/>
          <w:szCs w:val="20"/>
        </w:rPr>
        <w:t xml:space="preserve"> mutation; tumor </w:t>
      </w:r>
      <w:r w:rsidRPr="00F70563">
        <w:rPr>
          <w:rFonts w:ascii="Times New Roman" w:hAnsi="Times New Roman" w:cs="Times New Roman"/>
          <w:i/>
          <w:sz w:val="20"/>
          <w:szCs w:val="20"/>
        </w:rPr>
        <w:t>BRCA1</w:t>
      </w:r>
      <w:r w:rsidRPr="00F70563">
        <w:rPr>
          <w:rFonts w:ascii="Times New Roman" w:hAnsi="Times New Roman" w:cs="Times New Roman"/>
          <w:sz w:val="20"/>
          <w:szCs w:val="20"/>
        </w:rPr>
        <w:t xml:space="preserve">-PM, tumor </w:t>
      </w:r>
      <w:r w:rsidRPr="00F70563">
        <w:rPr>
          <w:rFonts w:ascii="Times New Roman" w:hAnsi="Times New Roman" w:cs="Times New Roman"/>
          <w:i/>
          <w:sz w:val="20"/>
          <w:szCs w:val="20"/>
        </w:rPr>
        <w:t>BRCA1</w:t>
      </w:r>
      <w:r w:rsidRPr="00F70563">
        <w:rPr>
          <w:rFonts w:ascii="Times New Roman" w:hAnsi="Times New Roman" w:cs="Times New Roman"/>
          <w:sz w:val="20"/>
          <w:szCs w:val="20"/>
        </w:rPr>
        <w:t xml:space="preserve"> promoter methylation; sTILs, stromal tumor infiltrating lymphocytes; ER, estrogen receptor; PR, progesterone receptor.</w:t>
      </w:r>
    </w:p>
    <w:p w:rsidR="00F70563" w:rsidRPr="00F70563" w:rsidRDefault="00F70563" w:rsidP="00F7056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F70563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proofErr w:type="spellEnd"/>
      <w:r w:rsidRPr="00F70563">
        <w:rPr>
          <w:rFonts w:ascii="Times New Roman" w:hAnsi="Times New Roman" w:cs="Times New Roman"/>
          <w:sz w:val="20"/>
          <w:szCs w:val="20"/>
        </w:rPr>
        <w:t xml:space="preserve"> Other histological subtypes include adenoid cystic carcinoma, apocrine carcinoma, ductal-lobular carcinoma, invasive cribriform carcinoma, invasive papillary carcinoma, invasive lobular carcinoma, invasive </w:t>
      </w:r>
      <w:proofErr w:type="spellStart"/>
      <w:r w:rsidRPr="00F70563">
        <w:rPr>
          <w:rFonts w:ascii="Times New Roman" w:hAnsi="Times New Roman" w:cs="Times New Roman"/>
          <w:sz w:val="20"/>
          <w:szCs w:val="20"/>
        </w:rPr>
        <w:t>micropapillary</w:t>
      </w:r>
      <w:proofErr w:type="spellEnd"/>
      <w:r w:rsidRPr="00F70563">
        <w:rPr>
          <w:rFonts w:ascii="Times New Roman" w:hAnsi="Times New Roman" w:cs="Times New Roman"/>
          <w:sz w:val="20"/>
          <w:szCs w:val="20"/>
        </w:rPr>
        <w:t xml:space="preserve"> carcinoma.  </w:t>
      </w:r>
    </w:p>
    <w:p w:rsidR="00F70563" w:rsidRPr="00F70563" w:rsidRDefault="00F70563" w:rsidP="00F7056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70563">
        <w:rPr>
          <w:rFonts w:ascii="Times New Roman" w:hAnsi="Times New Roman" w:cs="Times New Roman"/>
          <w:sz w:val="20"/>
          <w:szCs w:val="20"/>
          <w:vertAlign w:val="superscript"/>
        </w:rPr>
        <w:t>b</w:t>
      </w:r>
      <w:r w:rsidRPr="00F70563">
        <w:rPr>
          <w:rFonts w:ascii="Times New Roman" w:hAnsi="Times New Roman" w:cs="Times New Roman"/>
          <w:sz w:val="20"/>
          <w:szCs w:val="20"/>
        </w:rPr>
        <w:t xml:space="preserve"> Other treatment include lumpectomy alone, mastectomy and radiotherapy, and unspecified surgery with and without radiotherapy.  </w:t>
      </w:r>
    </w:p>
    <w:p w:rsidR="00EF36B8" w:rsidRDefault="00F70563" w:rsidP="00F70563">
      <w:pPr>
        <w:spacing w:after="0" w:line="240" w:lineRule="auto"/>
      </w:pPr>
      <w:r w:rsidRPr="00F70563">
        <w:rPr>
          <w:rFonts w:ascii="Times New Roman" w:hAnsi="Times New Roman" w:cs="Times New Roman"/>
          <w:sz w:val="20"/>
          <w:szCs w:val="20"/>
          <w:vertAlign w:val="superscript"/>
        </w:rPr>
        <w:t xml:space="preserve">c </w:t>
      </w:r>
      <w:r w:rsidRPr="00F70563">
        <w:rPr>
          <w:rFonts w:ascii="Times New Roman" w:hAnsi="Times New Roman" w:cs="Times New Roman"/>
          <w:sz w:val="20"/>
          <w:szCs w:val="20"/>
        </w:rPr>
        <w:t xml:space="preserve">The number of patients was the median number across the imputed datasets because the numbers of different imputed datasets could be different as germline </w:t>
      </w:r>
      <w:r w:rsidRPr="00F70563">
        <w:rPr>
          <w:rFonts w:ascii="Times New Roman" w:hAnsi="Times New Roman" w:cs="Times New Roman"/>
          <w:i/>
          <w:sz w:val="20"/>
          <w:szCs w:val="20"/>
        </w:rPr>
        <w:t>BRCA2-</w:t>
      </w:r>
      <w:r w:rsidRPr="00F70563">
        <w:rPr>
          <w:rFonts w:ascii="Times New Roman" w:hAnsi="Times New Roman" w:cs="Times New Roman"/>
          <w:sz w:val="20"/>
          <w:szCs w:val="20"/>
        </w:rPr>
        <w:t xml:space="preserve">mutated patients were removed from analysis (imputed variable), and/or patients with </w:t>
      </w:r>
      <w:r w:rsidRPr="00F70563">
        <w:rPr>
          <w:rFonts w:ascii="Times New Roman" w:hAnsi="Times New Roman" w:cs="Times New Roman"/>
          <w:i/>
          <w:sz w:val="20"/>
          <w:szCs w:val="20"/>
        </w:rPr>
        <w:t>BRCA1</w:t>
      </w:r>
      <w:r w:rsidRPr="00F70563">
        <w:rPr>
          <w:rFonts w:ascii="Times New Roman" w:hAnsi="Times New Roman" w:cs="Times New Roman"/>
          <w:sz w:val="20"/>
          <w:szCs w:val="20"/>
        </w:rPr>
        <w:t>-like tumors (imputed variable) were selected for sensitivity analysis.</w:t>
      </w:r>
      <w:r w:rsidRPr="00F70563">
        <w:rPr>
          <w:rFonts w:ascii="Times New Roman" w:hAnsi="Times New Roman" w:cs="Times New Roman"/>
          <w:sz w:val="24"/>
          <w:szCs w:val="20"/>
        </w:rPr>
        <w:t xml:space="preserve"> </w:t>
      </w:r>
      <w:bookmarkStart w:id="0" w:name="_GoBack"/>
      <w:bookmarkEnd w:id="0"/>
    </w:p>
    <w:sectPr w:rsidR="00EF36B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5884"/>
    <w:rsid w:val="004E5884"/>
    <w:rsid w:val="00EF36B8"/>
    <w:rsid w:val="00F70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F2560C-AC3D-4766-B45A-1A60E474D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0563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7056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F7056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513</Words>
  <Characters>2925</Characters>
  <Application>Microsoft Office Word</Application>
  <DocSecurity>0</DocSecurity>
  <Lines>24</Lines>
  <Paragraphs>6</Paragraphs>
  <ScaleCrop>false</ScaleCrop>
  <Company>NKI-AVL</Company>
  <LinksUpToDate>false</LinksUpToDate>
  <CharactersWithSpaces>3432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Yuwei Wang</dc:creator>
  <cp:keywords/>
  <dc:description/>
  <cp:lastModifiedBy>Yuwei Wang</cp:lastModifiedBy>
  <cp:revision>2</cp:revision>
  <dcterms:created xsi:type="dcterms:W3CDTF">2023-07-21T09:53:00Z</dcterms:created>
  <dcterms:modified xsi:type="dcterms:W3CDTF">2023-07-21T09:53:00Z</dcterms:modified>
</cp:coreProperties>
</file>