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7E041" w14:textId="33C064E8" w:rsidR="008C275D" w:rsidRDefault="00337FA9" w:rsidP="00337FA9">
      <w:pPr>
        <w:autoSpaceDE w:val="0"/>
        <w:autoSpaceDN w:val="0"/>
        <w:adjustRightInd w:val="0"/>
        <w:spacing w:line="360" w:lineRule="auto"/>
        <w:jc w:val="center"/>
        <w:rPr>
          <w:rStyle w:val="a3"/>
          <w:rFonts w:cs="Times New Roman"/>
        </w:rPr>
      </w:pPr>
      <w:bookmarkStart w:id="0" w:name="OLE_LINK14"/>
      <w:bookmarkStart w:id="1" w:name="OLE_LINK15"/>
      <w:r w:rsidRPr="00337FA9">
        <w:rPr>
          <w:rFonts w:cs="Times New Roman"/>
          <w:b/>
          <w:bCs/>
          <w:u w:val="single"/>
        </w:rPr>
        <w:t xml:space="preserve">Additional file </w:t>
      </w:r>
      <w:r>
        <w:rPr>
          <w:rFonts w:cs="Times New Roman"/>
          <w:b/>
          <w:bCs/>
          <w:u w:val="single"/>
        </w:rPr>
        <w:t>1</w:t>
      </w:r>
    </w:p>
    <w:bookmarkEnd w:id="0"/>
    <w:bookmarkEnd w:id="1"/>
    <w:p w14:paraId="2EB968E0" w14:textId="07C81A70" w:rsidR="00D2566D" w:rsidRPr="007A5279" w:rsidRDefault="00D2566D" w:rsidP="008C275D">
      <w:pPr>
        <w:spacing w:line="360" w:lineRule="auto"/>
        <w:jc w:val="left"/>
        <w:rPr>
          <w:rFonts w:cs="Times New Roman"/>
        </w:rPr>
      </w:pPr>
      <w:r w:rsidRPr="007A5279">
        <w:rPr>
          <w:rFonts w:cs="Times New Roman"/>
          <w:b/>
          <w:bCs/>
        </w:rPr>
        <w:t xml:space="preserve">Table </w:t>
      </w:r>
      <w:r w:rsidR="0022778D">
        <w:rPr>
          <w:rFonts w:cs="Times New Roman"/>
          <w:b/>
          <w:bCs/>
        </w:rPr>
        <w:t>S</w:t>
      </w:r>
      <w:r w:rsidRPr="007A5279">
        <w:rPr>
          <w:rFonts w:cs="Times New Roman"/>
          <w:b/>
          <w:bCs/>
        </w:rPr>
        <w:t>1.</w:t>
      </w:r>
      <w:r w:rsidRPr="007A5279">
        <w:rPr>
          <w:rFonts w:cs="Times New Roman"/>
        </w:rPr>
        <w:t xml:space="preserve"> Information on genetic variants associated with COPD</w:t>
      </w:r>
      <w:r w:rsidR="0085363D">
        <w:rPr>
          <w:rFonts w:cs="Times New Roman"/>
        </w:rPr>
        <w:t>.</w:t>
      </w:r>
    </w:p>
    <w:p w14:paraId="19F92415" w14:textId="3196D87C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Pr="007A5279">
        <w:rPr>
          <w:rFonts w:cs="Times New Roman"/>
          <w:b/>
          <w:bCs/>
          <w:lang w:val="en-GB"/>
        </w:rPr>
        <w:t>2.</w:t>
      </w:r>
      <w:r w:rsidRPr="007A5279">
        <w:rPr>
          <w:rFonts w:cs="Times New Roman"/>
          <w:lang w:val="en-GB"/>
        </w:rPr>
        <w:t xml:space="preserve"> </w:t>
      </w:r>
      <w:r w:rsidRPr="007A5279">
        <w:rPr>
          <w:rFonts w:cs="Times New Roman"/>
        </w:rPr>
        <w:t>Basic characteristics of participants by</w:t>
      </w:r>
      <w:r w:rsidRPr="007A5279">
        <w:rPr>
          <w:rFonts w:cs="Times New Roman"/>
          <w:lang w:val="en-GB"/>
        </w:rPr>
        <w:t xml:space="preserve"> lifetime duration of night shift work exposure</w:t>
      </w:r>
      <w:r w:rsidR="00571D19">
        <w:rPr>
          <w:rFonts w:cs="Times New Roman"/>
          <w:lang w:val="en-GB"/>
        </w:rPr>
        <w:t>.</w:t>
      </w:r>
    </w:p>
    <w:p w14:paraId="05E9F0C8" w14:textId="6D069BE0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Pr="007A5279">
        <w:rPr>
          <w:rFonts w:cs="Times New Roman"/>
          <w:b/>
          <w:bCs/>
          <w:lang w:val="en-GB"/>
        </w:rPr>
        <w:t>3.</w:t>
      </w:r>
      <w:r w:rsidRPr="007A5279">
        <w:rPr>
          <w:rFonts w:cs="Times New Roman"/>
          <w:lang w:val="en-GB"/>
        </w:rPr>
        <w:t xml:space="preserve"> </w:t>
      </w:r>
      <w:r w:rsidRPr="007A5279">
        <w:rPr>
          <w:rFonts w:cs="Times New Roman"/>
        </w:rPr>
        <w:t>Basic characteristics of participants by</w:t>
      </w:r>
      <w:r w:rsidRPr="007A5279">
        <w:rPr>
          <w:rFonts w:cs="Times New Roman"/>
          <w:lang w:val="en-GB"/>
        </w:rPr>
        <w:t xml:space="preserve"> average lifetime number of night shift work exposure</w:t>
      </w:r>
      <w:r w:rsidR="00571D19">
        <w:rPr>
          <w:rFonts w:cs="Times New Roman"/>
          <w:lang w:val="en-GB"/>
        </w:rPr>
        <w:t>.</w:t>
      </w:r>
    </w:p>
    <w:p w14:paraId="382BEAB7" w14:textId="7C7D4680" w:rsidR="00D2566D" w:rsidRPr="007A5279" w:rsidRDefault="00D2566D" w:rsidP="008C275D">
      <w:pPr>
        <w:spacing w:line="360" w:lineRule="auto"/>
        <w:jc w:val="left"/>
        <w:rPr>
          <w:rFonts w:cs="Times New Roman"/>
          <w:color w:val="000000" w:themeColor="text1"/>
          <w:lang w:val="en-GB"/>
        </w:rPr>
      </w:pPr>
      <w:r w:rsidRPr="007A5279">
        <w:rPr>
          <w:rFonts w:cs="Times New Roman"/>
          <w:b/>
          <w:bCs/>
          <w:lang w:val="en-GB"/>
        </w:rPr>
        <w:t>T</w:t>
      </w:r>
      <w:r w:rsidRPr="007A5279">
        <w:rPr>
          <w:rFonts w:cs="Times New Roman"/>
          <w:b/>
          <w:bCs/>
          <w:color w:val="000000" w:themeColor="text1"/>
          <w:lang w:val="en-GB"/>
        </w:rPr>
        <w:t xml:space="preserve">able </w:t>
      </w:r>
      <w:r w:rsidR="0022778D">
        <w:rPr>
          <w:rFonts w:cs="Times New Roman"/>
          <w:b/>
          <w:bCs/>
          <w:color w:val="000000" w:themeColor="text1"/>
          <w:lang w:val="en-GB"/>
        </w:rPr>
        <w:t>S</w:t>
      </w:r>
      <w:r w:rsidR="00CD635F" w:rsidRPr="007A5279">
        <w:rPr>
          <w:rFonts w:cs="Times New Roman"/>
          <w:b/>
          <w:bCs/>
          <w:color w:val="000000" w:themeColor="text1"/>
          <w:lang w:val="en-GB"/>
        </w:rPr>
        <w:t>4</w:t>
      </w:r>
      <w:r w:rsidRPr="007A5279">
        <w:rPr>
          <w:rFonts w:cs="Times New Roman"/>
          <w:b/>
          <w:bCs/>
          <w:color w:val="000000" w:themeColor="text1"/>
          <w:lang w:val="en-GB"/>
        </w:rPr>
        <w:t>.</w:t>
      </w:r>
      <w:r w:rsidRPr="007A5279">
        <w:rPr>
          <w:rFonts w:cs="Times New Roman"/>
          <w:color w:val="000000" w:themeColor="text1"/>
          <w:lang w:val="en-GB"/>
        </w:rPr>
        <w:t xml:space="preserve"> </w:t>
      </w:r>
      <w:r w:rsidRPr="007A5279">
        <w:rPr>
          <w:rFonts w:cs="Times New Roman"/>
          <w:color w:val="000000" w:themeColor="text1"/>
        </w:rPr>
        <w:t xml:space="preserve">Basic characteristics between all subjects and those </w:t>
      </w:r>
      <w:r w:rsidRPr="007A5279">
        <w:rPr>
          <w:rFonts w:cs="Times New Roman"/>
          <w:color w:val="000000" w:themeColor="text1"/>
          <w:lang w:val="en-GB"/>
        </w:rPr>
        <w:t>with genetic data</w:t>
      </w:r>
      <w:r w:rsidR="00571D19">
        <w:rPr>
          <w:rFonts w:cs="Times New Roman"/>
          <w:color w:val="000000" w:themeColor="text1"/>
          <w:lang w:val="en-GB"/>
        </w:rPr>
        <w:t>.</w:t>
      </w:r>
    </w:p>
    <w:p w14:paraId="07D84F37" w14:textId="63DEFC2D" w:rsidR="00D2566D" w:rsidRPr="007A5279" w:rsidRDefault="00D2566D" w:rsidP="008C275D">
      <w:pPr>
        <w:spacing w:line="360" w:lineRule="auto"/>
        <w:jc w:val="left"/>
        <w:rPr>
          <w:rFonts w:cs="Times New Roman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="00CD635F" w:rsidRPr="007A5279">
        <w:rPr>
          <w:rFonts w:cs="Times New Roman"/>
          <w:b/>
          <w:bCs/>
          <w:lang w:val="en-GB"/>
        </w:rPr>
        <w:t>5</w:t>
      </w:r>
      <w:r w:rsidRP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lang w:val="en-GB"/>
        </w:rPr>
        <w:t xml:space="preserve"> Adjusted HRs (95% CIs) of the risk of incident COPD by current work schedule and lifetime night shift work experience </w:t>
      </w:r>
      <w:r w:rsidRPr="007A5279">
        <w:rPr>
          <w:rFonts w:cs="Times New Roman"/>
        </w:rPr>
        <w:t>after excluding participants with COPD occurred within 1 year of follow-up.</w:t>
      </w:r>
    </w:p>
    <w:p w14:paraId="1063B791" w14:textId="0A39BB9C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="00CD635F" w:rsidRPr="007A5279">
        <w:rPr>
          <w:rFonts w:cs="Times New Roman"/>
          <w:b/>
          <w:bCs/>
          <w:lang w:val="en-GB"/>
        </w:rPr>
        <w:t>6</w:t>
      </w:r>
      <w:r w:rsidRPr="007A5279">
        <w:rPr>
          <w:rFonts w:cs="Times New Roman"/>
          <w:b/>
          <w:bCs/>
          <w:lang w:val="en-GB"/>
        </w:rPr>
        <w:t xml:space="preserve">. </w:t>
      </w:r>
      <w:r w:rsidRPr="007A5279">
        <w:rPr>
          <w:rFonts w:cs="Times New Roman"/>
          <w:lang w:val="en-GB"/>
        </w:rPr>
        <w:t xml:space="preserve">Adjusted HRs (95% CIs) of the risk of incident COPD by current work schedule and lifetime night shift work experience </w:t>
      </w:r>
      <w:r w:rsidRPr="007A5279">
        <w:rPr>
          <w:rFonts w:cs="Times New Roman"/>
        </w:rPr>
        <w:t>after excluding participants with</w:t>
      </w:r>
      <w:r w:rsidRPr="007A5279">
        <w:rPr>
          <w:rFonts w:cs="Times New Roman"/>
          <w:lang w:val="en-GB"/>
        </w:rPr>
        <w:t xml:space="preserve"> asthma.</w:t>
      </w:r>
    </w:p>
    <w:p w14:paraId="5C85ED32" w14:textId="50BD5383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="00CD635F" w:rsidRPr="007A5279">
        <w:rPr>
          <w:rFonts w:cs="Times New Roman"/>
          <w:b/>
          <w:bCs/>
          <w:lang w:val="en-GB"/>
        </w:rPr>
        <w:t>7</w:t>
      </w:r>
      <w:r w:rsidRP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lang w:val="en-GB"/>
        </w:rPr>
        <w:t xml:space="preserve"> Adjusted HRs (95% CIs) of the risk of incident COPD by current work schedule and lifetime night shift work experience </w:t>
      </w:r>
      <w:r w:rsidRPr="007A5279">
        <w:rPr>
          <w:rFonts w:cs="Times New Roman"/>
        </w:rPr>
        <w:t>after excluding participants with</w:t>
      </w:r>
      <w:r w:rsidRPr="007A5279">
        <w:rPr>
          <w:rFonts w:cs="Times New Roman"/>
          <w:lang w:val="en-GB"/>
        </w:rPr>
        <w:t xml:space="preserve"> all missing covariates.</w:t>
      </w:r>
    </w:p>
    <w:p w14:paraId="18E987DC" w14:textId="0F01BD06" w:rsidR="00D2566D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="00CD635F" w:rsidRPr="007A5279">
        <w:rPr>
          <w:rFonts w:cs="Times New Roman"/>
          <w:b/>
          <w:bCs/>
          <w:lang w:val="en-GB"/>
        </w:rPr>
        <w:t>8</w:t>
      </w:r>
      <w:r w:rsidRP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lang w:val="en-GB"/>
        </w:rPr>
        <w:t xml:space="preserve"> Associations of current shift work schedule and the risk of incident COPD </w:t>
      </w:r>
      <w:r w:rsidRPr="007A5279">
        <w:rPr>
          <w:rFonts w:cs="Times New Roman"/>
          <w:iCs/>
        </w:rPr>
        <w:t>stratified</w:t>
      </w:r>
      <w:r w:rsidRPr="007A5279">
        <w:rPr>
          <w:rFonts w:cs="Times New Roman"/>
          <w:lang w:val="en-GB"/>
        </w:rPr>
        <w:t xml:space="preserve"> by sex, age, BMI, and chronotype.</w:t>
      </w:r>
    </w:p>
    <w:p w14:paraId="31B63E4E" w14:textId="57A278D1" w:rsidR="00571D19" w:rsidRPr="00571D19" w:rsidRDefault="00571D19" w:rsidP="008C275D">
      <w:pPr>
        <w:spacing w:line="360" w:lineRule="auto"/>
        <w:jc w:val="left"/>
        <w:rPr>
          <w:rFonts w:cs="Times New Roman"/>
          <w:lang w:val="en-GB"/>
        </w:rPr>
      </w:pPr>
      <w:bookmarkStart w:id="2" w:name="_Hlk147244020"/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Pr="007A5279">
        <w:rPr>
          <w:rFonts w:cs="Times New Roman"/>
          <w:b/>
          <w:bCs/>
          <w:lang w:val="en-GB"/>
        </w:rPr>
        <w:t>9.</w:t>
      </w:r>
      <w:r>
        <w:rPr>
          <w:rFonts w:cs="Times New Roman"/>
          <w:b/>
          <w:bCs/>
          <w:lang w:val="en-GB"/>
        </w:rPr>
        <w:t xml:space="preserve"> </w:t>
      </w:r>
      <w:r w:rsidRPr="00571D19">
        <w:rPr>
          <w:rFonts w:cs="Times New Roman"/>
          <w:lang w:val="en-GB"/>
        </w:rPr>
        <w:t>Associations between chronotype and the risk of incident COPD.</w:t>
      </w:r>
    </w:p>
    <w:p w14:paraId="520DBD97" w14:textId="0945D900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 xml:space="preserve">Table </w:t>
      </w:r>
      <w:r w:rsidR="0022778D">
        <w:rPr>
          <w:rFonts w:cs="Times New Roman"/>
          <w:b/>
          <w:bCs/>
          <w:lang w:val="en-GB"/>
        </w:rPr>
        <w:t>S</w:t>
      </w:r>
      <w:r w:rsidR="00571D19">
        <w:rPr>
          <w:rFonts w:cs="Times New Roman"/>
          <w:b/>
          <w:bCs/>
          <w:lang w:val="en-GB"/>
        </w:rPr>
        <w:t>10</w:t>
      </w:r>
      <w:r w:rsidRPr="007A5279">
        <w:rPr>
          <w:rFonts w:cs="Times New Roman"/>
          <w:b/>
          <w:bCs/>
          <w:lang w:val="en-GB"/>
        </w:rPr>
        <w:t xml:space="preserve">. </w:t>
      </w:r>
      <w:r w:rsidRPr="007A5279">
        <w:rPr>
          <w:rFonts w:cs="Times New Roman"/>
          <w:lang w:val="en-GB"/>
        </w:rPr>
        <w:t>Adjusted HRs (95% CIs) of incident COPD by individual genetic risk score (GRS) of participants of current work schedule.</w:t>
      </w:r>
    </w:p>
    <w:bookmarkEnd w:id="2"/>
    <w:p w14:paraId="50C3C676" w14:textId="4E6581C9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>Fig</w:t>
      </w:r>
      <w:r w:rsid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b/>
          <w:bCs/>
          <w:lang w:val="en-GB"/>
        </w:rPr>
        <w:t xml:space="preserve"> </w:t>
      </w:r>
      <w:r w:rsidR="0022778D">
        <w:rPr>
          <w:rFonts w:cs="Times New Roman"/>
          <w:b/>
          <w:bCs/>
          <w:lang w:val="en-GB"/>
        </w:rPr>
        <w:t>S</w:t>
      </w:r>
      <w:r w:rsidR="00153927">
        <w:rPr>
          <w:rFonts w:cs="Times New Roman"/>
          <w:b/>
          <w:bCs/>
          <w:lang w:val="en-GB"/>
        </w:rPr>
        <w:t>1</w:t>
      </w:r>
      <w:r w:rsidRP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lang w:val="en-GB"/>
        </w:rPr>
        <w:t xml:space="preserve"> Association of genetic risk score (GRS) and the risk of incident COPD (</w:t>
      </w:r>
      <w:r w:rsidRPr="007A5279">
        <w:rPr>
          <w:rFonts w:cs="Times New Roman"/>
        </w:rPr>
        <w:t>n=222,909</w:t>
      </w:r>
      <w:r w:rsidRPr="007A5279">
        <w:rPr>
          <w:rFonts w:cs="Times New Roman"/>
          <w:lang w:val="en-GB"/>
        </w:rPr>
        <w:t>)</w:t>
      </w:r>
      <w:r w:rsidR="002360D8">
        <w:rPr>
          <w:rFonts w:cs="Times New Roman"/>
          <w:lang w:val="en-GB"/>
        </w:rPr>
        <w:t>.</w:t>
      </w:r>
      <w:r w:rsidRPr="007A5279">
        <w:rPr>
          <w:rFonts w:cs="Times New Roman"/>
          <w:lang w:val="en-GB"/>
        </w:rPr>
        <w:t xml:space="preserve"> </w:t>
      </w:r>
    </w:p>
    <w:p w14:paraId="01A18F23" w14:textId="2730E3A6" w:rsidR="00D2566D" w:rsidRPr="007A5279" w:rsidRDefault="00D2566D" w:rsidP="008C275D">
      <w:pPr>
        <w:spacing w:line="360" w:lineRule="auto"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t>Fig</w:t>
      </w:r>
      <w:r w:rsid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b/>
          <w:bCs/>
          <w:lang w:val="en-GB"/>
        </w:rPr>
        <w:t xml:space="preserve"> </w:t>
      </w:r>
      <w:r w:rsidR="0022778D">
        <w:rPr>
          <w:rFonts w:cs="Times New Roman"/>
          <w:b/>
          <w:bCs/>
          <w:lang w:val="en-GB"/>
        </w:rPr>
        <w:t>S</w:t>
      </w:r>
      <w:r w:rsidR="00153927">
        <w:rPr>
          <w:rFonts w:cs="Times New Roman"/>
          <w:b/>
          <w:bCs/>
          <w:lang w:val="en-GB"/>
        </w:rPr>
        <w:t>2</w:t>
      </w:r>
      <w:r w:rsidRPr="007A5279">
        <w:rPr>
          <w:rFonts w:cs="Times New Roman"/>
          <w:b/>
          <w:bCs/>
          <w:lang w:val="en-GB"/>
        </w:rPr>
        <w:t xml:space="preserve">. </w:t>
      </w:r>
      <w:r w:rsidRPr="007A5279">
        <w:rPr>
          <w:rFonts w:cs="Times New Roman"/>
        </w:rPr>
        <w:t>Joint effects of genetic risk score (GRS) with</w:t>
      </w:r>
      <w:r w:rsidRPr="007A5279">
        <w:rPr>
          <w:rFonts w:cs="Times New Roman"/>
          <w:lang w:val="en-GB"/>
        </w:rPr>
        <w:t xml:space="preserve"> lifetime duration of night shift work exposure</w:t>
      </w:r>
      <w:r w:rsidRPr="007A5279">
        <w:rPr>
          <w:rFonts w:cs="Times New Roman"/>
        </w:rPr>
        <w:t xml:space="preserve"> on the risk of incident COPD (n=62,311)</w:t>
      </w:r>
      <w:r w:rsidR="002360D8">
        <w:rPr>
          <w:rFonts w:cs="Times New Roman"/>
        </w:rPr>
        <w:t>.</w:t>
      </w:r>
    </w:p>
    <w:p w14:paraId="0EE0DA31" w14:textId="199A12CD" w:rsidR="004F4B06" w:rsidRDefault="00D2566D" w:rsidP="00153927">
      <w:pPr>
        <w:spacing w:line="360" w:lineRule="auto"/>
        <w:jc w:val="left"/>
        <w:rPr>
          <w:rFonts w:cs="Times New Roman"/>
        </w:rPr>
      </w:pPr>
      <w:r w:rsidRPr="007A5279">
        <w:rPr>
          <w:rFonts w:cs="Times New Roman"/>
          <w:b/>
          <w:bCs/>
          <w:lang w:val="en-GB"/>
        </w:rPr>
        <w:t>Fig</w:t>
      </w:r>
      <w:r w:rsid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b/>
          <w:bCs/>
          <w:lang w:val="en-GB"/>
        </w:rPr>
        <w:t xml:space="preserve"> </w:t>
      </w:r>
      <w:r w:rsidR="0022778D">
        <w:rPr>
          <w:rFonts w:cs="Times New Roman"/>
          <w:b/>
          <w:bCs/>
          <w:lang w:val="en-GB"/>
        </w:rPr>
        <w:t>S</w:t>
      </w:r>
      <w:r w:rsidR="00153927">
        <w:rPr>
          <w:rFonts w:cs="Times New Roman"/>
          <w:b/>
          <w:bCs/>
          <w:lang w:val="en-GB"/>
        </w:rPr>
        <w:t>3</w:t>
      </w:r>
      <w:r w:rsidRPr="007A5279">
        <w:rPr>
          <w:rFonts w:cs="Times New Roman"/>
          <w:b/>
          <w:bCs/>
          <w:lang w:val="en-GB"/>
        </w:rPr>
        <w:t>.</w:t>
      </w:r>
      <w:r w:rsidRPr="007A5279">
        <w:rPr>
          <w:rFonts w:cs="Times New Roman"/>
          <w:lang w:val="en-GB"/>
        </w:rPr>
        <w:t xml:space="preserve"> </w:t>
      </w:r>
      <w:r w:rsidRPr="007A5279">
        <w:rPr>
          <w:rFonts w:cs="Times New Roman"/>
        </w:rPr>
        <w:t>Joint effects of genetic risk score (GRS) with</w:t>
      </w:r>
      <w:r w:rsidRPr="007A5279">
        <w:rPr>
          <w:rFonts w:cs="Times New Roman"/>
          <w:lang w:val="en-GB"/>
        </w:rPr>
        <w:t xml:space="preserve"> average lifetime number of night shift work exposure</w:t>
      </w:r>
      <w:r w:rsidRPr="007A5279">
        <w:rPr>
          <w:rFonts w:cs="Times New Roman"/>
        </w:rPr>
        <w:t xml:space="preserve"> on the risk of incident COPD (n=62,311)</w:t>
      </w:r>
      <w:r w:rsidR="002360D8">
        <w:rPr>
          <w:rFonts w:cs="Times New Roman"/>
        </w:rPr>
        <w:t>.</w:t>
      </w:r>
    </w:p>
    <w:p w14:paraId="2B291711" w14:textId="77777777" w:rsidR="00571D19" w:rsidRDefault="00571D19" w:rsidP="00153927">
      <w:pPr>
        <w:spacing w:line="360" w:lineRule="auto"/>
        <w:jc w:val="left"/>
        <w:rPr>
          <w:rFonts w:cs="Times New Roman"/>
        </w:rPr>
      </w:pPr>
    </w:p>
    <w:p w14:paraId="10D06655" w14:textId="77777777" w:rsidR="0085363D" w:rsidRDefault="0085363D" w:rsidP="00153927">
      <w:pPr>
        <w:spacing w:line="360" w:lineRule="auto"/>
        <w:jc w:val="left"/>
        <w:rPr>
          <w:rFonts w:cs="Times New Roman"/>
        </w:rPr>
      </w:pPr>
    </w:p>
    <w:p w14:paraId="637BB401" w14:textId="77777777" w:rsidR="0085363D" w:rsidRDefault="0085363D" w:rsidP="00153927">
      <w:pPr>
        <w:spacing w:line="360" w:lineRule="auto"/>
        <w:jc w:val="left"/>
        <w:rPr>
          <w:rFonts w:cs="Times New Roman" w:hint="eastAsia"/>
        </w:rPr>
      </w:pPr>
    </w:p>
    <w:p w14:paraId="631F376E" w14:textId="76A8655B" w:rsidR="004F4B06" w:rsidRPr="007A5279" w:rsidRDefault="004F4B06" w:rsidP="00377544">
      <w:pPr>
        <w:rPr>
          <w:rFonts w:cs="Times New Roman"/>
          <w:b/>
          <w:bCs/>
        </w:rPr>
      </w:pPr>
      <w:r w:rsidRPr="007A5279">
        <w:rPr>
          <w:rFonts w:cs="Times New Roman"/>
          <w:b/>
          <w:bCs/>
        </w:rPr>
        <w:lastRenderedPageBreak/>
        <w:t xml:space="preserve">Table </w:t>
      </w:r>
      <w:r w:rsidR="002A440E">
        <w:rPr>
          <w:rFonts w:cs="Times New Roman"/>
          <w:b/>
          <w:bCs/>
        </w:rPr>
        <w:t>S</w:t>
      </w:r>
      <w:r w:rsidRPr="007A5279">
        <w:rPr>
          <w:rFonts w:cs="Times New Roman"/>
          <w:b/>
          <w:bCs/>
        </w:rPr>
        <w:t>1. Information on genetic variants associated with COPD</w:t>
      </w:r>
    </w:p>
    <w:tbl>
      <w:tblPr>
        <w:tblStyle w:val="a5"/>
        <w:tblW w:w="502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509"/>
        <w:gridCol w:w="1482"/>
        <w:gridCol w:w="1195"/>
        <w:gridCol w:w="1211"/>
        <w:gridCol w:w="1109"/>
        <w:gridCol w:w="860"/>
      </w:tblGrid>
      <w:tr w:rsidR="00F2432D" w:rsidRPr="007A5279" w14:paraId="59362E47" w14:textId="77777777" w:rsidTr="00F2432D">
        <w:trPr>
          <w:trHeight w:val="291"/>
          <w:jc w:val="center"/>
        </w:trPr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E688D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1DD12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7A5279">
              <w:rPr>
                <w:rFonts w:cs="Times New Roman"/>
                <w:b/>
                <w:bCs/>
                <w:sz w:val="20"/>
                <w:szCs w:val="20"/>
              </w:rPr>
              <w:t>rsID</w:t>
            </w:r>
            <w:proofErr w:type="spellEnd"/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ED762D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Closest gene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DB47E2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Locus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617109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Risk allele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3A3F23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Alt. allele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94E58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OR</w:t>
            </w:r>
          </w:p>
        </w:tc>
      </w:tr>
      <w:tr w:rsidR="00F2432D" w:rsidRPr="007A5279" w14:paraId="051FE182" w14:textId="77777777" w:rsidTr="00F2432D">
        <w:trPr>
          <w:trHeight w:val="291"/>
          <w:jc w:val="center"/>
        </w:trPr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14:paraId="0E9A498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0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002F9C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rs13141641</w:t>
            </w:r>
          </w:p>
        </w:tc>
        <w:tc>
          <w:tcPr>
            <w:tcW w:w="88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D34792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HHIP</w:t>
            </w:r>
          </w:p>
        </w:tc>
        <w:tc>
          <w:tcPr>
            <w:tcW w:w="71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11848F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4q31.21</w:t>
            </w:r>
          </w:p>
        </w:tc>
        <w:tc>
          <w:tcPr>
            <w:tcW w:w="72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BB44BB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66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C90AA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51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1AAEBA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1.23</w:t>
            </w:r>
          </w:p>
        </w:tc>
      </w:tr>
      <w:tr w:rsidR="00F2432D" w:rsidRPr="007A5279" w14:paraId="17061C17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331AD84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03" w:type="pct"/>
            <w:noWrap/>
            <w:vAlign w:val="center"/>
            <w:hideMark/>
          </w:tcPr>
          <w:p w14:paraId="27E8AB8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rs17486278</w:t>
            </w:r>
          </w:p>
        </w:tc>
        <w:tc>
          <w:tcPr>
            <w:tcW w:w="887" w:type="pct"/>
            <w:noWrap/>
            <w:vAlign w:val="center"/>
            <w:hideMark/>
          </w:tcPr>
          <w:p w14:paraId="240A5F8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CHRNA5</w:t>
            </w:r>
          </w:p>
        </w:tc>
        <w:tc>
          <w:tcPr>
            <w:tcW w:w="715" w:type="pct"/>
            <w:noWrap/>
            <w:vAlign w:val="center"/>
            <w:hideMark/>
          </w:tcPr>
          <w:p w14:paraId="3CFF519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15q25.1</w:t>
            </w:r>
          </w:p>
        </w:tc>
        <w:tc>
          <w:tcPr>
            <w:tcW w:w="725" w:type="pct"/>
            <w:noWrap/>
            <w:vAlign w:val="center"/>
            <w:hideMark/>
          </w:tcPr>
          <w:p w14:paraId="29EA441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1B42A9E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516" w:type="pct"/>
            <w:noWrap/>
            <w:vAlign w:val="center"/>
            <w:hideMark/>
          </w:tcPr>
          <w:p w14:paraId="677BE4D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1.22</w:t>
            </w:r>
          </w:p>
        </w:tc>
      </w:tr>
      <w:tr w:rsidR="00F2432D" w:rsidRPr="007A5279" w14:paraId="18ED4E46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607062F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03" w:type="pct"/>
            <w:noWrap/>
            <w:vAlign w:val="center"/>
            <w:hideMark/>
          </w:tcPr>
          <w:p w14:paraId="52926C6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rs7733088</w:t>
            </w:r>
          </w:p>
        </w:tc>
        <w:tc>
          <w:tcPr>
            <w:tcW w:w="887" w:type="pct"/>
            <w:noWrap/>
            <w:vAlign w:val="center"/>
            <w:hideMark/>
          </w:tcPr>
          <w:p w14:paraId="5656C71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HTR4</w:t>
            </w:r>
          </w:p>
        </w:tc>
        <w:tc>
          <w:tcPr>
            <w:tcW w:w="715" w:type="pct"/>
            <w:noWrap/>
            <w:vAlign w:val="center"/>
            <w:hideMark/>
          </w:tcPr>
          <w:p w14:paraId="5A1FFB3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5q32</w:t>
            </w:r>
          </w:p>
        </w:tc>
        <w:tc>
          <w:tcPr>
            <w:tcW w:w="725" w:type="pct"/>
            <w:noWrap/>
            <w:vAlign w:val="center"/>
            <w:hideMark/>
          </w:tcPr>
          <w:p w14:paraId="17F4781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664" w:type="pct"/>
            <w:noWrap/>
            <w:vAlign w:val="center"/>
            <w:hideMark/>
          </w:tcPr>
          <w:p w14:paraId="18AFFCC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516" w:type="pct"/>
            <w:noWrap/>
            <w:vAlign w:val="center"/>
            <w:hideMark/>
          </w:tcPr>
          <w:p w14:paraId="3280F96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1.18</w:t>
            </w:r>
          </w:p>
        </w:tc>
      </w:tr>
      <w:tr w:rsidR="00F2432D" w:rsidRPr="007A5279" w14:paraId="6B29B3A2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62E0831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03" w:type="pct"/>
            <w:noWrap/>
            <w:vAlign w:val="center"/>
            <w:hideMark/>
          </w:tcPr>
          <w:p w14:paraId="5A11AA8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rs9399401</w:t>
            </w:r>
          </w:p>
        </w:tc>
        <w:tc>
          <w:tcPr>
            <w:tcW w:w="887" w:type="pct"/>
            <w:noWrap/>
            <w:vAlign w:val="center"/>
            <w:hideMark/>
          </w:tcPr>
          <w:p w14:paraId="72C8A89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ADGRG6</w:t>
            </w:r>
          </w:p>
        </w:tc>
        <w:tc>
          <w:tcPr>
            <w:tcW w:w="715" w:type="pct"/>
            <w:noWrap/>
            <w:vAlign w:val="center"/>
            <w:hideMark/>
          </w:tcPr>
          <w:p w14:paraId="16F923C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6q24.1</w:t>
            </w:r>
          </w:p>
        </w:tc>
        <w:tc>
          <w:tcPr>
            <w:tcW w:w="725" w:type="pct"/>
            <w:noWrap/>
            <w:vAlign w:val="center"/>
            <w:hideMark/>
          </w:tcPr>
          <w:p w14:paraId="6EDEE25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664" w:type="pct"/>
            <w:noWrap/>
            <w:vAlign w:val="center"/>
            <w:hideMark/>
          </w:tcPr>
          <w:p w14:paraId="779EC56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516" w:type="pct"/>
            <w:noWrap/>
            <w:vAlign w:val="center"/>
            <w:hideMark/>
          </w:tcPr>
          <w:p w14:paraId="2108D6E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1.14</w:t>
            </w:r>
          </w:p>
        </w:tc>
      </w:tr>
      <w:tr w:rsidR="00F2432D" w:rsidRPr="007A5279" w14:paraId="2BD27ED5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39DD4BE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03" w:type="pct"/>
            <w:noWrap/>
            <w:vAlign w:val="center"/>
            <w:hideMark/>
          </w:tcPr>
          <w:p w14:paraId="79B4E4A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rs1441358</w:t>
            </w:r>
          </w:p>
        </w:tc>
        <w:tc>
          <w:tcPr>
            <w:tcW w:w="887" w:type="pct"/>
            <w:noWrap/>
            <w:vAlign w:val="center"/>
            <w:hideMark/>
          </w:tcPr>
          <w:p w14:paraId="2BB4ECC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THSD4</w:t>
            </w:r>
          </w:p>
        </w:tc>
        <w:tc>
          <w:tcPr>
            <w:tcW w:w="715" w:type="pct"/>
            <w:noWrap/>
            <w:vAlign w:val="center"/>
            <w:hideMark/>
          </w:tcPr>
          <w:p w14:paraId="56EC6FE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15q23</w:t>
            </w:r>
          </w:p>
        </w:tc>
        <w:tc>
          <w:tcPr>
            <w:tcW w:w="725" w:type="pct"/>
            <w:noWrap/>
            <w:vAlign w:val="center"/>
            <w:hideMark/>
          </w:tcPr>
          <w:p w14:paraId="478EA49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664" w:type="pct"/>
            <w:noWrap/>
            <w:vAlign w:val="center"/>
            <w:hideMark/>
          </w:tcPr>
          <w:p w14:paraId="464C6E3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7D2C695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1.13</w:t>
            </w:r>
          </w:p>
        </w:tc>
      </w:tr>
      <w:tr w:rsidR="00F2432D" w:rsidRPr="007A5279" w14:paraId="20EF10FC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455882D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03" w:type="pct"/>
            <w:noWrap/>
            <w:vAlign w:val="center"/>
            <w:hideMark/>
          </w:tcPr>
          <w:p w14:paraId="6F9FC37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rs6837671</w:t>
            </w:r>
          </w:p>
        </w:tc>
        <w:tc>
          <w:tcPr>
            <w:tcW w:w="887" w:type="pct"/>
            <w:noWrap/>
            <w:vAlign w:val="center"/>
            <w:hideMark/>
          </w:tcPr>
          <w:p w14:paraId="5F1BE01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FAM13A</w:t>
            </w:r>
          </w:p>
        </w:tc>
        <w:tc>
          <w:tcPr>
            <w:tcW w:w="715" w:type="pct"/>
            <w:noWrap/>
            <w:vAlign w:val="center"/>
            <w:hideMark/>
          </w:tcPr>
          <w:p w14:paraId="4B709D0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4q22.1</w:t>
            </w:r>
          </w:p>
        </w:tc>
        <w:tc>
          <w:tcPr>
            <w:tcW w:w="725" w:type="pct"/>
            <w:noWrap/>
            <w:vAlign w:val="center"/>
            <w:hideMark/>
          </w:tcPr>
          <w:p w14:paraId="3A4625F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664" w:type="pct"/>
            <w:noWrap/>
            <w:vAlign w:val="center"/>
            <w:hideMark/>
          </w:tcPr>
          <w:p w14:paraId="302B1C3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516" w:type="pct"/>
            <w:noWrap/>
            <w:vAlign w:val="center"/>
            <w:hideMark/>
          </w:tcPr>
          <w:p w14:paraId="00E65F9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1.16</w:t>
            </w:r>
          </w:p>
        </w:tc>
      </w:tr>
      <w:tr w:rsidR="00F2432D" w:rsidRPr="007A5279" w14:paraId="2182429E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0E6B4C3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03" w:type="pct"/>
            <w:noWrap/>
            <w:vAlign w:val="center"/>
            <w:hideMark/>
          </w:tcPr>
          <w:p w14:paraId="4556E56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rs11727735</w:t>
            </w:r>
          </w:p>
        </w:tc>
        <w:tc>
          <w:tcPr>
            <w:tcW w:w="887" w:type="pct"/>
            <w:noWrap/>
            <w:vAlign w:val="center"/>
            <w:hideMark/>
          </w:tcPr>
          <w:p w14:paraId="31AC853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GSTCD</w:t>
            </w:r>
          </w:p>
        </w:tc>
        <w:tc>
          <w:tcPr>
            <w:tcW w:w="715" w:type="pct"/>
            <w:noWrap/>
            <w:vAlign w:val="center"/>
            <w:hideMark/>
          </w:tcPr>
          <w:p w14:paraId="427E6AE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4q24</w:t>
            </w:r>
          </w:p>
        </w:tc>
        <w:tc>
          <w:tcPr>
            <w:tcW w:w="725" w:type="pct"/>
            <w:noWrap/>
            <w:vAlign w:val="center"/>
            <w:hideMark/>
          </w:tcPr>
          <w:p w14:paraId="06D7684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664" w:type="pct"/>
            <w:noWrap/>
            <w:vAlign w:val="center"/>
            <w:hideMark/>
          </w:tcPr>
          <w:p w14:paraId="10C7144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516" w:type="pct"/>
            <w:noWrap/>
            <w:vAlign w:val="center"/>
            <w:hideMark/>
          </w:tcPr>
          <w:p w14:paraId="4062988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1.27</w:t>
            </w:r>
          </w:p>
        </w:tc>
      </w:tr>
      <w:tr w:rsidR="00F2432D" w:rsidRPr="007A5279" w14:paraId="0755347B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1D427D7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903" w:type="pct"/>
            <w:noWrap/>
            <w:vAlign w:val="center"/>
            <w:hideMark/>
          </w:tcPr>
          <w:p w14:paraId="1AD5194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rs754388</w:t>
            </w:r>
          </w:p>
        </w:tc>
        <w:tc>
          <w:tcPr>
            <w:tcW w:w="887" w:type="pct"/>
            <w:noWrap/>
            <w:vAlign w:val="center"/>
            <w:hideMark/>
          </w:tcPr>
          <w:p w14:paraId="7C38603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RIN3</w:t>
            </w:r>
          </w:p>
        </w:tc>
        <w:tc>
          <w:tcPr>
            <w:tcW w:w="715" w:type="pct"/>
            <w:noWrap/>
            <w:vAlign w:val="center"/>
            <w:hideMark/>
          </w:tcPr>
          <w:p w14:paraId="19D0BFA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14q32.12</w:t>
            </w:r>
          </w:p>
        </w:tc>
        <w:tc>
          <w:tcPr>
            <w:tcW w:w="725" w:type="pct"/>
            <w:noWrap/>
            <w:vAlign w:val="center"/>
            <w:hideMark/>
          </w:tcPr>
          <w:p w14:paraId="78554C3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7B5914E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516" w:type="pct"/>
            <w:noWrap/>
            <w:vAlign w:val="center"/>
            <w:hideMark/>
          </w:tcPr>
          <w:p w14:paraId="2383836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F2432D" w:rsidRPr="007A5279" w14:paraId="5CE27557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6ACB044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903" w:type="pct"/>
            <w:noWrap/>
            <w:vAlign w:val="center"/>
            <w:hideMark/>
          </w:tcPr>
          <w:p w14:paraId="097047C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rs113897301</w:t>
            </w:r>
          </w:p>
        </w:tc>
        <w:tc>
          <w:tcPr>
            <w:tcW w:w="887" w:type="pct"/>
            <w:noWrap/>
            <w:vAlign w:val="center"/>
            <w:hideMark/>
          </w:tcPr>
          <w:p w14:paraId="337F50E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ADAM19</w:t>
            </w:r>
          </w:p>
        </w:tc>
        <w:tc>
          <w:tcPr>
            <w:tcW w:w="715" w:type="pct"/>
            <w:noWrap/>
            <w:vAlign w:val="center"/>
            <w:hideMark/>
          </w:tcPr>
          <w:p w14:paraId="364E6D3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5q33.3</w:t>
            </w:r>
          </w:p>
        </w:tc>
        <w:tc>
          <w:tcPr>
            <w:tcW w:w="725" w:type="pct"/>
            <w:noWrap/>
            <w:vAlign w:val="center"/>
            <w:hideMark/>
          </w:tcPr>
          <w:p w14:paraId="79C036D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AT</w:t>
            </w:r>
          </w:p>
        </w:tc>
        <w:tc>
          <w:tcPr>
            <w:tcW w:w="664" w:type="pct"/>
            <w:noWrap/>
            <w:vAlign w:val="center"/>
            <w:hideMark/>
          </w:tcPr>
          <w:p w14:paraId="5E048C8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516" w:type="pct"/>
            <w:noWrap/>
            <w:vAlign w:val="center"/>
            <w:hideMark/>
          </w:tcPr>
          <w:p w14:paraId="6F8F05E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F2432D" w:rsidRPr="007A5279" w14:paraId="56062FCC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76BC5F5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03" w:type="pct"/>
            <w:noWrap/>
            <w:vAlign w:val="center"/>
            <w:hideMark/>
          </w:tcPr>
          <w:p w14:paraId="33A2C3E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rs2047409</w:t>
            </w:r>
          </w:p>
        </w:tc>
        <w:tc>
          <w:tcPr>
            <w:tcW w:w="887" w:type="pct"/>
            <w:noWrap/>
            <w:vAlign w:val="center"/>
            <w:hideMark/>
          </w:tcPr>
          <w:p w14:paraId="064173F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TET2</w:t>
            </w:r>
          </w:p>
        </w:tc>
        <w:tc>
          <w:tcPr>
            <w:tcW w:w="715" w:type="pct"/>
            <w:noWrap/>
            <w:vAlign w:val="center"/>
            <w:hideMark/>
          </w:tcPr>
          <w:p w14:paraId="180AB3C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4q24</w:t>
            </w:r>
          </w:p>
        </w:tc>
        <w:tc>
          <w:tcPr>
            <w:tcW w:w="725" w:type="pct"/>
            <w:noWrap/>
            <w:vAlign w:val="center"/>
            <w:hideMark/>
          </w:tcPr>
          <w:p w14:paraId="6D9FCC7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664" w:type="pct"/>
            <w:noWrap/>
            <w:vAlign w:val="center"/>
            <w:hideMark/>
          </w:tcPr>
          <w:p w14:paraId="2673855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516" w:type="pct"/>
            <w:noWrap/>
            <w:vAlign w:val="center"/>
            <w:hideMark/>
          </w:tcPr>
          <w:p w14:paraId="38CE1B9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</w:t>
            </w:r>
          </w:p>
        </w:tc>
      </w:tr>
      <w:tr w:rsidR="00F2432D" w:rsidRPr="007A5279" w14:paraId="6CD6FA93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4664962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03" w:type="pct"/>
            <w:noWrap/>
            <w:vAlign w:val="center"/>
            <w:hideMark/>
          </w:tcPr>
          <w:p w14:paraId="1BE219D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rs2955083</w:t>
            </w:r>
          </w:p>
        </w:tc>
        <w:tc>
          <w:tcPr>
            <w:tcW w:w="887" w:type="pct"/>
            <w:noWrap/>
            <w:vAlign w:val="center"/>
            <w:hideMark/>
          </w:tcPr>
          <w:p w14:paraId="4C06DAC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EEFSEC</w:t>
            </w:r>
          </w:p>
        </w:tc>
        <w:tc>
          <w:tcPr>
            <w:tcW w:w="715" w:type="pct"/>
            <w:noWrap/>
            <w:vAlign w:val="center"/>
            <w:hideMark/>
          </w:tcPr>
          <w:p w14:paraId="3E03AD3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3q21.3</w:t>
            </w:r>
          </w:p>
        </w:tc>
        <w:tc>
          <w:tcPr>
            <w:tcW w:w="725" w:type="pct"/>
            <w:noWrap/>
            <w:vAlign w:val="center"/>
            <w:hideMark/>
          </w:tcPr>
          <w:p w14:paraId="2E18847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664" w:type="pct"/>
            <w:noWrap/>
            <w:vAlign w:val="center"/>
            <w:hideMark/>
          </w:tcPr>
          <w:p w14:paraId="7D9EF4F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56288DD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</w:t>
            </w:r>
          </w:p>
        </w:tc>
      </w:tr>
      <w:tr w:rsidR="00F2432D" w:rsidRPr="007A5279" w14:paraId="14EFAD0B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0E57C87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903" w:type="pct"/>
            <w:noWrap/>
            <w:vAlign w:val="center"/>
            <w:hideMark/>
          </w:tcPr>
          <w:p w14:paraId="58B19EB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rs7186831</w:t>
            </w:r>
          </w:p>
        </w:tc>
        <w:tc>
          <w:tcPr>
            <w:tcW w:w="887" w:type="pct"/>
            <w:noWrap/>
            <w:vAlign w:val="center"/>
            <w:hideMark/>
          </w:tcPr>
          <w:p w14:paraId="3123DD5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CFDP1</w:t>
            </w:r>
          </w:p>
        </w:tc>
        <w:tc>
          <w:tcPr>
            <w:tcW w:w="715" w:type="pct"/>
            <w:noWrap/>
            <w:vAlign w:val="center"/>
            <w:hideMark/>
          </w:tcPr>
          <w:p w14:paraId="47EFA8F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16q23.1</w:t>
            </w:r>
          </w:p>
        </w:tc>
        <w:tc>
          <w:tcPr>
            <w:tcW w:w="725" w:type="pct"/>
            <w:noWrap/>
            <w:vAlign w:val="center"/>
            <w:hideMark/>
          </w:tcPr>
          <w:p w14:paraId="50324C2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664" w:type="pct"/>
            <w:noWrap/>
            <w:vAlign w:val="center"/>
            <w:hideMark/>
          </w:tcPr>
          <w:p w14:paraId="34A012A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516" w:type="pct"/>
            <w:noWrap/>
            <w:vAlign w:val="center"/>
            <w:hideMark/>
          </w:tcPr>
          <w:p w14:paraId="7BF8DAD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1.12</w:t>
            </w:r>
          </w:p>
        </w:tc>
      </w:tr>
      <w:tr w:rsidR="00F2432D" w:rsidRPr="007A5279" w14:paraId="5FD37FB7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49CE311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903" w:type="pct"/>
            <w:noWrap/>
            <w:vAlign w:val="center"/>
            <w:hideMark/>
          </w:tcPr>
          <w:p w14:paraId="063F5FF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rs10429950</w:t>
            </w:r>
          </w:p>
        </w:tc>
        <w:tc>
          <w:tcPr>
            <w:tcW w:w="887" w:type="pct"/>
            <w:noWrap/>
            <w:vAlign w:val="center"/>
            <w:hideMark/>
          </w:tcPr>
          <w:p w14:paraId="485110D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TGFB2</w:t>
            </w:r>
          </w:p>
        </w:tc>
        <w:tc>
          <w:tcPr>
            <w:tcW w:w="715" w:type="pct"/>
            <w:noWrap/>
            <w:vAlign w:val="center"/>
            <w:hideMark/>
          </w:tcPr>
          <w:p w14:paraId="69001C5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1q41</w:t>
            </w:r>
          </w:p>
        </w:tc>
        <w:tc>
          <w:tcPr>
            <w:tcW w:w="725" w:type="pct"/>
            <w:noWrap/>
            <w:vAlign w:val="center"/>
            <w:hideMark/>
          </w:tcPr>
          <w:p w14:paraId="444B0DD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664" w:type="pct"/>
            <w:noWrap/>
            <w:vAlign w:val="center"/>
            <w:hideMark/>
          </w:tcPr>
          <w:p w14:paraId="0E5ED6B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516" w:type="pct"/>
            <w:noWrap/>
            <w:vAlign w:val="center"/>
            <w:hideMark/>
          </w:tcPr>
          <w:p w14:paraId="675FC34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1.12</w:t>
            </w:r>
          </w:p>
        </w:tc>
      </w:tr>
      <w:tr w:rsidR="00F2432D" w:rsidRPr="007A5279" w14:paraId="4455D40F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4FD7722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903" w:type="pct"/>
            <w:noWrap/>
            <w:vAlign w:val="center"/>
            <w:hideMark/>
          </w:tcPr>
          <w:p w14:paraId="1743713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rs2070600</w:t>
            </w:r>
          </w:p>
        </w:tc>
        <w:tc>
          <w:tcPr>
            <w:tcW w:w="887" w:type="pct"/>
            <w:noWrap/>
            <w:vAlign w:val="center"/>
            <w:hideMark/>
          </w:tcPr>
          <w:p w14:paraId="115A975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AGER</w:t>
            </w:r>
          </w:p>
        </w:tc>
        <w:tc>
          <w:tcPr>
            <w:tcW w:w="715" w:type="pct"/>
            <w:noWrap/>
            <w:vAlign w:val="center"/>
            <w:hideMark/>
          </w:tcPr>
          <w:p w14:paraId="5B6D522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6p21.32</w:t>
            </w:r>
          </w:p>
        </w:tc>
        <w:tc>
          <w:tcPr>
            <w:tcW w:w="725" w:type="pct"/>
            <w:noWrap/>
            <w:vAlign w:val="center"/>
            <w:hideMark/>
          </w:tcPr>
          <w:p w14:paraId="0BF48E3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3FFF84E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4899837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1.28</w:t>
            </w:r>
          </w:p>
        </w:tc>
      </w:tr>
      <w:tr w:rsidR="00F2432D" w:rsidRPr="007A5279" w14:paraId="3CB610B5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2BB51D2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03" w:type="pct"/>
            <w:noWrap/>
            <w:vAlign w:val="center"/>
            <w:hideMark/>
          </w:tcPr>
          <w:p w14:paraId="5E2BB1D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rs17707300</w:t>
            </w:r>
          </w:p>
        </w:tc>
        <w:tc>
          <w:tcPr>
            <w:tcW w:w="887" w:type="pct"/>
            <w:noWrap/>
            <w:vAlign w:val="center"/>
            <w:hideMark/>
          </w:tcPr>
          <w:p w14:paraId="4D515A3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CCDC101</w:t>
            </w:r>
          </w:p>
        </w:tc>
        <w:tc>
          <w:tcPr>
            <w:tcW w:w="715" w:type="pct"/>
            <w:noWrap/>
            <w:vAlign w:val="center"/>
            <w:hideMark/>
          </w:tcPr>
          <w:p w14:paraId="44FDFDA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16p11.2</w:t>
            </w:r>
          </w:p>
        </w:tc>
        <w:tc>
          <w:tcPr>
            <w:tcW w:w="725" w:type="pct"/>
            <w:noWrap/>
            <w:vAlign w:val="center"/>
            <w:hideMark/>
          </w:tcPr>
          <w:p w14:paraId="5EF84F5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7709E4B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5197842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1.12</w:t>
            </w:r>
          </w:p>
        </w:tc>
      </w:tr>
      <w:tr w:rsidR="00F2432D" w:rsidRPr="007A5279" w14:paraId="59CA1BCA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2FABB43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903" w:type="pct"/>
            <w:noWrap/>
            <w:vAlign w:val="center"/>
            <w:hideMark/>
          </w:tcPr>
          <w:p w14:paraId="692E62B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rs2806356</w:t>
            </w:r>
          </w:p>
        </w:tc>
        <w:tc>
          <w:tcPr>
            <w:tcW w:w="887" w:type="pct"/>
            <w:noWrap/>
            <w:vAlign w:val="center"/>
            <w:hideMark/>
          </w:tcPr>
          <w:p w14:paraId="338F2A6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ARMC2</w:t>
            </w:r>
          </w:p>
        </w:tc>
        <w:tc>
          <w:tcPr>
            <w:tcW w:w="715" w:type="pct"/>
            <w:noWrap/>
            <w:vAlign w:val="center"/>
            <w:hideMark/>
          </w:tcPr>
          <w:p w14:paraId="1659A1C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6q21</w:t>
            </w:r>
          </w:p>
        </w:tc>
        <w:tc>
          <w:tcPr>
            <w:tcW w:w="725" w:type="pct"/>
            <w:noWrap/>
            <w:vAlign w:val="center"/>
            <w:hideMark/>
          </w:tcPr>
          <w:p w14:paraId="07A047A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2AE8BA6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3D434C1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1.12</w:t>
            </w:r>
          </w:p>
        </w:tc>
      </w:tr>
      <w:tr w:rsidR="00F2432D" w:rsidRPr="007A5279" w14:paraId="44024A65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3998F8A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903" w:type="pct"/>
            <w:noWrap/>
            <w:vAlign w:val="center"/>
            <w:hideMark/>
          </w:tcPr>
          <w:p w14:paraId="3C87606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rs16825267</w:t>
            </w:r>
          </w:p>
        </w:tc>
        <w:tc>
          <w:tcPr>
            <w:tcW w:w="887" w:type="pct"/>
            <w:noWrap/>
            <w:vAlign w:val="center"/>
            <w:hideMark/>
          </w:tcPr>
          <w:p w14:paraId="308A2B6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PID1</w:t>
            </w:r>
          </w:p>
        </w:tc>
        <w:tc>
          <w:tcPr>
            <w:tcW w:w="715" w:type="pct"/>
            <w:noWrap/>
            <w:vAlign w:val="center"/>
            <w:hideMark/>
          </w:tcPr>
          <w:p w14:paraId="3FB0F6E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2q36.3</w:t>
            </w:r>
          </w:p>
        </w:tc>
        <w:tc>
          <w:tcPr>
            <w:tcW w:w="725" w:type="pct"/>
            <w:noWrap/>
            <w:vAlign w:val="center"/>
            <w:hideMark/>
          </w:tcPr>
          <w:p w14:paraId="02FCAA8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3226AFC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516" w:type="pct"/>
            <w:noWrap/>
            <w:vAlign w:val="center"/>
            <w:hideMark/>
          </w:tcPr>
          <w:p w14:paraId="1131F14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1.24</w:t>
            </w:r>
          </w:p>
        </w:tc>
      </w:tr>
      <w:tr w:rsidR="00F2432D" w:rsidRPr="007A5279" w14:paraId="396E0A43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26ECEC7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903" w:type="pct"/>
            <w:noWrap/>
            <w:vAlign w:val="center"/>
            <w:hideMark/>
          </w:tcPr>
          <w:p w14:paraId="6A38810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rs2076295</w:t>
            </w:r>
          </w:p>
        </w:tc>
        <w:tc>
          <w:tcPr>
            <w:tcW w:w="887" w:type="pct"/>
            <w:noWrap/>
            <w:vAlign w:val="center"/>
            <w:hideMark/>
          </w:tcPr>
          <w:p w14:paraId="14BA9D5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DSP</w:t>
            </w:r>
          </w:p>
        </w:tc>
        <w:tc>
          <w:tcPr>
            <w:tcW w:w="715" w:type="pct"/>
            <w:noWrap/>
            <w:vAlign w:val="center"/>
            <w:hideMark/>
          </w:tcPr>
          <w:p w14:paraId="563219F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6p24.3</w:t>
            </w:r>
          </w:p>
        </w:tc>
        <w:tc>
          <w:tcPr>
            <w:tcW w:w="725" w:type="pct"/>
            <w:noWrap/>
            <w:vAlign w:val="center"/>
            <w:hideMark/>
          </w:tcPr>
          <w:p w14:paraId="5B1B2E5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664" w:type="pct"/>
            <w:noWrap/>
            <w:vAlign w:val="center"/>
            <w:hideMark/>
          </w:tcPr>
          <w:p w14:paraId="3CCE758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516" w:type="pct"/>
            <w:noWrap/>
            <w:vAlign w:val="center"/>
            <w:hideMark/>
          </w:tcPr>
          <w:p w14:paraId="577EE04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1.11</w:t>
            </w:r>
          </w:p>
        </w:tc>
      </w:tr>
      <w:tr w:rsidR="00F2432D" w:rsidRPr="007A5279" w14:paraId="5204F3C7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4D8C6E5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903" w:type="pct"/>
            <w:noWrap/>
            <w:vAlign w:val="center"/>
            <w:hideMark/>
          </w:tcPr>
          <w:p w14:paraId="1F724D8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rs647097</w:t>
            </w:r>
          </w:p>
        </w:tc>
        <w:tc>
          <w:tcPr>
            <w:tcW w:w="887" w:type="pct"/>
            <w:noWrap/>
            <w:vAlign w:val="center"/>
            <w:hideMark/>
          </w:tcPr>
          <w:p w14:paraId="7F1453C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MTCL1</w:t>
            </w:r>
          </w:p>
        </w:tc>
        <w:tc>
          <w:tcPr>
            <w:tcW w:w="715" w:type="pct"/>
            <w:noWrap/>
            <w:vAlign w:val="center"/>
            <w:hideMark/>
          </w:tcPr>
          <w:p w14:paraId="49DE2A0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18p11.22</w:t>
            </w:r>
          </w:p>
        </w:tc>
        <w:tc>
          <w:tcPr>
            <w:tcW w:w="725" w:type="pct"/>
            <w:noWrap/>
            <w:vAlign w:val="center"/>
            <w:hideMark/>
          </w:tcPr>
          <w:p w14:paraId="6AFED50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4D40991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423DA58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1.11</w:t>
            </w:r>
          </w:p>
        </w:tc>
      </w:tr>
      <w:tr w:rsidR="00F2432D" w:rsidRPr="007A5279" w14:paraId="7FD9D011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2309062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903" w:type="pct"/>
            <w:noWrap/>
            <w:vAlign w:val="center"/>
            <w:hideMark/>
          </w:tcPr>
          <w:p w14:paraId="2C3E502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rs1529672</w:t>
            </w:r>
          </w:p>
        </w:tc>
        <w:tc>
          <w:tcPr>
            <w:tcW w:w="887" w:type="pct"/>
            <w:noWrap/>
            <w:vAlign w:val="center"/>
            <w:hideMark/>
          </w:tcPr>
          <w:p w14:paraId="6D969CC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RARB</w:t>
            </w:r>
          </w:p>
        </w:tc>
        <w:tc>
          <w:tcPr>
            <w:tcW w:w="715" w:type="pct"/>
            <w:noWrap/>
            <w:vAlign w:val="center"/>
            <w:hideMark/>
          </w:tcPr>
          <w:p w14:paraId="460A1EC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3p24.2</w:t>
            </w:r>
          </w:p>
        </w:tc>
        <w:tc>
          <w:tcPr>
            <w:tcW w:w="725" w:type="pct"/>
            <w:noWrap/>
            <w:vAlign w:val="center"/>
            <w:hideMark/>
          </w:tcPr>
          <w:p w14:paraId="0D4B2B5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17CA257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516" w:type="pct"/>
            <w:noWrap/>
            <w:vAlign w:val="center"/>
            <w:hideMark/>
          </w:tcPr>
          <w:p w14:paraId="410BE19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1.16</w:t>
            </w:r>
          </w:p>
        </w:tc>
      </w:tr>
      <w:tr w:rsidR="00F2432D" w:rsidRPr="007A5279" w14:paraId="3D622900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62100C3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903" w:type="pct"/>
            <w:noWrap/>
            <w:vAlign w:val="center"/>
            <w:hideMark/>
          </w:tcPr>
          <w:p w14:paraId="1CB0A2E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rs721917</w:t>
            </w:r>
          </w:p>
        </w:tc>
        <w:tc>
          <w:tcPr>
            <w:tcW w:w="887" w:type="pct"/>
            <w:noWrap/>
            <w:vAlign w:val="center"/>
            <w:hideMark/>
          </w:tcPr>
          <w:p w14:paraId="3F66F98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SFTPD</w:t>
            </w:r>
          </w:p>
        </w:tc>
        <w:tc>
          <w:tcPr>
            <w:tcW w:w="715" w:type="pct"/>
            <w:noWrap/>
            <w:vAlign w:val="center"/>
            <w:hideMark/>
          </w:tcPr>
          <w:p w14:paraId="6C7F4F9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10q22.3</w:t>
            </w:r>
          </w:p>
        </w:tc>
        <w:tc>
          <w:tcPr>
            <w:tcW w:w="725" w:type="pct"/>
            <w:noWrap/>
            <w:vAlign w:val="center"/>
            <w:hideMark/>
          </w:tcPr>
          <w:p w14:paraId="6B1D196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G</w:t>
            </w:r>
          </w:p>
        </w:tc>
        <w:tc>
          <w:tcPr>
            <w:tcW w:w="664" w:type="pct"/>
            <w:noWrap/>
            <w:vAlign w:val="center"/>
            <w:hideMark/>
          </w:tcPr>
          <w:p w14:paraId="5663DA6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516" w:type="pct"/>
            <w:noWrap/>
            <w:vAlign w:val="center"/>
            <w:hideMark/>
          </w:tcPr>
          <w:p w14:paraId="4FBDBF5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1.09</w:t>
            </w:r>
          </w:p>
        </w:tc>
      </w:tr>
      <w:tr w:rsidR="00F2432D" w:rsidRPr="007A5279" w14:paraId="594E7B93" w14:textId="77777777" w:rsidTr="00F2432D">
        <w:trPr>
          <w:trHeight w:val="291"/>
          <w:jc w:val="center"/>
        </w:trPr>
        <w:tc>
          <w:tcPr>
            <w:tcW w:w="591" w:type="pct"/>
            <w:vAlign w:val="center"/>
          </w:tcPr>
          <w:p w14:paraId="79CBA7E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</w:t>
            </w:r>
          </w:p>
        </w:tc>
        <w:tc>
          <w:tcPr>
            <w:tcW w:w="903" w:type="pct"/>
            <w:noWrap/>
            <w:vAlign w:val="center"/>
            <w:hideMark/>
          </w:tcPr>
          <w:p w14:paraId="14F5775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rs12459249</w:t>
            </w:r>
          </w:p>
        </w:tc>
        <w:tc>
          <w:tcPr>
            <w:tcW w:w="887" w:type="pct"/>
            <w:noWrap/>
            <w:vAlign w:val="center"/>
            <w:hideMark/>
          </w:tcPr>
          <w:p w14:paraId="27F08C2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CYP2A6</w:t>
            </w:r>
          </w:p>
        </w:tc>
        <w:tc>
          <w:tcPr>
            <w:tcW w:w="715" w:type="pct"/>
            <w:noWrap/>
            <w:vAlign w:val="center"/>
            <w:hideMark/>
          </w:tcPr>
          <w:p w14:paraId="523D0FC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19q13.2</w:t>
            </w:r>
          </w:p>
        </w:tc>
        <w:tc>
          <w:tcPr>
            <w:tcW w:w="725" w:type="pct"/>
            <w:noWrap/>
            <w:vAlign w:val="center"/>
            <w:hideMark/>
          </w:tcPr>
          <w:p w14:paraId="0B922E5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C</w:t>
            </w:r>
          </w:p>
        </w:tc>
        <w:tc>
          <w:tcPr>
            <w:tcW w:w="664" w:type="pct"/>
            <w:noWrap/>
            <w:vAlign w:val="center"/>
            <w:hideMark/>
          </w:tcPr>
          <w:p w14:paraId="02078CA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16" w:type="pct"/>
            <w:noWrap/>
            <w:vAlign w:val="center"/>
            <w:hideMark/>
          </w:tcPr>
          <w:p w14:paraId="76ACABF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1.13</w:t>
            </w:r>
          </w:p>
        </w:tc>
      </w:tr>
    </w:tbl>
    <w:p w14:paraId="32E79A95" w14:textId="77777777" w:rsidR="004F4B06" w:rsidRPr="002A440E" w:rsidRDefault="004F4B06" w:rsidP="00377544">
      <w:pPr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  <w:lang w:val="en-GB"/>
        </w:rPr>
        <w:t>Abbreviations: COPD, chronic obstructive pulmonary disease; OR, odds ratio.</w:t>
      </w:r>
    </w:p>
    <w:p w14:paraId="7A221A58" w14:textId="77777777" w:rsidR="004F4B06" w:rsidRPr="007A5279" w:rsidRDefault="004F4B06" w:rsidP="00377544">
      <w:pPr>
        <w:rPr>
          <w:rFonts w:cs="Times New Roman"/>
          <w:sz w:val="20"/>
          <w:szCs w:val="20"/>
        </w:rPr>
      </w:pPr>
    </w:p>
    <w:p w14:paraId="0959A878" w14:textId="77777777" w:rsidR="004F4B06" w:rsidRPr="007A5279" w:rsidRDefault="004F4B06" w:rsidP="00377544">
      <w:pPr>
        <w:widowControl/>
        <w:jc w:val="left"/>
        <w:rPr>
          <w:rFonts w:cs="Times New Roman"/>
          <w:sz w:val="20"/>
          <w:szCs w:val="20"/>
        </w:rPr>
      </w:pPr>
      <w:r w:rsidRPr="007A5279">
        <w:rPr>
          <w:rFonts w:cs="Times New Roman"/>
          <w:sz w:val="20"/>
          <w:szCs w:val="20"/>
        </w:rPr>
        <w:br w:type="page"/>
      </w:r>
    </w:p>
    <w:p w14:paraId="4FA0B8DE" w14:textId="77777777" w:rsidR="004F4B06" w:rsidRPr="007A5279" w:rsidRDefault="004F4B06" w:rsidP="00377544">
      <w:pPr>
        <w:jc w:val="left"/>
        <w:rPr>
          <w:rFonts w:cs="Times New Roman"/>
          <w:b/>
          <w:bCs/>
          <w:sz w:val="20"/>
          <w:szCs w:val="20"/>
          <w:lang w:val="en-GB"/>
        </w:rPr>
        <w:sectPr w:rsidR="004F4B06" w:rsidRPr="007A5279" w:rsidSect="0026526C">
          <w:footerReference w:type="even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3E0FC1B" w14:textId="7EB96F27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Pr="007A5279">
        <w:rPr>
          <w:rFonts w:cs="Times New Roman"/>
          <w:b/>
          <w:bCs/>
          <w:lang w:val="en-GB"/>
        </w:rPr>
        <w:t xml:space="preserve">2. </w:t>
      </w:r>
      <w:r w:rsidRPr="007A5279">
        <w:rPr>
          <w:rFonts w:cs="Times New Roman"/>
          <w:b/>
          <w:bCs/>
        </w:rPr>
        <w:t xml:space="preserve">Basic </w:t>
      </w:r>
      <w:bookmarkStart w:id="3" w:name="_Hlk146883556"/>
      <w:r w:rsidRPr="007A5279">
        <w:rPr>
          <w:rFonts w:cs="Times New Roman"/>
          <w:b/>
          <w:bCs/>
        </w:rPr>
        <w:t>characteristics of participant</w:t>
      </w:r>
      <w:bookmarkEnd w:id="3"/>
      <w:r w:rsidRPr="007A5279">
        <w:rPr>
          <w:rFonts w:cs="Times New Roman"/>
          <w:b/>
          <w:bCs/>
        </w:rPr>
        <w:t>s by</w:t>
      </w:r>
      <w:r w:rsidRPr="007A5279">
        <w:rPr>
          <w:rFonts w:cs="Times New Roman"/>
          <w:b/>
          <w:bCs/>
          <w:lang w:val="en-GB"/>
        </w:rPr>
        <w:t xml:space="preserve"> lifetime duration of night shift work exposure (n = 74,559)</w:t>
      </w:r>
    </w:p>
    <w:tbl>
      <w:tblPr>
        <w:tblStyle w:val="a5"/>
        <w:tblW w:w="55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4"/>
        <w:gridCol w:w="1905"/>
        <w:gridCol w:w="1838"/>
        <w:gridCol w:w="1838"/>
        <w:gridCol w:w="837"/>
      </w:tblGrid>
      <w:tr w:rsidR="004F4B06" w:rsidRPr="007A5279" w14:paraId="6568EE7F" w14:textId="77777777" w:rsidTr="00F2432D">
        <w:trPr>
          <w:trHeight w:val="296"/>
          <w:jc w:val="center"/>
        </w:trPr>
        <w:tc>
          <w:tcPr>
            <w:tcW w:w="1389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9348162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3128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5463D1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Lifetime duration of night shift work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6863341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7A5279">
              <w:rPr>
                <w:rFonts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4F4B06" w:rsidRPr="007A5279" w14:paraId="0A38DEBA" w14:textId="77777777" w:rsidTr="00F2432D">
        <w:trPr>
          <w:trHeight w:val="296"/>
          <w:jc w:val="center"/>
        </w:trPr>
        <w:tc>
          <w:tcPr>
            <w:tcW w:w="1389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5926C96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5C5FED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None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D8F219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&lt;10 years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CC6B3F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≥10 years</w:t>
            </w:r>
          </w:p>
        </w:tc>
        <w:tc>
          <w:tcPr>
            <w:tcW w:w="483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93B1247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4F4B06" w:rsidRPr="007A5279" w14:paraId="0E83729B" w14:textId="77777777" w:rsidTr="00F2432D">
        <w:trPr>
          <w:trHeight w:val="296"/>
          <w:jc w:val="center"/>
        </w:trPr>
        <w:tc>
          <w:tcPr>
            <w:tcW w:w="138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2C52A23" w14:textId="4C44B4FE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No. of subjects</w:t>
            </w:r>
            <w:r w:rsidR="00F2432D" w:rsidRPr="007A5279">
              <w:rPr>
                <w:rFonts w:cs="Times New Roman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EE4CC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56,698 (76.04)</w:t>
            </w:r>
          </w:p>
        </w:tc>
        <w:tc>
          <w:tcPr>
            <w:tcW w:w="103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103E30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9,673 (12.97)</w:t>
            </w:r>
          </w:p>
        </w:tc>
        <w:tc>
          <w:tcPr>
            <w:tcW w:w="103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D2A607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8,188 (10.98)</w:t>
            </w:r>
          </w:p>
        </w:tc>
        <w:tc>
          <w:tcPr>
            <w:tcW w:w="48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DC44B2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02D2ECE0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63D06592" w14:textId="47BA83EE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Male,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4CD573E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23,693 (41.79)</w:t>
            </w:r>
          </w:p>
        </w:tc>
        <w:tc>
          <w:tcPr>
            <w:tcW w:w="1031" w:type="pct"/>
            <w:noWrap/>
            <w:vAlign w:val="center"/>
            <w:hideMark/>
          </w:tcPr>
          <w:p w14:paraId="33CBFA9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5,082 (52.54)</w:t>
            </w:r>
          </w:p>
        </w:tc>
        <w:tc>
          <w:tcPr>
            <w:tcW w:w="1031" w:type="pct"/>
            <w:noWrap/>
            <w:vAlign w:val="center"/>
            <w:hideMark/>
          </w:tcPr>
          <w:p w14:paraId="33589FD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4,741 (57.90)</w:t>
            </w:r>
          </w:p>
        </w:tc>
        <w:tc>
          <w:tcPr>
            <w:tcW w:w="483" w:type="pct"/>
            <w:noWrap/>
            <w:vAlign w:val="center"/>
            <w:hideMark/>
          </w:tcPr>
          <w:p w14:paraId="69F8A4B0" w14:textId="4EAD7E2E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3471CF3B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70D6074B" w14:textId="7DDB3FD5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Age, 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Pr="007A5279">
              <w:rPr>
                <w:rFonts w:cs="Times New Roman"/>
                <w:sz w:val="20"/>
                <w:szCs w:val="20"/>
              </w:rPr>
              <w:t>years</w:t>
            </w:r>
          </w:p>
        </w:tc>
        <w:tc>
          <w:tcPr>
            <w:tcW w:w="1066" w:type="pct"/>
            <w:noWrap/>
            <w:vAlign w:val="center"/>
            <w:hideMark/>
          </w:tcPr>
          <w:p w14:paraId="5DE2B1B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53.05 ± 6.84</w:t>
            </w:r>
          </w:p>
        </w:tc>
        <w:tc>
          <w:tcPr>
            <w:tcW w:w="1031" w:type="pct"/>
            <w:noWrap/>
            <w:vAlign w:val="center"/>
            <w:hideMark/>
          </w:tcPr>
          <w:p w14:paraId="5CC9D3B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52.41 ± 6.92</w:t>
            </w:r>
          </w:p>
        </w:tc>
        <w:tc>
          <w:tcPr>
            <w:tcW w:w="1031" w:type="pct"/>
            <w:noWrap/>
            <w:vAlign w:val="center"/>
            <w:hideMark/>
          </w:tcPr>
          <w:p w14:paraId="45CBD97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52.37 ± 6.70</w:t>
            </w:r>
          </w:p>
        </w:tc>
        <w:tc>
          <w:tcPr>
            <w:tcW w:w="483" w:type="pct"/>
            <w:noWrap/>
            <w:vAlign w:val="center"/>
            <w:hideMark/>
          </w:tcPr>
          <w:p w14:paraId="386276BC" w14:textId="70CE7B8E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1AE05493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0D27E879" w14:textId="78FC0BEE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BMI,</w:t>
            </w:r>
            <w:r w:rsidR="00F2432D" w:rsidRPr="007A5279">
              <w:rPr>
                <w:rFonts w:cs="Times New Roman"/>
              </w:rPr>
              <w:t xml:space="preserve"> </w:t>
            </w:r>
            <w:r w:rsidR="00F2432D" w:rsidRPr="007A5279">
              <w:rPr>
                <w:rFonts w:cs="Times New Roman"/>
                <w:sz w:val="20"/>
                <w:szCs w:val="20"/>
              </w:rPr>
              <w:t>mean (SD),</w:t>
            </w:r>
            <w:r w:rsidRPr="007A5279">
              <w:rPr>
                <w:rFonts w:cs="Times New Roman"/>
                <w:sz w:val="20"/>
                <w:szCs w:val="20"/>
              </w:rPr>
              <w:t xml:space="preserve"> kg/m</w:t>
            </w:r>
            <w:r w:rsidRPr="007A5279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66" w:type="pct"/>
            <w:noWrap/>
            <w:vAlign w:val="center"/>
            <w:hideMark/>
          </w:tcPr>
          <w:p w14:paraId="4F0E1BD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26.45 ± 4.47</w:t>
            </w:r>
          </w:p>
        </w:tc>
        <w:tc>
          <w:tcPr>
            <w:tcW w:w="1031" w:type="pct"/>
            <w:noWrap/>
            <w:vAlign w:val="center"/>
            <w:hideMark/>
          </w:tcPr>
          <w:p w14:paraId="6B4F9FB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27.16 ± 4.68</w:t>
            </w:r>
          </w:p>
        </w:tc>
        <w:tc>
          <w:tcPr>
            <w:tcW w:w="1031" w:type="pct"/>
            <w:noWrap/>
            <w:vAlign w:val="center"/>
            <w:hideMark/>
          </w:tcPr>
          <w:p w14:paraId="68AEEC5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27.78 ± 4.76</w:t>
            </w:r>
          </w:p>
        </w:tc>
        <w:tc>
          <w:tcPr>
            <w:tcW w:w="483" w:type="pct"/>
            <w:noWrap/>
            <w:vAlign w:val="center"/>
            <w:hideMark/>
          </w:tcPr>
          <w:p w14:paraId="19ACF283" w14:textId="3C66F66A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4E818985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2B193BBC" w14:textId="109AA07F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White,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021554D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55,047 (97.09)</w:t>
            </w:r>
          </w:p>
        </w:tc>
        <w:tc>
          <w:tcPr>
            <w:tcW w:w="1031" w:type="pct"/>
            <w:noWrap/>
            <w:vAlign w:val="center"/>
            <w:hideMark/>
          </w:tcPr>
          <w:p w14:paraId="0764A92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9,298 (96.12)</w:t>
            </w:r>
          </w:p>
        </w:tc>
        <w:tc>
          <w:tcPr>
            <w:tcW w:w="1031" w:type="pct"/>
            <w:noWrap/>
            <w:vAlign w:val="center"/>
            <w:hideMark/>
          </w:tcPr>
          <w:p w14:paraId="3BB9157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7,842 (95.77)</w:t>
            </w:r>
          </w:p>
        </w:tc>
        <w:tc>
          <w:tcPr>
            <w:tcW w:w="483" w:type="pct"/>
            <w:noWrap/>
            <w:vAlign w:val="center"/>
            <w:hideMark/>
          </w:tcPr>
          <w:p w14:paraId="4679ECE3" w14:textId="550815DA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44385744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5A8590FA" w14:textId="0047F0B9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Smoking status,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5117A29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12C601B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513C37B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0E328C2D" w14:textId="323B21C4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17F07919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40789908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Never</w:t>
            </w:r>
          </w:p>
        </w:tc>
        <w:tc>
          <w:tcPr>
            <w:tcW w:w="1066" w:type="pct"/>
            <w:noWrap/>
            <w:vAlign w:val="center"/>
            <w:hideMark/>
          </w:tcPr>
          <w:p w14:paraId="6D938CC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35,387 (62.41)</w:t>
            </w:r>
          </w:p>
        </w:tc>
        <w:tc>
          <w:tcPr>
            <w:tcW w:w="1031" w:type="pct"/>
            <w:noWrap/>
            <w:vAlign w:val="center"/>
            <w:hideMark/>
          </w:tcPr>
          <w:p w14:paraId="508C124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5,315 (54.95)</w:t>
            </w:r>
          </w:p>
        </w:tc>
        <w:tc>
          <w:tcPr>
            <w:tcW w:w="1031" w:type="pct"/>
            <w:noWrap/>
            <w:vAlign w:val="center"/>
            <w:hideMark/>
          </w:tcPr>
          <w:p w14:paraId="28A5BD9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4,446 (54.30)</w:t>
            </w:r>
          </w:p>
        </w:tc>
        <w:tc>
          <w:tcPr>
            <w:tcW w:w="483" w:type="pct"/>
            <w:noWrap/>
            <w:vAlign w:val="center"/>
            <w:hideMark/>
          </w:tcPr>
          <w:p w14:paraId="7967A34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0A5E0DDA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7F626981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Previous</w:t>
            </w:r>
          </w:p>
        </w:tc>
        <w:tc>
          <w:tcPr>
            <w:tcW w:w="1066" w:type="pct"/>
            <w:noWrap/>
            <w:vAlign w:val="center"/>
            <w:hideMark/>
          </w:tcPr>
          <w:p w14:paraId="7D76674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17,527 (30.91)</w:t>
            </w:r>
          </w:p>
        </w:tc>
        <w:tc>
          <w:tcPr>
            <w:tcW w:w="1031" w:type="pct"/>
            <w:noWrap/>
            <w:vAlign w:val="center"/>
            <w:hideMark/>
          </w:tcPr>
          <w:p w14:paraId="4264304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3,512 (36.31)</w:t>
            </w:r>
          </w:p>
        </w:tc>
        <w:tc>
          <w:tcPr>
            <w:tcW w:w="1031" w:type="pct"/>
            <w:noWrap/>
            <w:vAlign w:val="center"/>
            <w:hideMark/>
          </w:tcPr>
          <w:p w14:paraId="189E1EB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2,933 (35.82)</w:t>
            </w:r>
          </w:p>
        </w:tc>
        <w:tc>
          <w:tcPr>
            <w:tcW w:w="483" w:type="pct"/>
            <w:noWrap/>
            <w:vAlign w:val="center"/>
            <w:hideMark/>
          </w:tcPr>
          <w:p w14:paraId="050E22E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EC2F3D8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5546296E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  Current</w:t>
            </w:r>
          </w:p>
        </w:tc>
        <w:tc>
          <w:tcPr>
            <w:tcW w:w="1066" w:type="pct"/>
            <w:noWrap/>
            <w:vAlign w:val="center"/>
            <w:hideMark/>
          </w:tcPr>
          <w:p w14:paraId="7FB0348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3,784 (6.67)</w:t>
            </w:r>
          </w:p>
        </w:tc>
        <w:tc>
          <w:tcPr>
            <w:tcW w:w="1031" w:type="pct"/>
            <w:noWrap/>
            <w:vAlign w:val="center"/>
            <w:hideMark/>
          </w:tcPr>
          <w:p w14:paraId="25DB270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846 (8.75)</w:t>
            </w:r>
          </w:p>
        </w:tc>
        <w:tc>
          <w:tcPr>
            <w:tcW w:w="1031" w:type="pct"/>
            <w:noWrap/>
            <w:vAlign w:val="center"/>
            <w:hideMark/>
          </w:tcPr>
          <w:p w14:paraId="6374522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809 (9.88)</w:t>
            </w:r>
          </w:p>
        </w:tc>
        <w:tc>
          <w:tcPr>
            <w:tcW w:w="483" w:type="pct"/>
            <w:noWrap/>
            <w:vAlign w:val="center"/>
            <w:hideMark/>
          </w:tcPr>
          <w:p w14:paraId="0080F85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491625F9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48119D0E" w14:textId="5FA8FECE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Alcohol drinking,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66C3039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626CB79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7FCB83C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3D8C43E9" w14:textId="218B2051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2F61DD2F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71BBA39C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Never</w:t>
            </w:r>
          </w:p>
        </w:tc>
        <w:tc>
          <w:tcPr>
            <w:tcW w:w="1066" w:type="pct"/>
            <w:noWrap/>
            <w:vAlign w:val="center"/>
            <w:hideMark/>
          </w:tcPr>
          <w:p w14:paraId="468095E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1,386 (2.44)</w:t>
            </w:r>
          </w:p>
        </w:tc>
        <w:tc>
          <w:tcPr>
            <w:tcW w:w="1031" w:type="pct"/>
            <w:noWrap/>
            <w:vAlign w:val="center"/>
            <w:hideMark/>
          </w:tcPr>
          <w:p w14:paraId="4E04817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197 (2.04)</w:t>
            </w:r>
          </w:p>
        </w:tc>
        <w:tc>
          <w:tcPr>
            <w:tcW w:w="1031" w:type="pct"/>
            <w:noWrap/>
            <w:vAlign w:val="center"/>
            <w:hideMark/>
          </w:tcPr>
          <w:p w14:paraId="1DE84A7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218 (2.66)</w:t>
            </w:r>
          </w:p>
        </w:tc>
        <w:tc>
          <w:tcPr>
            <w:tcW w:w="483" w:type="pct"/>
            <w:noWrap/>
            <w:vAlign w:val="center"/>
            <w:hideMark/>
          </w:tcPr>
          <w:p w14:paraId="737D779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5DFC7DD7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586F1B54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Previous</w:t>
            </w:r>
          </w:p>
        </w:tc>
        <w:tc>
          <w:tcPr>
            <w:tcW w:w="1066" w:type="pct"/>
            <w:noWrap/>
            <w:vAlign w:val="center"/>
            <w:hideMark/>
          </w:tcPr>
          <w:p w14:paraId="39785BC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1,248 (2.20)</w:t>
            </w:r>
          </w:p>
        </w:tc>
        <w:tc>
          <w:tcPr>
            <w:tcW w:w="1031" w:type="pct"/>
            <w:noWrap/>
            <w:vAlign w:val="center"/>
            <w:hideMark/>
          </w:tcPr>
          <w:p w14:paraId="5964C6B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256 (2.65)</w:t>
            </w:r>
          </w:p>
        </w:tc>
        <w:tc>
          <w:tcPr>
            <w:tcW w:w="1031" w:type="pct"/>
            <w:noWrap/>
            <w:vAlign w:val="center"/>
            <w:hideMark/>
          </w:tcPr>
          <w:p w14:paraId="0A283EE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228 (2.78)</w:t>
            </w:r>
          </w:p>
        </w:tc>
        <w:tc>
          <w:tcPr>
            <w:tcW w:w="483" w:type="pct"/>
            <w:noWrap/>
            <w:vAlign w:val="center"/>
            <w:hideMark/>
          </w:tcPr>
          <w:p w14:paraId="45014D3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47256D7D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3A747DCB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Current</w:t>
            </w:r>
          </w:p>
        </w:tc>
        <w:tc>
          <w:tcPr>
            <w:tcW w:w="1066" w:type="pct"/>
            <w:noWrap/>
            <w:vAlign w:val="center"/>
            <w:hideMark/>
          </w:tcPr>
          <w:p w14:paraId="220AA2A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54,064 (95.35)</w:t>
            </w:r>
          </w:p>
        </w:tc>
        <w:tc>
          <w:tcPr>
            <w:tcW w:w="1031" w:type="pct"/>
            <w:noWrap/>
            <w:vAlign w:val="center"/>
            <w:hideMark/>
          </w:tcPr>
          <w:p w14:paraId="0D0F76B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9,220 (95.32)</w:t>
            </w:r>
          </w:p>
        </w:tc>
        <w:tc>
          <w:tcPr>
            <w:tcW w:w="1031" w:type="pct"/>
            <w:noWrap/>
            <w:vAlign w:val="center"/>
            <w:hideMark/>
          </w:tcPr>
          <w:p w14:paraId="254A9A0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7,742 (94.55)</w:t>
            </w:r>
          </w:p>
        </w:tc>
        <w:tc>
          <w:tcPr>
            <w:tcW w:w="483" w:type="pct"/>
            <w:noWrap/>
            <w:vAlign w:val="center"/>
            <w:hideMark/>
          </w:tcPr>
          <w:p w14:paraId="3A04044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3F59FCD1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01E62FC0" w14:textId="7C84DBB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Sleep duration, 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Pr="007A5279">
              <w:rPr>
                <w:rFonts w:cs="Times New Roman"/>
                <w:sz w:val="20"/>
                <w:szCs w:val="20"/>
              </w:rPr>
              <w:t>h/day</w:t>
            </w:r>
          </w:p>
        </w:tc>
        <w:tc>
          <w:tcPr>
            <w:tcW w:w="1066" w:type="pct"/>
            <w:noWrap/>
            <w:vAlign w:val="center"/>
            <w:hideMark/>
          </w:tcPr>
          <w:p w14:paraId="76C29C5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7.09 ± 0.88</w:t>
            </w:r>
          </w:p>
        </w:tc>
        <w:tc>
          <w:tcPr>
            <w:tcW w:w="1031" w:type="pct"/>
            <w:noWrap/>
            <w:vAlign w:val="center"/>
            <w:hideMark/>
          </w:tcPr>
          <w:p w14:paraId="22F462F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7.05 ± 0.95</w:t>
            </w:r>
          </w:p>
        </w:tc>
        <w:tc>
          <w:tcPr>
            <w:tcW w:w="1031" w:type="pct"/>
            <w:noWrap/>
            <w:vAlign w:val="center"/>
            <w:hideMark/>
          </w:tcPr>
          <w:p w14:paraId="14847DE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7.00 ± 0.97</w:t>
            </w:r>
          </w:p>
        </w:tc>
        <w:tc>
          <w:tcPr>
            <w:tcW w:w="483" w:type="pct"/>
            <w:noWrap/>
            <w:vAlign w:val="center"/>
            <w:hideMark/>
          </w:tcPr>
          <w:p w14:paraId="39DF1CA0" w14:textId="71637B2B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1CCD8116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6A065FCB" w14:textId="77777777" w:rsidR="00F2432D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Townsend deprivation index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, </w:t>
            </w:r>
          </w:p>
          <w:p w14:paraId="7A44BDD5" w14:textId="7C9E8FFA" w:rsidR="004F4B06" w:rsidRPr="007A5279" w:rsidRDefault="00F2432D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median (IQR)</w:t>
            </w:r>
          </w:p>
        </w:tc>
        <w:tc>
          <w:tcPr>
            <w:tcW w:w="1066" w:type="pct"/>
            <w:noWrap/>
            <w:vAlign w:val="center"/>
            <w:hideMark/>
          </w:tcPr>
          <w:p w14:paraId="3A33816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-2.41 (-3.81 to -0.16)</w:t>
            </w:r>
          </w:p>
        </w:tc>
        <w:tc>
          <w:tcPr>
            <w:tcW w:w="1031" w:type="pct"/>
            <w:noWrap/>
            <w:vAlign w:val="center"/>
            <w:hideMark/>
          </w:tcPr>
          <w:p w14:paraId="64F80AF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-2.22 (-3.70 to 0.24)</w:t>
            </w:r>
          </w:p>
        </w:tc>
        <w:tc>
          <w:tcPr>
            <w:tcW w:w="1031" w:type="pct"/>
            <w:noWrap/>
            <w:vAlign w:val="center"/>
            <w:hideMark/>
          </w:tcPr>
          <w:p w14:paraId="1ACA32B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-2.23 (-3.67 to 0.13)</w:t>
            </w:r>
          </w:p>
        </w:tc>
        <w:tc>
          <w:tcPr>
            <w:tcW w:w="483" w:type="pct"/>
            <w:noWrap/>
            <w:vAlign w:val="center"/>
            <w:hideMark/>
          </w:tcPr>
          <w:p w14:paraId="5A08C07E" w14:textId="10792639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5DCF75DA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12DDDE45" w14:textId="58E72082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Asthma,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64A4B62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7,425 (13.10)</w:t>
            </w:r>
          </w:p>
        </w:tc>
        <w:tc>
          <w:tcPr>
            <w:tcW w:w="1031" w:type="pct"/>
            <w:noWrap/>
            <w:vAlign w:val="center"/>
            <w:hideMark/>
          </w:tcPr>
          <w:p w14:paraId="1DED2C7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1,323 (13.68)</w:t>
            </w:r>
          </w:p>
        </w:tc>
        <w:tc>
          <w:tcPr>
            <w:tcW w:w="1031" w:type="pct"/>
            <w:noWrap/>
            <w:vAlign w:val="center"/>
            <w:hideMark/>
          </w:tcPr>
          <w:p w14:paraId="2ECFCED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1,101 (13.45)</w:t>
            </w:r>
          </w:p>
        </w:tc>
        <w:tc>
          <w:tcPr>
            <w:tcW w:w="483" w:type="pct"/>
            <w:noWrap/>
            <w:vAlign w:val="center"/>
            <w:hideMark/>
          </w:tcPr>
          <w:p w14:paraId="753DC585" w14:textId="17D5B03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0.2</w:t>
            </w:r>
            <w:r w:rsidR="00F2432D" w:rsidRPr="007A5279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4F4B06" w:rsidRPr="007A5279" w14:paraId="3ABBDE87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7AE913D1" w14:textId="39F0CC82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IPAQ activity group,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5AAA412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50920AF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0DBBC6D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77C77AB8" w14:textId="7BD5E2BA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4D74E47B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5454BA48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  Low</w:t>
            </w:r>
          </w:p>
        </w:tc>
        <w:tc>
          <w:tcPr>
            <w:tcW w:w="1066" w:type="pct"/>
            <w:noWrap/>
            <w:vAlign w:val="center"/>
            <w:hideMark/>
          </w:tcPr>
          <w:p w14:paraId="517B42C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10,418 (18.37)</w:t>
            </w:r>
          </w:p>
        </w:tc>
        <w:tc>
          <w:tcPr>
            <w:tcW w:w="1031" w:type="pct"/>
            <w:noWrap/>
            <w:vAlign w:val="center"/>
            <w:hideMark/>
          </w:tcPr>
          <w:p w14:paraId="00BED33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1,662 (17.18)</w:t>
            </w:r>
          </w:p>
        </w:tc>
        <w:tc>
          <w:tcPr>
            <w:tcW w:w="1031" w:type="pct"/>
            <w:noWrap/>
            <w:vAlign w:val="center"/>
            <w:hideMark/>
          </w:tcPr>
          <w:p w14:paraId="33B8F06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1,103 (13.47)</w:t>
            </w:r>
          </w:p>
        </w:tc>
        <w:tc>
          <w:tcPr>
            <w:tcW w:w="483" w:type="pct"/>
            <w:noWrap/>
            <w:vAlign w:val="center"/>
            <w:hideMark/>
          </w:tcPr>
          <w:p w14:paraId="58EB144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CE007BB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186E2332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Moderate</w:t>
            </w:r>
          </w:p>
        </w:tc>
        <w:tc>
          <w:tcPr>
            <w:tcW w:w="1066" w:type="pct"/>
            <w:noWrap/>
            <w:vAlign w:val="center"/>
            <w:hideMark/>
          </w:tcPr>
          <w:p w14:paraId="5448E6D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21,895 (38.62)</w:t>
            </w:r>
          </w:p>
        </w:tc>
        <w:tc>
          <w:tcPr>
            <w:tcW w:w="1031" w:type="pct"/>
            <w:noWrap/>
            <w:vAlign w:val="center"/>
            <w:hideMark/>
          </w:tcPr>
          <w:p w14:paraId="0BCCB05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3,450 (35.67)</w:t>
            </w:r>
          </w:p>
        </w:tc>
        <w:tc>
          <w:tcPr>
            <w:tcW w:w="1031" w:type="pct"/>
            <w:noWrap/>
            <w:vAlign w:val="center"/>
            <w:hideMark/>
          </w:tcPr>
          <w:p w14:paraId="46965C4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2,620 (32.00)</w:t>
            </w:r>
          </w:p>
        </w:tc>
        <w:tc>
          <w:tcPr>
            <w:tcW w:w="483" w:type="pct"/>
            <w:noWrap/>
            <w:vAlign w:val="center"/>
            <w:hideMark/>
          </w:tcPr>
          <w:p w14:paraId="115E61F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12FB8B1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69957F13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High</w:t>
            </w:r>
          </w:p>
        </w:tc>
        <w:tc>
          <w:tcPr>
            <w:tcW w:w="1066" w:type="pct"/>
            <w:noWrap/>
            <w:vAlign w:val="center"/>
            <w:hideMark/>
          </w:tcPr>
          <w:p w14:paraId="2738FCB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16,866 (29.75)</w:t>
            </w:r>
          </w:p>
        </w:tc>
        <w:tc>
          <w:tcPr>
            <w:tcW w:w="1031" w:type="pct"/>
            <w:noWrap/>
            <w:vAlign w:val="center"/>
            <w:hideMark/>
          </w:tcPr>
          <w:p w14:paraId="5043687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3,381 (34.95)</w:t>
            </w:r>
          </w:p>
        </w:tc>
        <w:tc>
          <w:tcPr>
            <w:tcW w:w="1031" w:type="pct"/>
            <w:noWrap/>
            <w:vAlign w:val="center"/>
            <w:hideMark/>
          </w:tcPr>
          <w:p w14:paraId="450ABC3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3,195 (39.02)</w:t>
            </w:r>
          </w:p>
        </w:tc>
        <w:tc>
          <w:tcPr>
            <w:tcW w:w="483" w:type="pct"/>
            <w:noWrap/>
            <w:vAlign w:val="center"/>
            <w:hideMark/>
          </w:tcPr>
          <w:p w14:paraId="47E2C1C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443F6B2A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7ECD4540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  Not Reported</w:t>
            </w:r>
          </w:p>
        </w:tc>
        <w:tc>
          <w:tcPr>
            <w:tcW w:w="1066" w:type="pct"/>
            <w:noWrap/>
            <w:vAlign w:val="center"/>
            <w:hideMark/>
          </w:tcPr>
          <w:p w14:paraId="23E6981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7,519 (13.26)</w:t>
            </w:r>
          </w:p>
        </w:tc>
        <w:tc>
          <w:tcPr>
            <w:tcW w:w="1031" w:type="pct"/>
            <w:noWrap/>
            <w:vAlign w:val="center"/>
            <w:hideMark/>
          </w:tcPr>
          <w:p w14:paraId="6066981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1,180 (12.20)</w:t>
            </w:r>
          </w:p>
        </w:tc>
        <w:tc>
          <w:tcPr>
            <w:tcW w:w="1031" w:type="pct"/>
            <w:noWrap/>
            <w:vAlign w:val="center"/>
            <w:hideMark/>
          </w:tcPr>
          <w:p w14:paraId="5AE527A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1,270 (15.51)</w:t>
            </w:r>
          </w:p>
        </w:tc>
        <w:tc>
          <w:tcPr>
            <w:tcW w:w="483" w:type="pct"/>
            <w:noWrap/>
            <w:vAlign w:val="center"/>
            <w:hideMark/>
          </w:tcPr>
          <w:p w14:paraId="242F438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3E98F7D9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4FFEF629" w14:textId="3CC4CE95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Chronotype,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066" w:type="pct"/>
            <w:noWrap/>
            <w:vAlign w:val="center"/>
            <w:hideMark/>
          </w:tcPr>
          <w:p w14:paraId="03365CD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579349D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31" w:type="pct"/>
            <w:noWrap/>
            <w:vAlign w:val="center"/>
            <w:hideMark/>
          </w:tcPr>
          <w:p w14:paraId="4884926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3" w:type="pct"/>
            <w:noWrap/>
            <w:vAlign w:val="center"/>
            <w:hideMark/>
          </w:tcPr>
          <w:p w14:paraId="20F0527B" w14:textId="5767F4FA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66958058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0D691E65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Morning Type</w:t>
            </w:r>
          </w:p>
        </w:tc>
        <w:tc>
          <w:tcPr>
            <w:tcW w:w="1066" w:type="pct"/>
            <w:noWrap/>
            <w:vAlign w:val="center"/>
            <w:hideMark/>
          </w:tcPr>
          <w:p w14:paraId="14BFC50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12,383 (21.84)</w:t>
            </w:r>
          </w:p>
        </w:tc>
        <w:tc>
          <w:tcPr>
            <w:tcW w:w="1031" w:type="pct"/>
            <w:noWrap/>
            <w:vAlign w:val="center"/>
            <w:hideMark/>
          </w:tcPr>
          <w:p w14:paraId="1BF5C00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2,127 (21.99)</w:t>
            </w:r>
          </w:p>
        </w:tc>
        <w:tc>
          <w:tcPr>
            <w:tcW w:w="1031" w:type="pct"/>
            <w:noWrap/>
            <w:vAlign w:val="center"/>
            <w:hideMark/>
          </w:tcPr>
          <w:p w14:paraId="3DD4D8B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1,820 (22.23)</w:t>
            </w:r>
          </w:p>
        </w:tc>
        <w:tc>
          <w:tcPr>
            <w:tcW w:w="483" w:type="pct"/>
            <w:noWrap/>
            <w:vAlign w:val="center"/>
            <w:hideMark/>
          </w:tcPr>
          <w:p w14:paraId="298B785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7175032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106993C7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Intermediate Type</w:t>
            </w:r>
          </w:p>
        </w:tc>
        <w:tc>
          <w:tcPr>
            <w:tcW w:w="1066" w:type="pct"/>
            <w:noWrap/>
            <w:vAlign w:val="center"/>
            <w:hideMark/>
          </w:tcPr>
          <w:p w14:paraId="3D56EAA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33,449 (59.00)</w:t>
            </w:r>
          </w:p>
        </w:tc>
        <w:tc>
          <w:tcPr>
            <w:tcW w:w="1031" w:type="pct"/>
            <w:noWrap/>
            <w:vAlign w:val="center"/>
            <w:hideMark/>
          </w:tcPr>
          <w:p w14:paraId="4A7596D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5,678 (58.70)</w:t>
            </w:r>
          </w:p>
        </w:tc>
        <w:tc>
          <w:tcPr>
            <w:tcW w:w="1031" w:type="pct"/>
            <w:noWrap/>
            <w:vAlign w:val="center"/>
            <w:hideMark/>
          </w:tcPr>
          <w:p w14:paraId="1C294F9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4,610 (56.30)</w:t>
            </w:r>
          </w:p>
        </w:tc>
        <w:tc>
          <w:tcPr>
            <w:tcW w:w="483" w:type="pct"/>
            <w:noWrap/>
            <w:vAlign w:val="center"/>
            <w:hideMark/>
          </w:tcPr>
          <w:p w14:paraId="77DFFDC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EC9ED5F" w14:textId="77777777" w:rsidTr="00F2432D">
        <w:trPr>
          <w:trHeight w:val="296"/>
          <w:jc w:val="center"/>
        </w:trPr>
        <w:tc>
          <w:tcPr>
            <w:tcW w:w="1389" w:type="pct"/>
            <w:noWrap/>
            <w:vAlign w:val="center"/>
            <w:hideMark/>
          </w:tcPr>
          <w:p w14:paraId="046C8215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Evening Type</w:t>
            </w:r>
          </w:p>
        </w:tc>
        <w:tc>
          <w:tcPr>
            <w:tcW w:w="1066" w:type="pct"/>
            <w:noWrap/>
            <w:vAlign w:val="center"/>
            <w:hideMark/>
          </w:tcPr>
          <w:p w14:paraId="51C7130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4,831 (8.52)</w:t>
            </w:r>
          </w:p>
        </w:tc>
        <w:tc>
          <w:tcPr>
            <w:tcW w:w="1031" w:type="pct"/>
            <w:noWrap/>
            <w:vAlign w:val="center"/>
            <w:hideMark/>
          </w:tcPr>
          <w:p w14:paraId="5D31E49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873 (9.03)</w:t>
            </w:r>
          </w:p>
        </w:tc>
        <w:tc>
          <w:tcPr>
            <w:tcW w:w="1031" w:type="pct"/>
            <w:noWrap/>
            <w:vAlign w:val="center"/>
            <w:hideMark/>
          </w:tcPr>
          <w:p w14:paraId="5E1C122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848 (10.36)</w:t>
            </w:r>
          </w:p>
        </w:tc>
        <w:tc>
          <w:tcPr>
            <w:tcW w:w="483" w:type="pct"/>
            <w:noWrap/>
            <w:vAlign w:val="center"/>
            <w:hideMark/>
          </w:tcPr>
          <w:p w14:paraId="75F262E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73B1A5F4" w14:textId="77777777" w:rsidTr="00F2432D">
        <w:trPr>
          <w:trHeight w:val="296"/>
          <w:jc w:val="center"/>
        </w:trPr>
        <w:tc>
          <w:tcPr>
            <w:tcW w:w="138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3A4363E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  Not Reported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DC1D58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6,035 (10.64)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02A1A5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995 (10.29)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A41B4E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910 (11.11)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5C5E36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138830C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BMI, body mass index; IPAQ: International Physical Activity Questionnaire.</w:t>
      </w:r>
    </w:p>
    <w:p w14:paraId="70080B25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Values are given as mean ± standard deviation or median (interquartile range) for continuous variables and percentage for categorical variables. Percentages have been rounded and therefore may not total 100.</w:t>
      </w:r>
    </w:p>
    <w:p w14:paraId="7FA07596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i/>
          <w:iCs/>
          <w:sz w:val="20"/>
          <w:szCs w:val="20"/>
        </w:rPr>
        <w:t>P</w:t>
      </w:r>
      <w:r w:rsidRPr="002A440E">
        <w:rPr>
          <w:rFonts w:cs="Times New Roman"/>
          <w:sz w:val="20"/>
          <w:szCs w:val="20"/>
        </w:rPr>
        <w:t xml:space="preserve"> for values of continuous variables if distributed normally were estimated by one-way ANOVA test, otherwise Kruskal-Wallis test. </w:t>
      </w:r>
    </w:p>
    <w:p w14:paraId="49CBFD7E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i/>
          <w:iCs/>
          <w:sz w:val="20"/>
          <w:szCs w:val="20"/>
        </w:rPr>
        <w:t>P</w:t>
      </w:r>
      <w:r w:rsidRPr="002A440E">
        <w:rPr>
          <w:rFonts w:cs="Times New Roman"/>
          <w:sz w:val="20"/>
          <w:szCs w:val="20"/>
        </w:rPr>
        <w:t xml:space="preserve"> for values of categorical variables were estimated by Chi-square test.</w:t>
      </w:r>
    </w:p>
    <w:p w14:paraId="31C8AA4F" w14:textId="77777777" w:rsidR="004F4B06" w:rsidRPr="007A5279" w:rsidRDefault="004F4B06" w:rsidP="00377544">
      <w:pPr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br w:type="page"/>
      </w:r>
    </w:p>
    <w:p w14:paraId="7A3A62E0" w14:textId="3D59FAD1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Pr="007A5279">
        <w:rPr>
          <w:rFonts w:cs="Times New Roman"/>
          <w:b/>
          <w:bCs/>
          <w:lang w:val="en-GB"/>
        </w:rPr>
        <w:t xml:space="preserve">3. </w:t>
      </w:r>
      <w:r w:rsidRPr="007A5279">
        <w:rPr>
          <w:rFonts w:cs="Times New Roman"/>
          <w:b/>
          <w:bCs/>
        </w:rPr>
        <w:t>Basic characteristics of participants by</w:t>
      </w:r>
      <w:r w:rsidRPr="007A5279">
        <w:rPr>
          <w:rFonts w:cs="Times New Roman"/>
          <w:b/>
          <w:bCs/>
          <w:lang w:val="en-GB"/>
        </w:rPr>
        <w:t xml:space="preserve"> average lifetime number of night shift work exposure (n = 74,559)</w:t>
      </w:r>
    </w:p>
    <w:tbl>
      <w:tblPr>
        <w:tblStyle w:val="a5"/>
        <w:tblW w:w="658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5"/>
        <w:gridCol w:w="1908"/>
        <w:gridCol w:w="1847"/>
        <w:gridCol w:w="1908"/>
        <w:gridCol w:w="1850"/>
        <w:gridCol w:w="853"/>
      </w:tblGrid>
      <w:tr w:rsidR="00F2432D" w:rsidRPr="007A5279" w14:paraId="7957ED21" w14:textId="77777777" w:rsidTr="00F2432D">
        <w:trPr>
          <w:trHeight w:val="273"/>
          <w:jc w:val="center"/>
        </w:trPr>
        <w:tc>
          <w:tcPr>
            <w:tcW w:w="1168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CF024D6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3441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C1EA28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Average lifetime night shift frequency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140ADCB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A5279">
              <w:rPr>
                <w:rFonts w:cs="Times New Roman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2432D" w:rsidRPr="007A5279" w14:paraId="5CFDAE46" w14:textId="77777777" w:rsidTr="00F2432D">
        <w:trPr>
          <w:trHeight w:val="273"/>
          <w:jc w:val="center"/>
        </w:trPr>
        <w:tc>
          <w:tcPr>
            <w:tcW w:w="1168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D310785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FA4EF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None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B3FE72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&lt;3/month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353568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3-8/month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4E9007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&gt;8/month</w:t>
            </w:r>
          </w:p>
        </w:tc>
        <w:tc>
          <w:tcPr>
            <w:tcW w:w="391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5F82DB1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2432D" w:rsidRPr="007A5279" w14:paraId="19046762" w14:textId="77777777" w:rsidTr="00F2432D">
        <w:trPr>
          <w:trHeight w:val="273"/>
          <w:jc w:val="center"/>
        </w:trPr>
        <w:tc>
          <w:tcPr>
            <w:tcW w:w="116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B139E81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No. of subjects</w:t>
            </w: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AB483F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56,698 (76.04)</w:t>
            </w:r>
          </w:p>
        </w:tc>
        <w:tc>
          <w:tcPr>
            <w:tcW w:w="84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A388BE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2,381 (3.19)</w:t>
            </w:r>
          </w:p>
        </w:tc>
        <w:tc>
          <w:tcPr>
            <w:tcW w:w="87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65BF49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8,919 (11.96)</w:t>
            </w:r>
          </w:p>
        </w:tc>
        <w:tc>
          <w:tcPr>
            <w:tcW w:w="84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0C2E5E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6,561 (8.80)</w:t>
            </w:r>
          </w:p>
        </w:tc>
        <w:tc>
          <w:tcPr>
            <w:tcW w:w="39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FFA867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0C51772E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58FED545" w14:textId="62CD6393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Male,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  <w:hideMark/>
          </w:tcPr>
          <w:p w14:paraId="43489A8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23,693 (41.79)</w:t>
            </w:r>
          </w:p>
        </w:tc>
        <w:tc>
          <w:tcPr>
            <w:tcW w:w="846" w:type="pct"/>
            <w:noWrap/>
            <w:vAlign w:val="center"/>
            <w:hideMark/>
          </w:tcPr>
          <w:p w14:paraId="535CD41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1,359 (57.08)</w:t>
            </w:r>
          </w:p>
        </w:tc>
        <w:tc>
          <w:tcPr>
            <w:tcW w:w="874" w:type="pct"/>
            <w:noWrap/>
            <w:vAlign w:val="center"/>
            <w:hideMark/>
          </w:tcPr>
          <w:p w14:paraId="2B40F57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4,457 (49.97)</w:t>
            </w:r>
          </w:p>
        </w:tc>
        <w:tc>
          <w:tcPr>
            <w:tcW w:w="846" w:type="pct"/>
            <w:noWrap/>
            <w:vAlign w:val="center"/>
            <w:hideMark/>
          </w:tcPr>
          <w:p w14:paraId="76155C7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4,007 (61.07)</w:t>
            </w:r>
          </w:p>
        </w:tc>
        <w:tc>
          <w:tcPr>
            <w:tcW w:w="391" w:type="pct"/>
            <w:noWrap/>
            <w:vAlign w:val="center"/>
            <w:hideMark/>
          </w:tcPr>
          <w:p w14:paraId="2C88848A" w14:textId="4A2DFAF4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1B75F4D5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2C55D968" w14:textId="1A650B66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Age, 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Pr="007A5279">
              <w:rPr>
                <w:rFonts w:cs="Times New Roman"/>
                <w:sz w:val="20"/>
                <w:szCs w:val="20"/>
              </w:rPr>
              <w:t>years</w:t>
            </w:r>
          </w:p>
        </w:tc>
        <w:tc>
          <w:tcPr>
            <w:tcW w:w="874" w:type="pct"/>
            <w:noWrap/>
            <w:vAlign w:val="center"/>
            <w:hideMark/>
          </w:tcPr>
          <w:p w14:paraId="74823F5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53.05 ± 6.84</w:t>
            </w:r>
          </w:p>
        </w:tc>
        <w:tc>
          <w:tcPr>
            <w:tcW w:w="846" w:type="pct"/>
            <w:noWrap/>
            <w:vAlign w:val="center"/>
            <w:hideMark/>
          </w:tcPr>
          <w:p w14:paraId="43C6227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53.00 ± 6.93</w:t>
            </w:r>
          </w:p>
        </w:tc>
        <w:tc>
          <w:tcPr>
            <w:tcW w:w="874" w:type="pct"/>
            <w:noWrap/>
            <w:vAlign w:val="center"/>
            <w:hideMark/>
          </w:tcPr>
          <w:p w14:paraId="2325DC5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51.88 ± 6.70</w:t>
            </w:r>
          </w:p>
        </w:tc>
        <w:tc>
          <w:tcPr>
            <w:tcW w:w="846" w:type="pct"/>
            <w:noWrap/>
            <w:vAlign w:val="center"/>
            <w:hideMark/>
          </w:tcPr>
          <w:p w14:paraId="7E83DC8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52.87 ± 6.89</w:t>
            </w:r>
          </w:p>
        </w:tc>
        <w:tc>
          <w:tcPr>
            <w:tcW w:w="391" w:type="pct"/>
            <w:noWrap/>
            <w:vAlign w:val="center"/>
            <w:hideMark/>
          </w:tcPr>
          <w:p w14:paraId="23AF69AE" w14:textId="61013E34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4BD03B76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173E40D6" w14:textId="31730C9E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BMI, 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Pr="007A5279">
              <w:rPr>
                <w:rFonts w:cs="Times New Roman"/>
                <w:sz w:val="20"/>
                <w:szCs w:val="20"/>
              </w:rPr>
              <w:t>kg/m</w:t>
            </w:r>
            <w:r w:rsidRPr="007A5279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4" w:type="pct"/>
            <w:noWrap/>
            <w:vAlign w:val="center"/>
            <w:hideMark/>
          </w:tcPr>
          <w:p w14:paraId="4A4A00B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26.45 ± 4.47</w:t>
            </w:r>
          </w:p>
        </w:tc>
        <w:tc>
          <w:tcPr>
            <w:tcW w:w="846" w:type="pct"/>
            <w:noWrap/>
            <w:vAlign w:val="center"/>
            <w:hideMark/>
          </w:tcPr>
          <w:p w14:paraId="140A8EC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27.15 ± 4.62</w:t>
            </w:r>
          </w:p>
        </w:tc>
        <w:tc>
          <w:tcPr>
            <w:tcW w:w="874" w:type="pct"/>
            <w:noWrap/>
            <w:vAlign w:val="center"/>
            <w:hideMark/>
          </w:tcPr>
          <w:p w14:paraId="74142C6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27.20 ± 4.72</w:t>
            </w:r>
          </w:p>
        </w:tc>
        <w:tc>
          <w:tcPr>
            <w:tcW w:w="846" w:type="pct"/>
            <w:noWrap/>
            <w:vAlign w:val="center"/>
            <w:hideMark/>
          </w:tcPr>
          <w:p w14:paraId="44F8498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27.88 ± 4.73</w:t>
            </w:r>
          </w:p>
        </w:tc>
        <w:tc>
          <w:tcPr>
            <w:tcW w:w="391" w:type="pct"/>
            <w:noWrap/>
            <w:vAlign w:val="center"/>
            <w:hideMark/>
          </w:tcPr>
          <w:p w14:paraId="04299F48" w14:textId="07BC2962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3A4AB0C8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0E860173" w14:textId="3BFC5516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White,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  <w:hideMark/>
          </w:tcPr>
          <w:p w14:paraId="45F25B9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55,047 (97.09)</w:t>
            </w:r>
          </w:p>
        </w:tc>
        <w:tc>
          <w:tcPr>
            <w:tcW w:w="846" w:type="pct"/>
            <w:noWrap/>
            <w:vAlign w:val="center"/>
            <w:hideMark/>
          </w:tcPr>
          <w:p w14:paraId="7DB170C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2,262 (95.00)</w:t>
            </w:r>
          </w:p>
        </w:tc>
        <w:tc>
          <w:tcPr>
            <w:tcW w:w="874" w:type="pct"/>
            <w:noWrap/>
            <w:vAlign w:val="center"/>
            <w:hideMark/>
          </w:tcPr>
          <w:p w14:paraId="1B40347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8,580 (96.20)</w:t>
            </w:r>
          </w:p>
        </w:tc>
        <w:tc>
          <w:tcPr>
            <w:tcW w:w="846" w:type="pct"/>
            <w:noWrap/>
            <w:vAlign w:val="center"/>
            <w:hideMark/>
          </w:tcPr>
          <w:p w14:paraId="092ABA9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6,298 (95.99)</w:t>
            </w:r>
          </w:p>
        </w:tc>
        <w:tc>
          <w:tcPr>
            <w:tcW w:w="391" w:type="pct"/>
            <w:noWrap/>
            <w:vAlign w:val="center"/>
            <w:hideMark/>
          </w:tcPr>
          <w:p w14:paraId="4744ED26" w14:textId="588C5BEF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6A4A077B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5E6CCAA9" w14:textId="21EF8781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Smoking status,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  <w:hideMark/>
          </w:tcPr>
          <w:p w14:paraId="0EA7A5B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508D1BA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4" w:type="pct"/>
            <w:noWrap/>
            <w:vAlign w:val="center"/>
            <w:hideMark/>
          </w:tcPr>
          <w:p w14:paraId="506B662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433BE49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1" w:type="pct"/>
            <w:noWrap/>
            <w:vAlign w:val="center"/>
            <w:hideMark/>
          </w:tcPr>
          <w:p w14:paraId="6BBDC561" w14:textId="1BAFB6AB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7AEB8C87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350DF398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Never</w:t>
            </w:r>
          </w:p>
        </w:tc>
        <w:tc>
          <w:tcPr>
            <w:tcW w:w="874" w:type="pct"/>
            <w:noWrap/>
            <w:vAlign w:val="center"/>
            <w:hideMark/>
          </w:tcPr>
          <w:p w14:paraId="7346D5F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35,387 (62.41)</w:t>
            </w:r>
          </w:p>
        </w:tc>
        <w:tc>
          <w:tcPr>
            <w:tcW w:w="846" w:type="pct"/>
            <w:noWrap/>
            <w:vAlign w:val="center"/>
            <w:hideMark/>
          </w:tcPr>
          <w:p w14:paraId="7F8C984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1,296 (54.43)</w:t>
            </w:r>
          </w:p>
        </w:tc>
        <w:tc>
          <w:tcPr>
            <w:tcW w:w="874" w:type="pct"/>
            <w:noWrap/>
            <w:vAlign w:val="center"/>
            <w:hideMark/>
          </w:tcPr>
          <w:p w14:paraId="4FBB241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5,127 (57.48)</w:t>
            </w:r>
          </w:p>
        </w:tc>
        <w:tc>
          <w:tcPr>
            <w:tcW w:w="846" w:type="pct"/>
            <w:noWrap/>
            <w:vAlign w:val="center"/>
            <w:hideMark/>
          </w:tcPr>
          <w:p w14:paraId="5963DAF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3,338 (50.88)</w:t>
            </w:r>
          </w:p>
        </w:tc>
        <w:tc>
          <w:tcPr>
            <w:tcW w:w="391" w:type="pct"/>
            <w:noWrap/>
            <w:vAlign w:val="center"/>
            <w:hideMark/>
          </w:tcPr>
          <w:p w14:paraId="66D455C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5B1F5DB2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397B240F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Previous</w:t>
            </w:r>
          </w:p>
        </w:tc>
        <w:tc>
          <w:tcPr>
            <w:tcW w:w="874" w:type="pct"/>
            <w:noWrap/>
            <w:vAlign w:val="center"/>
            <w:hideMark/>
          </w:tcPr>
          <w:p w14:paraId="4423279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17,527 (30.91)</w:t>
            </w:r>
          </w:p>
        </w:tc>
        <w:tc>
          <w:tcPr>
            <w:tcW w:w="846" w:type="pct"/>
            <w:noWrap/>
            <w:vAlign w:val="center"/>
            <w:hideMark/>
          </w:tcPr>
          <w:p w14:paraId="13B2CB6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886 (37.21)</w:t>
            </w:r>
          </w:p>
        </w:tc>
        <w:tc>
          <w:tcPr>
            <w:tcW w:w="874" w:type="pct"/>
            <w:noWrap/>
            <w:vAlign w:val="center"/>
            <w:hideMark/>
          </w:tcPr>
          <w:p w14:paraId="4D314E4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3,053 (34.23)</w:t>
            </w:r>
          </w:p>
        </w:tc>
        <w:tc>
          <w:tcPr>
            <w:tcW w:w="846" w:type="pct"/>
            <w:noWrap/>
            <w:vAlign w:val="center"/>
            <w:hideMark/>
          </w:tcPr>
          <w:p w14:paraId="77951EA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2,506 (38.20)</w:t>
            </w:r>
          </w:p>
        </w:tc>
        <w:tc>
          <w:tcPr>
            <w:tcW w:w="391" w:type="pct"/>
            <w:noWrap/>
            <w:vAlign w:val="center"/>
            <w:hideMark/>
          </w:tcPr>
          <w:p w14:paraId="2EC51E1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42B0797A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5D5A689A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Current</w:t>
            </w:r>
          </w:p>
        </w:tc>
        <w:tc>
          <w:tcPr>
            <w:tcW w:w="874" w:type="pct"/>
            <w:noWrap/>
            <w:vAlign w:val="center"/>
            <w:hideMark/>
          </w:tcPr>
          <w:p w14:paraId="706BCE3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3,784 (6.67)</w:t>
            </w:r>
          </w:p>
        </w:tc>
        <w:tc>
          <w:tcPr>
            <w:tcW w:w="846" w:type="pct"/>
            <w:noWrap/>
            <w:vAlign w:val="center"/>
            <w:hideMark/>
          </w:tcPr>
          <w:p w14:paraId="72D2C78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199 (8.36)</w:t>
            </w:r>
          </w:p>
        </w:tc>
        <w:tc>
          <w:tcPr>
            <w:tcW w:w="874" w:type="pct"/>
            <w:noWrap/>
            <w:vAlign w:val="center"/>
            <w:hideMark/>
          </w:tcPr>
          <w:p w14:paraId="1B3D850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739 (8.29)</w:t>
            </w:r>
          </w:p>
        </w:tc>
        <w:tc>
          <w:tcPr>
            <w:tcW w:w="846" w:type="pct"/>
            <w:noWrap/>
            <w:vAlign w:val="center"/>
            <w:hideMark/>
          </w:tcPr>
          <w:p w14:paraId="2225F2B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717 (10.93)</w:t>
            </w:r>
          </w:p>
        </w:tc>
        <w:tc>
          <w:tcPr>
            <w:tcW w:w="391" w:type="pct"/>
            <w:noWrap/>
            <w:vAlign w:val="center"/>
            <w:hideMark/>
          </w:tcPr>
          <w:p w14:paraId="24DCB8F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1CCC607D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07311B6F" w14:textId="6F3AD926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Alcohol drinking,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  <w:hideMark/>
          </w:tcPr>
          <w:p w14:paraId="01F62A3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5BBD94D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4" w:type="pct"/>
            <w:noWrap/>
            <w:vAlign w:val="center"/>
            <w:hideMark/>
          </w:tcPr>
          <w:p w14:paraId="130392F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0B29C13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1" w:type="pct"/>
            <w:noWrap/>
            <w:vAlign w:val="center"/>
            <w:hideMark/>
          </w:tcPr>
          <w:p w14:paraId="5BE5DFED" w14:textId="3EFF859A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6E40238D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679E69A2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Never</w:t>
            </w:r>
          </w:p>
        </w:tc>
        <w:tc>
          <w:tcPr>
            <w:tcW w:w="874" w:type="pct"/>
            <w:noWrap/>
            <w:vAlign w:val="center"/>
            <w:hideMark/>
          </w:tcPr>
          <w:p w14:paraId="43475DF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1,386 (2.44)</w:t>
            </w:r>
          </w:p>
        </w:tc>
        <w:tc>
          <w:tcPr>
            <w:tcW w:w="846" w:type="pct"/>
            <w:noWrap/>
            <w:vAlign w:val="center"/>
            <w:hideMark/>
          </w:tcPr>
          <w:p w14:paraId="23ECBF1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55 (2.31)</w:t>
            </w:r>
          </w:p>
        </w:tc>
        <w:tc>
          <w:tcPr>
            <w:tcW w:w="874" w:type="pct"/>
            <w:noWrap/>
            <w:vAlign w:val="center"/>
            <w:hideMark/>
          </w:tcPr>
          <w:p w14:paraId="4C6AF66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212 (2.38)</w:t>
            </w:r>
          </w:p>
        </w:tc>
        <w:tc>
          <w:tcPr>
            <w:tcW w:w="846" w:type="pct"/>
            <w:noWrap/>
            <w:vAlign w:val="center"/>
            <w:hideMark/>
          </w:tcPr>
          <w:p w14:paraId="3E7C61C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148 (2.26)</w:t>
            </w:r>
          </w:p>
        </w:tc>
        <w:tc>
          <w:tcPr>
            <w:tcW w:w="391" w:type="pct"/>
            <w:noWrap/>
            <w:vAlign w:val="center"/>
            <w:hideMark/>
          </w:tcPr>
          <w:p w14:paraId="44BEFEC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5B917E1B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2DA0D894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Previous</w:t>
            </w:r>
          </w:p>
        </w:tc>
        <w:tc>
          <w:tcPr>
            <w:tcW w:w="874" w:type="pct"/>
            <w:noWrap/>
            <w:vAlign w:val="center"/>
            <w:hideMark/>
          </w:tcPr>
          <w:p w14:paraId="0EA15F1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1,248 (2.20)</w:t>
            </w:r>
          </w:p>
        </w:tc>
        <w:tc>
          <w:tcPr>
            <w:tcW w:w="846" w:type="pct"/>
            <w:noWrap/>
            <w:vAlign w:val="center"/>
            <w:hideMark/>
          </w:tcPr>
          <w:p w14:paraId="5FC9A71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81 (3.40)</w:t>
            </w:r>
          </w:p>
        </w:tc>
        <w:tc>
          <w:tcPr>
            <w:tcW w:w="874" w:type="pct"/>
            <w:noWrap/>
            <w:vAlign w:val="center"/>
            <w:hideMark/>
          </w:tcPr>
          <w:p w14:paraId="561CA80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211 (2.37)</w:t>
            </w:r>
          </w:p>
        </w:tc>
        <w:tc>
          <w:tcPr>
            <w:tcW w:w="846" w:type="pct"/>
            <w:noWrap/>
            <w:vAlign w:val="center"/>
            <w:hideMark/>
          </w:tcPr>
          <w:p w14:paraId="2466D9A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192 (2.93)</w:t>
            </w:r>
          </w:p>
        </w:tc>
        <w:tc>
          <w:tcPr>
            <w:tcW w:w="391" w:type="pct"/>
            <w:noWrap/>
            <w:vAlign w:val="center"/>
            <w:hideMark/>
          </w:tcPr>
          <w:p w14:paraId="18B7BB1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2C0E5994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779FAB58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Current</w:t>
            </w:r>
          </w:p>
        </w:tc>
        <w:tc>
          <w:tcPr>
            <w:tcW w:w="874" w:type="pct"/>
            <w:noWrap/>
            <w:vAlign w:val="center"/>
            <w:hideMark/>
          </w:tcPr>
          <w:p w14:paraId="437D517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54,064 (95.35)</w:t>
            </w:r>
          </w:p>
        </w:tc>
        <w:tc>
          <w:tcPr>
            <w:tcW w:w="846" w:type="pct"/>
            <w:noWrap/>
            <w:vAlign w:val="center"/>
            <w:hideMark/>
          </w:tcPr>
          <w:p w14:paraId="39AC38C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2,245 (94.29)</w:t>
            </w:r>
          </w:p>
        </w:tc>
        <w:tc>
          <w:tcPr>
            <w:tcW w:w="874" w:type="pct"/>
            <w:noWrap/>
            <w:vAlign w:val="center"/>
            <w:hideMark/>
          </w:tcPr>
          <w:p w14:paraId="1F0BC4C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8,496 (95.26)</w:t>
            </w:r>
          </w:p>
        </w:tc>
        <w:tc>
          <w:tcPr>
            <w:tcW w:w="846" w:type="pct"/>
            <w:noWrap/>
            <w:vAlign w:val="center"/>
            <w:hideMark/>
          </w:tcPr>
          <w:p w14:paraId="2188B18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6,221 (94.82)</w:t>
            </w:r>
          </w:p>
        </w:tc>
        <w:tc>
          <w:tcPr>
            <w:tcW w:w="391" w:type="pct"/>
            <w:noWrap/>
            <w:vAlign w:val="center"/>
            <w:hideMark/>
          </w:tcPr>
          <w:p w14:paraId="140F5A7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6E398F9C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72F22620" w14:textId="77777777" w:rsidR="00F2432D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Sleep duration, </w:t>
            </w:r>
          </w:p>
          <w:p w14:paraId="3D8F4E25" w14:textId="65BF321B" w:rsidR="004F4B06" w:rsidRPr="007A5279" w:rsidRDefault="00F2432D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="004F4B06" w:rsidRPr="007A5279">
              <w:rPr>
                <w:rFonts w:cs="Times New Roman"/>
                <w:sz w:val="20"/>
                <w:szCs w:val="20"/>
              </w:rPr>
              <w:t>h/day</w:t>
            </w:r>
          </w:p>
        </w:tc>
        <w:tc>
          <w:tcPr>
            <w:tcW w:w="874" w:type="pct"/>
            <w:noWrap/>
            <w:vAlign w:val="center"/>
            <w:hideMark/>
          </w:tcPr>
          <w:p w14:paraId="3DB5B0F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7.09 ± 0.88</w:t>
            </w:r>
          </w:p>
        </w:tc>
        <w:tc>
          <w:tcPr>
            <w:tcW w:w="846" w:type="pct"/>
            <w:noWrap/>
            <w:vAlign w:val="center"/>
            <w:hideMark/>
          </w:tcPr>
          <w:p w14:paraId="7E51DCA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7.05 ± 0.92</w:t>
            </w:r>
          </w:p>
        </w:tc>
        <w:tc>
          <w:tcPr>
            <w:tcW w:w="874" w:type="pct"/>
            <w:noWrap/>
            <w:vAlign w:val="center"/>
            <w:hideMark/>
          </w:tcPr>
          <w:p w14:paraId="258BAB7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7.05 ± 0.94</w:t>
            </w:r>
          </w:p>
        </w:tc>
        <w:tc>
          <w:tcPr>
            <w:tcW w:w="846" w:type="pct"/>
            <w:noWrap/>
            <w:vAlign w:val="center"/>
            <w:hideMark/>
          </w:tcPr>
          <w:p w14:paraId="7A3EE81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6.97 ± 1.00</w:t>
            </w:r>
          </w:p>
        </w:tc>
        <w:tc>
          <w:tcPr>
            <w:tcW w:w="391" w:type="pct"/>
            <w:noWrap/>
            <w:vAlign w:val="center"/>
            <w:hideMark/>
          </w:tcPr>
          <w:p w14:paraId="5A5AF36D" w14:textId="6BB549B9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5D92F091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5428EA08" w14:textId="77777777" w:rsidR="00F2432D" w:rsidRPr="007A5279" w:rsidRDefault="004F4B06" w:rsidP="00F2432D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Townsend deprivation index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, </w:t>
            </w:r>
          </w:p>
          <w:p w14:paraId="31474CE8" w14:textId="40A71AE2" w:rsidR="004F4B06" w:rsidRPr="007A5279" w:rsidRDefault="00F2432D" w:rsidP="00F2432D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median (IQR)</w:t>
            </w:r>
          </w:p>
        </w:tc>
        <w:tc>
          <w:tcPr>
            <w:tcW w:w="874" w:type="pct"/>
            <w:noWrap/>
            <w:vAlign w:val="center"/>
            <w:hideMark/>
          </w:tcPr>
          <w:p w14:paraId="175E363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-2.41 (-3.81 to -0.16)</w:t>
            </w:r>
          </w:p>
        </w:tc>
        <w:tc>
          <w:tcPr>
            <w:tcW w:w="846" w:type="pct"/>
            <w:noWrap/>
            <w:vAlign w:val="center"/>
            <w:hideMark/>
          </w:tcPr>
          <w:p w14:paraId="14530FA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-2.34 (-3.66 to 0.05)</w:t>
            </w:r>
          </w:p>
        </w:tc>
        <w:tc>
          <w:tcPr>
            <w:tcW w:w="874" w:type="pct"/>
            <w:noWrap/>
            <w:vAlign w:val="center"/>
            <w:hideMark/>
          </w:tcPr>
          <w:p w14:paraId="518C8FE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-2.32 (-3.75 to -0.02)</w:t>
            </w:r>
          </w:p>
        </w:tc>
        <w:tc>
          <w:tcPr>
            <w:tcW w:w="846" w:type="pct"/>
            <w:noWrap/>
            <w:vAlign w:val="center"/>
            <w:hideMark/>
          </w:tcPr>
          <w:p w14:paraId="18794BA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-2.04 (-3.61 to 0.54)</w:t>
            </w:r>
          </w:p>
        </w:tc>
        <w:tc>
          <w:tcPr>
            <w:tcW w:w="391" w:type="pct"/>
            <w:noWrap/>
            <w:vAlign w:val="center"/>
            <w:hideMark/>
          </w:tcPr>
          <w:p w14:paraId="00587BD3" w14:textId="24DA23D0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3E053A04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</w:tcPr>
          <w:p w14:paraId="6923DD3E" w14:textId="64B034DA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Asthma,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</w:tcPr>
          <w:p w14:paraId="1FEB715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7,425 (13.10)</w:t>
            </w:r>
          </w:p>
        </w:tc>
        <w:tc>
          <w:tcPr>
            <w:tcW w:w="846" w:type="pct"/>
            <w:noWrap/>
            <w:vAlign w:val="center"/>
          </w:tcPr>
          <w:p w14:paraId="2667B39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315 (13.23)</w:t>
            </w:r>
          </w:p>
        </w:tc>
        <w:tc>
          <w:tcPr>
            <w:tcW w:w="874" w:type="pct"/>
            <w:noWrap/>
            <w:vAlign w:val="center"/>
          </w:tcPr>
          <w:p w14:paraId="7362001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1,195 (13.40)</w:t>
            </w:r>
          </w:p>
        </w:tc>
        <w:tc>
          <w:tcPr>
            <w:tcW w:w="846" w:type="pct"/>
            <w:noWrap/>
            <w:vAlign w:val="center"/>
          </w:tcPr>
          <w:p w14:paraId="11AAA12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914 (13.93)</w:t>
            </w:r>
          </w:p>
        </w:tc>
        <w:tc>
          <w:tcPr>
            <w:tcW w:w="391" w:type="pct"/>
            <w:noWrap/>
            <w:vAlign w:val="center"/>
          </w:tcPr>
          <w:p w14:paraId="59F59941" w14:textId="5F9CA1BA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0.27</w:t>
            </w:r>
          </w:p>
        </w:tc>
      </w:tr>
      <w:tr w:rsidR="00F2432D" w:rsidRPr="007A5279" w14:paraId="6929E227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698F7867" w14:textId="30A746B0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IPAQ activity group,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  <w:hideMark/>
          </w:tcPr>
          <w:p w14:paraId="400AF62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7F926E9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4" w:type="pct"/>
            <w:noWrap/>
            <w:vAlign w:val="center"/>
            <w:hideMark/>
          </w:tcPr>
          <w:p w14:paraId="2FA88B3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6FF09A7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1" w:type="pct"/>
            <w:noWrap/>
            <w:vAlign w:val="center"/>
            <w:hideMark/>
          </w:tcPr>
          <w:p w14:paraId="7C627B87" w14:textId="16F53B22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70A1A208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06D5D29B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Low</w:t>
            </w:r>
          </w:p>
        </w:tc>
        <w:tc>
          <w:tcPr>
            <w:tcW w:w="874" w:type="pct"/>
            <w:noWrap/>
            <w:vAlign w:val="center"/>
            <w:hideMark/>
          </w:tcPr>
          <w:p w14:paraId="53FD2F0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10,418 (18.37)</w:t>
            </w:r>
          </w:p>
        </w:tc>
        <w:tc>
          <w:tcPr>
            <w:tcW w:w="846" w:type="pct"/>
            <w:noWrap/>
            <w:vAlign w:val="center"/>
            <w:hideMark/>
          </w:tcPr>
          <w:p w14:paraId="33019AD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401 (16.84)</w:t>
            </w:r>
          </w:p>
        </w:tc>
        <w:tc>
          <w:tcPr>
            <w:tcW w:w="874" w:type="pct"/>
            <w:noWrap/>
            <w:vAlign w:val="center"/>
            <w:hideMark/>
          </w:tcPr>
          <w:p w14:paraId="5F9D597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1,381 (15.48)</w:t>
            </w:r>
          </w:p>
        </w:tc>
        <w:tc>
          <w:tcPr>
            <w:tcW w:w="846" w:type="pct"/>
            <w:noWrap/>
            <w:vAlign w:val="center"/>
            <w:hideMark/>
          </w:tcPr>
          <w:p w14:paraId="327EB2C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983 (14.98)</w:t>
            </w:r>
          </w:p>
        </w:tc>
        <w:tc>
          <w:tcPr>
            <w:tcW w:w="391" w:type="pct"/>
            <w:noWrap/>
            <w:vAlign w:val="center"/>
            <w:hideMark/>
          </w:tcPr>
          <w:p w14:paraId="419E4AA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0C4AE246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03D1F8CF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Moderate</w:t>
            </w:r>
          </w:p>
        </w:tc>
        <w:tc>
          <w:tcPr>
            <w:tcW w:w="874" w:type="pct"/>
            <w:noWrap/>
            <w:vAlign w:val="center"/>
            <w:hideMark/>
          </w:tcPr>
          <w:p w14:paraId="2942BFE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21,895 (38.62)</w:t>
            </w:r>
          </w:p>
        </w:tc>
        <w:tc>
          <w:tcPr>
            <w:tcW w:w="846" w:type="pct"/>
            <w:noWrap/>
            <w:vAlign w:val="center"/>
            <w:hideMark/>
          </w:tcPr>
          <w:p w14:paraId="00C86B7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824 (34.61)</w:t>
            </w:r>
          </w:p>
        </w:tc>
        <w:tc>
          <w:tcPr>
            <w:tcW w:w="874" w:type="pct"/>
            <w:noWrap/>
            <w:vAlign w:val="center"/>
            <w:hideMark/>
          </w:tcPr>
          <w:p w14:paraId="23D0763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3,111 (34.88)</w:t>
            </w:r>
          </w:p>
        </w:tc>
        <w:tc>
          <w:tcPr>
            <w:tcW w:w="846" w:type="pct"/>
            <w:noWrap/>
            <w:vAlign w:val="center"/>
            <w:hideMark/>
          </w:tcPr>
          <w:p w14:paraId="0F53499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2,135 (32.54)</w:t>
            </w:r>
          </w:p>
        </w:tc>
        <w:tc>
          <w:tcPr>
            <w:tcW w:w="391" w:type="pct"/>
            <w:noWrap/>
            <w:vAlign w:val="center"/>
            <w:hideMark/>
          </w:tcPr>
          <w:p w14:paraId="0939DFC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0D590585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2FD754C3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High</w:t>
            </w:r>
          </w:p>
        </w:tc>
        <w:tc>
          <w:tcPr>
            <w:tcW w:w="874" w:type="pct"/>
            <w:noWrap/>
            <w:vAlign w:val="center"/>
            <w:hideMark/>
          </w:tcPr>
          <w:p w14:paraId="72DB76F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16,866 (29.75)</w:t>
            </w:r>
          </w:p>
        </w:tc>
        <w:tc>
          <w:tcPr>
            <w:tcW w:w="846" w:type="pct"/>
            <w:noWrap/>
            <w:vAlign w:val="center"/>
            <w:hideMark/>
          </w:tcPr>
          <w:p w14:paraId="686F09A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820 (34.44)</w:t>
            </w:r>
          </w:p>
        </w:tc>
        <w:tc>
          <w:tcPr>
            <w:tcW w:w="874" w:type="pct"/>
            <w:noWrap/>
            <w:vAlign w:val="center"/>
            <w:hideMark/>
          </w:tcPr>
          <w:p w14:paraId="06D224E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3,221 (36.11)</w:t>
            </w:r>
          </w:p>
        </w:tc>
        <w:tc>
          <w:tcPr>
            <w:tcW w:w="846" w:type="pct"/>
            <w:noWrap/>
            <w:vAlign w:val="center"/>
            <w:hideMark/>
          </w:tcPr>
          <w:p w14:paraId="46DEBEE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2,535 (38.64)</w:t>
            </w:r>
          </w:p>
        </w:tc>
        <w:tc>
          <w:tcPr>
            <w:tcW w:w="391" w:type="pct"/>
            <w:noWrap/>
            <w:vAlign w:val="center"/>
            <w:hideMark/>
          </w:tcPr>
          <w:p w14:paraId="6A4FAAD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1C072AFB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2B3580E1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  Not Reported</w:t>
            </w:r>
          </w:p>
        </w:tc>
        <w:tc>
          <w:tcPr>
            <w:tcW w:w="874" w:type="pct"/>
            <w:noWrap/>
            <w:vAlign w:val="center"/>
            <w:hideMark/>
          </w:tcPr>
          <w:p w14:paraId="3E9E0F1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7,519 (13.26)</w:t>
            </w:r>
          </w:p>
        </w:tc>
        <w:tc>
          <w:tcPr>
            <w:tcW w:w="846" w:type="pct"/>
            <w:noWrap/>
            <w:vAlign w:val="center"/>
            <w:hideMark/>
          </w:tcPr>
          <w:p w14:paraId="50B650B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336 (14.11)</w:t>
            </w:r>
          </w:p>
        </w:tc>
        <w:tc>
          <w:tcPr>
            <w:tcW w:w="874" w:type="pct"/>
            <w:noWrap/>
            <w:vAlign w:val="center"/>
            <w:hideMark/>
          </w:tcPr>
          <w:p w14:paraId="7D42F7A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1,206 (13.52)</w:t>
            </w:r>
          </w:p>
        </w:tc>
        <w:tc>
          <w:tcPr>
            <w:tcW w:w="846" w:type="pct"/>
            <w:noWrap/>
            <w:vAlign w:val="center"/>
            <w:hideMark/>
          </w:tcPr>
          <w:p w14:paraId="0D24DCC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908 (13.84)</w:t>
            </w:r>
          </w:p>
        </w:tc>
        <w:tc>
          <w:tcPr>
            <w:tcW w:w="391" w:type="pct"/>
            <w:noWrap/>
            <w:vAlign w:val="center"/>
            <w:hideMark/>
          </w:tcPr>
          <w:p w14:paraId="5A37716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38EA4F83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5A08A47E" w14:textId="35494176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Chronotype,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874" w:type="pct"/>
            <w:noWrap/>
            <w:vAlign w:val="center"/>
            <w:hideMark/>
          </w:tcPr>
          <w:p w14:paraId="189B504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1963EA8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74" w:type="pct"/>
            <w:noWrap/>
            <w:vAlign w:val="center"/>
            <w:hideMark/>
          </w:tcPr>
          <w:p w14:paraId="2929B12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6" w:type="pct"/>
            <w:noWrap/>
            <w:vAlign w:val="center"/>
            <w:hideMark/>
          </w:tcPr>
          <w:p w14:paraId="3F7E437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1" w:type="pct"/>
            <w:noWrap/>
            <w:vAlign w:val="center"/>
            <w:hideMark/>
          </w:tcPr>
          <w:p w14:paraId="69F00B31" w14:textId="58EA43AB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.001</w:t>
            </w:r>
          </w:p>
        </w:tc>
      </w:tr>
      <w:tr w:rsidR="00F2432D" w:rsidRPr="007A5279" w14:paraId="1BA97D12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0FF91FF9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Morning Type</w:t>
            </w:r>
          </w:p>
        </w:tc>
        <w:tc>
          <w:tcPr>
            <w:tcW w:w="874" w:type="pct"/>
            <w:noWrap/>
            <w:vAlign w:val="center"/>
            <w:hideMark/>
          </w:tcPr>
          <w:p w14:paraId="634C3C9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33,449 (59.00)</w:t>
            </w:r>
          </w:p>
        </w:tc>
        <w:tc>
          <w:tcPr>
            <w:tcW w:w="846" w:type="pct"/>
            <w:noWrap/>
            <w:vAlign w:val="center"/>
            <w:hideMark/>
          </w:tcPr>
          <w:p w14:paraId="7EBD625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1,384 (58.13)</w:t>
            </w:r>
          </w:p>
        </w:tc>
        <w:tc>
          <w:tcPr>
            <w:tcW w:w="874" w:type="pct"/>
            <w:noWrap/>
            <w:vAlign w:val="center"/>
            <w:hideMark/>
          </w:tcPr>
          <w:p w14:paraId="42729C9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5,197 (58.27)</w:t>
            </w:r>
          </w:p>
        </w:tc>
        <w:tc>
          <w:tcPr>
            <w:tcW w:w="846" w:type="pct"/>
            <w:noWrap/>
            <w:vAlign w:val="center"/>
            <w:hideMark/>
          </w:tcPr>
          <w:p w14:paraId="41EF1A5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3,707 (56.50)</w:t>
            </w:r>
          </w:p>
        </w:tc>
        <w:tc>
          <w:tcPr>
            <w:tcW w:w="391" w:type="pct"/>
            <w:noWrap/>
            <w:vAlign w:val="center"/>
            <w:hideMark/>
          </w:tcPr>
          <w:p w14:paraId="0CD327C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09EECD85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502FE079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Intermediate Type</w:t>
            </w:r>
          </w:p>
        </w:tc>
        <w:tc>
          <w:tcPr>
            <w:tcW w:w="874" w:type="pct"/>
            <w:noWrap/>
            <w:vAlign w:val="center"/>
            <w:hideMark/>
          </w:tcPr>
          <w:p w14:paraId="57C35FF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12,383 (21.84)</w:t>
            </w:r>
          </w:p>
        </w:tc>
        <w:tc>
          <w:tcPr>
            <w:tcW w:w="846" w:type="pct"/>
            <w:noWrap/>
            <w:vAlign w:val="center"/>
            <w:hideMark/>
          </w:tcPr>
          <w:p w14:paraId="7D466B8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519 (21.80)</w:t>
            </w:r>
          </w:p>
        </w:tc>
        <w:tc>
          <w:tcPr>
            <w:tcW w:w="874" w:type="pct"/>
            <w:noWrap/>
            <w:vAlign w:val="center"/>
            <w:hideMark/>
          </w:tcPr>
          <w:p w14:paraId="119865E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1,947 (21.83)</w:t>
            </w:r>
          </w:p>
        </w:tc>
        <w:tc>
          <w:tcPr>
            <w:tcW w:w="846" w:type="pct"/>
            <w:noWrap/>
            <w:vAlign w:val="center"/>
            <w:hideMark/>
          </w:tcPr>
          <w:p w14:paraId="1E8AF20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1,481 (22.57)</w:t>
            </w:r>
          </w:p>
        </w:tc>
        <w:tc>
          <w:tcPr>
            <w:tcW w:w="391" w:type="pct"/>
            <w:noWrap/>
            <w:vAlign w:val="center"/>
            <w:hideMark/>
          </w:tcPr>
          <w:p w14:paraId="537350C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5FC8D06E" w14:textId="77777777" w:rsidTr="00F2432D">
        <w:trPr>
          <w:trHeight w:val="273"/>
          <w:jc w:val="center"/>
        </w:trPr>
        <w:tc>
          <w:tcPr>
            <w:tcW w:w="1168" w:type="pct"/>
            <w:noWrap/>
            <w:vAlign w:val="center"/>
            <w:hideMark/>
          </w:tcPr>
          <w:p w14:paraId="294F1806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Evening Type</w:t>
            </w:r>
          </w:p>
        </w:tc>
        <w:tc>
          <w:tcPr>
            <w:tcW w:w="874" w:type="pct"/>
            <w:noWrap/>
            <w:vAlign w:val="center"/>
            <w:hideMark/>
          </w:tcPr>
          <w:p w14:paraId="5A59543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4,831 (8.52)</w:t>
            </w:r>
          </w:p>
        </w:tc>
        <w:tc>
          <w:tcPr>
            <w:tcW w:w="846" w:type="pct"/>
            <w:noWrap/>
            <w:vAlign w:val="center"/>
            <w:hideMark/>
          </w:tcPr>
          <w:p w14:paraId="3000274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217 (9.11)</w:t>
            </w:r>
          </w:p>
        </w:tc>
        <w:tc>
          <w:tcPr>
            <w:tcW w:w="874" w:type="pct"/>
            <w:noWrap/>
            <w:vAlign w:val="center"/>
            <w:hideMark/>
          </w:tcPr>
          <w:p w14:paraId="10F0C21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821 (9.21)</w:t>
            </w:r>
          </w:p>
        </w:tc>
        <w:tc>
          <w:tcPr>
            <w:tcW w:w="846" w:type="pct"/>
            <w:noWrap/>
            <w:vAlign w:val="center"/>
            <w:hideMark/>
          </w:tcPr>
          <w:p w14:paraId="7F51BAC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683 (10.41)</w:t>
            </w:r>
          </w:p>
        </w:tc>
        <w:tc>
          <w:tcPr>
            <w:tcW w:w="391" w:type="pct"/>
            <w:noWrap/>
            <w:vAlign w:val="center"/>
            <w:hideMark/>
          </w:tcPr>
          <w:p w14:paraId="7D772B6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F2432D" w:rsidRPr="007A5279" w14:paraId="28FFDBA2" w14:textId="77777777" w:rsidTr="00F2432D">
        <w:trPr>
          <w:trHeight w:val="273"/>
          <w:jc w:val="center"/>
        </w:trPr>
        <w:tc>
          <w:tcPr>
            <w:tcW w:w="116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5F0E6DA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  Not Reported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5D4F95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6,035 (10.64)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66E1E4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261 (10.96)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98D438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954 (10.70)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B640D1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690 (10.52)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857525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A999683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BMI, body mass index; IPAQ: International Physical Activity Questionnaire.</w:t>
      </w:r>
    </w:p>
    <w:p w14:paraId="7130166C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Values are given as mean ± standard deviation or median (interquartile range) for continuous variables and percentage for categorical variables. Percentages have been rounded and therefore may not total 100.</w:t>
      </w:r>
    </w:p>
    <w:p w14:paraId="5CD930BB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i/>
          <w:iCs/>
          <w:sz w:val="20"/>
          <w:szCs w:val="20"/>
        </w:rPr>
        <w:t xml:space="preserve">P </w:t>
      </w:r>
      <w:r w:rsidRPr="002A440E">
        <w:rPr>
          <w:rFonts w:cs="Times New Roman"/>
          <w:sz w:val="20"/>
          <w:szCs w:val="20"/>
        </w:rPr>
        <w:t xml:space="preserve">for values of continuous variables if distributed normally were estimated by one-way ANOVA test, otherwise Kruskal-Wallis test. </w:t>
      </w:r>
    </w:p>
    <w:p w14:paraId="132F6DBF" w14:textId="77777777" w:rsidR="004F4B06" w:rsidRPr="007A5279" w:rsidRDefault="004F4B06" w:rsidP="00377544">
      <w:pPr>
        <w:widowControl/>
        <w:jc w:val="left"/>
        <w:rPr>
          <w:rFonts w:cs="Times New Roman"/>
          <w:sz w:val="20"/>
          <w:szCs w:val="20"/>
        </w:rPr>
      </w:pPr>
      <w:r w:rsidRPr="007A5279">
        <w:rPr>
          <w:rFonts w:cs="Times New Roman"/>
          <w:sz w:val="20"/>
          <w:szCs w:val="20"/>
        </w:rPr>
        <w:br w:type="page"/>
      </w:r>
    </w:p>
    <w:p w14:paraId="1D91FCE0" w14:textId="77777777" w:rsidR="004F4B06" w:rsidRPr="007A5279" w:rsidRDefault="004F4B06" w:rsidP="00377544">
      <w:pPr>
        <w:jc w:val="left"/>
        <w:rPr>
          <w:rFonts w:cs="Times New Roman"/>
          <w:b/>
          <w:bCs/>
          <w:sz w:val="20"/>
          <w:szCs w:val="20"/>
          <w:lang w:val="en-GB"/>
        </w:rPr>
        <w:sectPr w:rsidR="004F4B06" w:rsidRPr="007A5279" w:rsidSect="00F2432D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757FA89C" w14:textId="29A3A4CC" w:rsidR="004101D1" w:rsidRPr="007A5279" w:rsidRDefault="004101D1" w:rsidP="00377544">
      <w:pPr>
        <w:jc w:val="left"/>
        <w:rPr>
          <w:rFonts w:cs="Times New Roman"/>
          <w:b/>
          <w:bCs/>
          <w:color w:val="000000" w:themeColor="text1"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>T</w:t>
      </w:r>
      <w:r w:rsidRPr="007A5279">
        <w:rPr>
          <w:rFonts w:cs="Times New Roman"/>
          <w:b/>
          <w:bCs/>
          <w:color w:val="000000" w:themeColor="text1"/>
          <w:lang w:val="en-GB"/>
        </w:rPr>
        <w:t xml:space="preserve">able </w:t>
      </w:r>
      <w:r w:rsidR="002A440E">
        <w:rPr>
          <w:rFonts w:cs="Times New Roman"/>
          <w:b/>
          <w:bCs/>
          <w:color w:val="000000" w:themeColor="text1"/>
          <w:lang w:val="en-GB"/>
        </w:rPr>
        <w:t>S</w:t>
      </w:r>
      <w:r w:rsidR="00C30B9C" w:rsidRPr="007A5279">
        <w:rPr>
          <w:rFonts w:cs="Times New Roman"/>
          <w:b/>
          <w:bCs/>
          <w:color w:val="000000" w:themeColor="text1"/>
          <w:lang w:val="en-GB"/>
        </w:rPr>
        <w:t>4</w:t>
      </w:r>
      <w:r w:rsidRPr="007A5279">
        <w:rPr>
          <w:rFonts w:cs="Times New Roman"/>
          <w:b/>
          <w:bCs/>
          <w:color w:val="000000" w:themeColor="text1"/>
          <w:lang w:val="en-GB"/>
        </w:rPr>
        <w:t xml:space="preserve">. </w:t>
      </w:r>
      <w:r w:rsidRPr="007A5279">
        <w:rPr>
          <w:rFonts w:cs="Times New Roman"/>
          <w:b/>
          <w:bCs/>
          <w:color w:val="000000" w:themeColor="text1"/>
        </w:rPr>
        <w:t xml:space="preserve">Basic characteristics between all subjects and those </w:t>
      </w:r>
      <w:r w:rsidRPr="007A5279">
        <w:rPr>
          <w:rFonts w:cs="Times New Roman"/>
          <w:b/>
          <w:bCs/>
          <w:color w:val="000000" w:themeColor="text1"/>
          <w:lang w:val="en-GB"/>
        </w:rPr>
        <w:t>with genetic data</w:t>
      </w:r>
    </w:p>
    <w:tbl>
      <w:tblPr>
        <w:tblStyle w:val="a5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7"/>
        <w:gridCol w:w="2300"/>
        <w:gridCol w:w="2299"/>
      </w:tblGrid>
      <w:tr w:rsidR="004101D1" w:rsidRPr="007A5279" w14:paraId="32EF2BA5" w14:textId="77777777" w:rsidTr="00D73805">
        <w:trPr>
          <w:trHeight w:val="374"/>
          <w:jc w:val="center"/>
        </w:trPr>
        <w:tc>
          <w:tcPr>
            <w:tcW w:w="1717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745BD6" w14:textId="77777777" w:rsidR="004101D1" w:rsidRPr="007A5279" w:rsidRDefault="004101D1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3283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33F401A0" w14:textId="77777777" w:rsidR="004101D1" w:rsidRPr="007A5279" w:rsidRDefault="004101D1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Current work schedule</w:t>
            </w:r>
          </w:p>
        </w:tc>
      </w:tr>
      <w:tr w:rsidR="004101D1" w:rsidRPr="007A5279" w14:paraId="5E12EE26" w14:textId="77777777" w:rsidTr="00D73805">
        <w:trPr>
          <w:trHeight w:val="374"/>
          <w:jc w:val="center"/>
        </w:trPr>
        <w:tc>
          <w:tcPr>
            <w:tcW w:w="171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C6A2E96" w14:textId="77777777" w:rsidR="004101D1" w:rsidRPr="007A5279" w:rsidRDefault="004101D1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89FB92" w14:textId="77777777" w:rsidR="004101D1" w:rsidRPr="007A5279" w:rsidRDefault="004101D1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4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84EA07" w14:textId="77777777" w:rsidR="004101D1" w:rsidRPr="007A5279" w:rsidRDefault="004101D1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With genetic data</w:t>
            </w:r>
          </w:p>
        </w:tc>
      </w:tr>
      <w:tr w:rsidR="004101D1" w:rsidRPr="007A5279" w14:paraId="74E43C1E" w14:textId="77777777" w:rsidTr="00D73805">
        <w:trPr>
          <w:trHeight w:val="374"/>
          <w:jc w:val="center"/>
        </w:trPr>
        <w:tc>
          <w:tcPr>
            <w:tcW w:w="17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7471F51" w14:textId="77777777" w:rsidR="004101D1" w:rsidRPr="007A5279" w:rsidRDefault="004101D1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No. of subjects (%)</w:t>
            </w:r>
          </w:p>
        </w:tc>
        <w:tc>
          <w:tcPr>
            <w:tcW w:w="164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E893567" w14:textId="77777777" w:rsidR="004101D1" w:rsidRPr="007A5279" w:rsidRDefault="004101D1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277,059 (100.00)</w:t>
            </w:r>
          </w:p>
        </w:tc>
        <w:tc>
          <w:tcPr>
            <w:tcW w:w="164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0D27521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222,909 (80.46)</w:t>
            </w:r>
          </w:p>
        </w:tc>
      </w:tr>
      <w:tr w:rsidR="004101D1" w:rsidRPr="007A5279" w14:paraId="764E0240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72E32F86" w14:textId="27DCE778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Male,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10A325CA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133,063 (48.03)</w:t>
            </w:r>
          </w:p>
        </w:tc>
        <w:tc>
          <w:tcPr>
            <w:tcW w:w="1641" w:type="pct"/>
            <w:noWrap/>
            <w:vAlign w:val="center"/>
            <w:hideMark/>
          </w:tcPr>
          <w:p w14:paraId="5DED5E78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108,078 (48.49)</w:t>
            </w:r>
          </w:p>
        </w:tc>
      </w:tr>
      <w:tr w:rsidR="004101D1" w:rsidRPr="007A5279" w14:paraId="6CFB35C9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29B9373B" w14:textId="337077AB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Age,</w:t>
            </w:r>
            <w:r w:rsidR="00667D98" w:rsidRPr="007A5279">
              <w:rPr>
                <w:rFonts w:cs="Times New Roman"/>
                <w:sz w:val="20"/>
                <w:szCs w:val="20"/>
              </w:rPr>
              <w:softHyphen/>
            </w:r>
            <w:r w:rsidR="00667D98" w:rsidRPr="007A5279">
              <w:rPr>
                <w:rFonts w:cs="Times New Roman"/>
                <w:sz w:val="20"/>
                <w:szCs w:val="20"/>
              </w:rPr>
              <w:softHyphen/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 </w:t>
            </w:r>
            <w:r w:rsidRPr="007A5279">
              <w:rPr>
                <w:rFonts w:cs="Times New Roman"/>
                <w:sz w:val="20"/>
                <w:szCs w:val="20"/>
              </w:rPr>
              <w:t>years</w:t>
            </w:r>
          </w:p>
        </w:tc>
        <w:tc>
          <w:tcPr>
            <w:tcW w:w="1642" w:type="pct"/>
            <w:noWrap/>
            <w:vAlign w:val="center"/>
            <w:hideMark/>
          </w:tcPr>
          <w:p w14:paraId="41888E27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52.71 ± 7.08</w:t>
            </w:r>
          </w:p>
        </w:tc>
        <w:tc>
          <w:tcPr>
            <w:tcW w:w="1641" w:type="pct"/>
            <w:noWrap/>
            <w:vAlign w:val="center"/>
            <w:hideMark/>
          </w:tcPr>
          <w:p w14:paraId="2EC23F18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52.91 ± 7.06</w:t>
            </w:r>
          </w:p>
        </w:tc>
      </w:tr>
      <w:tr w:rsidR="004101D1" w:rsidRPr="007A5279" w14:paraId="7C7CB0B7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7C4B5774" w14:textId="47138AF2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BMI, 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Pr="007A5279">
              <w:rPr>
                <w:rFonts w:cs="Times New Roman"/>
                <w:sz w:val="20"/>
                <w:szCs w:val="20"/>
              </w:rPr>
              <w:t>kg/m</w:t>
            </w:r>
            <w:r w:rsidRPr="007A5279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42" w:type="pct"/>
            <w:noWrap/>
            <w:vAlign w:val="center"/>
            <w:hideMark/>
          </w:tcPr>
          <w:p w14:paraId="7166EBA8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27.24 ± 4.70</w:t>
            </w:r>
          </w:p>
        </w:tc>
        <w:tc>
          <w:tcPr>
            <w:tcW w:w="1641" w:type="pct"/>
            <w:noWrap/>
            <w:vAlign w:val="center"/>
            <w:hideMark/>
          </w:tcPr>
          <w:p w14:paraId="146B893D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27.23 ± 4.67</w:t>
            </w:r>
          </w:p>
        </w:tc>
      </w:tr>
      <w:tr w:rsidR="004101D1" w:rsidRPr="007A5279" w14:paraId="5FE40F7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5694483A" w14:textId="6353E92D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White,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11A3BAB4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260,152 (93.90)</w:t>
            </w:r>
          </w:p>
        </w:tc>
        <w:tc>
          <w:tcPr>
            <w:tcW w:w="1641" w:type="pct"/>
            <w:noWrap/>
            <w:vAlign w:val="center"/>
            <w:hideMark/>
          </w:tcPr>
          <w:p w14:paraId="513E58DE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222,909 (100.00)</w:t>
            </w:r>
          </w:p>
        </w:tc>
      </w:tr>
      <w:tr w:rsidR="004101D1" w:rsidRPr="007A5279" w14:paraId="05A7E11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4B31573D" w14:textId="04A70A96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Smoking status,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3EEC9C4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1" w:type="pct"/>
            <w:noWrap/>
            <w:vAlign w:val="center"/>
            <w:hideMark/>
          </w:tcPr>
          <w:p w14:paraId="1634E0F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101D1" w:rsidRPr="007A5279" w14:paraId="31CF003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14720186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Never</w:t>
            </w:r>
          </w:p>
        </w:tc>
        <w:tc>
          <w:tcPr>
            <w:tcW w:w="1642" w:type="pct"/>
            <w:noWrap/>
            <w:vAlign w:val="center"/>
            <w:hideMark/>
          </w:tcPr>
          <w:p w14:paraId="74B13BEE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159,908 (57.72)</w:t>
            </w:r>
          </w:p>
        </w:tc>
        <w:tc>
          <w:tcPr>
            <w:tcW w:w="1641" w:type="pct"/>
            <w:noWrap/>
            <w:vAlign w:val="center"/>
            <w:hideMark/>
          </w:tcPr>
          <w:p w14:paraId="4E5519E3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128,651 (57.71)</w:t>
            </w:r>
          </w:p>
        </w:tc>
      </w:tr>
      <w:tr w:rsidR="004101D1" w:rsidRPr="007A5279" w14:paraId="6300E6B7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6D4732C3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Previous</w:t>
            </w:r>
          </w:p>
        </w:tc>
        <w:tc>
          <w:tcPr>
            <w:tcW w:w="1642" w:type="pct"/>
            <w:noWrap/>
            <w:vAlign w:val="center"/>
            <w:hideMark/>
          </w:tcPr>
          <w:p w14:paraId="5F73504F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87,925 (31.74)</w:t>
            </w:r>
          </w:p>
        </w:tc>
        <w:tc>
          <w:tcPr>
            <w:tcW w:w="1641" w:type="pct"/>
            <w:noWrap/>
            <w:vAlign w:val="center"/>
            <w:hideMark/>
          </w:tcPr>
          <w:p w14:paraId="65DCCF13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71,525 (32.09)</w:t>
            </w:r>
          </w:p>
        </w:tc>
      </w:tr>
      <w:tr w:rsidR="004101D1" w:rsidRPr="007A5279" w14:paraId="0D6A40B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349FDA04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Current</w:t>
            </w:r>
          </w:p>
        </w:tc>
        <w:tc>
          <w:tcPr>
            <w:tcW w:w="1642" w:type="pct"/>
            <w:noWrap/>
            <w:vAlign w:val="center"/>
            <w:hideMark/>
          </w:tcPr>
          <w:p w14:paraId="737B95A1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29,226 (10.55)</w:t>
            </w:r>
          </w:p>
        </w:tc>
        <w:tc>
          <w:tcPr>
            <w:tcW w:w="1641" w:type="pct"/>
            <w:noWrap/>
            <w:vAlign w:val="center"/>
            <w:hideMark/>
          </w:tcPr>
          <w:p w14:paraId="67283AF2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22,733 (10.20)</w:t>
            </w:r>
          </w:p>
        </w:tc>
      </w:tr>
      <w:tr w:rsidR="004101D1" w:rsidRPr="007A5279" w14:paraId="17DA13A9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4040738F" w14:textId="2019044B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Alcohol drinking,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039E03B4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1" w:type="pct"/>
            <w:noWrap/>
            <w:vAlign w:val="center"/>
            <w:hideMark/>
          </w:tcPr>
          <w:p w14:paraId="6000C031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101D1" w:rsidRPr="007A5279" w14:paraId="7139831C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2430F78A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Never</w:t>
            </w:r>
          </w:p>
        </w:tc>
        <w:tc>
          <w:tcPr>
            <w:tcW w:w="1642" w:type="pct"/>
            <w:noWrap/>
            <w:vAlign w:val="center"/>
            <w:hideMark/>
          </w:tcPr>
          <w:p w14:paraId="05952501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9,414 (3.40)</w:t>
            </w:r>
          </w:p>
        </w:tc>
        <w:tc>
          <w:tcPr>
            <w:tcW w:w="1641" w:type="pct"/>
            <w:noWrap/>
            <w:vAlign w:val="center"/>
            <w:hideMark/>
          </w:tcPr>
          <w:p w14:paraId="45B94FD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4,873 (2.19)</w:t>
            </w:r>
          </w:p>
        </w:tc>
      </w:tr>
      <w:tr w:rsidR="004101D1" w:rsidRPr="007A5279" w14:paraId="64C1A4C7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4667C15B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Previous</w:t>
            </w:r>
          </w:p>
        </w:tc>
        <w:tc>
          <w:tcPr>
            <w:tcW w:w="1642" w:type="pct"/>
            <w:noWrap/>
            <w:vAlign w:val="center"/>
            <w:hideMark/>
          </w:tcPr>
          <w:p w14:paraId="1571A763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7,461 (2.69)</w:t>
            </w:r>
          </w:p>
        </w:tc>
        <w:tc>
          <w:tcPr>
            <w:tcW w:w="1641" w:type="pct"/>
            <w:noWrap/>
            <w:vAlign w:val="center"/>
            <w:hideMark/>
          </w:tcPr>
          <w:p w14:paraId="442F46F3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5,621 (2.52)</w:t>
            </w:r>
          </w:p>
        </w:tc>
      </w:tr>
      <w:tr w:rsidR="004101D1" w:rsidRPr="007A5279" w14:paraId="580DEB6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73DB5196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Current</w:t>
            </w:r>
          </w:p>
        </w:tc>
        <w:tc>
          <w:tcPr>
            <w:tcW w:w="1642" w:type="pct"/>
            <w:noWrap/>
            <w:vAlign w:val="center"/>
            <w:hideMark/>
          </w:tcPr>
          <w:p w14:paraId="3FD5EBE4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260,184 (93.91)</w:t>
            </w:r>
          </w:p>
        </w:tc>
        <w:tc>
          <w:tcPr>
            <w:tcW w:w="1641" w:type="pct"/>
            <w:noWrap/>
            <w:vAlign w:val="center"/>
            <w:hideMark/>
          </w:tcPr>
          <w:p w14:paraId="0CC7622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212,415 (95.29)</w:t>
            </w:r>
          </w:p>
        </w:tc>
      </w:tr>
      <w:tr w:rsidR="004101D1" w:rsidRPr="007A5279" w14:paraId="20619430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290BC753" w14:textId="75D9742E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Sleep duration, </w:t>
            </w:r>
            <w:r w:rsidR="00F2432D" w:rsidRPr="007A5279">
              <w:rPr>
                <w:rFonts w:cs="Times New Roman"/>
                <w:sz w:val="20"/>
                <w:szCs w:val="20"/>
              </w:rPr>
              <w:t xml:space="preserve">mean (SD), </w:t>
            </w:r>
            <w:r w:rsidRPr="007A5279">
              <w:rPr>
                <w:rFonts w:cs="Times New Roman"/>
                <w:sz w:val="20"/>
                <w:szCs w:val="20"/>
              </w:rPr>
              <w:t>h/day</w:t>
            </w:r>
          </w:p>
        </w:tc>
        <w:tc>
          <w:tcPr>
            <w:tcW w:w="1642" w:type="pct"/>
            <w:noWrap/>
            <w:vAlign w:val="center"/>
            <w:hideMark/>
          </w:tcPr>
          <w:p w14:paraId="43EA81E2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7.05 ± 0.97</w:t>
            </w:r>
          </w:p>
        </w:tc>
        <w:tc>
          <w:tcPr>
            <w:tcW w:w="1641" w:type="pct"/>
            <w:noWrap/>
            <w:vAlign w:val="center"/>
            <w:hideMark/>
          </w:tcPr>
          <w:p w14:paraId="1685A6ED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7.06 ± 0.95</w:t>
            </w:r>
          </w:p>
        </w:tc>
      </w:tr>
      <w:tr w:rsidR="004101D1" w:rsidRPr="007A5279" w14:paraId="1D148DAB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5A7EB0DB" w14:textId="3E64CB21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Townsend deprivation index</w:t>
            </w:r>
            <w:r w:rsidR="00F2432D" w:rsidRPr="007A5279">
              <w:rPr>
                <w:rFonts w:cs="Times New Roman"/>
                <w:sz w:val="20"/>
                <w:szCs w:val="20"/>
              </w:rPr>
              <w:t>, median (IQR)</w:t>
            </w:r>
          </w:p>
        </w:tc>
        <w:tc>
          <w:tcPr>
            <w:tcW w:w="1642" w:type="pct"/>
            <w:noWrap/>
            <w:vAlign w:val="center"/>
            <w:hideMark/>
          </w:tcPr>
          <w:p w14:paraId="49539CF9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-2.12 (-3.63 to 0.44)</w:t>
            </w:r>
          </w:p>
        </w:tc>
        <w:tc>
          <w:tcPr>
            <w:tcW w:w="1641" w:type="pct"/>
            <w:noWrap/>
            <w:vAlign w:val="center"/>
            <w:hideMark/>
          </w:tcPr>
          <w:p w14:paraId="27B9C703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-2.32 (-3.73 to 0.01)</w:t>
            </w:r>
          </w:p>
        </w:tc>
      </w:tr>
      <w:tr w:rsidR="004101D1" w:rsidRPr="007A5279" w14:paraId="5FF1D873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388B88DA" w14:textId="29B96BDF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Asthma,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5C0DE1B8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36,344 (13.12)</w:t>
            </w:r>
          </w:p>
        </w:tc>
        <w:tc>
          <w:tcPr>
            <w:tcW w:w="1641" w:type="pct"/>
            <w:noWrap/>
            <w:vAlign w:val="center"/>
            <w:hideMark/>
          </w:tcPr>
          <w:p w14:paraId="1B993779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29,221 (13.11)</w:t>
            </w:r>
          </w:p>
        </w:tc>
      </w:tr>
      <w:tr w:rsidR="004101D1" w:rsidRPr="007A5279" w14:paraId="323626E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5C099628" w14:textId="500DA8E4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IPAQ activity group,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76D26953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1" w:type="pct"/>
            <w:noWrap/>
            <w:vAlign w:val="center"/>
            <w:hideMark/>
          </w:tcPr>
          <w:p w14:paraId="011F8B78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101D1" w:rsidRPr="007A5279" w14:paraId="09425420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627E46A0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Low</w:t>
            </w:r>
          </w:p>
        </w:tc>
        <w:tc>
          <w:tcPr>
            <w:tcW w:w="1642" w:type="pct"/>
            <w:noWrap/>
            <w:vAlign w:val="center"/>
            <w:hideMark/>
          </w:tcPr>
          <w:p w14:paraId="21685902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45,432 (16.40)</w:t>
            </w:r>
          </w:p>
        </w:tc>
        <w:tc>
          <w:tcPr>
            <w:tcW w:w="1641" w:type="pct"/>
            <w:noWrap/>
            <w:vAlign w:val="center"/>
            <w:hideMark/>
          </w:tcPr>
          <w:p w14:paraId="3B2B5AA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36,564 (16.40)</w:t>
            </w:r>
          </w:p>
        </w:tc>
      </w:tr>
      <w:tr w:rsidR="004101D1" w:rsidRPr="007A5279" w14:paraId="398D1A51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50A208B8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Moderate</w:t>
            </w:r>
          </w:p>
        </w:tc>
        <w:tc>
          <w:tcPr>
            <w:tcW w:w="1642" w:type="pct"/>
            <w:noWrap/>
            <w:vAlign w:val="center"/>
            <w:hideMark/>
          </w:tcPr>
          <w:p w14:paraId="7335646A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91,905 (33.17)</w:t>
            </w:r>
          </w:p>
        </w:tc>
        <w:tc>
          <w:tcPr>
            <w:tcW w:w="1641" w:type="pct"/>
            <w:noWrap/>
            <w:vAlign w:val="center"/>
            <w:hideMark/>
          </w:tcPr>
          <w:p w14:paraId="625A3416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74,455 (33.40)</w:t>
            </w:r>
          </w:p>
        </w:tc>
      </w:tr>
      <w:tr w:rsidR="004101D1" w:rsidRPr="007A5279" w14:paraId="2AC9FDA5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75376599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High</w:t>
            </w:r>
          </w:p>
        </w:tc>
        <w:tc>
          <w:tcPr>
            <w:tcW w:w="1642" w:type="pct"/>
            <w:noWrap/>
            <w:vAlign w:val="center"/>
            <w:hideMark/>
          </w:tcPr>
          <w:p w14:paraId="6941860E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91,350 (32.97)</w:t>
            </w:r>
          </w:p>
        </w:tc>
        <w:tc>
          <w:tcPr>
            <w:tcW w:w="1641" w:type="pct"/>
            <w:noWrap/>
            <w:vAlign w:val="center"/>
            <w:hideMark/>
          </w:tcPr>
          <w:p w14:paraId="11C0C172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74,410 (33.38)</w:t>
            </w:r>
          </w:p>
        </w:tc>
      </w:tr>
      <w:tr w:rsidR="004101D1" w:rsidRPr="007A5279" w14:paraId="0E5269D0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22146481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  Not Reported</w:t>
            </w:r>
          </w:p>
        </w:tc>
        <w:tc>
          <w:tcPr>
            <w:tcW w:w="1642" w:type="pct"/>
            <w:noWrap/>
            <w:vAlign w:val="center"/>
            <w:hideMark/>
          </w:tcPr>
          <w:p w14:paraId="0360803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48,372 (17.46)</w:t>
            </w:r>
          </w:p>
        </w:tc>
        <w:tc>
          <w:tcPr>
            <w:tcW w:w="1641" w:type="pct"/>
            <w:noWrap/>
            <w:vAlign w:val="center"/>
            <w:hideMark/>
          </w:tcPr>
          <w:p w14:paraId="28242955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37,480 (16.81)</w:t>
            </w:r>
          </w:p>
        </w:tc>
      </w:tr>
      <w:tr w:rsidR="004101D1" w:rsidRPr="007A5279" w14:paraId="644946CD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0AB2126E" w14:textId="3DC1CBB9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Chronotype, </w:t>
            </w:r>
            <w:r w:rsidR="00F2432D" w:rsidRPr="007A5279">
              <w:rPr>
                <w:rFonts w:cs="Times New Roman"/>
                <w:sz w:val="20"/>
                <w:szCs w:val="20"/>
              </w:rPr>
              <w:t>No. (%)</w:t>
            </w:r>
          </w:p>
        </w:tc>
        <w:tc>
          <w:tcPr>
            <w:tcW w:w="1642" w:type="pct"/>
            <w:noWrap/>
            <w:vAlign w:val="center"/>
            <w:hideMark/>
          </w:tcPr>
          <w:p w14:paraId="6C79AC79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1" w:type="pct"/>
            <w:noWrap/>
            <w:vAlign w:val="center"/>
            <w:hideMark/>
          </w:tcPr>
          <w:p w14:paraId="12DA85BC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101D1" w:rsidRPr="007A5279" w14:paraId="1B2C20D6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6A2E0794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Morning Type</w:t>
            </w:r>
          </w:p>
        </w:tc>
        <w:tc>
          <w:tcPr>
            <w:tcW w:w="1642" w:type="pct"/>
            <w:noWrap/>
            <w:vAlign w:val="center"/>
            <w:hideMark/>
          </w:tcPr>
          <w:p w14:paraId="02E5A232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64,189 (23.17)</w:t>
            </w:r>
          </w:p>
        </w:tc>
        <w:tc>
          <w:tcPr>
            <w:tcW w:w="1641" w:type="pct"/>
            <w:noWrap/>
            <w:vAlign w:val="center"/>
            <w:hideMark/>
          </w:tcPr>
          <w:p w14:paraId="3E8BFB15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51,062 (22.91)</w:t>
            </w:r>
          </w:p>
        </w:tc>
      </w:tr>
      <w:tr w:rsidR="004101D1" w:rsidRPr="007A5279" w14:paraId="1F4397C3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06F471CF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Intermediate Type</w:t>
            </w:r>
          </w:p>
        </w:tc>
        <w:tc>
          <w:tcPr>
            <w:tcW w:w="1642" w:type="pct"/>
            <w:noWrap/>
            <w:vAlign w:val="center"/>
            <w:hideMark/>
          </w:tcPr>
          <w:p w14:paraId="6ABED149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159,601 (57.61)</w:t>
            </w:r>
          </w:p>
        </w:tc>
        <w:tc>
          <w:tcPr>
            <w:tcW w:w="1641" w:type="pct"/>
            <w:noWrap/>
            <w:vAlign w:val="center"/>
            <w:hideMark/>
          </w:tcPr>
          <w:p w14:paraId="356FDB7A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131,161 (58.84)</w:t>
            </w:r>
          </w:p>
        </w:tc>
      </w:tr>
      <w:tr w:rsidR="004101D1" w:rsidRPr="007A5279" w14:paraId="2D87FDD3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7F21CF68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   Evening Type</w:t>
            </w:r>
          </w:p>
        </w:tc>
        <w:tc>
          <w:tcPr>
            <w:tcW w:w="1642" w:type="pct"/>
            <w:noWrap/>
            <w:vAlign w:val="center"/>
            <w:hideMark/>
          </w:tcPr>
          <w:p w14:paraId="4F1EB221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22,865 (8.25)</w:t>
            </w:r>
          </w:p>
        </w:tc>
        <w:tc>
          <w:tcPr>
            <w:tcW w:w="1641" w:type="pct"/>
            <w:noWrap/>
            <w:vAlign w:val="center"/>
            <w:hideMark/>
          </w:tcPr>
          <w:p w14:paraId="67A484D0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17,707 (7.94)</w:t>
            </w:r>
          </w:p>
        </w:tc>
      </w:tr>
      <w:tr w:rsidR="004101D1" w:rsidRPr="007A5279" w14:paraId="1120FFA3" w14:textId="77777777" w:rsidTr="00D73805">
        <w:trPr>
          <w:trHeight w:val="374"/>
          <w:jc w:val="center"/>
        </w:trPr>
        <w:tc>
          <w:tcPr>
            <w:tcW w:w="1717" w:type="pct"/>
            <w:noWrap/>
            <w:vAlign w:val="center"/>
            <w:hideMark/>
          </w:tcPr>
          <w:p w14:paraId="55214E75" w14:textId="77777777" w:rsidR="004101D1" w:rsidRPr="007A5279" w:rsidRDefault="004101D1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  Not Reported</w:t>
            </w:r>
          </w:p>
        </w:tc>
        <w:tc>
          <w:tcPr>
            <w:tcW w:w="1642" w:type="pct"/>
            <w:noWrap/>
            <w:vAlign w:val="center"/>
            <w:hideMark/>
          </w:tcPr>
          <w:p w14:paraId="79CBD14A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30,404 (10.97)</w:t>
            </w:r>
          </w:p>
        </w:tc>
        <w:tc>
          <w:tcPr>
            <w:tcW w:w="1641" w:type="pct"/>
            <w:noWrap/>
            <w:vAlign w:val="center"/>
            <w:hideMark/>
          </w:tcPr>
          <w:p w14:paraId="1B290E94" w14:textId="77777777" w:rsidR="004101D1" w:rsidRPr="007A5279" w:rsidRDefault="004101D1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22,979 (10.31)</w:t>
            </w:r>
          </w:p>
        </w:tc>
      </w:tr>
    </w:tbl>
    <w:p w14:paraId="39FBC8B6" w14:textId="77777777" w:rsidR="004101D1" w:rsidRPr="002A440E" w:rsidRDefault="004101D1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BMI, body mass index; IPAQ: International Physical Activity Questionnaire.</w:t>
      </w:r>
    </w:p>
    <w:p w14:paraId="0B4FC650" w14:textId="77777777" w:rsidR="004101D1" w:rsidRPr="002A440E" w:rsidRDefault="004101D1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Values are given as mean ± standard deviation or median (interquartile range) for continuous variables and percentage for categorical variables. Percentages have been rounded and therefore may not total 100.</w:t>
      </w:r>
    </w:p>
    <w:p w14:paraId="0E779686" w14:textId="77777777" w:rsidR="00B27725" w:rsidRPr="002A440E" w:rsidRDefault="00B27725" w:rsidP="00377544">
      <w:pPr>
        <w:jc w:val="left"/>
        <w:rPr>
          <w:rFonts w:cs="Times New Roman"/>
          <w:sz w:val="20"/>
          <w:szCs w:val="20"/>
        </w:rPr>
      </w:pPr>
    </w:p>
    <w:p w14:paraId="1CD653A5" w14:textId="77777777" w:rsidR="00B27725" w:rsidRPr="007A5279" w:rsidRDefault="00B27725" w:rsidP="00377544">
      <w:pPr>
        <w:rPr>
          <w:rFonts w:cs="Times New Roman"/>
          <w:sz w:val="20"/>
          <w:szCs w:val="20"/>
          <w:lang w:val="en-GB"/>
        </w:rPr>
      </w:pPr>
    </w:p>
    <w:p w14:paraId="6553A6EC" w14:textId="77777777" w:rsidR="00B27725" w:rsidRPr="007A5279" w:rsidRDefault="00B27725" w:rsidP="00377544">
      <w:pPr>
        <w:jc w:val="left"/>
        <w:rPr>
          <w:rFonts w:cs="Times New Roman"/>
          <w:b/>
          <w:bCs/>
          <w:lang w:val="en-GB"/>
        </w:rPr>
      </w:pPr>
    </w:p>
    <w:p w14:paraId="55379E99" w14:textId="77777777" w:rsidR="00B27725" w:rsidRPr="007A5279" w:rsidRDefault="00B27725" w:rsidP="00377544">
      <w:pPr>
        <w:widowControl/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br w:type="page"/>
      </w:r>
    </w:p>
    <w:p w14:paraId="51CC3EE1" w14:textId="4669617B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bookmarkStart w:id="4" w:name="_Hlk146961858"/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="00C30B9C" w:rsidRPr="007A5279">
        <w:rPr>
          <w:rFonts w:cs="Times New Roman"/>
          <w:b/>
          <w:bCs/>
          <w:lang w:val="en-GB"/>
        </w:rPr>
        <w:t>5</w:t>
      </w:r>
      <w:r w:rsidRPr="007A5279">
        <w:rPr>
          <w:rFonts w:cs="Times New Roman"/>
          <w:b/>
          <w:bCs/>
          <w:lang w:val="en-GB"/>
        </w:rPr>
        <w:t xml:space="preserve">. Adjusted HRs (95% CIs) of the risk of incident COPD by current work schedule and lifetime night shift work experience </w:t>
      </w:r>
      <w:r w:rsidRPr="007A5279">
        <w:rPr>
          <w:rFonts w:cs="Times New Roman"/>
          <w:b/>
          <w:bCs/>
        </w:rPr>
        <w:t>after excluding participants with COPD occurred within 1 year of follow-up</w:t>
      </w:r>
    </w:p>
    <w:tbl>
      <w:tblPr>
        <w:tblStyle w:val="a5"/>
        <w:tblW w:w="487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2351"/>
        <w:gridCol w:w="1094"/>
      </w:tblGrid>
      <w:tr w:rsidR="004F4B06" w:rsidRPr="007A5279" w14:paraId="39383731" w14:textId="77777777" w:rsidTr="00F2432D">
        <w:trPr>
          <w:trHeight w:val="273"/>
          <w:jc w:val="center"/>
        </w:trPr>
        <w:tc>
          <w:tcPr>
            <w:tcW w:w="287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951BC6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45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575332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1F7DF4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  <w:lang w:val="en-GB"/>
              </w:rPr>
              <w:t>P</w:t>
            </w: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 xml:space="preserve"> for </w:t>
            </w:r>
          </w:p>
          <w:p w14:paraId="1A2FDCD9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trend</w:t>
            </w:r>
          </w:p>
        </w:tc>
      </w:tr>
      <w:tr w:rsidR="004F4B06" w:rsidRPr="007A5279" w14:paraId="0D79BD2F" w14:textId="77777777" w:rsidTr="00F2432D">
        <w:trPr>
          <w:trHeight w:val="273"/>
          <w:jc w:val="center"/>
        </w:trPr>
        <w:tc>
          <w:tcPr>
            <w:tcW w:w="2872" w:type="pct"/>
            <w:tcBorders>
              <w:top w:val="single" w:sz="4" w:space="0" w:color="auto"/>
            </w:tcBorders>
            <w:noWrap/>
            <w:vAlign w:val="center"/>
          </w:tcPr>
          <w:p w14:paraId="3CAA1BC8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7A5279">
              <w:rPr>
                <w:rFonts w:cs="Times New Roman"/>
                <w:sz w:val="20"/>
                <w:szCs w:val="20"/>
              </w:rPr>
              <w:t>Current work schedule (n=277,057)</w:t>
            </w:r>
          </w:p>
        </w:tc>
        <w:tc>
          <w:tcPr>
            <w:tcW w:w="1452" w:type="pct"/>
            <w:tcBorders>
              <w:top w:val="single" w:sz="4" w:space="0" w:color="auto"/>
            </w:tcBorders>
            <w:noWrap/>
            <w:vAlign w:val="center"/>
          </w:tcPr>
          <w:p w14:paraId="64F89E5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676" w:type="pct"/>
            <w:tcBorders>
              <w:top w:val="single" w:sz="4" w:space="0" w:color="auto"/>
            </w:tcBorders>
            <w:noWrap/>
            <w:vAlign w:val="center"/>
          </w:tcPr>
          <w:p w14:paraId="30DF9C3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74E57728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125B7291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Day workers</w:t>
            </w:r>
          </w:p>
        </w:tc>
        <w:tc>
          <w:tcPr>
            <w:tcW w:w="1452" w:type="pct"/>
            <w:noWrap/>
            <w:vAlign w:val="center"/>
            <w:hideMark/>
          </w:tcPr>
          <w:p w14:paraId="5946EAE2" w14:textId="04103D9E" w:rsidR="004F4B06" w:rsidRPr="007A5279" w:rsidRDefault="00F2432D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676" w:type="pct"/>
            <w:vMerge w:val="restart"/>
            <w:noWrap/>
            <w:vAlign w:val="center"/>
            <w:hideMark/>
          </w:tcPr>
          <w:p w14:paraId="10ADC183" w14:textId="569FED53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62714E73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22193F0E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Shift, but rarely/some night shifts</w:t>
            </w:r>
          </w:p>
        </w:tc>
        <w:tc>
          <w:tcPr>
            <w:tcW w:w="1452" w:type="pct"/>
            <w:noWrap/>
            <w:vAlign w:val="center"/>
            <w:hideMark/>
          </w:tcPr>
          <w:p w14:paraId="3D94C9F0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1.28 (1.20, 1.36)</w:t>
            </w:r>
          </w:p>
        </w:tc>
        <w:tc>
          <w:tcPr>
            <w:tcW w:w="676" w:type="pct"/>
            <w:vMerge/>
            <w:vAlign w:val="center"/>
            <w:hideMark/>
          </w:tcPr>
          <w:p w14:paraId="1013CB7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305563AE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2FDB70CA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Usual/permanent night shifts</w:t>
            </w:r>
          </w:p>
        </w:tc>
        <w:tc>
          <w:tcPr>
            <w:tcW w:w="1452" w:type="pct"/>
            <w:noWrap/>
            <w:vAlign w:val="center"/>
            <w:hideMark/>
          </w:tcPr>
          <w:p w14:paraId="1082B52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1.49 (1.35, 1.66)</w:t>
            </w:r>
          </w:p>
        </w:tc>
        <w:tc>
          <w:tcPr>
            <w:tcW w:w="676" w:type="pct"/>
            <w:vMerge/>
            <w:vAlign w:val="center"/>
            <w:hideMark/>
          </w:tcPr>
          <w:p w14:paraId="016C3C63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74994D36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56DDC927" w14:textId="3BD17C24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Lifetime duration of night shift work </w:t>
            </w:r>
            <w:r w:rsidRPr="007A5279">
              <w:rPr>
                <w:rFonts w:cs="Times New Roman"/>
                <w:sz w:val="20"/>
                <w:szCs w:val="20"/>
                <w:lang w:val="en-GB"/>
              </w:rPr>
              <w:t>(n=74,559)</w:t>
            </w:r>
            <w:r w:rsidR="00F2432D" w:rsidRPr="007A5279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 w:rsidR="00297D30" w:rsidRPr="007A5279">
              <w:rPr>
                <w:rFonts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52" w:type="pct"/>
            <w:noWrap/>
            <w:vAlign w:val="center"/>
            <w:hideMark/>
          </w:tcPr>
          <w:p w14:paraId="157AB25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  <w:vMerge w:val="restart"/>
            <w:noWrap/>
            <w:vAlign w:val="center"/>
            <w:hideMark/>
          </w:tcPr>
          <w:p w14:paraId="1F17F185" w14:textId="0C092A14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.007</w:t>
            </w:r>
          </w:p>
        </w:tc>
      </w:tr>
      <w:tr w:rsidR="00F2432D" w:rsidRPr="007A5279" w14:paraId="3D2CBF3E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3833FEEA" w14:textId="77777777" w:rsidR="00F2432D" w:rsidRPr="007A5279" w:rsidRDefault="00F2432D" w:rsidP="00F2432D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52" w:type="pct"/>
            <w:noWrap/>
            <w:vAlign w:val="center"/>
            <w:hideMark/>
          </w:tcPr>
          <w:p w14:paraId="3DC718DF" w14:textId="70A7E34B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676" w:type="pct"/>
            <w:vMerge/>
            <w:vAlign w:val="center"/>
            <w:hideMark/>
          </w:tcPr>
          <w:p w14:paraId="1A11EFE4" w14:textId="77777777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7EC6CBE1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78B176F3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&lt;10 years</w:t>
            </w:r>
          </w:p>
        </w:tc>
        <w:tc>
          <w:tcPr>
            <w:tcW w:w="1452" w:type="pct"/>
            <w:noWrap/>
            <w:vAlign w:val="center"/>
            <w:hideMark/>
          </w:tcPr>
          <w:p w14:paraId="4B2D48C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1.17 (1.00, 1.38)</w:t>
            </w:r>
          </w:p>
        </w:tc>
        <w:tc>
          <w:tcPr>
            <w:tcW w:w="676" w:type="pct"/>
            <w:vMerge/>
            <w:vAlign w:val="center"/>
            <w:hideMark/>
          </w:tcPr>
          <w:p w14:paraId="234DE7E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1D09B9AD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2B8868B5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≥10 years</w:t>
            </w:r>
          </w:p>
        </w:tc>
        <w:tc>
          <w:tcPr>
            <w:tcW w:w="1452" w:type="pct"/>
            <w:noWrap/>
            <w:vAlign w:val="center"/>
            <w:hideMark/>
          </w:tcPr>
          <w:p w14:paraId="2B25A5D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1.23 (1.03, 1.46)</w:t>
            </w:r>
          </w:p>
        </w:tc>
        <w:tc>
          <w:tcPr>
            <w:tcW w:w="676" w:type="pct"/>
            <w:vMerge/>
            <w:vAlign w:val="center"/>
            <w:hideMark/>
          </w:tcPr>
          <w:p w14:paraId="5E5925B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5FC8B6F0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1924D88C" w14:textId="6E945208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Average lifetime night shift frequency </w:t>
            </w:r>
            <w:r w:rsidRPr="007A5279">
              <w:rPr>
                <w:rFonts w:cs="Times New Roman"/>
                <w:sz w:val="20"/>
                <w:szCs w:val="20"/>
                <w:lang w:val="en-GB"/>
              </w:rPr>
              <w:t>(n=74,559)</w:t>
            </w:r>
            <w:r w:rsidR="00F2432D" w:rsidRPr="007A5279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 w:rsidR="00297D30" w:rsidRPr="007A5279">
              <w:rPr>
                <w:rFonts w:cs="Times New Roman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452" w:type="pct"/>
            <w:noWrap/>
            <w:vAlign w:val="center"/>
            <w:hideMark/>
          </w:tcPr>
          <w:p w14:paraId="35943D4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6" w:type="pct"/>
            <w:vMerge w:val="restart"/>
            <w:tcBorders>
              <w:bottom w:val="single" w:sz="4" w:space="0" w:color="auto"/>
            </w:tcBorders>
            <w:noWrap/>
            <w:vAlign w:val="center"/>
            <w:hideMark/>
          </w:tcPr>
          <w:p w14:paraId="12FF1B58" w14:textId="4B1BFEC2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.001</w:t>
            </w:r>
          </w:p>
        </w:tc>
      </w:tr>
      <w:tr w:rsidR="00F2432D" w:rsidRPr="007A5279" w14:paraId="57EC55E8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321F0954" w14:textId="77777777" w:rsidR="00F2432D" w:rsidRPr="007A5279" w:rsidRDefault="00F2432D" w:rsidP="00F2432D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52" w:type="pct"/>
            <w:noWrap/>
            <w:vAlign w:val="center"/>
            <w:hideMark/>
          </w:tcPr>
          <w:p w14:paraId="6BB5A3D2" w14:textId="7846BAAE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25A93FE" w14:textId="77777777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0F3B09FE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20A88EEF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&lt;3/month</w:t>
            </w:r>
          </w:p>
        </w:tc>
        <w:tc>
          <w:tcPr>
            <w:tcW w:w="1452" w:type="pct"/>
            <w:noWrap/>
            <w:vAlign w:val="center"/>
            <w:hideMark/>
          </w:tcPr>
          <w:p w14:paraId="7D801EA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1.29 (0.97, 1.73)</w:t>
            </w: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3724862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B68B2B9" w14:textId="77777777" w:rsidTr="00F2432D">
        <w:trPr>
          <w:trHeight w:val="273"/>
          <w:jc w:val="center"/>
        </w:trPr>
        <w:tc>
          <w:tcPr>
            <w:tcW w:w="2872" w:type="pct"/>
            <w:noWrap/>
            <w:vAlign w:val="center"/>
            <w:hideMark/>
          </w:tcPr>
          <w:p w14:paraId="66FB12DD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3-8/month</w:t>
            </w:r>
          </w:p>
        </w:tc>
        <w:tc>
          <w:tcPr>
            <w:tcW w:w="1452" w:type="pct"/>
            <w:noWrap/>
            <w:vAlign w:val="center"/>
            <w:hideMark/>
          </w:tcPr>
          <w:p w14:paraId="490F8DF6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0.98 (0.81, 1.18)</w:t>
            </w: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4C602D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B121004" w14:textId="77777777" w:rsidTr="00F2432D">
        <w:trPr>
          <w:trHeight w:val="273"/>
          <w:jc w:val="center"/>
        </w:trPr>
        <w:tc>
          <w:tcPr>
            <w:tcW w:w="287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A9D4657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&gt;8/month</w:t>
            </w:r>
          </w:p>
        </w:tc>
        <w:tc>
          <w:tcPr>
            <w:tcW w:w="145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EA0371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1.42 (1.19, 1.68)</w:t>
            </w: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36D819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EFD5B32" w14:textId="77777777" w:rsidR="004F4B06" w:rsidRPr="002A440E" w:rsidRDefault="004F4B06" w:rsidP="00377544">
      <w:pPr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COPD, chronic obstructive pulmonary disease; BMI, body mass index; IPAQ: International Physical Activity Questionnaire.</w:t>
      </w:r>
    </w:p>
    <w:p w14:paraId="48A05CD0" w14:textId="77777777" w:rsidR="004F4B06" w:rsidRPr="002A440E" w:rsidRDefault="00297D30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  <w:vertAlign w:val="superscript"/>
        </w:rPr>
        <w:t>a</w:t>
      </w:r>
      <w:r w:rsidRPr="002A440E">
        <w:rPr>
          <w:rFonts w:cs="Times New Roman"/>
          <w:sz w:val="20"/>
          <w:szCs w:val="20"/>
        </w:rPr>
        <w:t>:</w:t>
      </w:r>
      <w:r w:rsidR="004F4B06" w:rsidRPr="002A440E">
        <w:rPr>
          <w:rFonts w:cs="Times New Roman"/>
          <w:sz w:val="20"/>
          <w:szCs w:val="20"/>
        </w:rPr>
        <w:t xml:space="preserve"> The number of subjects is the same as the main analysis because of no participant was excluded from the lifetime night shift work group in this analysis.</w:t>
      </w:r>
    </w:p>
    <w:p w14:paraId="4B1574A0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Adjusted for age, sex, ethnicity, BMI, Townsend deprivation index, sleep duration, smoking status, alcohol drinking, IPAQ activity group, chronotype, and asthma.</w:t>
      </w:r>
    </w:p>
    <w:bookmarkEnd w:id="4"/>
    <w:p w14:paraId="1127E888" w14:textId="77777777" w:rsidR="004F4B06" w:rsidRPr="007A5279" w:rsidRDefault="004F4B06" w:rsidP="00377544">
      <w:pPr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br w:type="page"/>
      </w:r>
    </w:p>
    <w:p w14:paraId="43106B0B" w14:textId="0CA26D36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="00C30B9C" w:rsidRPr="007A5279">
        <w:rPr>
          <w:rFonts w:cs="Times New Roman"/>
          <w:b/>
          <w:bCs/>
          <w:lang w:val="en-GB"/>
        </w:rPr>
        <w:t>6</w:t>
      </w:r>
      <w:r w:rsidRPr="007A5279">
        <w:rPr>
          <w:rFonts w:cs="Times New Roman"/>
          <w:b/>
          <w:bCs/>
          <w:lang w:val="en-GB"/>
        </w:rPr>
        <w:t xml:space="preserve">. Adjusted HRs (95% CIs) of the risk of incident COPD by current work schedule and lifetime night shift work experience </w:t>
      </w:r>
      <w:r w:rsidRPr="007A5279">
        <w:rPr>
          <w:rFonts w:cs="Times New Roman"/>
          <w:b/>
          <w:bCs/>
        </w:rPr>
        <w:t>after excluding participants with</w:t>
      </w:r>
      <w:r w:rsidRPr="007A5279">
        <w:rPr>
          <w:rFonts w:cs="Times New Roman"/>
          <w:b/>
          <w:bCs/>
          <w:lang w:val="en-GB"/>
        </w:rPr>
        <w:t xml:space="preserve"> asthma </w:t>
      </w:r>
    </w:p>
    <w:tbl>
      <w:tblPr>
        <w:tblStyle w:val="a5"/>
        <w:tblW w:w="502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2391"/>
        <w:gridCol w:w="1410"/>
      </w:tblGrid>
      <w:tr w:rsidR="004F4B06" w:rsidRPr="007A5279" w14:paraId="6ED34F8C" w14:textId="77777777" w:rsidTr="00F2432D">
        <w:trPr>
          <w:trHeight w:val="314"/>
          <w:jc w:val="center"/>
        </w:trPr>
        <w:tc>
          <w:tcPr>
            <w:tcW w:w="272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E76354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4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DA81A8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ACD257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  <w:lang w:val="en-GB"/>
              </w:rPr>
              <w:t>P</w:t>
            </w: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 xml:space="preserve"> for </w:t>
            </w:r>
          </w:p>
          <w:p w14:paraId="180E11F3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trend</w:t>
            </w:r>
          </w:p>
        </w:tc>
      </w:tr>
      <w:tr w:rsidR="004F4B06" w:rsidRPr="007A5279" w14:paraId="734AA8CF" w14:textId="77777777" w:rsidTr="00F2432D">
        <w:trPr>
          <w:trHeight w:val="314"/>
          <w:jc w:val="center"/>
        </w:trPr>
        <w:tc>
          <w:tcPr>
            <w:tcW w:w="2722" w:type="pct"/>
            <w:tcBorders>
              <w:top w:val="single" w:sz="4" w:space="0" w:color="auto"/>
            </w:tcBorders>
            <w:noWrap/>
            <w:vAlign w:val="center"/>
          </w:tcPr>
          <w:p w14:paraId="3B9F9782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Current work schedule </w:t>
            </w:r>
            <w:r w:rsidRPr="007A5279">
              <w:rPr>
                <w:rFonts w:cs="Times New Roman"/>
                <w:sz w:val="20"/>
                <w:szCs w:val="20"/>
                <w:lang w:val="en-GB"/>
              </w:rPr>
              <w:t>(n=240,715)</w:t>
            </w:r>
          </w:p>
        </w:tc>
        <w:tc>
          <w:tcPr>
            <w:tcW w:w="1433" w:type="pct"/>
            <w:tcBorders>
              <w:top w:val="single" w:sz="4" w:space="0" w:color="auto"/>
            </w:tcBorders>
            <w:noWrap/>
            <w:vAlign w:val="center"/>
          </w:tcPr>
          <w:p w14:paraId="7484348F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  <w:noWrap/>
            <w:vAlign w:val="center"/>
          </w:tcPr>
          <w:p w14:paraId="0EE14617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3B4A15D8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123AFFD8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Day workers</w:t>
            </w:r>
          </w:p>
        </w:tc>
        <w:tc>
          <w:tcPr>
            <w:tcW w:w="1433" w:type="pct"/>
            <w:noWrap/>
            <w:vAlign w:val="center"/>
            <w:hideMark/>
          </w:tcPr>
          <w:p w14:paraId="7C75B1A5" w14:textId="7AC74353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845" w:type="pct"/>
            <w:vMerge w:val="restart"/>
            <w:noWrap/>
            <w:vAlign w:val="center"/>
            <w:hideMark/>
          </w:tcPr>
          <w:p w14:paraId="4A2CFF47" w14:textId="0878BD34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4F4B06" w:rsidRPr="007A5279" w14:paraId="35C0FBD2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2434CB26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Shift, but rarely/some night shifts</w:t>
            </w:r>
          </w:p>
        </w:tc>
        <w:tc>
          <w:tcPr>
            <w:tcW w:w="1433" w:type="pct"/>
            <w:noWrap/>
            <w:vAlign w:val="center"/>
            <w:hideMark/>
          </w:tcPr>
          <w:p w14:paraId="186235D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1.31 (1.20, 1.41)</w:t>
            </w:r>
          </w:p>
        </w:tc>
        <w:tc>
          <w:tcPr>
            <w:tcW w:w="845" w:type="pct"/>
            <w:vMerge/>
            <w:vAlign w:val="center"/>
            <w:hideMark/>
          </w:tcPr>
          <w:p w14:paraId="0AB7519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0542B76D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47898074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Usual/permanent night shifts</w:t>
            </w:r>
          </w:p>
        </w:tc>
        <w:tc>
          <w:tcPr>
            <w:tcW w:w="1433" w:type="pct"/>
            <w:noWrap/>
            <w:vAlign w:val="center"/>
            <w:hideMark/>
          </w:tcPr>
          <w:p w14:paraId="0111C1D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1.49 (1.31, 1.69)</w:t>
            </w:r>
          </w:p>
        </w:tc>
        <w:tc>
          <w:tcPr>
            <w:tcW w:w="845" w:type="pct"/>
            <w:vMerge/>
            <w:vAlign w:val="center"/>
            <w:hideMark/>
          </w:tcPr>
          <w:p w14:paraId="214593C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174A46BD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6B837AD1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Lifetime duration of night shift work (n=64,710)</w:t>
            </w:r>
          </w:p>
        </w:tc>
        <w:tc>
          <w:tcPr>
            <w:tcW w:w="1433" w:type="pct"/>
            <w:noWrap/>
            <w:vAlign w:val="center"/>
            <w:hideMark/>
          </w:tcPr>
          <w:p w14:paraId="2E0B9E8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5" w:type="pct"/>
            <w:vMerge w:val="restart"/>
            <w:noWrap/>
            <w:vAlign w:val="center"/>
            <w:hideMark/>
          </w:tcPr>
          <w:p w14:paraId="0ECE3169" w14:textId="1AFF22E0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0.02</w:t>
            </w:r>
          </w:p>
        </w:tc>
      </w:tr>
      <w:tr w:rsidR="00F2432D" w:rsidRPr="007A5279" w14:paraId="4C855852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17887FFA" w14:textId="77777777" w:rsidR="00F2432D" w:rsidRPr="007A5279" w:rsidRDefault="00F2432D" w:rsidP="00F2432D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33" w:type="pct"/>
            <w:noWrap/>
            <w:vAlign w:val="center"/>
            <w:hideMark/>
          </w:tcPr>
          <w:p w14:paraId="6AA25FF3" w14:textId="26E048F0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845" w:type="pct"/>
            <w:vMerge/>
            <w:vAlign w:val="center"/>
            <w:hideMark/>
          </w:tcPr>
          <w:p w14:paraId="7247EE14" w14:textId="77777777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6ABDDB88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329A20B9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&lt;10 years</w:t>
            </w:r>
          </w:p>
        </w:tc>
        <w:tc>
          <w:tcPr>
            <w:tcW w:w="1433" w:type="pct"/>
            <w:noWrap/>
            <w:vAlign w:val="center"/>
            <w:hideMark/>
          </w:tcPr>
          <w:p w14:paraId="5DE6385D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1.15 (0.94, 1.42)</w:t>
            </w:r>
          </w:p>
        </w:tc>
        <w:tc>
          <w:tcPr>
            <w:tcW w:w="845" w:type="pct"/>
            <w:vMerge/>
            <w:vAlign w:val="center"/>
            <w:hideMark/>
          </w:tcPr>
          <w:p w14:paraId="640D3BD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18C50F63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109BD93C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≥10 years</w:t>
            </w:r>
          </w:p>
        </w:tc>
        <w:tc>
          <w:tcPr>
            <w:tcW w:w="1433" w:type="pct"/>
            <w:noWrap/>
            <w:vAlign w:val="center"/>
            <w:hideMark/>
          </w:tcPr>
          <w:p w14:paraId="45E98AB1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1.26 (1.02, 1.55)</w:t>
            </w:r>
          </w:p>
        </w:tc>
        <w:tc>
          <w:tcPr>
            <w:tcW w:w="845" w:type="pct"/>
            <w:vMerge/>
            <w:vAlign w:val="center"/>
            <w:hideMark/>
          </w:tcPr>
          <w:p w14:paraId="2B7A9579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24E04E32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5AEC06EE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Average lifetime night shift frequency (n=64,710)</w:t>
            </w:r>
          </w:p>
        </w:tc>
        <w:tc>
          <w:tcPr>
            <w:tcW w:w="1433" w:type="pct"/>
            <w:noWrap/>
            <w:vAlign w:val="center"/>
            <w:hideMark/>
          </w:tcPr>
          <w:p w14:paraId="2BD2BA9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5" w:type="pct"/>
            <w:vMerge w:val="restart"/>
            <w:noWrap/>
            <w:vAlign w:val="center"/>
            <w:hideMark/>
          </w:tcPr>
          <w:p w14:paraId="4E4E174A" w14:textId="48E99A94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.007</w:t>
            </w:r>
          </w:p>
        </w:tc>
      </w:tr>
      <w:tr w:rsidR="00F2432D" w:rsidRPr="007A5279" w14:paraId="004552EA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4C24A59C" w14:textId="77777777" w:rsidR="00F2432D" w:rsidRPr="007A5279" w:rsidRDefault="00F2432D" w:rsidP="00F2432D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33" w:type="pct"/>
            <w:noWrap/>
            <w:vAlign w:val="center"/>
            <w:hideMark/>
          </w:tcPr>
          <w:p w14:paraId="34F23C85" w14:textId="78163EEB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845" w:type="pct"/>
            <w:vMerge/>
            <w:vAlign w:val="center"/>
            <w:hideMark/>
          </w:tcPr>
          <w:p w14:paraId="4C0894E8" w14:textId="77777777" w:rsidR="00F2432D" w:rsidRPr="007A5279" w:rsidRDefault="00F2432D" w:rsidP="00F2432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3F710245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7E8A8B2F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&lt;3/month</w:t>
            </w:r>
          </w:p>
        </w:tc>
        <w:tc>
          <w:tcPr>
            <w:tcW w:w="1433" w:type="pct"/>
            <w:noWrap/>
            <w:vAlign w:val="center"/>
            <w:hideMark/>
          </w:tcPr>
          <w:p w14:paraId="240A826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1.22 (0.85, 1.77)</w:t>
            </w:r>
          </w:p>
        </w:tc>
        <w:tc>
          <w:tcPr>
            <w:tcW w:w="845" w:type="pct"/>
            <w:vMerge/>
            <w:vAlign w:val="center"/>
            <w:hideMark/>
          </w:tcPr>
          <w:p w14:paraId="4239D36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7D4C56BC" w14:textId="77777777" w:rsidTr="00F2432D">
        <w:trPr>
          <w:trHeight w:val="314"/>
          <w:jc w:val="center"/>
        </w:trPr>
        <w:tc>
          <w:tcPr>
            <w:tcW w:w="2722" w:type="pct"/>
            <w:noWrap/>
            <w:vAlign w:val="center"/>
            <w:hideMark/>
          </w:tcPr>
          <w:p w14:paraId="6D70ECB4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3-8/month</w:t>
            </w:r>
          </w:p>
        </w:tc>
        <w:tc>
          <w:tcPr>
            <w:tcW w:w="1433" w:type="pct"/>
            <w:noWrap/>
            <w:vAlign w:val="center"/>
            <w:hideMark/>
          </w:tcPr>
          <w:p w14:paraId="203594DA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0.99 (0.78, 1.25)</w:t>
            </w:r>
          </w:p>
        </w:tc>
        <w:tc>
          <w:tcPr>
            <w:tcW w:w="845" w:type="pct"/>
            <w:vMerge/>
            <w:vAlign w:val="center"/>
            <w:hideMark/>
          </w:tcPr>
          <w:p w14:paraId="429C328E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F4B06" w:rsidRPr="007A5279" w14:paraId="513F103D" w14:textId="77777777" w:rsidTr="00F2432D">
        <w:trPr>
          <w:trHeight w:val="314"/>
          <w:jc w:val="center"/>
        </w:trPr>
        <w:tc>
          <w:tcPr>
            <w:tcW w:w="272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4A872BD" w14:textId="77777777" w:rsidR="004F4B06" w:rsidRPr="007A5279" w:rsidRDefault="004F4B06" w:rsidP="00377544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&gt;8/month</w:t>
            </w:r>
          </w:p>
        </w:tc>
        <w:tc>
          <w:tcPr>
            <w:tcW w:w="143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D46B40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1.43 (1.16, 1.76)</w:t>
            </w:r>
          </w:p>
        </w:tc>
        <w:tc>
          <w:tcPr>
            <w:tcW w:w="84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C750B4B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B5EE5C0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COPD, chronic obstructive pulmonary disease; BMI, body mass index; IPAQ: International Physical Activity Questionnaire.</w:t>
      </w:r>
    </w:p>
    <w:p w14:paraId="02A0DEAE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Adjusted for age, sex, ethnicity, BMI, Townsend deprivation index, sleep duration, smoking status, alcohol drinking, IPAQ activity group, and chronotype.</w:t>
      </w:r>
    </w:p>
    <w:p w14:paraId="708B6A49" w14:textId="77777777" w:rsidR="004F4B06" w:rsidRPr="007A5279" w:rsidRDefault="004F4B06" w:rsidP="00377544">
      <w:pPr>
        <w:jc w:val="left"/>
        <w:rPr>
          <w:rFonts w:cs="Times New Roman"/>
          <w:sz w:val="20"/>
          <w:szCs w:val="20"/>
        </w:rPr>
      </w:pPr>
      <w:r w:rsidRPr="007A5279">
        <w:rPr>
          <w:rFonts w:cs="Times New Roman"/>
          <w:sz w:val="20"/>
          <w:szCs w:val="20"/>
        </w:rPr>
        <w:br w:type="page"/>
      </w:r>
    </w:p>
    <w:p w14:paraId="2F7971C0" w14:textId="319294F3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="00C30B9C" w:rsidRPr="007A5279">
        <w:rPr>
          <w:rFonts w:cs="Times New Roman"/>
          <w:b/>
          <w:bCs/>
          <w:lang w:val="en-GB"/>
        </w:rPr>
        <w:t>7</w:t>
      </w:r>
      <w:r w:rsidRPr="007A5279">
        <w:rPr>
          <w:rFonts w:cs="Times New Roman"/>
          <w:b/>
          <w:bCs/>
          <w:lang w:val="en-GB"/>
        </w:rPr>
        <w:t xml:space="preserve">. Adjusted HRs (95% CIs) of the risk of incident COPD by current work schedule and lifetime night shift work experience </w:t>
      </w:r>
      <w:r w:rsidRPr="007A5279">
        <w:rPr>
          <w:rFonts w:cs="Times New Roman"/>
          <w:b/>
          <w:bCs/>
        </w:rPr>
        <w:t>after excluding participants with</w:t>
      </w:r>
      <w:r w:rsidRPr="007A5279">
        <w:rPr>
          <w:rFonts w:cs="Times New Roman"/>
          <w:b/>
          <w:bCs/>
          <w:lang w:val="en-GB"/>
        </w:rPr>
        <w:t xml:space="preserve"> all missing covariates</w:t>
      </w:r>
    </w:p>
    <w:tbl>
      <w:tblPr>
        <w:tblStyle w:val="a5"/>
        <w:tblW w:w="490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2293"/>
        <w:gridCol w:w="1333"/>
      </w:tblGrid>
      <w:tr w:rsidR="004F4B06" w:rsidRPr="007A5279" w14:paraId="401ABE24" w14:textId="77777777" w:rsidTr="00DE6629">
        <w:trPr>
          <w:trHeight w:val="301"/>
          <w:jc w:val="center"/>
        </w:trPr>
        <w:tc>
          <w:tcPr>
            <w:tcW w:w="27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0DADA3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140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CB2CB7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7F54E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GB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  <w:lang w:val="en-GB"/>
              </w:rPr>
              <w:t>P</w:t>
            </w: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 xml:space="preserve"> for </w:t>
            </w:r>
          </w:p>
          <w:p w14:paraId="6CE8F563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  <w:lang w:val="en-GB"/>
              </w:rPr>
              <w:t>trend</w:t>
            </w:r>
          </w:p>
        </w:tc>
      </w:tr>
      <w:tr w:rsidR="004F4B06" w:rsidRPr="007A5279" w14:paraId="232398D7" w14:textId="77777777" w:rsidTr="00DE6629">
        <w:trPr>
          <w:trHeight w:val="301"/>
          <w:jc w:val="center"/>
        </w:trPr>
        <w:tc>
          <w:tcPr>
            <w:tcW w:w="2775" w:type="pct"/>
            <w:tcBorders>
              <w:top w:val="single" w:sz="4" w:space="0" w:color="auto"/>
            </w:tcBorders>
            <w:noWrap/>
            <w:vAlign w:val="center"/>
          </w:tcPr>
          <w:p w14:paraId="5CFD4990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Current work schedule </w:t>
            </w:r>
            <w:r w:rsidRPr="007A5279">
              <w:rPr>
                <w:rFonts w:cs="Times New Roman"/>
                <w:sz w:val="20"/>
                <w:szCs w:val="20"/>
                <w:lang w:val="en-GB"/>
              </w:rPr>
              <w:t>(n=207,384)</w:t>
            </w:r>
          </w:p>
        </w:tc>
        <w:tc>
          <w:tcPr>
            <w:tcW w:w="1407" w:type="pct"/>
            <w:tcBorders>
              <w:top w:val="single" w:sz="4" w:space="0" w:color="auto"/>
            </w:tcBorders>
            <w:noWrap/>
            <w:vAlign w:val="center"/>
          </w:tcPr>
          <w:p w14:paraId="7BFBF505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8" w:type="pct"/>
            <w:tcBorders>
              <w:top w:val="single" w:sz="4" w:space="0" w:color="auto"/>
            </w:tcBorders>
            <w:noWrap/>
            <w:vAlign w:val="center"/>
          </w:tcPr>
          <w:p w14:paraId="0BF3CD9C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6FE81248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27AB284E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Day workers</w:t>
            </w:r>
          </w:p>
        </w:tc>
        <w:tc>
          <w:tcPr>
            <w:tcW w:w="1407" w:type="pct"/>
            <w:noWrap/>
            <w:vAlign w:val="center"/>
            <w:hideMark/>
          </w:tcPr>
          <w:p w14:paraId="6C35F4A7" w14:textId="46DB32E0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818" w:type="pct"/>
            <w:vMerge w:val="restart"/>
            <w:noWrap/>
            <w:vAlign w:val="center"/>
            <w:hideMark/>
          </w:tcPr>
          <w:p w14:paraId="6CF78CF9" w14:textId="44DC0A3D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DE6629" w:rsidRPr="007A5279" w14:paraId="7CE35BE0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35124EAA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Shift, but rarely/some night shifts</w:t>
            </w:r>
          </w:p>
        </w:tc>
        <w:tc>
          <w:tcPr>
            <w:tcW w:w="1407" w:type="pct"/>
            <w:noWrap/>
            <w:vAlign w:val="center"/>
            <w:hideMark/>
          </w:tcPr>
          <w:p w14:paraId="1A60A900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1.34 (1.24, 1.45)</w:t>
            </w:r>
          </w:p>
        </w:tc>
        <w:tc>
          <w:tcPr>
            <w:tcW w:w="818" w:type="pct"/>
            <w:vMerge/>
            <w:vAlign w:val="center"/>
            <w:hideMark/>
          </w:tcPr>
          <w:p w14:paraId="0940254B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78E6E6F3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394891F8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Usual/permanent night shifts</w:t>
            </w:r>
          </w:p>
        </w:tc>
        <w:tc>
          <w:tcPr>
            <w:tcW w:w="1407" w:type="pct"/>
            <w:noWrap/>
            <w:vAlign w:val="center"/>
            <w:hideMark/>
          </w:tcPr>
          <w:p w14:paraId="301498A8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1.49 (1.31, 1.70)</w:t>
            </w:r>
          </w:p>
        </w:tc>
        <w:tc>
          <w:tcPr>
            <w:tcW w:w="818" w:type="pct"/>
            <w:vMerge/>
            <w:vAlign w:val="center"/>
            <w:hideMark/>
          </w:tcPr>
          <w:p w14:paraId="21313C66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47824D8B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4D36E692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Lifetime duration of night shift work (n=58,448)</w:t>
            </w:r>
          </w:p>
        </w:tc>
        <w:tc>
          <w:tcPr>
            <w:tcW w:w="1407" w:type="pct"/>
            <w:noWrap/>
            <w:vAlign w:val="center"/>
            <w:hideMark/>
          </w:tcPr>
          <w:p w14:paraId="4E385744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8" w:type="pct"/>
            <w:vMerge w:val="restart"/>
            <w:noWrap/>
            <w:vAlign w:val="center"/>
            <w:hideMark/>
          </w:tcPr>
          <w:p w14:paraId="62789894" w14:textId="0DA1FAAD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.04</w:t>
            </w:r>
          </w:p>
        </w:tc>
      </w:tr>
      <w:tr w:rsidR="00DE6629" w:rsidRPr="007A5279" w14:paraId="0300F3C0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6CE596EC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07" w:type="pct"/>
            <w:noWrap/>
            <w:vAlign w:val="center"/>
            <w:hideMark/>
          </w:tcPr>
          <w:p w14:paraId="3EDBDC3D" w14:textId="56169CF3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818" w:type="pct"/>
            <w:vMerge/>
            <w:vAlign w:val="center"/>
            <w:hideMark/>
          </w:tcPr>
          <w:p w14:paraId="139CD76C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2DDA3EA8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5693B1FD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&lt;10 years</w:t>
            </w:r>
          </w:p>
        </w:tc>
        <w:tc>
          <w:tcPr>
            <w:tcW w:w="1407" w:type="pct"/>
            <w:noWrap/>
            <w:vAlign w:val="center"/>
            <w:hideMark/>
          </w:tcPr>
          <w:p w14:paraId="7B201B50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1.11 (0.92, 1.34)</w:t>
            </w:r>
          </w:p>
        </w:tc>
        <w:tc>
          <w:tcPr>
            <w:tcW w:w="818" w:type="pct"/>
            <w:vMerge/>
            <w:vAlign w:val="center"/>
            <w:hideMark/>
          </w:tcPr>
          <w:p w14:paraId="19C4CC3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1DA26BCB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28A2781E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≥10 years</w:t>
            </w:r>
          </w:p>
        </w:tc>
        <w:tc>
          <w:tcPr>
            <w:tcW w:w="1407" w:type="pct"/>
            <w:noWrap/>
            <w:vAlign w:val="center"/>
            <w:hideMark/>
          </w:tcPr>
          <w:p w14:paraId="7BE6DC8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1.21 (0.99, 1.48)</w:t>
            </w:r>
          </w:p>
        </w:tc>
        <w:tc>
          <w:tcPr>
            <w:tcW w:w="818" w:type="pct"/>
            <w:vMerge/>
            <w:vAlign w:val="center"/>
            <w:hideMark/>
          </w:tcPr>
          <w:p w14:paraId="62A63740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474B50DF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7B0E008B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Average lifetime night shift frequency (n=58,448)</w:t>
            </w:r>
          </w:p>
        </w:tc>
        <w:tc>
          <w:tcPr>
            <w:tcW w:w="1407" w:type="pct"/>
            <w:noWrap/>
            <w:vAlign w:val="center"/>
            <w:hideMark/>
          </w:tcPr>
          <w:p w14:paraId="6337BE5E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8" w:type="pct"/>
            <w:vMerge w:val="restart"/>
            <w:noWrap/>
            <w:vAlign w:val="center"/>
            <w:hideMark/>
          </w:tcPr>
          <w:p w14:paraId="6C8F0F50" w14:textId="7357E2BA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.02</w:t>
            </w:r>
          </w:p>
        </w:tc>
      </w:tr>
      <w:tr w:rsidR="00DE6629" w:rsidRPr="007A5279" w14:paraId="6055D29A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2F6A4890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407" w:type="pct"/>
            <w:noWrap/>
            <w:vAlign w:val="center"/>
            <w:hideMark/>
          </w:tcPr>
          <w:p w14:paraId="1B6E9614" w14:textId="483C779B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818" w:type="pct"/>
            <w:vMerge/>
            <w:vAlign w:val="center"/>
            <w:hideMark/>
          </w:tcPr>
          <w:p w14:paraId="7C8047F7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4ECDA1F9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577D5228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&lt;3/month</w:t>
            </w:r>
          </w:p>
        </w:tc>
        <w:tc>
          <w:tcPr>
            <w:tcW w:w="1407" w:type="pct"/>
            <w:noWrap/>
            <w:vAlign w:val="center"/>
            <w:hideMark/>
          </w:tcPr>
          <w:p w14:paraId="7DC5BE2A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1.18 (0.84, 1.67)</w:t>
            </w:r>
          </w:p>
        </w:tc>
        <w:tc>
          <w:tcPr>
            <w:tcW w:w="818" w:type="pct"/>
            <w:vMerge/>
            <w:vAlign w:val="center"/>
            <w:hideMark/>
          </w:tcPr>
          <w:p w14:paraId="261D5835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7D1B6431" w14:textId="77777777" w:rsidTr="00DE6629">
        <w:trPr>
          <w:trHeight w:val="301"/>
          <w:jc w:val="center"/>
        </w:trPr>
        <w:tc>
          <w:tcPr>
            <w:tcW w:w="2775" w:type="pct"/>
            <w:noWrap/>
            <w:vAlign w:val="center"/>
            <w:hideMark/>
          </w:tcPr>
          <w:p w14:paraId="41CBBA8E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3-8/month</w:t>
            </w:r>
          </w:p>
        </w:tc>
        <w:tc>
          <w:tcPr>
            <w:tcW w:w="1407" w:type="pct"/>
            <w:noWrap/>
            <w:vAlign w:val="center"/>
            <w:hideMark/>
          </w:tcPr>
          <w:p w14:paraId="3FC09F0B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0.93 (0.75, 1.17)</w:t>
            </w:r>
          </w:p>
        </w:tc>
        <w:tc>
          <w:tcPr>
            <w:tcW w:w="818" w:type="pct"/>
            <w:vMerge/>
            <w:vAlign w:val="center"/>
            <w:hideMark/>
          </w:tcPr>
          <w:p w14:paraId="5BA25172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4501F3E1" w14:textId="77777777" w:rsidTr="00DE6629">
        <w:trPr>
          <w:trHeight w:val="301"/>
          <w:jc w:val="center"/>
        </w:trPr>
        <w:tc>
          <w:tcPr>
            <w:tcW w:w="27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EDFAD94" w14:textId="77777777" w:rsidR="00DE6629" w:rsidRPr="007A5279" w:rsidRDefault="00DE6629" w:rsidP="00DE6629">
            <w:pPr>
              <w:ind w:firstLineChars="200" w:firstLine="400"/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  <w:lang w:val="en-GB"/>
              </w:rPr>
              <w:t>&gt;8/month</w:t>
            </w:r>
          </w:p>
        </w:tc>
        <w:tc>
          <w:tcPr>
            <w:tcW w:w="140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612D153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1.39 (1.15, 1.70)</w:t>
            </w:r>
          </w:p>
        </w:tc>
        <w:tc>
          <w:tcPr>
            <w:tcW w:w="818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AF5065E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6F5CD43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COPD, chronic obstructive pulmonary disease; BMI, body mass index; IPAQ: International Physical Activity Questionnaire.</w:t>
      </w:r>
    </w:p>
    <w:p w14:paraId="4ED06AF7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Adjusted for age, sex, ethnicity, BMI, Townsend deprivation index, sleep duration, smoking status, alcohol drinking, IPAQ activity group, and chronotype.</w:t>
      </w:r>
    </w:p>
    <w:p w14:paraId="2CA467AA" w14:textId="77777777" w:rsidR="004F4B06" w:rsidRPr="007A5279" w:rsidRDefault="004F4B06" w:rsidP="00377544">
      <w:pPr>
        <w:rPr>
          <w:rFonts w:cs="Times New Roman"/>
          <w:sz w:val="20"/>
          <w:szCs w:val="20"/>
        </w:rPr>
      </w:pPr>
    </w:p>
    <w:p w14:paraId="3A29A7BF" w14:textId="77777777" w:rsidR="004F4B06" w:rsidRPr="007A5279" w:rsidRDefault="004F4B06" w:rsidP="00377544">
      <w:pPr>
        <w:widowControl/>
        <w:jc w:val="left"/>
        <w:rPr>
          <w:rFonts w:cs="Times New Roman"/>
          <w:sz w:val="20"/>
          <w:szCs w:val="20"/>
        </w:rPr>
      </w:pPr>
      <w:r w:rsidRPr="007A5279">
        <w:rPr>
          <w:rFonts w:cs="Times New Roman"/>
          <w:sz w:val="20"/>
          <w:szCs w:val="20"/>
        </w:rPr>
        <w:br w:type="page"/>
      </w:r>
    </w:p>
    <w:p w14:paraId="6B150CB2" w14:textId="77777777" w:rsidR="004F4B06" w:rsidRPr="007A5279" w:rsidRDefault="004F4B06" w:rsidP="00377544">
      <w:pPr>
        <w:jc w:val="left"/>
        <w:rPr>
          <w:rFonts w:cs="Times New Roman"/>
          <w:b/>
          <w:bCs/>
          <w:sz w:val="20"/>
          <w:szCs w:val="20"/>
          <w:lang w:val="en-GB"/>
        </w:rPr>
        <w:sectPr w:rsidR="004F4B06" w:rsidRPr="007A5279" w:rsidSect="004F228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194FF5A" w14:textId="5C40CEDF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="00C30B9C" w:rsidRPr="007A5279">
        <w:rPr>
          <w:rFonts w:cs="Times New Roman"/>
          <w:b/>
          <w:bCs/>
          <w:lang w:val="en-GB"/>
        </w:rPr>
        <w:t>8</w:t>
      </w:r>
      <w:r w:rsidRPr="007A5279">
        <w:rPr>
          <w:rFonts w:cs="Times New Roman"/>
          <w:b/>
          <w:bCs/>
          <w:lang w:val="en-GB"/>
        </w:rPr>
        <w:t xml:space="preserve">. Associations of current shift work schedule and the risk of incident COPD </w:t>
      </w:r>
      <w:r w:rsidRPr="007A5279">
        <w:rPr>
          <w:rFonts w:cs="Times New Roman"/>
          <w:b/>
          <w:bCs/>
          <w:iCs/>
        </w:rPr>
        <w:t>stratified</w:t>
      </w:r>
      <w:r w:rsidRPr="007A5279">
        <w:rPr>
          <w:rFonts w:cs="Times New Roman"/>
          <w:b/>
          <w:bCs/>
          <w:lang w:val="en-GB"/>
        </w:rPr>
        <w:t xml:space="preserve"> by sex, age, BMI, and chronotype</w:t>
      </w:r>
    </w:p>
    <w:tbl>
      <w:tblPr>
        <w:tblStyle w:val="a5"/>
        <w:tblW w:w="1102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123"/>
        <w:gridCol w:w="1554"/>
        <w:gridCol w:w="2686"/>
        <w:gridCol w:w="2687"/>
        <w:gridCol w:w="1413"/>
      </w:tblGrid>
      <w:tr w:rsidR="004F4B06" w:rsidRPr="007A5279" w14:paraId="3D90B510" w14:textId="77777777" w:rsidTr="001A4708">
        <w:trPr>
          <w:trHeight w:val="296"/>
          <w:jc w:val="center"/>
        </w:trPr>
        <w:tc>
          <w:tcPr>
            <w:tcW w:w="2687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C14EEBE" w14:textId="77777777" w:rsidR="004F4B06" w:rsidRPr="007A5279" w:rsidRDefault="004F4B06" w:rsidP="00377544">
            <w:pPr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692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17E110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Current work schedule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1220E57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A5279">
              <w:rPr>
                <w:rFonts w:cs="Times New Roman"/>
                <w:b/>
                <w:bCs/>
                <w:sz w:val="20"/>
                <w:szCs w:val="20"/>
              </w:rPr>
              <w:t xml:space="preserve"> for</w:t>
            </w:r>
          </w:p>
          <w:p w14:paraId="128CC5E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interaction</w:t>
            </w:r>
          </w:p>
        </w:tc>
      </w:tr>
      <w:tr w:rsidR="004F4B06" w:rsidRPr="007A5279" w14:paraId="245E8555" w14:textId="77777777" w:rsidTr="00DE6629">
        <w:trPr>
          <w:trHeight w:val="296"/>
          <w:jc w:val="center"/>
        </w:trPr>
        <w:tc>
          <w:tcPr>
            <w:tcW w:w="2687" w:type="dxa"/>
            <w:gridSpan w:val="2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737F081B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66DB82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Day workers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FFF30D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Shift, but rarely/some</w:t>
            </w:r>
          </w:p>
          <w:p w14:paraId="6D1C180E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night shifts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D3C539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Usual/permanent</w:t>
            </w:r>
          </w:p>
          <w:p w14:paraId="7C420A8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night shifts</w:t>
            </w:r>
          </w:p>
        </w:tc>
        <w:tc>
          <w:tcPr>
            <w:tcW w:w="1413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C9AA953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4F4B06" w:rsidRPr="007A5279" w14:paraId="2828090B" w14:textId="77777777" w:rsidTr="00DE6629">
        <w:trPr>
          <w:trHeight w:val="296"/>
          <w:jc w:val="center"/>
        </w:trPr>
        <w:tc>
          <w:tcPr>
            <w:tcW w:w="2687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592DDFD9" w14:textId="77777777" w:rsidR="004F4B06" w:rsidRPr="007A5279" w:rsidRDefault="004F4B06" w:rsidP="00377544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F17D1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58E5D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759CE8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2112E3F" w14:textId="07D2BDAF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.06</w:t>
            </w:r>
          </w:p>
        </w:tc>
      </w:tr>
      <w:tr w:rsidR="00DE6629" w:rsidRPr="007A5279" w14:paraId="303D9D21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  <w:hideMark/>
          </w:tcPr>
          <w:p w14:paraId="22EFC2E4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  <w:hideMark/>
          </w:tcPr>
          <w:p w14:paraId="63145AC6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Male</w:t>
            </w:r>
          </w:p>
        </w:tc>
        <w:tc>
          <w:tcPr>
            <w:tcW w:w="1554" w:type="dxa"/>
            <w:noWrap/>
            <w:vAlign w:val="center"/>
            <w:hideMark/>
          </w:tcPr>
          <w:p w14:paraId="1EEB55BE" w14:textId="1756E99E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  <w:hideMark/>
          </w:tcPr>
          <w:p w14:paraId="45451E82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1.31 (1.20, 1.42)</w:t>
            </w:r>
          </w:p>
        </w:tc>
        <w:tc>
          <w:tcPr>
            <w:tcW w:w="2687" w:type="dxa"/>
            <w:noWrap/>
            <w:vAlign w:val="center"/>
            <w:hideMark/>
          </w:tcPr>
          <w:p w14:paraId="07B03BD2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1.38 (1.21, 1.58)</w:t>
            </w:r>
          </w:p>
        </w:tc>
        <w:tc>
          <w:tcPr>
            <w:tcW w:w="1413" w:type="dxa"/>
            <w:vMerge/>
            <w:noWrap/>
            <w:vAlign w:val="center"/>
            <w:hideMark/>
          </w:tcPr>
          <w:p w14:paraId="0EF38B8F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184E40BC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  <w:hideMark/>
          </w:tcPr>
          <w:p w14:paraId="46C1CCF6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  <w:hideMark/>
          </w:tcPr>
          <w:p w14:paraId="13E0C845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Female</w:t>
            </w:r>
          </w:p>
        </w:tc>
        <w:tc>
          <w:tcPr>
            <w:tcW w:w="1554" w:type="dxa"/>
            <w:noWrap/>
            <w:vAlign w:val="center"/>
            <w:hideMark/>
          </w:tcPr>
          <w:p w14:paraId="316FBCCF" w14:textId="3D1F4914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  <w:hideMark/>
          </w:tcPr>
          <w:p w14:paraId="26AB1E74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1.24 (1.13, 1.37)</w:t>
            </w:r>
          </w:p>
        </w:tc>
        <w:tc>
          <w:tcPr>
            <w:tcW w:w="2687" w:type="dxa"/>
            <w:noWrap/>
            <w:vAlign w:val="center"/>
            <w:hideMark/>
          </w:tcPr>
          <w:p w14:paraId="0DBC0609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1.70 (1.45, 2.01)</w:t>
            </w:r>
          </w:p>
        </w:tc>
        <w:tc>
          <w:tcPr>
            <w:tcW w:w="1413" w:type="dxa"/>
            <w:vMerge/>
            <w:vAlign w:val="center"/>
            <w:hideMark/>
          </w:tcPr>
          <w:p w14:paraId="01403C19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7D613BDD" w14:textId="77777777" w:rsidTr="00DE6629">
        <w:trPr>
          <w:trHeight w:val="296"/>
          <w:jc w:val="center"/>
        </w:trPr>
        <w:tc>
          <w:tcPr>
            <w:tcW w:w="2687" w:type="dxa"/>
            <w:gridSpan w:val="2"/>
            <w:noWrap/>
            <w:vAlign w:val="center"/>
            <w:hideMark/>
          </w:tcPr>
          <w:p w14:paraId="0D1621E0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Age</w:t>
            </w:r>
          </w:p>
        </w:tc>
        <w:tc>
          <w:tcPr>
            <w:tcW w:w="1554" w:type="dxa"/>
            <w:noWrap/>
            <w:vAlign w:val="center"/>
            <w:hideMark/>
          </w:tcPr>
          <w:p w14:paraId="251E487C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6" w:type="dxa"/>
            <w:noWrap/>
            <w:vAlign w:val="center"/>
            <w:hideMark/>
          </w:tcPr>
          <w:p w14:paraId="15CF7E6D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7" w:type="dxa"/>
            <w:noWrap/>
            <w:vAlign w:val="center"/>
            <w:hideMark/>
          </w:tcPr>
          <w:p w14:paraId="5431CE5C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noWrap/>
            <w:vAlign w:val="center"/>
            <w:hideMark/>
          </w:tcPr>
          <w:p w14:paraId="15C68ECE" w14:textId="3AC38D95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.44</w:t>
            </w:r>
          </w:p>
        </w:tc>
      </w:tr>
      <w:tr w:rsidR="00DE6629" w:rsidRPr="007A5279" w14:paraId="65BABBCE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  <w:hideMark/>
          </w:tcPr>
          <w:p w14:paraId="164294FC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  <w:hideMark/>
          </w:tcPr>
          <w:p w14:paraId="135A393A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 60 years</w:t>
            </w:r>
          </w:p>
        </w:tc>
        <w:tc>
          <w:tcPr>
            <w:tcW w:w="1554" w:type="dxa"/>
            <w:noWrap/>
            <w:vAlign w:val="center"/>
            <w:hideMark/>
          </w:tcPr>
          <w:p w14:paraId="075229F6" w14:textId="196E79AD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  <w:hideMark/>
          </w:tcPr>
          <w:p w14:paraId="76206535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1.24 (1.14, 1.35)</w:t>
            </w:r>
          </w:p>
        </w:tc>
        <w:tc>
          <w:tcPr>
            <w:tcW w:w="2687" w:type="dxa"/>
            <w:noWrap/>
            <w:vAlign w:val="center"/>
            <w:hideMark/>
          </w:tcPr>
          <w:p w14:paraId="53D78DDA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1.36 (1.19, 1.55)</w:t>
            </w:r>
          </w:p>
        </w:tc>
        <w:tc>
          <w:tcPr>
            <w:tcW w:w="1413" w:type="dxa"/>
            <w:vMerge/>
            <w:vAlign w:val="center"/>
            <w:hideMark/>
          </w:tcPr>
          <w:p w14:paraId="0F69B7BE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018B58F1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  <w:hideMark/>
          </w:tcPr>
          <w:p w14:paraId="47C3A820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  <w:hideMark/>
          </w:tcPr>
          <w:p w14:paraId="3815A8BF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≥ 60 years</w:t>
            </w:r>
          </w:p>
        </w:tc>
        <w:tc>
          <w:tcPr>
            <w:tcW w:w="1554" w:type="dxa"/>
            <w:noWrap/>
            <w:vAlign w:val="center"/>
            <w:hideMark/>
          </w:tcPr>
          <w:p w14:paraId="31F7680D" w14:textId="5BC16E83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  <w:hideMark/>
          </w:tcPr>
          <w:p w14:paraId="7B5F8B3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1.25 (1.12, 1.39)</w:t>
            </w:r>
          </w:p>
        </w:tc>
        <w:tc>
          <w:tcPr>
            <w:tcW w:w="2687" w:type="dxa"/>
            <w:noWrap/>
            <w:vAlign w:val="center"/>
            <w:hideMark/>
          </w:tcPr>
          <w:p w14:paraId="1B6BDA27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1.52 (1.28, 1.81)</w:t>
            </w:r>
          </w:p>
        </w:tc>
        <w:tc>
          <w:tcPr>
            <w:tcW w:w="1413" w:type="dxa"/>
            <w:vMerge/>
            <w:vAlign w:val="center"/>
            <w:hideMark/>
          </w:tcPr>
          <w:p w14:paraId="139CCDAE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2814F771" w14:textId="77777777" w:rsidTr="00DE6629">
        <w:trPr>
          <w:trHeight w:val="296"/>
          <w:jc w:val="center"/>
        </w:trPr>
        <w:tc>
          <w:tcPr>
            <w:tcW w:w="2687" w:type="dxa"/>
            <w:gridSpan w:val="2"/>
            <w:noWrap/>
            <w:vAlign w:val="center"/>
            <w:hideMark/>
          </w:tcPr>
          <w:p w14:paraId="59DFC906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BMI</w:t>
            </w:r>
          </w:p>
        </w:tc>
        <w:tc>
          <w:tcPr>
            <w:tcW w:w="1554" w:type="dxa"/>
            <w:noWrap/>
            <w:vAlign w:val="center"/>
            <w:hideMark/>
          </w:tcPr>
          <w:p w14:paraId="792FE336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6" w:type="dxa"/>
            <w:noWrap/>
            <w:vAlign w:val="center"/>
            <w:hideMark/>
          </w:tcPr>
          <w:p w14:paraId="3D2C99D6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7" w:type="dxa"/>
            <w:noWrap/>
            <w:vAlign w:val="center"/>
            <w:hideMark/>
          </w:tcPr>
          <w:p w14:paraId="73166D19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noWrap/>
            <w:vAlign w:val="center"/>
            <w:hideMark/>
          </w:tcPr>
          <w:p w14:paraId="3E64476D" w14:textId="7B1B7101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.13</w:t>
            </w:r>
          </w:p>
        </w:tc>
      </w:tr>
      <w:tr w:rsidR="00DE6629" w:rsidRPr="007A5279" w14:paraId="0A7E43AC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  <w:hideMark/>
          </w:tcPr>
          <w:p w14:paraId="47657188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  <w:hideMark/>
          </w:tcPr>
          <w:p w14:paraId="19C15330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&lt;25 kg/m</w:t>
            </w:r>
            <w:r w:rsidRPr="007A5279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4" w:type="dxa"/>
            <w:noWrap/>
            <w:vAlign w:val="center"/>
            <w:hideMark/>
          </w:tcPr>
          <w:p w14:paraId="28A117AE" w14:textId="5D51DEF0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  <w:hideMark/>
          </w:tcPr>
          <w:p w14:paraId="47162D60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1.28 (1.14, 1.45)</w:t>
            </w:r>
          </w:p>
        </w:tc>
        <w:tc>
          <w:tcPr>
            <w:tcW w:w="2687" w:type="dxa"/>
            <w:noWrap/>
            <w:vAlign w:val="center"/>
            <w:hideMark/>
          </w:tcPr>
          <w:p w14:paraId="38D79A6F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1.65 (1.36, 2.01)</w:t>
            </w:r>
          </w:p>
        </w:tc>
        <w:tc>
          <w:tcPr>
            <w:tcW w:w="1413" w:type="dxa"/>
            <w:vMerge/>
            <w:vAlign w:val="center"/>
            <w:hideMark/>
          </w:tcPr>
          <w:p w14:paraId="424C770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3A7B68FC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  <w:hideMark/>
          </w:tcPr>
          <w:p w14:paraId="28F6DCF3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  <w:hideMark/>
          </w:tcPr>
          <w:p w14:paraId="21872A59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≥25 kg/m</w:t>
            </w:r>
            <w:r w:rsidRPr="007A5279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4" w:type="dxa"/>
            <w:noWrap/>
            <w:vAlign w:val="center"/>
            <w:hideMark/>
          </w:tcPr>
          <w:p w14:paraId="59706A87" w14:textId="7CDD4FB6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  <w:hideMark/>
          </w:tcPr>
          <w:p w14:paraId="48B3A0D9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1.30 (1.20, 1.40)</w:t>
            </w:r>
          </w:p>
        </w:tc>
        <w:tc>
          <w:tcPr>
            <w:tcW w:w="2687" w:type="dxa"/>
            <w:noWrap/>
            <w:vAlign w:val="center"/>
            <w:hideMark/>
          </w:tcPr>
          <w:p w14:paraId="2E2E7C93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1.48 (1.31, 1.67)</w:t>
            </w:r>
          </w:p>
        </w:tc>
        <w:tc>
          <w:tcPr>
            <w:tcW w:w="1413" w:type="dxa"/>
            <w:vMerge/>
            <w:vAlign w:val="center"/>
            <w:hideMark/>
          </w:tcPr>
          <w:p w14:paraId="486DE1C7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67CC6C41" w14:textId="77777777" w:rsidTr="00DE6629">
        <w:trPr>
          <w:trHeight w:val="296"/>
          <w:jc w:val="center"/>
        </w:trPr>
        <w:tc>
          <w:tcPr>
            <w:tcW w:w="2687" w:type="dxa"/>
            <w:gridSpan w:val="2"/>
            <w:noWrap/>
            <w:vAlign w:val="center"/>
          </w:tcPr>
          <w:p w14:paraId="2B774F49" w14:textId="694255B3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 xml:space="preserve">Chronotype </w:t>
            </w:r>
            <w:r w:rsidRPr="007A5279">
              <w:rPr>
                <w:rFonts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54" w:type="dxa"/>
            <w:noWrap/>
            <w:vAlign w:val="center"/>
          </w:tcPr>
          <w:p w14:paraId="1B295ECA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6" w:type="dxa"/>
            <w:noWrap/>
            <w:vAlign w:val="center"/>
          </w:tcPr>
          <w:p w14:paraId="1D2638DC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87" w:type="dxa"/>
            <w:noWrap/>
            <w:vAlign w:val="center"/>
          </w:tcPr>
          <w:p w14:paraId="5E6022B7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3" w:type="dxa"/>
            <w:vMerge w:val="restart"/>
            <w:vAlign w:val="center"/>
          </w:tcPr>
          <w:p w14:paraId="2920BBAC" w14:textId="66CB386F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.45</w:t>
            </w:r>
          </w:p>
        </w:tc>
      </w:tr>
      <w:tr w:rsidR="00DE6629" w:rsidRPr="007A5279" w14:paraId="39CA6C34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</w:tcPr>
          <w:p w14:paraId="2861F15A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</w:tcPr>
          <w:p w14:paraId="5074C736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Moring type</w:t>
            </w:r>
          </w:p>
        </w:tc>
        <w:tc>
          <w:tcPr>
            <w:tcW w:w="1554" w:type="dxa"/>
            <w:noWrap/>
            <w:vAlign w:val="center"/>
          </w:tcPr>
          <w:p w14:paraId="2B0B4154" w14:textId="2B3DF82B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</w:tcPr>
          <w:p w14:paraId="69D5FDC4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1.31 (1.15, 1.49)</w:t>
            </w:r>
          </w:p>
        </w:tc>
        <w:tc>
          <w:tcPr>
            <w:tcW w:w="2687" w:type="dxa"/>
            <w:noWrap/>
            <w:vAlign w:val="center"/>
          </w:tcPr>
          <w:p w14:paraId="517548A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1.34 (1.05, 1.72)</w:t>
            </w:r>
          </w:p>
        </w:tc>
        <w:tc>
          <w:tcPr>
            <w:tcW w:w="1413" w:type="dxa"/>
            <w:vMerge/>
            <w:vAlign w:val="center"/>
          </w:tcPr>
          <w:p w14:paraId="1B702F1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156BD509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</w:tcPr>
          <w:p w14:paraId="25A5D63E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</w:tcPr>
          <w:p w14:paraId="6618C9B6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Intermediate type</w:t>
            </w:r>
          </w:p>
        </w:tc>
        <w:tc>
          <w:tcPr>
            <w:tcW w:w="1554" w:type="dxa"/>
            <w:noWrap/>
            <w:vAlign w:val="center"/>
          </w:tcPr>
          <w:p w14:paraId="5FFF2601" w14:textId="1F67FB05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</w:tcPr>
          <w:p w14:paraId="5A61DADD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1.35 (1.24, 1.47)</w:t>
            </w:r>
          </w:p>
        </w:tc>
        <w:tc>
          <w:tcPr>
            <w:tcW w:w="2687" w:type="dxa"/>
            <w:noWrap/>
            <w:vAlign w:val="center"/>
          </w:tcPr>
          <w:p w14:paraId="77163CB4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1.59 (1.37, 1.84)</w:t>
            </w:r>
          </w:p>
        </w:tc>
        <w:tc>
          <w:tcPr>
            <w:tcW w:w="1413" w:type="dxa"/>
            <w:vMerge/>
            <w:vAlign w:val="center"/>
          </w:tcPr>
          <w:p w14:paraId="2B23BF3A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576715DD" w14:textId="77777777" w:rsidTr="00DE6629">
        <w:trPr>
          <w:trHeight w:val="296"/>
          <w:jc w:val="center"/>
        </w:trPr>
        <w:tc>
          <w:tcPr>
            <w:tcW w:w="564" w:type="dxa"/>
            <w:noWrap/>
            <w:vAlign w:val="center"/>
          </w:tcPr>
          <w:p w14:paraId="64D88040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3" w:type="dxa"/>
            <w:noWrap/>
            <w:vAlign w:val="center"/>
          </w:tcPr>
          <w:p w14:paraId="60BD0A1D" w14:textId="77777777" w:rsidR="00DE6629" w:rsidRPr="007A5279" w:rsidRDefault="00DE6629" w:rsidP="00DE6629">
            <w:pPr>
              <w:jc w:val="left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Evening type</w:t>
            </w:r>
          </w:p>
        </w:tc>
        <w:tc>
          <w:tcPr>
            <w:tcW w:w="1554" w:type="dxa"/>
            <w:noWrap/>
            <w:vAlign w:val="center"/>
          </w:tcPr>
          <w:p w14:paraId="4F39E5D5" w14:textId="4FAB8FAA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686" w:type="dxa"/>
            <w:noWrap/>
            <w:vAlign w:val="center"/>
          </w:tcPr>
          <w:p w14:paraId="7B32FA69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1.16 (0.94, 1.43)</w:t>
            </w:r>
          </w:p>
        </w:tc>
        <w:tc>
          <w:tcPr>
            <w:tcW w:w="2687" w:type="dxa"/>
            <w:noWrap/>
            <w:vAlign w:val="center"/>
          </w:tcPr>
          <w:p w14:paraId="6DBD8CC5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1.52 (1.20, 1.93)</w:t>
            </w:r>
          </w:p>
        </w:tc>
        <w:tc>
          <w:tcPr>
            <w:tcW w:w="1413" w:type="dxa"/>
            <w:vMerge/>
            <w:vAlign w:val="center"/>
          </w:tcPr>
          <w:p w14:paraId="1BCE60DF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BEAABC" w14:textId="77777777" w:rsidR="004F4B06" w:rsidRPr="002A440E" w:rsidRDefault="004F4B06" w:rsidP="00377544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Abbreviations: COPD, chronic obstructive pulmonary disease; BMI, body mass index; IPAQ: International Physical Activity Questionnaire.</w:t>
      </w:r>
    </w:p>
    <w:p w14:paraId="35A8B3E8" w14:textId="77777777" w:rsidR="004F4B06" w:rsidRPr="002A440E" w:rsidRDefault="004F4B06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2A440E">
        <w:rPr>
          <w:rFonts w:cs="Times New Roman"/>
          <w:sz w:val="20"/>
          <w:szCs w:val="20"/>
        </w:rPr>
        <w:t xml:space="preserve">Model adjusted for </w:t>
      </w:r>
      <w:r w:rsidRPr="002A440E">
        <w:rPr>
          <w:rFonts w:cs="Times New Roman"/>
          <w:sz w:val="20"/>
          <w:szCs w:val="20"/>
          <w:lang w:val="en-GB"/>
        </w:rPr>
        <w:t>age, sex, BMI, Townsend deprivation index, sleep duration, smoking status, alcohol drinking, IPAQ activity group, chronotype, and asthma.</w:t>
      </w:r>
    </w:p>
    <w:p w14:paraId="240A9B4F" w14:textId="77777777" w:rsidR="004F4B06" w:rsidRPr="002A440E" w:rsidRDefault="00297D30" w:rsidP="00377544">
      <w:pPr>
        <w:jc w:val="left"/>
        <w:rPr>
          <w:rFonts w:cs="Times New Roman"/>
          <w:sz w:val="20"/>
          <w:szCs w:val="20"/>
          <w:lang w:val="en-GB"/>
        </w:rPr>
      </w:pPr>
      <w:r w:rsidRPr="002A440E">
        <w:rPr>
          <w:rFonts w:cs="Times New Roman"/>
          <w:sz w:val="20"/>
          <w:szCs w:val="20"/>
          <w:vertAlign w:val="superscript"/>
        </w:rPr>
        <w:t>a</w:t>
      </w:r>
      <w:r w:rsidRPr="002A440E">
        <w:rPr>
          <w:rFonts w:cs="Times New Roman"/>
          <w:sz w:val="20"/>
          <w:szCs w:val="20"/>
        </w:rPr>
        <w:t xml:space="preserve">: </w:t>
      </w:r>
      <w:r w:rsidR="004F4B06" w:rsidRPr="002A440E">
        <w:rPr>
          <w:rFonts w:cs="Times New Roman"/>
          <w:sz w:val="20"/>
          <w:szCs w:val="20"/>
        </w:rPr>
        <w:t>Participants in “not reported” group were excluded from this analysis.</w:t>
      </w:r>
    </w:p>
    <w:p w14:paraId="0FFF5923" w14:textId="77777777" w:rsidR="004F4B06" w:rsidRDefault="004F4B06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1441454A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0CA62D33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2A74DF88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635F536C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172259CD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5A7FE530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40F5FC09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27F80981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72C8E0CE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05C96714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5B10E133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55390D4E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55C66586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06B5D800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7DBAE26E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22CC862F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2CF0B8C8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1B821508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59E0A88A" w14:textId="51A75365" w:rsidR="00571D19" w:rsidRPr="00571D19" w:rsidRDefault="00571D19" w:rsidP="00571D19">
      <w:pPr>
        <w:widowControl/>
        <w:jc w:val="left"/>
        <w:rPr>
          <w:rFonts w:cs="Times New Roman"/>
          <w:b/>
          <w:bCs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>
        <w:rPr>
          <w:rFonts w:cs="Times New Roman"/>
          <w:b/>
          <w:bCs/>
          <w:lang w:val="en-GB"/>
        </w:rPr>
        <w:t>9</w:t>
      </w:r>
      <w:r w:rsidRPr="00571D19">
        <w:rPr>
          <w:rFonts w:cs="Times New Roman"/>
          <w:b/>
          <w:bCs/>
        </w:rPr>
        <w:t xml:space="preserve">. </w:t>
      </w:r>
      <w:bookmarkStart w:id="5" w:name="_Hlk147176158"/>
      <w:r w:rsidRPr="00571D19">
        <w:rPr>
          <w:rFonts w:cs="Times New Roman"/>
          <w:b/>
          <w:bCs/>
        </w:rPr>
        <w:t>Associations between chronotype and the risk of incident COPD.</w:t>
      </w:r>
    </w:p>
    <w:tbl>
      <w:tblPr>
        <w:tblStyle w:val="a5"/>
        <w:tblW w:w="562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1879"/>
        <w:gridCol w:w="2862"/>
        <w:gridCol w:w="2335"/>
      </w:tblGrid>
      <w:tr w:rsidR="00571D19" w:rsidRPr="00571D19" w14:paraId="3D5236CB" w14:textId="77777777" w:rsidTr="00571D19">
        <w:trPr>
          <w:trHeight w:val="299"/>
          <w:jc w:val="center"/>
        </w:trPr>
        <w:tc>
          <w:tcPr>
            <w:tcW w:w="1212" w:type="pct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bookmarkEnd w:id="5"/>
          <w:p w14:paraId="1AAEA182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71D19">
              <w:rPr>
                <w:rFonts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3788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76B6DE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71D19">
              <w:rPr>
                <w:rFonts w:cs="Times New Roman"/>
                <w:b/>
                <w:bCs/>
                <w:sz w:val="20"/>
                <w:szCs w:val="20"/>
              </w:rPr>
              <w:t>HR (95% CI) of COPD by chronotype</w:t>
            </w:r>
          </w:p>
        </w:tc>
      </w:tr>
      <w:tr w:rsidR="00571D19" w:rsidRPr="00571D19" w14:paraId="6283E3D6" w14:textId="77777777" w:rsidTr="00571D19">
        <w:trPr>
          <w:trHeight w:val="299"/>
          <w:jc w:val="center"/>
        </w:trPr>
        <w:tc>
          <w:tcPr>
            <w:tcW w:w="1212" w:type="pct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60CE2EA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69E455" w14:textId="29FC326D" w:rsidR="00571D19" w:rsidRPr="00571D19" w:rsidRDefault="00571D19" w:rsidP="00571D19">
            <w:pPr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71D19">
              <w:rPr>
                <w:rFonts w:cs="Times New Roman"/>
                <w:b/>
                <w:bCs/>
                <w:sz w:val="20"/>
                <w:szCs w:val="20"/>
              </w:rPr>
              <w:t>Intermediate type</w:t>
            </w:r>
          </w:p>
        </w:tc>
        <w:tc>
          <w:tcPr>
            <w:tcW w:w="153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6942A3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71D19">
              <w:rPr>
                <w:rFonts w:cs="Times New Roman"/>
                <w:b/>
                <w:bCs/>
                <w:sz w:val="20"/>
                <w:szCs w:val="20"/>
              </w:rPr>
              <w:t>Morning type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2E0BB4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71D19">
              <w:rPr>
                <w:rFonts w:cs="Times New Roman"/>
                <w:b/>
                <w:bCs/>
                <w:sz w:val="20"/>
                <w:szCs w:val="20"/>
              </w:rPr>
              <w:t>Evening type</w:t>
            </w:r>
          </w:p>
        </w:tc>
      </w:tr>
      <w:tr w:rsidR="00571D19" w:rsidRPr="00571D19" w14:paraId="34C254A4" w14:textId="77777777" w:rsidTr="00571D19">
        <w:trPr>
          <w:trHeight w:val="299"/>
          <w:jc w:val="center"/>
        </w:trPr>
        <w:tc>
          <w:tcPr>
            <w:tcW w:w="1212" w:type="pct"/>
            <w:noWrap/>
            <w:vAlign w:val="center"/>
            <w:hideMark/>
          </w:tcPr>
          <w:p w14:paraId="78C874B6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Model 1</w:t>
            </w:r>
          </w:p>
        </w:tc>
        <w:tc>
          <w:tcPr>
            <w:tcW w:w="1006" w:type="pct"/>
            <w:noWrap/>
            <w:vAlign w:val="center"/>
            <w:hideMark/>
          </w:tcPr>
          <w:p w14:paraId="3D326081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1532" w:type="pct"/>
            <w:noWrap/>
            <w:vAlign w:val="center"/>
          </w:tcPr>
          <w:p w14:paraId="50AD0E67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1.02 (0.96, 1.08)</w:t>
            </w:r>
          </w:p>
        </w:tc>
        <w:tc>
          <w:tcPr>
            <w:tcW w:w="1250" w:type="pct"/>
            <w:noWrap/>
            <w:vAlign w:val="center"/>
          </w:tcPr>
          <w:p w14:paraId="1A0E6195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1.45 (1.33, 1.57)</w:t>
            </w:r>
          </w:p>
        </w:tc>
      </w:tr>
      <w:tr w:rsidR="00571D19" w:rsidRPr="00571D19" w14:paraId="616D3A7A" w14:textId="77777777" w:rsidTr="00571D19">
        <w:trPr>
          <w:trHeight w:val="299"/>
          <w:jc w:val="center"/>
        </w:trPr>
        <w:tc>
          <w:tcPr>
            <w:tcW w:w="1212" w:type="pct"/>
            <w:noWrap/>
            <w:vAlign w:val="center"/>
            <w:hideMark/>
          </w:tcPr>
          <w:p w14:paraId="1E35E44F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Model 2</w:t>
            </w:r>
          </w:p>
        </w:tc>
        <w:tc>
          <w:tcPr>
            <w:tcW w:w="1006" w:type="pct"/>
            <w:noWrap/>
            <w:vAlign w:val="center"/>
            <w:hideMark/>
          </w:tcPr>
          <w:p w14:paraId="14845E2E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1532" w:type="pct"/>
            <w:noWrap/>
            <w:vAlign w:val="center"/>
          </w:tcPr>
          <w:p w14:paraId="351DB605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1.04 (0.98, 1.10)</w:t>
            </w:r>
          </w:p>
        </w:tc>
        <w:tc>
          <w:tcPr>
            <w:tcW w:w="1250" w:type="pct"/>
            <w:noWrap/>
            <w:vAlign w:val="center"/>
          </w:tcPr>
          <w:p w14:paraId="4FDCB735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1.12 (1.03, 1.22)</w:t>
            </w:r>
          </w:p>
        </w:tc>
      </w:tr>
      <w:tr w:rsidR="00571D19" w:rsidRPr="00571D19" w14:paraId="3565023A" w14:textId="77777777" w:rsidTr="00571D19">
        <w:trPr>
          <w:trHeight w:val="299"/>
          <w:jc w:val="center"/>
        </w:trPr>
        <w:tc>
          <w:tcPr>
            <w:tcW w:w="121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6694C70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Model 3</w:t>
            </w:r>
          </w:p>
        </w:tc>
        <w:tc>
          <w:tcPr>
            <w:tcW w:w="100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0A630AB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1532" w:type="pct"/>
            <w:tcBorders>
              <w:bottom w:val="single" w:sz="4" w:space="0" w:color="auto"/>
            </w:tcBorders>
            <w:noWrap/>
            <w:vAlign w:val="center"/>
          </w:tcPr>
          <w:p w14:paraId="02A5CAA5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1.03 (0.97, 1.09)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noWrap/>
            <w:vAlign w:val="center"/>
          </w:tcPr>
          <w:p w14:paraId="2D5BCA1A" w14:textId="77777777" w:rsidR="00571D19" w:rsidRPr="00571D19" w:rsidRDefault="00571D19" w:rsidP="00571D19">
            <w:pPr>
              <w:widowControl/>
              <w:jc w:val="center"/>
              <w:rPr>
                <w:rFonts w:cs="Times New Roman"/>
                <w:sz w:val="20"/>
                <w:szCs w:val="20"/>
              </w:rPr>
            </w:pPr>
            <w:r w:rsidRPr="00571D19">
              <w:rPr>
                <w:rFonts w:cs="Times New Roman"/>
                <w:sz w:val="20"/>
                <w:szCs w:val="20"/>
              </w:rPr>
              <w:t>1.09 (1.01, 1.19)</w:t>
            </w:r>
          </w:p>
        </w:tc>
      </w:tr>
    </w:tbl>
    <w:p w14:paraId="7F132DCA" w14:textId="77777777" w:rsidR="00571D19" w:rsidRPr="002A440E" w:rsidRDefault="00571D19" w:rsidP="00571D19">
      <w:pPr>
        <w:jc w:val="left"/>
        <w:rPr>
          <w:rFonts w:cs="Times New Roman"/>
          <w:sz w:val="20"/>
          <w:szCs w:val="20"/>
        </w:rPr>
      </w:pPr>
      <w:bookmarkStart w:id="6" w:name="OLE_LINK7"/>
      <w:r w:rsidRPr="002A440E">
        <w:rPr>
          <w:rFonts w:cs="Times New Roman"/>
          <w:sz w:val="20"/>
          <w:szCs w:val="20"/>
        </w:rPr>
        <w:t>Abbreviations: COPD, chronic obstructive pulmonary disease; BMI, body mass index; IPAQ: International Physical Activity Questionnaire.</w:t>
      </w:r>
    </w:p>
    <w:p w14:paraId="1DD0A841" w14:textId="77777777" w:rsidR="00571D19" w:rsidRPr="002A440E" w:rsidRDefault="00571D19" w:rsidP="00571D19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Model 1: age and sex.</w:t>
      </w:r>
    </w:p>
    <w:p w14:paraId="68D3817B" w14:textId="77777777" w:rsidR="00571D19" w:rsidRPr="002A440E" w:rsidRDefault="00571D19" w:rsidP="00571D19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Model 2: Model 1 + ethnicity, BMI, Townsend deprivation index, sleep duration, smoking status, alcohol drinking, IPAQ activity group and shift work.</w:t>
      </w:r>
    </w:p>
    <w:p w14:paraId="151B2A8C" w14:textId="77777777" w:rsidR="00571D19" w:rsidRPr="002A440E" w:rsidRDefault="00571D19" w:rsidP="00571D19">
      <w:pPr>
        <w:jc w:val="left"/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</w:rPr>
        <w:t>Model 3: Model 2 + asthma.</w:t>
      </w:r>
    </w:p>
    <w:bookmarkEnd w:id="6"/>
    <w:p w14:paraId="4C90B08A" w14:textId="77777777" w:rsidR="00571D19" w:rsidRPr="00571D19" w:rsidRDefault="00571D19" w:rsidP="00377544">
      <w:pPr>
        <w:widowControl/>
        <w:jc w:val="left"/>
        <w:rPr>
          <w:rFonts w:cs="Times New Roman"/>
          <w:sz w:val="20"/>
          <w:szCs w:val="20"/>
        </w:rPr>
      </w:pPr>
    </w:p>
    <w:p w14:paraId="330519D3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0B9BA2D2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6DAE3BFB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415F23C9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070C8924" w14:textId="77777777" w:rsidR="00571D1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</w:p>
    <w:p w14:paraId="45F4D8E0" w14:textId="77777777" w:rsidR="00571D19" w:rsidRPr="007A5279" w:rsidRDefault="00571D19" w:rsidP="00377544">
      <w:pPr>
        <w:widowControl/>
        <w:jc w:val="left"/>
        <w:rPr>
          <w:rFonts w:cs="Times New Roman"/>
          <w:sz w:val="20"/>
          <w:szCs w:val="20"/>
          <w:lang w:val="en-GB"/>
        </w:rPr>
        <w:sectPr w:rsidR="00571D19" w:rsidRPr="007A5279" w:rsidSect="001A4708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5D30E589" w14:textId="2BE81AC3" w:rsidR="004F4B06" w:rsidRPr="007A5279" w:rsidRDefault="004F4B06" w:rsidP="00377544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 xml:space="preserve">Table </w:t>
      </w:r>
      <w:r w:rsidR="002A440E">
        <w:rPr>
          <w:rFonts w:cs="Times New Roman"/>
          <w:b/>
          <w:bCs/>
          <w:lang w:val="en-GB"/>
        </w:rPr>
        <w:t>S</w:t>
      </w:r>
      <w:r w:rsidR="00571D19">
        <w:rPr>
          <w:rFonts w:cs="Times New Roman"/>
          <w:b/>
          <w:bCs/>
          <w:lang w:val="en-GB"/>
        </w:rPr>
        <w:t>10</w:t>
      </w:r>
      <w:r w:rsidRPr="007A5279">
        <w:rPr>
          <w:rFonts w:cs="Times New Roman"/>
          <w:b/>
          <w:bCs/>
          <w:lang w:val="en-GB"/>
        </w:rPr>
        <w:t>. Adjusted HRs (95% CIs) of incident COPD by individual genetic risk score (GRS) of participants of current work schedule (n=222,909)</w:t>
      </w:r>
    </w:p>
    <w:tbl>
      <w:tblPr>
        <w:tblStyle w:val="a5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693"/>
        <w:gridCol w:w="1418"/>
        <w:gridCol w:w="2173"/>
        <w:gridCol w:w="2173"/>
        <w:gridCol w:w="2174"/>
        <w:gridCol w:w="1276"/>
      </w:tblGrid>
      <w:tr w:rsidR="004F4B06" w:rsidRPr="007A5279" w14:paraId="1676BA89" w14:textId="77777777" w:rsidTr="00667D98">
        <w:trPr>
          <w:trHeight w:val="344"/>
          <w:jc w:val="center"/>
        </w:trPr>
        <w:tc>
          <w:tcPr>
            <w:tcW w:w="1276" w:type="dxa"/>
            <w:vMerge w:val="restart"/>
            <w:noWrap/>
            <w:vAlign w:val="center"/>
            <w:hideMark/>
          </w:tcPr>
          <w:p w14:paraId="37E2A2A5" w14:textId="77777777" w:rsidR="004F4B06" w:rsidRPr="007A5279" w:rsidRDefault="004F4B06" w:rsidP="0037754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8660AC" w14:textId="77777777" w:rsidR="004F4B06" w:rsidRPr="007A5279" w:rsidRDefault="004F4B06" w:rsidP="00355D86">
            <w:pPr>
              <w:pBdr>
                <w:bottom w:val="single" w:sz="4" w:space="1" w:color="auto"/>
              </w:pBd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 xml:space="preserve">HR (95% CI) </w:t>
            </w:r>
          </w:p>
          <w:p w14:paraId="1A3759F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per SD increase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83040A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GRS in quartiles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3ECD06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7A5279">
              <w:rPr>
                <w:rFonts w:cs="Times New Roman"/>
                <w:b/>
                <w:bCs/>
                <w:sz w:val="20"/>
                <w:szCs w:val="20"/>
              </w:rPr>
              <w:t xml:space="preserve"> for</w:t>
            </w:r>
          </w:p>
          <w:p w14:paraId="454C2D68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 xml:space="preserve"> trend</w:t>
            </w:r>
          </w:p>
        </w:tc>
      </w:tr>
      <w:tr w:rsidR="004F4B06" w:rsidRPr="007A5279" w14:paraId="67656672" w14:textId="77777777" w:rsidTr="00667D98">
        <w:trPr>
          <w:trHeight w:val="344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3DEE5BF" w14:textId="77777777" w:rsidR="004F4B06" w:rsidRPr="007A5279" w:rsidRDefault="004F4B06" w:rsidP="0037754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20B144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3D7895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Q1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47E823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A151DD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CE929A" w14:textId="77777777" w:rsidR="004F4B06" w:rsidRPr="007A5279" w:rsidRDefault="004F4B06" w:rsidP="00377544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7A5279">
              <w:rPr>
                <w:rFonts w:cs="Times New Roman"/>
                <w:b/>
                <w:bCs/>
                <w:sz w:val="20"/>
                <w:szCs w:val="20"/>
              </w:rPr>
              <w:t>Q4</w:t>
            </w: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DB1FF2" w14:textId="77777777" w:rsidR="004F4B06" w:rsidRPr="007A5279" w:rsidRDefault="004F4B06" w:rsidP="0037754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6629" w:rsidRPr="007A5279" w14:paraId="072C5B5D" w14:textId="77777777" w:rsidTr="00667D98">
        <w:trPr>
          <w:trHeight w:val="344"/>
          <w:jc w:val="center"/>
        </w:trPr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181408" w14:textId="77777777" w:rsidR="00DE6629" w:rsidRPr="007A5279" w:rsidRDefault="00DE6629" w:rsidP="00DE6629">
            <w:pPr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Model 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C550F9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1.09 (1.06, 1.11)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C020AC" w14:textId="400A9B90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B23382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1.07 (0.99, 1.16)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6EF7F0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1.16 (1.07, 1.25)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2A99BE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1.24 (1.15, 1.33)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58C28D" w14:textId="38355159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DE6629" w:rsidRPr="007A5279" w14:paraId="71DDFED4" w14:textId="77777777" w:rsidTr="00667D98">
        <w:trPr>
          <w:trHeight w:val="344"/>
          <w:jc w:val="center"/>
        </w:trPr>
        <w:tc>
          <w:tcPr>
            <w:tcW w:w="1276" w:type="dxa"/>
            <w:noWrap/>
            <w:vAlign w:val="center"/>
            <w:hideMark/>
          </w:tcPr>
          <w:p w14:paraId="4BB9C4D8" w14:textId="77777777" w:rsidR="00DE6629" w:rsidRPr="007A5279" w:rsidRDefault="00DE6629" w:rsidP="00DE6629">
            <w:pPr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Model 2</w:t>
            </w:r>
          </w:p>
        </w:tc>
        <w:tc>
          <w:tcPr>
            <w:tcW w:w="2693" w:type="dxa"/>
            <w:noWrap/>
            <w:vAlign w:val="center"/>
            <w:hideMark/>
          </w:tcPr>
          <w:p w14:paraId="30C165F1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1.09 (1.06, 1.12)</w:t>
            </w:r>
          </w:p>
        </w:tc>
        <w:tc>
          <w:tcPr>
            <w:tcW w:w="1418" w:type="dxa"/>
            <w:noWrap/>
            <w:vAlign w:val="center"/>
            <w:hideMark/>
          </w:tcPr>
          <w:p w14:paraId="06708F5E" w14:textId="25C7DCD4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173" w:type="dxa"/>
            <w:noWrap/>
            <w:vAlign w:val="center"/>
            <w:hideMark/>
          </w:tcPr>
          <w:p w14:paraId="2738C132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1.08 (0.99, 1.16)</w:t>
            </w:r>
          </w:p>
        </w:tc>
        <w:tc>
          <w:tcPr>
            <w:tcW w:w="2173" w:type="dxa"/>
            <w:noWrap/>
            <w:vAlign w:val="center"/>
            <w:hideMark/>
          </w:tcPr>
          <w:p w14:paraId="47586FE8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1.16 (1.07, 1.25)</w:t>
            </w:r>
          </w:p>
        </w:tc>
        <w:tc>
          <w:tcPr>
            <w:tcW w:w="2174" w:type="dxa"/>
            <w:noWrap/>
            <w:vAlign w:val="center"/>
            <w:hideMark/>
          </w:tcPr>
          <w:p w14:paraId="26CA01D5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1.24 (1.15, 1.34)</w:t>
            </w:r>
          </w:p>
        </w:tc>
        <w:tc>
          <w:tcPr>
            <w:tcW w:w="1276" w:type="dxa"/>
            <w:noWrap/>
            <w:vAlign w:val="center"/>
            <w:hideMark/>
          </w:tcPr>
          <w:p w14:paraId="2EB50718" w14:textId="707E9EF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  <w:tr w:rsidR="00DE6629" w:rsidRPr="007A5279" w14:paraId="3896005A" w14:textId="77777777" w:rsidTr="00667D98">
        <w:trPr>
          <w:trHeight w:val="344"/>
          <w:jc w:val="center"/>
        </w:trPr>
        <w:tc>
          <w:tcPr>
            <w:tcW w:w="1276" w:type="dxa"/>
            <w:noWrap/>
            <w:vAlign w:val="center"/>
            <w:hideMark/>
          </w:tcPr>
          <w:p w14:paraId="6C86066C" w14:textId="77777777" w:rsidR="00DE6629" w:rsidRPr="007A5279" w:rsidRDefault="00DE6629" w:rsidP="00DE6629">
            <w:pPr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Model 3</w:t>
            </w:r>
          </w:p>
        </w:tc>
        <w:tc>
          <w:tcPr>
            <w:tcW w:w="2693" w:type="dxa"/>
            <w:noWrap/>
            <w:vAlign w:val="center"/>
            <w:hideMark/>
          </w:tcPr>
          <w:p w14:paraId="6CB13D5D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1.09 (1.06, 1.12)</w:t>
            </w:r>
          </w:p>
        </w:tc>
        <w:tc>
          <w:tcPr>
            <w:tcW w:w="1418" w:type="dxa"/>
            <w:noWrap/>
            <w:vAlign w:val="center"/>
            <w:hideMark/>
          </w:tcPr>
          <w:p w14:paraId="668C1AC9" w14:textId="4AF1C592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1 [Reference]</w:t>
            </w:r>
          </w:p>
        </w:tc>
        <w:tc>
          <w:tcPr>
            <w:tcW w:w="2173" w:type="dxa"/>
            <w:noWrap/>
            <w:vAlign w:val="center"/>
            <w:hideMark/>
          </w:tcPr>
          <w:p w14:paraId="27EC708E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1.08 (1.00, 1.16)</w:t>
            </w:r>
          </w:p>
        </w:tc>
        <w:tc>
          <w:tcPr>
            <w:tcW w:w="2173" w:type="dxa"/>
            <w:noWrap/>
            <w:vAlign w:val="center"/>
            <w:hideMark/>
          </w:tcPr>
          <w:p w14:paraId="34A6C1C4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1.16 (1.08, 1.25)</w:t>
            </w:r>
          </w:p>
        </w:tc>
        <w:tc>
          <w:tcPr>
            <w:tcW w:w="2174" w:type="dxa"/>
            <w:noWrap/>
            <w:vAlign w:val="center"/>
            <w:hideMark/>
          </w:tcPr>
          <w:p w14:paraId="7C644F4C" w14:textId="77777777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color w:val="000000"/>
                <w:sz w:val="20"/>
                <w:szCs w:val="20"/>
              </w:rPr>
              <w:t>1.24 (1.15, 1.34)</w:t>
            </w:r>
          </w:p>
        </w:tc>
        <w:tc>
          <w:tcPr>
            <w:tcW w:w="1276" w:type="dxa"/>
            <w:noWrap/>
            <w:vAlign w:val="center"/>
            <w:hideMark/>
          </w:tcPr>
          <w:p w14:paraId="2F43014F" w14:textId="44A56F8D" w:rsidR="00DE6629" w:rsidRPr="007A5279" w:rsidRDefault="00DE6629" w:rsidP="00DE662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5279">
              <w:rPr>
                <w:rFonts w:cs="Times New Roman"/>
                <w:sz w:val="20"/>
                <w:szCs w:val="20"/>
              </w:rPr>
              <w:t>&lt;.001</w:t>
            </w:r>
          </w:p>
        </w:tc>
      </w:tr>
    </w:tbl>
    <w:p w14:paraId="6D984F90" w14:textId="77777777" w:rsidR="004F4B06" w:rsidRPr="002A440E" w:rsidRDefault="004F4B06" w:rsidP="00377544">
      <w:pPr>
        <w:rPr>
          <w:rFonts w:cs="Times New Roman"/>
          <w:sz w:val="20"/>
          <w:szCs w:val="20"/>
          <w:lang w:val="en-GB"/>
        </w:rPr>
      </w:pPr>
      <w:r w:rsidRPr="002A440E">
        <w:rPr>
          <w:rFonts w:cs="Times New Roman"/>
          <w:sz w:val="20"/>
          <w:szCs w:val="20"/>
          <w:lang w:val="en-GB"/>
        </w:rPr>
        <w:t xml:space="preserve">Abbreviations: HR, hazard ratio; CI, </w:t>
      </w:r>
      <w:r w:rsidRPr="002A440E">
        <w:rPr>
          <w:rFonts w:cs="Times New Roman"/>
          <w:sz w:val="20"/>
          <w:szCs w:val="20"/>
        </w:rPr>
        <w:t>confidence interval;</w:t>
      </w:r>
      <w:r w:rsidRPr="002A440E">
        <w:rPr>
          <w:rFonts w:cs="Times New Roman"/>
          <w:sz w:val="20"/>
          <w:szCs w:val="20"/>
          <w:lang w:val="en-GB"/>
        </w:rPr>
        <w:t xml:space="preserve"> COPD, chronic obstructive pulmonary disease; GRS, genetic risk score.</w:t>
      </w:r>
    </w:p>
    <w:p w14:paraId="07314379" w14:textId="77777777" w:rsidR="004F4B06" w:rsidRPr="002A440E" w:rsidRDefault="004F4B06" w:rsidP="00377544">
      <w:pPr>
        <w:rPr>
          <w:rFonts w:cs="Times New Roman"/>
          <w:sz w:val="20"/>
          <w:szCs w:val="20"/>
          <w:lang w:val="en-GB"/>
        </w:rPr>
      </w:pPr>
      <w:r w:rsidRPr="002A440E">
        <w:rPr>
          <w:rFonts w:cs="Times New Roman"/>
          <w:sz w:val="20"/>
          <w:szCs w:val="20"/>
          <w:lang w:val="en-GB"/>
        </w:rPr>
        <w:t>Model 1: unadjusted.</w:t>
      </w:r>
    </w:p>
    <w:p w14:paraId="07F62BB0" w14:textId="77777777" w:rsidR="004F4B06" w:rsidRPr="002A440E" w:rsidRDefault="004F4B06" w:rsidP="00377544">
      <w:pPr>
        <w:rPr>
          <w:rFonts w:cs="Times New Roman"/>
          <w:sz w:val="20"/>
          <w:szCs w:val="20"/>
          <w:lang w:val="en-GB"/>
        </w:rPr>
      </w:pPr>
      <w:r w:rsidRPr="002A440E">
        <w:rPr>
          <w:rFonts w:cs="Times New Roman"/>
          <w:sz w:val="20"/>
          <w:szCs w:val="20"/>
          <w:lang w:val="en-GB"/>
        </w:rPr>
        <w:t>Model 2: adjusted for age and sex.</w:t>
      </w:r>
    </w:p>
    <w:p w14:paraId="09F6B14B" w14:textId="77777777" w:rsidR="00140D3E" w:rsidRPr="002A440E" w:rsidRDefault="004F4B06" w:rsidP="00377544">
      <w:pPr>
        <w:rPr>
          <w:rFonts w:cs="Times New Roman"/>
          <w:sz w:val="20"/>
          <w:szCs w:val="20"/>
        </w:rPr>
      </w:pPr>
      <w:r w:rsidRPr="002A440E">
        <w:rPr>
          <w:rFonts w:cs="Times New Roman"/>
          <w:sz w:val="20"/>
          <w:szCs w:val="20"/>
          <w:lang w:val="en-GB"/>
        </w:rPr>
        <w:t xml:space="preserve">Model 3: adjusted for age, sex, </w:t>
      </w:r>
      <w:r w:rsidRPr="002A440E">
        <w:rPr>
          <w:rFonts w:cs="Times New Roman"/>
          <w:sz w:val="20"/>
          <w:szCs w:val="20"/>
        </w:rPr>
        <w:t xml:space="preserve">and the first 10 principal components of ancestry. </w:t>
      </w:r>
    </w:p>
    <w:p w14:paraId="57FC401E" w14:textId="77777777" w:rsidR="00140D3E" w:rsidRPr="007A5279" w:rsidRDefault="00140D3E" w:rsidP="00377544">
      <w:pPr>
        <w:widowControl/>
        <w:jc w:val="left"/>
        <w:rPr>
          <w:rFonts w:cs="Times New Roman"/>
          <w:sz w:val="20"/>
          <w:szCs w:val="20"/>
        </w:rPr>
      </w:pPr>
      <w:r w:rsidRPr="007A5279">
        <w:rPr>
          <w:rFonts w:cs="Times New Roman"/>
          <w:sz w:val="20"/>
          <w:szCs w:val="20"/>
        </w:rPr>
        <w:br w:type="page"/>
      </w:r>
    </w:p>
    <w:p w14:paraId="0334AFBF" w14:textId="77777777" w:rsidR="00140D3E" w:rsidRPr="007A5279" w:rsidRDefault="00140D3E" w:rsidP="00377544">
      <w:pPr>
        <w:jc w:val="left"/>
        <w:rPr>
          <w:rFonts w:cs="Times New Roman"/>
          <w:b/>
          <w:bCs/>
          <w:sz w:val="20"/>
          <w:szCs w:val="20"/>
          <w:lang w:val="en-GB"/>
        </w:rPr>
        <w:sectPr w:rsidR="00140D3E" w:rsidRPr="007A5279" w:rsidSect="00570CB9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2D495752" w14:textId="71A6C319" w:rsidR="00F828AE" w:rsidRPr="007A5279" w:rsidRDefault="00F828AE" w:rsidP="00F828AE">
      <w:pPr>
        <w:jc w:val="left"/>
        <w:rPr>
          <w:rFonts w:cs="Times New Roman"/>
          <w:b/>
          <w:bCs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>Fig</w:t>
      </w:r>
      <w:r w:rsidR="00745EA6">
        <w:rPr>
          <w:rFonts w:cs="Times New Roman" w:hint="eastAsia"/>
          <w:b/>
          <w:bCs/>
          <w:lang w:val="en-GB"/>
        </w:rPr>
        <w:t>ure</w:t>
      </w:r>
      <w:r w:rsidRPr="007A5279">
        <w:rPr>
          <w:rFonts w:cs="Times New Roman"/>
          <w:b/>
          <w:bCs/>
          <w:lang w:val="en-GB"/>
        </w:rPr>
        <w:t xml:space="preserve"> </w:t>
      </w:r>
      <w:r w:rsidR="002A440E">
        <w:rPr>
          <w:rFonts w:cs="Times New Roman"/>
          <w:b/>
          <w:bCs/>
          <w:lang w:val="en-GB"/>
        </w:rPr>
        <w:t>S</w:t>
      </w:r>
      <w:r w:rsidR="00745EA6">
        <w:rPr>
          <w:rFonts w:cs="Times New Roman"/>
          <w:b/>
          <w:bCs/>
          <w:lang w:val="en-GB"/>
        </w:rPr>
        <w:t>1</w:t>
      </w:r>
      <w:r w:rsidRPr="007A5279">
        <w:rPr>
          <w:rFonts w:cs="Times New Roman"/>
          <w:b/>
          <w:bCs/>
          <w:lang w:val="en-GB"/>
        </w:rPr>
        <w:t>. Association of genetic risk score (GRS) and the risk of incident COPD (</w:t>
      </w:r>
      <w:r w:rsidRPr="007A5279">
        <w:rPr>
          <w:rFonts w:cs="Times New Roman"/>
          <w:b/>
          <w:bCs/>
        </w:rPr>
        <w:t>n=222,909</w:t>
      </w:r>
      <w:r w:rsidRPr="007A5279">
        <w:rPr>
          <w:rFonts w:cs="Times New Roman"/>
          <w:b/>
          <w:bCs/>
          <w:lang w:val="en-GB"/>
        </w:rPr>
        <w:t xml:space="preserve">) </w:t>
      </w:r>
    </w:p>
    <w:p w14:paraId="53C160B0" w14:textId="55505AAE" w:rsidR="0091017C" w:rsidRPr="007A5279" w:rsidRDefault="000910FE" w:rsidP="00377544">
      <w:pPr>
        <w:widowControl/>
        <w:jc w:val="center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noProof/>
          <w:sz w:val="20"/>
          <w:szCs w:val="20"/>
          <w:lang w:val="en-GB"/>
        </w:rPr>
        <w:drawing>
          <wp:inline distT="0" distB="0" distL="0" distR="0" wp14:anchorId="06B39743" wp14:editId="4CBFE4EF">
            <wp:extent cx="5274310" cy="4746625"/>
            <wp:effectExtent l="0" t="0" r="0" b="3175"/>
            <wp:docPr id="3762907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290754" name="图片 3762907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7205F" w14:textId="6B7BBAEA" w:rsidR="00140D3E" w:rsidRPr="007A5279" w:rsidRDefault="00140D3E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t xml:space="preserve">Abbreviations: GRS, genetic risk score; COPD, chronic obstructive pulmonary disease; HR, hazard ratio; CI, </w:t>
      </w:r>
      <w:r w:rsidRPr="007A5279">
        <w:rPr>
          <w:rFonts w:cs="Times New Roman"/>
          <w:sz w:val="20"/>
          <w:szCs w:val="20"/>
        </w:rPr>
        <w:t>confidence interval</w:t>
      </w:r>
      <w:r w:rsidRPr="007A5279">
        <w:rPr>
          <w:rFonts w:cs="Times New Roman"/>
          <w:sz w:val="20"/>
          <w:szCs w:val="20"/>
          <w:lang w:val="en-GB"/>
        </w:rPr>
        <w:t>.</w:t>
      </w:r>
    </w:p>
    <w:p w14:paraId="7291AD95" w14:textId="77777777" w:rsidR="00140D3E" w:rsidRPr="007A5279" w:rsidRDefault="00140D3E" w:rsidP="00377544">
      <w:pPr>
        <w:widowControl/>
        <w:jc w:val="left"/>
        <w:rPr>
          <w:rFonts w:cs="Times New Roman"/>
          <w:sz w:val="20"/>
          <w:szCs w:val="20"/>
        </w:rPr>
      </w:pPr>
      <w:r w:rsidRPr="007A5279">
        <w:rPr>
          <w:rFonts w:cs="Times New Roman"/>
          <w:sz w:val="20"/>
          <w:szCs w:val="20"/>
          <w:lang w:val="en-GB"/>
        </w:rPr>
        <w:t xml:space="preserve">Adjusted for age, sex, </w:t>
      </w:r>
      <w:r w:rsidRPr="007A5279">
        <w:rPr>
          <w:rFonts w:cs="Times New Roman"/>
          <w:sz w:val="20"/>
          <w:szCs w:val="20"/>
        </w:rPr>
        <w:t xml:space="preserve">and the first 10 principal components of ancestry. </w:t>
      </w:r>
    </w:p>
    <w:p w14:paraId="59BD1B7F" w14:textId="77777777" w:rsidR="0091017C" w:rsidRPr="007A5279" w:rsidRDefault="0091017C" w:rsidP="00377544">
      <w:pPr>
        <w:widowControl/>
        <w:jc w:val="left"/>
        <w:rPr>
          <w:rFonts w:cs="Times New Roman"/>
          <w:b/>
          <w:bCs/>
          <w:sz w:val="20"/>
          <w:szCs w:val="20"/>
          <w:lang w:val="en-GB"/>
        </w:rPr>
      </w:pPr>
      <w:r w:rsidRPr="007A5279">
        <w:rPr>
          <w:rFonts w:cs="Times New Roman"/>
          <w:b/>
          <w:bCs/>
          <w:sz w:val="20"/>
          <w:szCs w:val="20"/>
          <w:lang w:val="en-GB"/>
        </w:rPr>
        <w:br w:type="page"/>
      </w:r>
    </w:p>
    <w:p w14:paraId="65B9D6C1" w14:textId="33513DBF" w:rsidR="00F828AE" w:rsidRPr="007A5279" w:rsidRDefault="00F828AE" w:rsidP="00F828AE">
      <w:pPr>
        <w:widowControl/>
        <w:jc w:val="left"/>
        <w:rPr>
          <w:rFonts w:cs="Times New Roman"/>
          <w:noProof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>Fig</w:t>
      </w:r>
      <w:r w:rsidR="00745EA6">
        <w:rPr>
          <w:rFonts w:cs="Times New Roman" w:hint="eastAsia"/>
          <w:b/>
          <w:bCs/>
          <w:lang w:val="en-GB"/>
        </w:rPr>
        <w:t>ure</w:t>
      </w:r>
      <w:r w:rsidRPr="007A5279">
        <w:rPr>
          <w:rFonts w:cs="Times New Roman"/>
          <w:b/>
          <w:bCs/>
          <w:lang w:val="en-GB"/>
        </w:rPr>
        <w:t xml:space="preserve"> </w:t>
      </w:r>
      <w:r w:rsidR="002A440E">
        <w:rPr>
          <w:rFonts w:cs="Times New Roman"/>
          <w:b/>
          <w:bCs/>
          <w:lang w:val="en-GB"/>
        </w:rPr>
        <w:t>S</w:t>
      </w:r>
      <w:r w:rsidR="00745EA6">
        <w:rPr>
          <w:rFonts w:cs="Times New Roman"/>
          <w:b/>
          <w:bCs/>
          <w:lang w:val="en-GB"/>
        </w:rPr>
        <w:t>2</w:t>
      </w:r>
      <w:r w:rsidRPr="007A5279">
        <w:rPr>
          <w:rFonts w:cs="Times New Roman"/>
          <w:b/>
          <w:bCs/>
          <w:lang w:val="en-GB"/>
        </w:rPr>
        <w:t xml:space="preserve">. </w:t>
      </w:r>
      <w:r w:rsidRPr="007A5279">
        <w:rPr>
          <w:rFonts w:cs="Times New Roman"/>
          <w:b/>
          <w:bCs/>
        </w:rPr>
        <w:t>Joint effects of genetic risk score (GRS) with</w:t>
      </w:r>
      <w:r w:rsidRPr="007A5279">
        <w:rPr>
          <w:rFonts w:cs="Times New Roman"/>
          <w:b/>
          <w:bCs/>
          <w:lang w:val="en-GB"/>
        </w:rPr>
        <w:t xml:space="preserve"> lifetime duration of night shift work exposure</w:t>
      </w:r>
      <w:r w:rsidRPr="007A5279">
        <w:rPr>
          <w:rFonts w:cs="Times New Roman"/>
          <w:b/>
          <w:bCs/>
        </w:rPr>
        <w:t xml:space="preserve"> on the risk of incident COPD (n=62,311)</w:t>
      </w:r>
    </w:p>
    <w:p w14:paraId="6BCC5381" w14:textId="17B599B5" w:rsidR="0091017C" w:rsidRPr="007A5279" w:rsidRDefault="00667D98" w:rsidP="000910FE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noProof/>
          <w:sz w:val="20"/>
          <w:szCs w:val="20"/>
          <w:lang w:val="en-GB"/>
        </w:rPr>
        <w:drawing>
          <wp:inline distT="0" distB="0" distL="0" distR="0" wp14:anchorId="2CD67D96" wp14:editId="1061A68B">
            <wp:extent cx="5274310" cy="2226945"/>
            <wp:effectExtent l="0" t="0" r="0" b="0"/>
            <wp:docPr id="643238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238283" name="图片 6432382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C5FE5" w14:textId="41A16A29" w:rsidR="00140D3E" w:rsidRPr="007A5279" w:rsidRDefault="00140D3E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t xml:space="preserve">Abbreviations: COPD, chronic obstructive pulmonary disease; HR, hazard ratio; CI, </w:t>
      </w:r>
      <w:r w:rsidRPr="007A5279">
        <w:rPr>
          <w:rFonts w:cs="Times New Roman"/>
          <w:sz w:val="20"/>
          <w:szCs w:val="20"/>
        </w:rPr>
        <w:t xml:space="preserve">confidence interval; </w:t>
      </w:r>
      <w:r w:rsidRPr="007A5279">
        <w:rPr>
          <w:rFonts w:cs="Times New Roman"/>
          <w:sz w:val="20"/>
          <w:szCs w:val="20"/>
          <w:lang w:val="en-GB"/>
        </w:rPr>
        <w:t>BMI, body mass index; IPAQ: International Physical Activity Questionnaire.</w:t>
      </w:r>
    </w:p>
    <w:p w14:paraId="27E79A8D" w14:textId="77777777" w:rsidR="00140D3E" w:rsidRPr="007A5279" w:rsidRDefault="00140D3E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t>Adjusted for age, sex, BMI, Townsend deprivation index, sleep duration, smoking status, alcohol drinking, IPAQ activity group, chronotype, and asthma.</w:t>
      </w:r>
    </w:p>
    <w:p w14:paraId="7B20DC33" w14:textId="77777777" w:rsidR="0091017C" w:rsidRPr="007A5279" w:rsidRDefault="0091017C" w:rsidP="00377544">
      <w:pPr>
        <w:widowControl/>
        <w:jc w:val="left"/>
        <w:rPr>
          <w:rFonts w:cs="Times New Roman"/>
          <w:b/>
          <w:bCs/>
          <w:sz w:val="20"/>
          <w:szCs w:val="20"/>
          <w:lang w:val="en-GB"/>
        </w:rPr>
      </w:pPr>
      <w:r w:rsidRPr="007A5279">
        <w:rPr>
          <w:rFonts w:cs="Times New Roman"/>
          <w:b/>
          <w:bCs/>
          <w:sz w:val="20"/>
          <w:szCs w:val="20"/>
          <w:lang w:val="en-GB"/>
        </w:rPr>
        <w:br w:type="page"/>
      </w:r>
    </w:p>
    <w:p w14:paraId="39122B8D" w14:textId="6819A64F" w:rsidR="00F828AE" w:rsidRPr="007A5279" w:rsidRDefault="00F828AE" w:rsidP="00F828AE">
      <w:pPr>
        <w:widowControl/>
        <w:jc w:val="left"/>
        <w:rPr>
          <w:rFonts w:cs="Times New Roman"/>
          <w:lang w:val="en-GB"/>
        </w:rPr>
      </w:pPr>
      <w:r w:rsidRPr="007A5279">
        <w:rPr>
          <w:rFonts w:cs="Times New Roman"/>
          <w:b/>
          <w:bCs/>
          <w:lang w:val="en-GB"/>
        </w:rPr>
        <w:lastRenderedPageBreak/>
        <w:t>Fig</w:t>
      </w:r>
      <w:r w:rsidR="00745EA6">
        <w:rPr>
          <w:rFonts w:cs="Times New Roman" w:hint="eastAsia"/>
          <w:b/>
          <w:bCs/>
          <w:lang w:val="en-GB"/>
        </w:rPr>
        <w:t>ure</w:t>
      </w:r>
      <w:r w:rsidRPr="007A5279">
        <w:rPr>
          <w:rFonts w:cs="Times New Roman"/>
          <w:b/>
          <w:bCs/>
          <w:lang w:val="en-GB"/>
        </w:rPr>
        <w:t xml:space="preserve"> </w:t>
      </w:r>
      <w:r w:rsidR="002A440E">
        <w:rPr>
          <w:rFonts w:cs="Times New Roman"/>
          <w:b/>
          <w:bCs/>
          <w:lang w:val="en-GB"/>
        </w:rPr>
        <w:t>S</w:t>
      </w:r>
      <w:r w:rsidR="00745EA6">
        <w:rPr>
          <w:rFonts w:cs="Times New Roman"/>
          <w:b/>
          <w:bCs/>
          <w:lang w:val="en-GB"/>
        </w:rPr>
        <w:t>3</w:t>
      </w:r>
      <w:r w:rsidRPr="007A5279">
        <w:rPr>
          <w:rFonts w:cs="Times New Roman"/>
          <w:b/>
          <w:bCs/>
          <w:lang w:val="en-GB"/>
        </w:rPr>
        <w:t xml:space="preserve">. </w:t>
      </w:r>
      <w:r w:rsidRPr="007A5279">
        <w:rPr>
          <w:rFonts w:cs="Times New Roman"/>
          <w:b/>
          <w:bCs/>
        </w:rPr>
        <w:t>Joint effects of genetic risk score (GRS) with</w:t>
      </w:r>
      <w:r w:rsidRPr="007A5279">
        <w:rPr>
          <w:rFonts w:cs="Times New Roman"/>
          <w:b/>
          <w:bCs/>
          <w:lang w:val="en-GB"/>
        </w:rPr>
        <w:t xml:space="preserve"> average lifetime number of night shift work exposure</w:t>
      </w:r>
      <w:r w:rsidRPr="007A5279">
        <w:rPr>
          <w:rFonts w:cs="Times New Roman"/>
          <w:b/>
          <w:bCs/>
        </w:rPr>
        <w:t xml:space="preserve"> on the risk of incident COPD (n=62,311)</w:t>
      </w:r>
    </w:p>
    <w:p w14:paraId="14C06D1D" w14:textId="72341206" w:rsidR="0091017C" w:rsidRPr="007A5279" w:rsidRDefault="00667D98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noProof/>
          <w:sz w:val="20"/>
          <w:szCs w:val="20"/>
          <w:lang w:val="en-GB"/>
        </w:rPr>
        <w:drawing>
          <wp:inline distT="0" distB="0" distL="0" distR="0" wp14:anchorId="52A47254" wp14:editId="67FC8CAD">
            <wp:extent cx="5274310" cy="2414270"/>
            <wp:effectExtent l="0" t="0" r="0" b="0"/>
            <wp:docPr id="5399152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15241" name="图片 5399152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BF29" w14:textId="21765CE1" w:rsidR="00140D3E" w:rsidRPr="007A5279" w:rsidRDefault="00140D3E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t xml:space="preserve">Abbreviations: COPD, chronic obstructive pulmonary disease; HR, hazard ratio; CI, </w:t>
      </w:r>
      <w:r w:rsidRPr="007A5279">
        <w:rPr>
          <w:rFonts w:cs="Times New Roman"/>
          <w:sz w:val="20"/>
          <w:szCs w:val="20"/>
        </w:rPr>
        <w:t xml:space="preserve">confidence interval; </w:t>
      </w:r>
      <w:r w:rsidRPr="007A5279">
        <w:rPr>
          <w:rFonts w:cs="Times New Roman"/>
          <w:sz w:val="20"/>
          <w:szCs w:val="20"/>
          <w:lang w:val="en-GB"/>
        </w:rPr>
        <w:t>BMI, body mass index; IPAQ: International Physical Activity Questionnaire.</w:t>
      </w:r>
    </w:p>
    <w:p w14:paraId="2A8068A1" w14:textId="77777777" w:rsidR="0091017C" w:rsidRPr="007A5279" w:rsidRDefault="00140D3E" w:rsidP="00377544">
      <w:pPr>
        <w:widowControl/>
        <w:jc w:val="left"/>
        <w:rPr>
          <w:rFonts w:cs="Times New Roman"/>
          <w:sz w:val="20"/>
          <w:szCs w:val="20"/>
          <w:lang w:val="en-GB"/>
        </w:rPr>
      </w:pPr>
      <w:r w:rsidRPr="007A5279">
        <w:rPr>
          <w:rFonts w:cs="Times New Roman"/>
          <w:sz w:val="20"/>
          <w:szCs w:val="20"/>
          <w:lang w:val="en-GB"/>
        </w:rPr>
        <w:t>Adjusted for age, sex, BMI, Townsend deprivation index, sleep duration, smoking status, alcohol drinking, IPAQ activity group, chronotype and asthma.</w:t>
      </w:r>
    </w:p>
    <w:p w14:paraId="1B3AAF13" w14:textId="77777777" w:rsidR="0081207F" w:rsidRPr="00377544" w:rsidRDefault="0081207F" w:rsidP="00377544">
      <w:pPr>
        <w:widowControl/>
        <w:jc w:val="left"/>
        <w:rPr>
          <w:rFonts w:ascii="Arial" w:hAnsi="Arial" w:cs="Arial"/>
          <w:sz w:val="20"/>
          <w:szCs w:val="20"/>
          <w:lang w:val="en-GB"/>
        </w:rPr>
      </w:pPr>
    </w:p>
    <w:sectPr w:rsidR="0081207F" w:rsidRPr="00377544" w:rsidSect="00140D3E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1C46D" w14:textId="77777777" w:rsidR="008A5B0B" w:rsidRDefault="008A5B0B" w:rsidP="00377544">
      <w:r>
        <w:separator/>
      </w:r>
    </w:p>
  </w:endnote>
  <w:endnote w:type="continuationSeparator" w:id="0">
    <w:p w14:paraId="71627C7F" w14:textId="77777777" w:rsidR="008A5B0B" w:rsidRDefault="008A5B0B" w:rsidP="0037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宋体"/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5"/>
      </w:rPr>
      <w:id w:val="1119498560"/>
      <w:docPartObj>
        <w:docPartGallery w:val="Page Numbers (Bottom of Page)"/>
        <w:docPartUnique/>
      </w:docPartObj>
    </w:sdtPr>
    <w:sdtContent>
      <w:p w14:paraId="08E6FCC0" w14:textId="498B0B1B" w:rsidR="00377544" w:rsidRDefault="00377544" w:rsidP="00F8646C">
        <w:pPr>
          <w:pStyle w:val="a8"/>
          <w:framePr w:wrap="none" w:vAnchor="text" w:hAnchor="margin" w:xAlign="center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 w:rsidR="00847C00">
          <w:rPr>
            <w:rStyle w:val="af5"/>
            <w:noProof/>
          </w:rPr>
          <w:t>14</w:t>
        </w:r>
        <w:r>
          <w:rPr>
            <w:rStyle w:val="af5"/>
          </w:rPr>
          <w:fldChar w:fldCharType="end"/>
        </w:r>
      </w:p>
    </w:sdtContent>
  </w:sdt>
  <w:p w14:paraId="2EAB9E5C" w14:textId="77777777" w:rsidR="00377544" w:rsidRDefault="0037754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BFF49" w14:textId="745EF270" w:rsidR="00571D19" w:rsidRDefault="00571D19">
    <w:pPr>
      <w:pStyle w:val="a8"/>
      <w:jc w:val="center"/>
    </w:pPr>
  </w:p>
  <w:p w14:paraId="546B577F" w14:textId="77777777" w:rsidR="00571D19" w:rsidRDefault="00571D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EE0DE" w14:textId="77777777" w:rsidR="008A5B0B" w:rsidRDefault="008A5B0B" w:rsidP="00377544">
      <w:r>
        <w:separator/>
      </w:r>
    </w:p>
  </w:footnote>
  <w:footnote w:type="continuationSeparator" w:id="0">
    <w:p w14:paraId="215DD6E5" w14:textId="77777777" w:rsidR="008A5B0B" w:rsidRDefault="008A5B0B" w:rsidP="00377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5519"/>
    <w:multiLevelType w:val="hybridMultilevel"/>
    <w:tmpl w:val="382AF584"/>
    <w:lvl w:ilvl="0" w:tplc="B49AF4F0">
      <w:start w:val="5"/>
      <w:numFmt w:val="bullet"/>
      <w:lvlText w:val="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E603F7"/>
    <w:multiLevelType w:val="hybridMultilevel"/>
    <w:tmpl w:val="7A208CF0"/>
    <w:lvl w:ilvl="0" w:tplc="6114AB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91E7F28"/>
    <w:multiLevelType w:val="hybridMultilevel"/>
    <w:tmpl w:val="48BE12B6"/>
    <w:lvl w:ilvl="0" w:tplc="15F0F9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95680764">
    <w:abstractNumId w:val="1"/>
  </w:num>
  <w:num w:numId="2" w16cid:durableId="919292092">
    <w:abstractNumId w:val="2"/>
  </w:num>
  <w:num w:numId="3" w16cid:durableId="1274438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06"/>
    <w:rsid w:val="00020236"/>
    <w:rsid w:val="00070998"/>
    <w:rsid w:val="000910FE"/>
    <w:rsid w:val="000D7B3B"/>
    <w:rsid w:val="00140D3E"/>
    <w:rsid w:val="00153927"/>
    <w:rsid w:val="001A4708"/>
    <w:rsid w:val="001E6534"/>
    <w:rsid w:val="002243B5"/>
    <w:rsid w:val="0022778D"/>
    <w:rsid w:val="0023579E"/>
    <w:rsid w:val="002360D8"/>
    <w:rsid w:val="0025580D"/>
    <w:rsid w:val="00297D30"/>
    <w:rsid w:val="002A440E"/>
    <w:rsid w:val="00316F8B"/>
    <w:rsid w:val="00337FA9"/>
    <w:rsid w:val="00341FC4"/>
    <w:rsid w:val="00355D86"/>
    <w:rsid w:val="00377544"/>
    <w:rsid w:val="003C043A"/>
    <w:rsid w:val="003D6DC8"/>
    <w:rsid w:val="004101D1"/>
    <w:rsid w:val="004809DE"/>
    <w:rsid w:val="004A05B7"/>
    <w:rsid w:val="004F4B06"/>
    <w:rsid w:val="00510C33"/>
    <w:rsid w:val="00536584"/>
    <w:rsid w:val="00551D6A"/>
    <w:rsid w:val="00570CB9"/>
    <w:rsid w:val="00571D19"/>
    <w:rsid w:val="00594D8B"/>
    <w:rsid w:val="00667D98"/>
    <w:rsid w:val="006B089D"/>
    <w:rsid w:val="006B1869"/>
    <w:rsid w:val="006D393D"/>
    <w:rsid w:val="006E0933"/>
    <w:rsid w:val="006E79F0"/>
    <w:rsid w:val="00745EA6"/>
    <w:rsid w:val="00755AAC"/>
    <w:rsid w:val="007A5279"/>
    <w:rsid w:val="0081207F"/>
    <w:rsid w:val="00847C00"/>
    <w:rsid w:val="0085363D"/>
    <w:rsid w:val="008563ED"/>
    <w:rsid w:val="008A5B0B"/>
    <w:rsid w:val="008C275D"/>
    <w:rsid w:val="0091017C"/>
    <w:rsid w:val="00A83706"/>
    <w:rsid w:val="00B27725"/>
    <w:rsid w:val="00B412C0"/>
    <w:rsid w:val="00B67D4E"/>
    <w:rsid w:val="00C30B9C"/>
    <w:rsid w:val="00C341BE"/>
    <w:rsid w:val="00C61FF5"/>
    <w:rsid w:val="00C6576C"/>
    <w:rsid w:val="00CD635F"/>
    <w:rsid w:val="00D2566D"/>
    <w:rsid w:val="00D64C06"/>
    <w:rsid w:val="00D757B6"/>
    <w:rsid w:val="00DC13F1"/>
    <w:rsid w:val="00DE6629"/>
    <w:rsid w:val="00E815BA"/>
    <w:rsid w:val="00F1260A"/>
    <w:rsid w:val="00F2432D"/>
    <w:rsid w:val="00F266F0"/>
    <w:rsid w:val="00F3609A"/>
    <w:rsid w:val="00F37D2C"/>
    <w:rsid w:val="00F5183B"/>
    <w:rsid w:val="00F828AE"/>
    <w:rsid w:val="00FE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C2073"/>
  <w15:chartTrackingRefBased/>
  <w15:docId w15:val="{45BE87D5-ACE4-4259-891D-923CFEE2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 Un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7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B0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F4B06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4F4B06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4F4B06"/>
    <w:rPr>
      <w:rFonts w:cs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4F4B06"/>
    <w:pPr>
      <w:jc w:val="left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4F4B06"/>
    <w:rPr>
      <w:rFonts w:cs="Times New Roman"/>
      <w:noProof/>
    </w:rPr>
  </w:style>
  <w:style w:type="table" w:styleId="a5">
    <w:name w:val="Table Grid"/>
    <w:basedOn w:val="a1"/>
    <w:uiPriority w:val="39"/>
    <w:rsid w:val="004F4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F4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F4B0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F4B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F4B06"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F4B06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F4B06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4F4B06"/>
  </w:style>
  <w:style w:type="paragraph" w:styleId="ad">
    <w:name w:val="annotation subject"/>
    <w:basedOn w:val="ab"/>
    <w:next w:val="ab"/>
    <w:link w:val="ae"/>
    <w:uiPriority w:val="99"/>
    <w:semiHidden/>
    <w:unhideWhenUsed/>
    <w:rsid w:val="004F4B06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4F4B06"/>
    <w:rPr>
      <w:b/>
      <w:bCs/>
    </w:rPr>
  </w:style>
  <w:style w:type="paragraph" w:styleId="af">
    <w:name w:val="Revision"/>
    <w:hidden/>
    <w:uiPriority w:val="99"/>
    <w:semiHidden/>
    <w:rsid w:val="004F4B06"/>
  </w:style>
  <w:style w:type="character" w:styleId="af0">
    <w:name w:val="Placeholder Text"/>
    <w:basedOn w:val="a0"/>
    <w:uiPriority w:val="99"/>
    <w:semiHidden/>
    <w:rsid w:val="004F4B06"/>
    <w:rPr>
      <w:color w:val="808080"/>
    </w:rPr>
  </w:style>
  <w:style w:type="paragraph" w:styleId="af1">
    <w:name w:val="List Paragraph"/>
    <w:basedOn w:val="a"/>
    <w:uiPriority w:val="34"/>
    <w:qFormat/>
    <w:rsid w:val="004F4B06"/>
    <w:pPr>
      <w:ind w:firstLineChars="200" w:firstLine="420"/>
    </w:pPr>
  </w:style>
  <w:style w:type="paragraph" w:styleId="af2">
    <w:name w:val="Normal (Web)"/>
    <w:basedOn w:val="a"/>
    <w:uiPriority w:val="99"/>
    <w:unhideWhenUsed/>
    <w:qFormat/>
    <w:rsid w:val="004F4B06"/>
    <w:pPr>
      <w:widowControl/>
      <w:jc w:val="left"/>
    </w:pPr>
    <w:rPr>
      <w:rFonts w:ascii="宋体" w:hAnsi="宋体" w:cs="宋体"/>
      <w:kern w:val="0"/>
    </w:rPr>
  </w:style>
  <w:style w:type="character" w:styleId="af3">
    <w:name w:val="FollowedHyperlink"/>
    <w:basedOn w:val="a0"/>
    <w:uiPriority w:val="99"/>
    <w:semiHidden/>
    <w:unhideWhenUsed/>
    <w:rsid w:val="004F4B06"/>
    <w:rPr>
      <w:color w:val="954F72" w:themeColor="followedHyperlink"/>
      <w:u w:val="single"/>
    </w:rPr>
  </w:style>
  <w:style w:type="character" w:styleId="af4">
    <w:name w:val="line number"/>
    <w:basedOn w:val="a0"/>
    <w:uiPriority w:val="99"/>
    <w:semiHidden/>
    <w:unhideWhenUsed/>
    <w:rsid w:val="004F4B06"/>
  </w:style>
  <w:style w:type="character" w:styleId="af5">
    <w:name w:val="page number"/>
    <w:basedOn w:val="a0"/>
    <w:uiPriority w:val="99"/>
    <w:semiHidden/>
    <w:unhideWhenUsed/>
    <w:rsid w:val="00377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2391</Words>
  <Characters>13630</Characters>
  <Application>Microsoft Office Word</Application>
  <DocSecurity>0</DocSecurity>
  <Lines>113</Lines>
  <Paragraphs>31</Paragraphs>
  <ScaleCrop>false</ScaleCrop>
  <Company/>
  <LinksUpToDate>false</LinksUpToDate>
  <CharactersWithSpaces>15990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j ma</cp:lastModifiedBy>
  <cp:revision>12</cp:revision>
  <dcterms:created xsi:type="dcterms:W3CDTF">2023-06-09T15:59:00Z</dcterms:created>
  <dcterms:modified xsi:type="dcterms:W3CDTF">2023-12-16T14:56:00Z</dcterms:modified>
</cp:coreProperties>
</file>