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0B277" w14:textId="43D2A609" w:rsidR="009571FB" w:rsidRPr="009571FB" w:rsidRDefault="00F605B9" w:rsidP="009571FB">
      <w:pPr>
        <w:rPr>
          <w:b/>
          <w:bCs/>
          <w:u w:val="single"/>
          <w:lang w:val="en-US"/>
        </w:rPr>
      </w:pPr>
      <w:r>
        <w:rPr>
          <w:b/>
          <w:bCs/>
          <w:u w:val="single"/>
          <w:lang w:val="en-US"/>
        </w:rPr>
        <w:t xml:space="preserve">Additional file </w:t>
      </w:r>
      <w:r w:rsidR="009571FB" w:rsidRPr="009571FB">
        <w:rPr>
          <w:b/>
          <w:bCs/>
          <w:u w:val="single"/>
          <w:lang w:val="en-US"/>
        </w:rPr>
        <w:t>2:</w:t>
      </w:r>
      <w:r w:rsidR="00014534">
        <w:rPr>
          <w:b/>
          <w:bCs/>
          <w:u w:val="single"/>
          <w:lang w:val="en-US"/>
        </w:rPr>
        <w:t xml:space="preserve"> Quality assessment of studies </w:t>
      </w:r>
    </w:p>
    <w:tbl>
      <w:tblPr>
        <w:tblW w:w="16163" w:type="dxa"/>
        <w:tblInd w:w="-431" w:type="dxa"/>
        <w:tblLook w:val="04A0" w:firstRow="1" w:lastRow="0" w:firstColumn="1" w:lastColumn="0" w:noHBand="0" w:noVBand="1"/>
      </w:tblPr>
      <w:tblGrid>
        <w:gridCol w:w="1740"/>
        <w:gridCol w:w="960"/>
        <w:gridCol w:w="703"/>
        <w:gridCol w:w="709"/>
        <w:gridCol w:w="709"/>
        <w:gridCol w:w="845"/>
        <w:gridCol w:w="856"/>
        <w:gridCol w:w="960"/>
        <w:gridCol w:w="960"/>
        <w:gridCol w:w="773"/>
        <w:gridCol w:w="663"/>
        <w:gridCol w:w="960"/>
        <w:gridCol w:w="960"/>
        <w:gridCol w:w="876"/>
        <w:gridCol w:w="922"/>
        <w:gridCol w:w="663"/>
        <w:gridCol w:w="608"/>
        <w:gridCol w:w="1274"/>
        <w:gridCol w:w="22"/>
      </w:tblGrid>
      <w:tr w:rsidR="009571FB" w:rsidRPr="009571FB" w14:paraId="63CB49BE" w14:textId="77777777" w:rsidTr="00422216">
        <w:trPr>
          <w:gridAfter w:val="1"/>
          <w:wAfter w:w="22" w:type="dxa"/>
          <w:trHeight w:val="792"/>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B65A9"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 xml:space="preserve">Authors, Year of publication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C47C37C"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Q1</w:t>
            </w:r>
          </w:p>
        </w:tc>
        <w:tc>
          <w:tcPr>
            <w:tcW w:w="703" w:type="dxa"/>
            <w:tcBorders>
              <w:top w:val="single" w:sz="4" w:space="0" w:color="auto"/>
              <w:left w:val="nil"/>
              <w:bottom w:val="single" w:sz="4" w:space="0" w:color="auto"/>
              <w:right w:val="single" w:sz="4" w:space="0" w:color="auto"/>
            </w:tcBorders>
            <w:shd w:val="clear" w:color="000000" w:fill="E7E6E6"/>
            <w:vAlign w:val="center"/>
            <w:hideMark/>
          </w:tcPr>
          <w:p w14:paraId="582343A3" w14:textId="77777777" w:rsidR="009571FB" w:rsidRPr="009571FB" w:rsidRDefault="009571FB" w:rsidP="009571FB">
            <w:pPr>
              <w:spacing w:after="0" w:line="240" w:lineRule="auto"/>
              <w:jc w:val="center"/>
              <w:rPr>
                <w:rFonts w:ascii="Arial" w:eastAsia="Times New Roman" w:hAnsi="Arial" w:cs="Arial"/>
                <w:b/>
                <w:bCs/>
                <w:color w:val="FF0000"/>
                <w:sz w:val="20"/>
                <w:szCs w:val="20"/>
                <w:u w:val="single"/>
                <w:lang w:eastAsia="en-GB"/>
              </w:rPr>
            </w:pPr>
            <w:r w:rsidRPr="009571FB">
              <w:rPr>
                <w:rFonts w:ascii="Arial" w:eastAsia="Times New Roman" w:hAnsi="Arial" w:cs="Arial"/>
                <w:b/>
                <w:bCs/>
                <w:color w:val="FF0000"/>
                <w:sz w:val="20"/>
                <w:szCs w:val="20"/>
                <w:u w:val="single"/>
                <w:lang w:eastAsia="en-GB"/>
              </w:rPr>
              <w:t>Q2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BE6AB04"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Q3</w:t>
            </w:r>
          </w:p>
        </w:tc>
        <w:tc>
          <w:tcPr>
            <w:tcW w:w="709" w:type="dxa"/>
            <w:tcBorders>
              <w:top w:val="single" w:sz="4" w:space="0" w:color="auto"/>
              <w:left w:val="nil"/>
              <w:bottom w:val="single" w:sz="4" w:space="0" w:color="auto"/>
              <w:right w:val="single" w:sz="4" w:space="0" w:color="auto"/>
            </w:tcBorders>
            <w:shd w:val="clear" w:color="000000" w:fill="E7E6E6"/>
            <w:vAlign w:val="center"/>
            <w:hideMark/>
          </w:tcPr>
          <w:p w14:paraId="3B3B9A63" w14:textId="77777777" w:rsidR="009571FB" w:rsidRPr="009571FB" w:rsidRDefault="009571FB" w:rsidP="009571FB">
            <w:pPr>
              <w:spacing w:after="0" w:line="240" w:lineRule="auto"/>
              <w:jc w:val="center"/>
              <w:rPr>
                <w:rFonts w:ascii="Arial" w:eastAsia="Times New Roman" w:hAnsi="Arial" w:cs="Arial"/>
                <w:b/>
                <w:bCs/>
                <w:color w:val="FF0000"/>
                <w:sz w:val="20"/>
                <w:szCs w:val="20"/>
                <w:u w:val="single"/>
                <w:lang w:eastAsia="en-GB"/>
              </w:rPr>
            </w:pPr>
            <w:r w:rsidRPr="009571FB">
              <w:rPr>
                <w:rFonts w:ascii="Arial" w:eastAsia="Times New Roman" w:hAnsi="Arial" w:cs="Arial"/>
                <w:b/>
                <w:bCs/>
                <w:color w:val="FF0000"/>
                <w:sz w:val="20"/>
                <w:szCs w:val="20"/>
                <w:u w:val="single"/>
                <w:lang w:eastAsia="en-GB"/>
              </w:rPr>
              <w:t>Q4</w:t>
            </w:r>
          </w:p>
        </w:tc>
        <w:tc>
          <w:tcPr>
            <w:tcW w:w="845" w:type="dxa"/>
            <w:tcBorders>
              <w:top w:val="single" w:sz="4" w:space="0" w:color="auto"/>
              <w:left w:val="nil"/>
              <w:bottom w:val="single" w:sz="4" w:space="0" w:color="auto"/>
              <w:right w:val="single" w:sz="4" w:space="0" w:color="auto"/>
            </w:tcBorders>
            <w:shd w:val="clear" w:color="auto" w:fill="auto"/>
            <w:vAlign w:val="center"/>
            <w:hideMark/>
          </w:tcPr>
          <w:p w14:paraId="789E8AF3"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Q5</w:t>
            </w:r>
          </w:p>
        </w:tc>
        <w:tc>
          <w:tcPr>
            <w:tcW w:w="856" w:type="dxa"/>
            <w:tcBorders>
              <w:top w:val="single" w:sz="4" w:space="0" w:color="auto"/>
              <w:left w:val="nil"/>
              <w:bottom w:val="single" w:sz="4" w:space="0" w:color="auto"/>
              <w:right w:val="single" w:sz="4" w:space="0" w:color="auto"/>
            </w:tcBorders>
            <w:shd w:val="clear" w:color="000000" w:fill="E7E6E6"/>
            <w:vAlign w:val="center"/>
            <w:hideMark/>
          </w:tcPr>
          <w:p w14:paraId="754574F3"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4A4850B" w14:textId="77777777" w:rsidR="009571FB" w:rsidRPr="009571FB" w:rsidRDefault="009571FB" w:rsidP="009571FB">
            <w:pPr>
              <w:spacing w:after="0" w:line="240" w:lineRule="auto"/>
              <w:jc w:val="center"/>
              <w:rPr>
                <w:rFonts w:ascii="Arial" w:eastAsia="Times New Roman" w:hAnsi="Arial" w:cs="Arial"/>
                <w:b/>
                <w:bCs/>
                <w:color w:val="FF0000"/>
                <w:sz w:val="20"/>
                <w:szCs w:val="20"/>
                <w:u w:val="single"/>
                <w:lang w:eastAsia="en-GB"/>
              </w:rPr>
            </w:pPr>
            <w:r w:rsidRPr="009571FB">
              <w:rPr>
                <w:rFonts w:ascii="Arial" w:eastAsia="Times New Roman" w:hAnsi="Arial" w:cs="Arial"/>
                <w:b/>
                <w:bCs/>
                <w:color w:val="FF0000"/>
                <w:sz w:val="20"/>
                <w:szCs w:val="20"/>
                <w:u w:val="single"/>
                <w:lang w:eastAsia="en-GB"/>
              </w:rPr>
              <w:t>Q7</w:t>
            </w:r>
          </w:p>
        </w:tc>
        <w:tc>
          <w:tcPr>
            <w:tcW w:w="960" w:type="dxa"/>
            <w:tcBorders>
              <w:top w:val="single" w:sz="4" w:space="0" w:color="auto"/>
              <w:left w:val="nil"/>
              <w:bottom w:val="single" w:sz="4" w:space="0" w:color="auto"/>
              <w:right w:val="single" w:sz="4" w:space="0" w:color="auto"/>
            </w:tcBorders>
            <w:shd w:val="clear" w:color="000000" w:fill="E7E6E6"/>
            <w:vAlign w:val="center"/>
            <w:hideMark/>
          </w:tcPr>
          <w:p w14:paraId="3690A6BA"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Q8</w:t>
            </w:r>
          </w:p>
        </w:tc>
        <w:tc>
          <w:tcPr>
            <w:tcW w:w="773" w:type="dxa"/>
            <w:tcBorders>
              <w:top w:val="single" w:sz="4" w:space="0" w:color="auto"/>
              <w:left w:val="nil"/>
              <w:bottom w:val="single" w:sz="4" w:space="0" w:color="auto"/>
              <w:right w:val="single" w:sz="4" w:space="0" w:color="auto"/>
            </w:tcBorders>
            <w:shd w:val="clear" w:color="auto" w:fill="auto"/>
            <w:vAlign w:val="center"/>
            <w:hideMark/>
          </w:tcPr>
          <w:p w14:paraId="6658FC18" w14:textId="77777777" w:rsidR="009571FB" w:rsidRPr="009571FB" w:rsidRDefault="009571FB" w:rsidP="009571FB">
            <w:pPr>
              <w:spacing w:after="0" w:line="240" w:lineRule="auto"/>
              <w:jc w:val="center"/>
              <w:rPr>
                <w:rFonts w:ascii="Arial" w:eastAsia="Times New Roman" w:hAnsi="Arial" w:cs="Arial"/>
                <w:b/>
                <w:bCs/>
                <w:color w:val="FF0000"/>
                <w:sz w:val="20"/>
                <w:szCs w:val="20"/>
                <w:u w:val="single"/>
                <w:lang w:eastAsia="en-GB"/>
              </w:rPr>
            </w:pPr>
            <w:r w:rsidRPr="009571FB">
              <w:rPr>
                <w:rFonts w:ascii="Arial" w:eastAsia="Times New Roman" w:hAnsi="Arial" w:cs="Arial"/>
                <w:b/>
                <w:bCs/>
                <w:color w:val="FF0000"/>
                <w:sz w:val="20"/>
                <w:szCs w:val="20"/>
                <w:u w:val="single"/>
                <w:lang w:eastAsia="en-GB"/>
              </w:rPr>
              <w:t>Q9</w:t>
            </w:r>
          </w:p>
        </w:tc>
        <w:tc>
          <w:tcPr>
            <w:tcW w:w="663" w:type="dxa"/>
            <w:tcBorders>
              <w:top w:val="single" w:sz="4" w:space="0" w:color="auto"/>
              <w:left w:val="nil"/>
              <w:bottom w:val="single" w:sz="4" w:space="0" w:color="auto"/>
              <w:right w:val="single" w:sz="4" w:space="0" w:color="auto"/>
            </w:tcBorders>
            <w:shd w:val="clear" w:color="000000" w:fill="E7E6E6"/>
            <w:vAlign w:val="center"/>
            <w:hideMark/>
          </w:tcPr>
          <w:p w14:paraId="7ECC0C57"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5026DD2" w14:textId="77777777" w:rsidR="009571FB" w:rsidRPr="009571FB" w:rsidRDefault="009571FB" w:rsidP="009571FB">
            <w:pPr>
              <w:spacing w:after="0" w:line="240" w:lineRule="auto"/>
              <w:jc w:val="center"/>
              <w:rPr>
                <w:rFonts w:ascii="Arial" w:eastAsia="Times New Roman" w:hAnsi="Arial" w:cs="Arial"/>
                <w:b/>
                <w:bCs/>
                <w:color w:val="FF0000"/>
                <w:sz w:val="20"/>
                <w:szCs w:val="20"/>
                <w:u w:val="single"/>
                <w:lang w:eastAsia="en-GB"/>
              </w:rPr>
            </w:pPr>
            <w:r w:rsidRPr="009571FB">
              <w:rPr>
                <w:rFonts w:ascii="Arial" w:eastAsia="Times New Roman" w:hAnsi="Arial" w:cs="Arial"/>
                <w:b/>
                <w:bCs/>
                <w:color w:val="FF0000"/>
                <w:sz w:val="20"/>
                <w:szCs w:val="20"/>
                <w:u w:val="single"/>
                <w:lang w:eastAsia="en-GB"/>
              </w:rPr>
              <w:t>Q11</w:t>
            </w:r>
          </w:p>
        </w:tc>
        <w:tc>
          <w:tcPr>
            <w:tcW w:w="960" w:type="dxa"/>
            <w:tcBorders>
              <w:top w:val="single" w:sz="4" w:space="0" w:color="auto"/>
              <w:left w:val="nil"/>
              <w:bottom w:val="single" w:sz="4" w:space="0" w:color="auto"/>
              <w:right w:val="single" w:sz="4" w:space="0" w:color="auto"/>
            </w:tcBorders>
            <w:shd w:val="clear" w:color="000000" w:fill="E7E6E6"/>
            <w:vAlign w:val="center"/>
            <w:hideMark/>
          </w:tcPr>
          <w:p w14:paraId="793C1A2E"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Q12</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11C55186" w14:textId="77777777" w:rsidR="009571FB" w:rsidRPr="009571FB" w:rsidRDefault="009571FB" w:rsidP="009571FB">
            <w:pPr>
              <w:spacing w:after="0" w:line="240" w:lineRule="auto"/>
              <w:jc w:val="center"/>
              <w:rPr>
                <w:rFonts w:ascii="Arial" w:eastAsia="Times New Roman" w:hAnsi="Arial" w:cs="Arial"/>
                <w:b/>
                <w:bCs/>
                <w:color w:val="FF0000"/>
                <w:sz w:val="20"/>
                <w:szCs w:val="20"/>
                <w:u w:val="single"/>
                <w:lang w:eastAsia="en-GB"/>
              </w:rPr>
            </w:pPr>
            <w:r w:rsidRPr="009571FB">
              <w:rPr>
                <w:rFonts w:ascii="Arial" w:eastAsia="Times New Roman" w:hAnsi="Arial" w:cs="Arial"/>
                <w:b/>
                <w:bCs/>
                <w:color w:val="FF0000"/>
                <w:sz w:val="20"/>
                <w:szCs w:val="20"/>
                <w:u w:val="single"/>
                <w:lang w:eastAsia="en-GB"/>
              </w:rPr>
              <w:t>Q13</w:t>
            </w:r>
          </w:p>
        </w:tc>
        <w:tc>
          <w:tcPr>
            <w:tcW w:w="922" w:type="dxa"/>
            <w:tcBorders>
              <w:top w:val="single" w:sz="4" w:space="0" w:color="auto"/>
              <w:left w:val="nil"/>
              <w:bottom w:val="single" w:sz="4" w:space="0" w:color="auto"/>
              <w:right w:val="single" w:sz="4" w:space="0" w:color="auto"/>
            </w:tcBorders>
            <w:shd w:val="clear" w:color="000000" w:fill="E7E6E6"/>
            <w:vAlign w:val="center"/>
            <w:hideMark/>
          </w:tcPr>
          <w:p w14:paraId="59D52A11"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Q14</w:t>
            </w: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61BBA457" w14:textId="77777777" w:rsidR="009571FB" w:rsidRPr="009571FB" w:rsidRDefault="009571FB" w:rsidP="009571FB">
            <w:pPr>
              <w:spacing w:after="0" w:line="240" w:lineRule="auto"/>
              <w:jc w:val="center"/>
              <w:rPr>
                <w:rFonts w:ascii="Arial" w:eastAsia="Times New Roman" w:hAnsi="Arial" w:cs="Arial"/>
                <w:b/>
                <w:bCs/>
                <w:color w:val="FF0000"/>
                <w:sz w:val="20"/>
                <w:szCs w:val="20"/>
                <w:u w:val="single"/>
                <w:lang w:eastAsia="en-GB"/>
              </w:rPr>
            </w:pPr>
            <w:r w:rsidRPr="009571FB">
              <w:rPr>
                <w:rFonts w:ascii="Arial" w:eastAsia="Times New Roman" w:hAnsi="Arial" w:cs="Arial"/>
                <w:b/>
                <w:bCs/>
                <w:color w:val="FF0000"/>
                <w:sz w:val="20"/>
                <w:szCs w:val="20"/>
                <w:u w:val="single"/>
                <w:lang w:eastAsia="en-GB"/>
              </w:rPr>
              <w:t>Q15</w:t>
            </w:r>
          </w:p>
        </w:tc>
        <w:tc>
          <w:tcPr>
            <w:tcW w:w="608" w:type="dxa"/>
            <w:tcBorders>
              <w:top w:val="single" w:sz="4" w:space="0" w:color="auto"/>
              <w:left w:val="nil"/>
              <w:bottom w:val="single" w:sz="4" w:space="0" w:color="auto"/>
              <w:right w:val="single" w:sz="4" w:space="0" w:color="auto"/>
            </w:tcBorders>
            <w:shd w:val="clear" w:color="000000" w:fill="E7E6E6"/>
            <w:vAlign w:val="center"/>
            <w:hideMark/>
          </w:tcPr>
          <w:p w14:paraId="769C9975"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Q16</w:t>
            </w:r>
          </w:p>
        </w:tc>
        <w:tc>
          <w:tcPr>
            <w:tcW w:w="1274" w:type="dxa"/>
            <w:tcBorders>
              <w:top w:val="single" w:sz="4" w:space="0" w:color="auto"/>
              <w:left w:val="nil"/>
              <w:bottom w:val="single" w:sz="4" w:space="0" w:color="auto"/>
              <w:right w:val="single" w:sz="4" w:space="0" w:color="auto"/>
            </w:tcBorders>
            <w:shd w:val="clear" w:color="auto" w:fill="auto"/>
            <w:vAlign w:val="center"/>
            <w:hideMark/>
          </w:tcPr>
          <w:p w14:paraId="70B8275F" w14:textId="77777777" w:rsidR="009571FB" w:rsidRPr="009571FB" w:rsidRDefault="009571FB" w:rsidP="009571FB">
            <w:pPr>
              <w:spacing w:after="0" w:line="240" w:lineRule="auto"/>
              <w:jc w:val="center"/>
              <w:rPr>
                <w:rFonts w:ascii="Arial" w:eastAsia="Times New Roman" w:hAnsi="Arial" w:cs="Arial"/>
                <w:b/>
                <w:bCs/>
                <w:color w:val="000000"/>
                <w:sz w:val="20"/>
                <w:szCs w:val="20"/>
                <w:lang w:eastAsia="en-GB"/>
              </w:rPr>
            </w:pPr>
            <w:r w:rsidRPr="009571FB">
              <w:rPr>
                <w:rFonts w:ascii="Arial" w:eastAsia="Times New Roman" w:hAnsi="Arial" w:cs="Arial"/>
                <w:b/>
                <w:bCs/>
                <w:color w:val="000000"/>
                <w:sz w:val="20"/>
                <w:szCs w:val="20"/>
                <w:lang w:eastAsia="en-GB"/>
              </w:rPr>
              <w:t>Overall confidence Rating</w:t>
            </w:r>
          </w:p>
        </w:tc>
      </w:tr>
      <w:tr w:rsidR="009571FB" w:rsidRPr="009571FB" w14:paraId="7D2A9CD6"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08D8DCF6"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Ahn (2018)</w:t>
            </w:r>
          </w:p>
        </w:tc>
        <w:tc>
          <w:tcPr>
            <w:tcW w:w="960" w:type="dxa"/>
            <w:tcBorders>
              <w:top w:val="nil"/>
              <w:left w:val="nil"/>
              <w:bottom w:val="single" w:sz="4" w:space="0" w:color="auto"/>
              <w:right w:val="single" w:sz="4" w:space="0" w:color="auto"/>
            </w:tcBorders>
            <w:shd w:val="clear" w:color="auto" w:fill="auto"/>
            <w:noWrap/>
            <w:vAlign w:val="center"/>
            <w:hideMark/>
          </w:tcPr>
          <w:p w14:paraId="02A1822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090B52F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127A68B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7D0FC13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6073FA9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5C60428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73E5E5B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55A9F2F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73DBFAE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59362B3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0E24C40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3380513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5CB7EE8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1746016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3B01F1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46A56CF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53519E1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73F5EF5D"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66CFBEB1"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Athe</w:t>
            </w:r>
            <w:proofErr w:type="spellEnd"/>
            <w:r w:rsidRPr="009571FB">
              <w:rPr>
                <w:rFonts w:ascii="Calibri" w:eastAsia="Times New Roman" w:hAnsi="Calibri" w:cs="Calibri"/>
                <w:color w:val="000000"/>
                <w:sz w:val="20"/>
                <w:szCs w:val="20"/>
                <w:lang w:eastAsia="en-GB"/>
              </w:rPr>
              <w:t xml:space="preserve"> (2022)</w:t>
            </w:r>
          </w:p>
        </w:tc>
        <w:tc>
          <w:tcPr>
            <w:tcW w:w="960" w:type="dxa"/>
            <w:tcBorders>
              <w:top w:val="nil"/>
              <w:left w:val="nil"/>
              <w:bottom w:val="single" w:sz="4" w:space="0" w:color="auto"/>
              <w:right w:val="single" w:sz="4" w:space="0" w:color="auto"/>
            </w:tcBorders>
            <w:shd w:val="clear" w:color="auto" w:fill="auto"/>
            <w:noWrap/>
            <w:vAlign w:val="center"/>
            <w:hideMark/>
          </w:tcPr>
          <w:p w14:paraId="4AD37D5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2E7D5CA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1A588D3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522F792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0247FA7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1E60F95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0949F1A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74C8278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3DA11EB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663" w:type="dxa"/>
            <w:tcBorders>
              <w:top w:val="nil"/>
              <w:left w:val="nil"/>
              <w:bottom w:val="single" w:sz="4" w:space="0" w:color="auto"/>
              <w:right w:val="single" w:sz="4" w:space="0" w:color="auto"/>
            </w:tcBorders>
            <w:shd w:val="clear" w:color="000000" w:fill="E7E6E6"/>
            <w:noWrap/>
            <w:vAlign w:val="center"/>
            <w:hideMark/>
          </w:tcPr>
          <w:p w14:paraId="69232C1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055E51C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0E73413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76" w:type="dxa"/>
            <w:tcBorders>
              <w:top w:val="nil"/>
              <w:left w:val="nil"/>
              <w:bottom w:val="single" w:sz="4" w:space="0" w:color="auto"/>
              <w:right w:val="single" w:sz="4" w:space="0" w:color="auto"/>
            </w:tcBorders>
            <w:shd w:val="clear" w:color="auto" w:fill="auto"/>
            <w:noWrap/>
            <w:vAlign w:val="center"/>
            <w:hideMark/>
          </w:tcPr>
          <w:p w14:paraId="7698B3B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22" w:type="dxa"/>
            <w:tcBorders>
              <w:top w:val="nil"/>
              <w:left w:val="nil"/>
              <w:bottom w:val="single" w:sz="4" w:space="0" w:color="auto"/>
              <w:right w:val="single" w:sz="4" w:space="0" w:color="auto"/>
            </w:tcBorders>
            <w:shd w:val="clear" w:color="000000" w:fill="E7E6E6"/>
            <w:noWrap/>
            <w:vAlign w:val="center"/>
            <w:hideMark/>
          </w:tcPr>
          <w:p w14:paraId="5B3449A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663" w:type="dxa"/>
            <w:tcBorders>
              <w:top w:val="nil"/>
              <w:left w:val="nil"/>
              <w:bottom w:val="single" w:sz="4" w:space="0" w:color="auto"/>
              <w:right w:val="single" w:sz="4" w:space="0" w:color="auto"/>
            </w:tcBorders>
            <w:shd w:val="clear" w:color="auto" w:fill="auto"/>
            <w:noWrap/>
            <w:vAlign w:val="center"/>
            <w:hideMark/>
          </w:tcPr>
          <w:p w14:paraId="7FFB60F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608" w:type="dxa"/>
            <w:tcBorders>
              <w:top w:val="nil"/>
              <w:left w:val="nil"/>
              <w:bottom w:val="single" w:sz="4" w:space="0" w:color="auto"/>
              <w:right w:val="single" w:sz="4" w:space="0" w:color="auto"/>
            </w:tcBorders>
            <w:shd w:val="clear" w:color="000000" w:fill="E7E6E6"/>
            <w:noWrap/>
            <w:vAlign w:val="center"/>
            <w:hideMark/>
          </w:tcPr>
          <w:p w14:paraId="69C3CBE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1771632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20704FAE"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3CECA9F6"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Blumetti</w:t>
            </w:r>
            <w:proofErr w:type="spellEnd"/>
            <w:r w:rsidRPr="009571FB">
              <w:rPr>
                <w:rFonts w:ascii="Calibri" w:eastAsia="Times New Roman" w:hAnsi="Calibri" w:cs="Calibri"/>
                <w:color w:val="000000"/>
                <w:sz w:val="20"/>
                <w:szCs w:val="20"/>
                <w:lang w:eastAsia="en-GB"/>
              </w:rPr>
              <w:t xml:space="preserve"> (2019)</w:t>
            </w:r>
          </w:p>
        </w:tc>
        <w:tc>
          <w:tcPr>
            <w:tcW w:w="960" w:type="dxa"/>
            <w:tcBorders>
              <w:top w:val="nil"/>
              <w:left w:val="nil"/>
              <w:bottom w:val="single" w:sz="4" w:space="0" w:color="auto"/>
              <w:right w:val="single" w:sz="4" w:space="0" w:color="auto"/>
            </w:tcBorders>
            <w:shd w:val="clear" w:color="auto" w:fill="auto"/>
            <w:noWrap/>
            <w:vAlign w:val="center"/>
            <w:hideMark/>
          </w:tcPr>
          <w:p w14:paraId="5E4120D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039626E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325F78B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13A69D3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79E9D1D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1A24324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79A962F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7247B9F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4B6E15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36F0D7D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50956D9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0F9AC1F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3F10788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75EC8B5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0EA965B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3AFD57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5B9C90E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62606A89"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0FAD848E"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Brignell (2022)</w:t>
            </w:r>
          </w:p>
        </w:tc>
        <w:tc>
          <w:tcPr>
            <w:tcW w:w="960" w:type="dxa"/>
            <w:tcBorders>
              <w:top w:val="nil"/>
              <w:left w:val="nil"/>
              <w:bottom w:val="single" w:sz="4" w:space="0" w:color="auto"/>
              <w:right w:val="single" w:sz="4" w:space="0" w:color="auto"/>
            </w:tcBorders>
            <w:shd w:val="clear" w:color="auto" w:fill="auto"/>
            <w:noWrap/>
            <w:vAlign w:val="center"/>
            <w:hideMark/>
          </w:tcPr>
          <w:p w14:paraId="0EC2F3D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6812023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15EB897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80473E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2DDEC26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55D3C0D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7996AB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139EF4C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422108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39E1ADE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21D9C8C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3AF8E4F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7974D40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11F7443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5601085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00AAA07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CDAD66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629E3A52"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27E400CB"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Eckes</w:t>
            </w:r>
            <w:proofErr w:type="spellEnd"/>
            <w:r w:rsidRPr="009571FB">
              <w:rPr>
                <w:rFonts w:ascii="Calibri" w:eastAsia="Times New Roman" w:hAnsi="Calibri" w:cs="Calibri"/>
                <w:color w:val="000000"/>
                <w:sz w:val="20"/>
                <w:szCs w:val="20"/>
                <w:lang w:eastAsia="en-GB"/>
              </w:rPr>
              <w:t xml:space="preserve"> (2023)</w:t>
            </w:r>
          </w:p>
        </w:tc>
        <w:tc>
          <w:tcPr>
            <w:tcW w:w="960" w:type="dxa"/>
            <w:tcBorders>
              <w:top w:val="nil"/>
              <w:left w:val="nil"/>
              <w:bottom w:val="single" w:sz="4" w:space="0" w:color="auto"/>
              <w:right w:val="single" w:sz="4" w:space="0" w:color="auto"/>
            </w:tcBorders>
            <w:shd w:val="clear" w:color="auto" w:fill="auto"/>
            <w:noWrap/>
            <w:vAlign w:val="center"/>
            <w:hideMark/>
          </w:tcPr>
          <w:p w14:paraId="70FF470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0C53FAB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0CC5C9A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1AD59B4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0FB1DE1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56" w:type="dxa"/>
            <w:tcBorders>
              <w:top w:val="nil"/>
              <w:left w:val="nil"/>
              <w:bottom w:val="single" w:sz="4" w:space="0" w:color="auto"/>
              <w:right w:val="single" w:sz="4" w:space="0" w:color="auto"/>
            </w:tcBorders>
            <w:shd w:val="clear" w:color="000000" w:fill="E7E6E6"/>
            <w:noWrap/>
            <w:vAlign w:val="center"/>
            <w:hideMark/>
          </w:tcPr>
          <w:p w14:paraId="35A0D04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7563CE3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10EA452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066BE61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746638D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10A0B84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00CA399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6910E9E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48E9AFF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4810576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35F58E2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85BBE3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5E892A70"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6B3047E9"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Edmond (2022)</w:t>
            </w:r>
          </w:p>
        </w:tc>
        <w:tc>
          <w:tcPr>
            <w:tcW w:w="960" w:type="dxa"/>
            <w:tcBorders>
              <w:top w:val="nil"/>
              <w:left w:val="nil"/>
              <w:bottom w:val="single" w:sz="4" w:space="0" w:color="auto"/>
              <w:right w:val="single" w:sz="4" w:space="0" w:color="auto"/>
            </w:tcBorders>
            <w:shd w:val="clear" w:color="auto" w:fill="auto"/>
            <w:noWrap/>
            <w:vAlign w:val="center"/>
            <w:hideMark/>
          </w:tcPr>
          <w:p w14:paraId="3643939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598272C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7C7940F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52BDF7F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5CDE3CB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54CBC94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28F5038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5A962DD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E6A318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5AFA00D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4400512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proofErr w:type="spellStart"/>
            <w:r w:rsidRPr="009571FB">
              <w:rPr>
                <w:rFonts w:ascii="Calibri" w:eastAsia="Times New Roman" w:hAnsi="Calibri" w:cs="Calibri"/>
                <w:color w:val="FF0000"/>
                <w:sz w:val="20"/>
                <w:szCs w:val="20"/>
                <w:lang w:eastAsia="en-GB"/>
              </w:rPr>
              <w:t>NMtA</w:t>
            </w:r>
            <w:proofErr w:type="spellEnd"/>
          </w:p>
        </w:tc>
        <w:tc>
          <w:tcPr>
            <w:tcW w:w="960" w:type="dxa"/>
            <w:tcBorders>
              <w:top w:val="nil"/>
              <w:left w:val="nil"/>
              <w:bottom w:val="single" w:sz="4" w:space="0" w:color="auto"/>
              <w:right w:val="single" w:sz="4" w:space="0" w:color="auto"/>
            </w:tcBorders>
            <w:shd w:val="clear" w:color="000000" w:fill="E7E6E6"/>
            <w:noWrap/>
            <w:vAlign w:val="center"/>
            <w:hideMark/>
          </w:tcPr>
          <w:p w14:paraId="5B359BA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32A1641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748A451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78A333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0BDAA78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5E5ADAC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2A801848"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4F2DF276"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Fischer (2021)</w:t>
            </w:r>
          </w:p>
        </w:tc>
        <w:tc>
          <w:tcPr>
            <w:tcW w:w="960" w:type="dxa"/>
            <w:tcBorders>
              <w:top w:val="nil"/>
              <w:left w:val="nil"/>
              <w:bottom w:val="single" w:sz="4" w:space="0" w:color="auto"/>
              <w:right w:val="single" w:sz="4" w:space="0" w:color="auto"/>
            </w:tcBorders>
            <w:shd w:val="clear" w:color="auto" w:fill="auto"/>
            <w:noWrap/>
            <w:vAlign w:val="center"/>
            <w:hideMark/>
          </w:tcPr>
          <w:p w14:paraId="30BB88A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2576958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51536FF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8FAAC8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13BA469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6C32A62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6E1D392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60" w:type="dxa"/>
            <w:tcBorders>
              <w:top w:val="nil"/>
              <w:left w:val="nil"/>
              <w:bottom w:val="single" w:sz="4" w:space="0" w:color="auto"/>
              <w:right w:val="single" w:sz="4" w:space="0" w:color="auto"/>
            </w:tcBorders>
            <w:shd w:val="clear" w:color="000000" w:fill="E7E6E6"/>
            <w:noWrap/>
            <w:vAlign w:val="center"/>
            <w:hideMark/>
          </w:tcPr>
          <w:p w14:paraId="72275BD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6AFC62D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F688A1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1885EF1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6533213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758F556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16CD849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6563E1F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43E1273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FAA11F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1E404052"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0F305D0C"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Fuller (2020a)</w:t>
            </w:r>
          </w:p>
        </w:tc>
        <w:tc>
          <w:tcPr>
            <w:tcW w:w="960" w:type="dxa"/>
            <w:tcBorders>
              <w:top w:val="nil"/>
              <w:left w:val="nil"/>
              <w:bottom w:val="single" w:sz="4" w:space="0" w:color="auto"/>
              <w:right w:val="single" w:sz="4" w:space="0" w:color="auto"/>
            </w:tcBorders>
            <w:shd w:val="clear" w:color="auto" w:fill="auto"/>
            <w:noWrap/>
            <w:vAlign w:val="center"/>
            <w:hideMark/>
          </w:tcPr>
          <w:p w14:paraId="4D6E557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1CD2D58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5F57A26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3FFECA0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2C9A0CC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56" w:type="dxa"/>
            <w:tcBorders>
              <w:top w:val="nil"/>
              <w:left w:val="nil"/>
              <w:bottom w:val="single" w:sz="4" w:space="0" w:color="auto"/>
              <w:right w:val="single" w:sz="4" w:space="0" w:color="auto"/>
            </w:tcBorders>
            <w:shd w:val="clear" w:color="000000" w:fill="E7E6E6"/>
            <w:noWrap/>
            <w:vAlign w:val="center"/>
            <w:hideMark/>
          </w:tcPr>
          <w:p w14:paraId="2CE8B65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76A6DF3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7ACF58F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7F94D6E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C05D17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5641587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3EC64D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3EE647A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2356C10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5239208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74A2EC0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946DAA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25E0BB0E" w14:textId="77777777" w:rsidTr="00422216">
        <w:trPr>
          <w:gridAfter w:val="1"/>
          <w:wAfter w:w="22" w:type="dxa"/>
          <w:trHeight w:val="288"/>
        </w:trPr>
        <w:tc>
          <w:tcPr>
            <w:tcW w:w="1740" w:type="dxa"/>
            <w:tcBorders>
              <w:top w:val="nil"/>
              <w:left w:val="single" w:sz="4" w:space="0" w:color="auto"/>
              <w:bottom w:val="single" w:sz="4" w:space="0" w:color="auto"/>
              <w:right w:val="single" w:sz="4" w:space="0" w:color="auto"/>
            </w:tcBorders>
            <w:shd w:val="clear" w:color="auto" w:fill="auto"/>
            <w:hideMark/>
          </w:tcPr>
          <w:p w14:paraId="21F04DFA"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Fuller (2020b)</w:t>
            </w:r>
          </w:p>
        </w:tc>
        <w:tc>
          <w:tcPr>
            <w:tcW w:w="960" w:type="dxa"/>
            <w:tcBorders>
              <w:top w:val="nil"/>
              <w:left w:val="nil"/>
              <w:bottom w:val="single" w:sz="4" w:space="0" w:color="auto"/>
              <w:right w:val="single" w:sz="4" w:space="0" w:color="auto"/>
            </w:tcBorders>
            <w:shd w:val="clear" w:color="auto" w:fill="auto"/>
            <w:noWrap/>
            <w:vAlign w:val="center"/>
            <w:hideMark/>
          </w:tcPr>
          <w:p w14:paraId="1AEC2E8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71C218E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3E416B2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6EB84A9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2F11C4F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57BE105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3186E1C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1E90844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292EA03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7CC4EEF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2A1142A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73375D2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DFE9D5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1BE7786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1A03318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078F082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1538249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51112947"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3974C7C7"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Groenman</w:t>
            </w:r>
            <w:proofErr w:type="spellEnd"/>
            <w:r w:rsidRPr="009571FB">
              <w:rPr>
                <w:rFonts w:ascii="Calibri" w:eastAsia="Times New Roman" w:hAnsi="Calibri" w:cs="Calibri"/>
                <w:color w:val="000000"/>
                <w:sz w:val="20"/>
                <w:szCs w:val="20"/>
                <w:lang w:eastAsia="en-GB"/>
              </w:rPr>
              <w:t xml:space="preserve"> (2021)</w:t>
            </w:r>
          </w:p>
        </w:tc>
        <w:tc>
          <w:tcPr>
            <w:tcW w:w="960" w:type="dxa"/>
            <w:tcBorders>
              <w:top w:val="nil"/>
              <w:left w:val="nil"/>
              <w:bottom w:val="single" w:sz="4" w:space="0" w:color="auto"/>
              <w:right w:val="single" w:sz="4" w:space="0" w:color="auto"/>
            </w:tcBorders>
            <w:shd w:val="clear" w:color="auto" w:fill="auto"/>
            <w:noWrap/>
            <w:vAlign w:val="center"/>
            <w:hideMark/>
          </w:tcPr>
          <w:p w14:paraId="5020DFE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183A8D1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1944767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7281806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6D27F31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56" w:type="dxa"/>
            <w:tcBorders>
              <w:top w:val="nil"/>
              <w:left w:val="nil"/>
              <w:bottom w:val="single" w:sz="4" w:space="0" w:color="auto"/>
              <w:right w:val="single" w:sz="4" w:space="0" w:color="auto"/>
            </w:tcBorders>
            <w:shd w:val="clear" w:color="000000" w:fill="E7E6E6"/>
            <w:noWrap/>
            <w:vAlign w:val="center"/>
            <w:hideMark/>
          </w:tcPr>
          <w:p w14:paraId="30A4B29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962FAA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60" w:type="dxa"/>
            <w:tcBorders>
              <w:top w:val="nil"/>
              <w:left w:val="nil"/>
              <w:bottom w:val="single" w:sz="4" w:space="0" w:color="auto"/>
              <w:right w:val="single" w:sz="4" w:space="0" w:color="auto"/>
            </w:tcBorders>
            <w:shd w:val="clear" w:color="000000" w:fill="E7E6E6"/>
            <w:noWrap/>
            <w:vAlign w:val="center"/>
            <w:hideMark/>
          </w:tcPr>
          <w:p w14:paraId="2535D4C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1D31559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8ACBC7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65C7402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7F4FBF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7C73573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6FE50DE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415330C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2F82543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35E5EF1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41A4E0BB"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1A697B49"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Hampton (2016)</w:t>
            </w:r>
          </w:p>
        </w:tc>
        <w:tc>
          <w:tcPr>
            <w:tcW w:w="960" w:type="dxa"/>
            <w:tcBorders>
              <w:top w:val="nil"/>
              <w:left w:val="nil"/>
              <w:bottom w:val="single" w:sz="4" w:space="0" w:color="auto"/>
              <w:right w:val="single" w:sz="4" w:space="0" w:color="auto"/>
            </w:tcBorders>
            <w:shd w:val="clear" w:color="auto" w:fill="auto"/>
            <w:noWrap/>
            <w:vAlign w:val="center"/>
            <w:hideMark/>
          </w:tcPr>
          <w:p w14:paraId="5BAB67F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59C0AE1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4FE3CB7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7101CB5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6CE3393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64163CF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442D5E5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60" w:type="dxa"/>
            <w:tcBorders>
              <w:top w:val="nil"/>
              <w:left w:val="nil"/>
              <w:bottom w:val="single" w:sz="4" w:space="0" w:color="auto"/>
              <w:right w:val="single" w:sz="4" w:space="0" w:color="auto"/>
            </w:tcBorders>
            <w:shd w:val="clear" w:color="000000" w:fill="E7E6E6"/>
            <w:noWrap/>
            <w:vAlign w:val="center"/>
            <w:hideMark/>
          </w:tcPr>
          <w:p w14:paraId="1B89198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75A6304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3970FE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5548D66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6656C31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9879C6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5288F59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6B425C3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6BD8E3A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1274" w:type="dxa"/>
            <w:tcBorders>
              <w:top w:val="nil"/>
              <w:left w:val="nil"/>
              <w:bottom w:val="single" w:sz="4" w:space="0" w:color="auto"/>
              <w:right w:val="single" w:sz="4" w:space="0" w:color="auto"/>
            </w:tcBorders>
            <w:shd w:val="clear" w:color="auto" w:fill="auto"/>
            <w:noWrap/>
            <w:vAlign w:val="center"/>
            <w:hideMark/>
          </w:tcPr>
          <w:p w14:paraId="7AA25BB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7E346EBF"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6D4E45C4"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Inamdar (2021)</w:t>
            </w:r>
          </w:p>
        </w:tc>
        <w:tc>
          <w:tcPr>
            <w:tcW w:w="960" w:type="dxa"/>
            <w:tcBorders>
              <w:top w:val="nil"/>
              <w:left w:val="nil"/>
              <w:bottom w:val="single" w:sz="4" w:space="0" w:color="auto"/>
              <w:right w:val="single" w:sz="4" w:space="0" w:color="auto"/>
            </w:tcBorders>
            <w:shd w:val="clear" w:color="auto" w:fill="auto"/>
            <w:noWrap/>
            <w:vAlign w:val="center"/>
            <w:hideMark/>
          </w:tcPr>
          <w:p w14:paraId="6ED7564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5614E4B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7A97FA8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33720A8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390A5A4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5D35ED9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78E9BD7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3A16236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7E58B72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2C7633D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4DB0C58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1197C6B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06AFCE3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218735D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5B28C6A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465AD1A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52B039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512751A0"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3C898182"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Li (2021)</w:t>
            </w:r>
          </w:p>
        </w:tc>
        <w:tc>
          <w:tcPr>
            <w:tcW w:w="960" w:type="dxa"/>
            <w:tcBorders>
              <w:top w:val="nil"/>
              <w:left w:val="nil"/>
              <w:bottom w:val="single" w:sz="4" w:space="0" w:color="auto"/>
              <w:right w:val="single" w:sz="4" w:space="0" w:color="auto"/>
            </w:tcBorders>
            <w:shd w:val="clear" w:color="auto" w:fill="auto"/>
            <w:noWrap/>
            <w:vAlign w:val="center"/>
            <w:hideMark/>
          </w:tcPr>
          <w:p w14:paraId="023A364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0E40809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5B92931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2122204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353D9A8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175E69F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1C12F2C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1DF9A1C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0CC01A1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40B5090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7C27CE8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1E2BA08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0AB9785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084B592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4DA8376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496295D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661BBCC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525C2515"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6C734DB3"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Liu (2020)</w:t>
            </w:r>
          </w:p>
        </w:tc>
        <w:tc>
          <w:tcPr>
            <w:tcW w:w="960" w:type="dxa"/>
            <w:tcBorders>
              <w:top w:val="nil"/>
              <w:left w:val="nil"/>
              <w:bottom w:val="single" w:sz="4" w:space="0" w:color="auto"/>
              <w:right w:val="single" w:sz="4" w:space="0" w:color="auto"/>
            </w:tcBorders>
            <w:shd w:val="clear" w:color="auto" w:fill="auto"/>
            <w:noWrap/>
            <w:vAlign w:val="center"/>
            <w:hideMark/>
          </w:tcPr>
          <w:p w14:paraId="1E78BF6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19543B3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4F70BAE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32BEBE1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5A8EEBC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37F7AAA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3598F9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0DE6A16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63CA7E1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A54803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46C69BF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4C5AF7A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58DA903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53DC493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44F12FF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73C951D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0D56B4A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584682B8"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340770FE"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May (2021)</w:t>
            </w:r>
          </w:p>
        </w:tc>
        <w:tc>
          <w:tcPr>
            <w:tcW w:w="960" w:type="dxa"/>
            <w:tcBorders>
              <w:top w:val="nil"/>
              <w:left w:val="nil"/>
              <w:bottom w:val="single" w:sz="4" w:space="0" w:color="auto"/>
              <w:right w:val="single" w:sz="4" w:space="0" w:color="auto"/>
            </w:tcBorders>
            <w:shd w:val="clear" w:color="auto" w:fill="auto"/>
            <w:noWrap/>
            <w:vAlign w:val="center"/>
            <w:hideMark/>
          </w:tcPr>
          <w:p w14:paraId="1C869C5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7329585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142E5F5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520D4C5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6335E85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261E2EF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Unclear</w:t>
            </w:r>
          </w:p>
        </w:tc>
        <w:tc>
          <w:tcPr>
            <w:tcW w:w="960" w:type="dxa"/>
            <w:tcBorders>
              <w:top w:val="nil"/>
              <w:left w:val="nil"/>
              <w:bottom w:val="single" w:sz="4" w:space="0" w:color="auto"/>
              <w:right w:val="single" w:sz="4" w:space="0" w:color="auto"/>
            </w:tcBorders>
            <w:shd w:val="clear" w:color="auto" w:fill="auto"/>
            <w:noWrap/>
            <w:vAlign w:val="center"/>
            <w:hideMark/>
          </w:tcPr>
          <w:p w14:paraId="6EFB79E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4080DFD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2B18599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031631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61B48CB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6687AE0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76" w:type="dxa"/>
            <w:tcBorders>
              <w:top w:val="nil"/>
              <w:left w:val="nil"/>
              <w:bottom w:val="single" w:sz="4" w:space="0" w:color="auto"/>
              <w:right w:val="single" w:sz="4" w:space="0" w:color="auto"/>
            </w:tcBorders>
            <w:shd w:val="clear" w:color="auto" w:fill="auto"/>
            <w:noWrap/>
            <w:vAlign w:val="center"/>
            <w:hideMark/>
          </w:tcPr>
          <w:p w14:paraId="7E2D644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22" w:type="dxa"/>
            <w:tcBorders>
              <w:top w:val="nil"/>
              <w:left w:val="nil"/>
              <w:bottom w:val="single" w:sz="4" w:space="0" w:color="auto"/>
              <w:right w:val="single" w:sz="4" w:space="0" w:color="auto"/>
            </w:tcBorders>
            <w:shd w:val="clear" w:color="000000" w:fill="E7E6E6"/>
            <w:noWrap/>
            <w:vAlign w:val="center"/>
            <w:hideMark/>
          </w:tcPr>
          <w:p w14:paraId="2E6C775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663" w:type="dxa"/>
            <w:tcBorders>
              <w:top w:val="nil"/>
              <w:left w:val="nil"/>
              <w:bottom w:val="single" w:sz="4" w:space="0" w:color="auto"/>
              <w:right w:val="single" w:sz="4" w:space="0" w:color="auto"/>
            </w:tcBorders>
            <w:shd w:val="clear" w:color="auto" w:fill="auto"/>
            <w:noWrap/>
            <w:vAlign w:val="center"/>
            <w:hideMark/>
          </w:tcPr>
          <w:p w14:paraId="122B418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207D109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78F1333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248CB61D"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2411C076"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McGarty</w:t>
            </w:r>
            <w:proofErr w:type="spellEnd"/>
            <w:r w:rsidRPr="009571FB">
              <w:rPr>
                <w:rFonts w:ascii="Calibri" w:eastAsia="Times New Roman" w:hAnsi="Calibri" w:cs="Calibri"/>
                <w:color w:val="000000"/>
                <w:sz w:val="20"/>
                <w:szCs w:val="20"/>
                <w:lang w:eastAsia="en-GB"/>
              </w:rPr>
              <w:t xml:space="preserve"> (2018)</w:t>
            </w:r>
          </w:p>
        </w:tc>
        <w:tc>
          <w:tcPr>
            <w:tcW w:w="960" w:type="dxa"/>
            <w:tcBorders>
              <w:top w:val="nil"/>
              <w:left w:val="nil"/>
              <w:bottom w:val="single" w:sz="4" w:space="0" w:color="auto"/>
              <w:right w:val="single" w:sz="4" w:space="0" w:color="auto"/>
            </w:tcBorders>
            <w:shd w:val="clear" w:color="auto" w:fill="auto"/>
            <w:noWrap/>
            <w:vAlign w:val="center"/>
            <w:hideMark/>
          </w:tcPr>
          <w:p w14:paraId="58112CC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25EEE9A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5986FAC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2A4F338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3B77B0D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79C7B47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7D63384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62740AE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18D463B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27033F9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42ABA6A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4E26095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442692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22C8459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821D46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608" w:type="dxa"/>
            <w:tcBorders>
              <w:top w:val="nil"/>
              <w:left w:val="nil"/>
              <w:bottom w:val="single" w:sz="4" w:space="0" w:color="auto"/>
              <w:right w:val="single" w:sz="4" w:space="0" w:color="auto"/>
            </w:tcBorders>
            <w:shd w:val="clear" w:color="000000" w:fill="E7E6E6"/>
            <w:noWrap/>
            <w:vAlign w:val="center"/>
            <w:hideMark/>
          </w:tcPr>
          <w:p w14:paraId="44DEF9A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391CE51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536EBA41"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45333074"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Miyahara (2017)</w:t>
            </w:r>
          </w:p>
        </w:tc>
        <w:tc>
          <w:tcPr>
            <w:tcW w:w="960" w:type="dxa"/>
            <w:tcBorders>
              <w:top w:val="nil"/>
              <w:left w:val="nil"/>
              <w:bottom w:val="single" w:sz="4" w:space="0" w:color="auto"/>
              <w:right w:val="single" w:sz="4" w:space="0" w:color="auto"/>
            </w:tcBorders>
            <w:shd w:val="clear" w:color="auto" w:fill="auto"/>
            <w:noWrap/>
            <w:vAlign w:val="center"/>
            <w:hideMark/>
          </w:tcPr>
          <w:p w14:paraId="57D6BBA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63E952D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091B571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78E929E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23F887B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107C1FD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04DDA40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45EAEAE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6043510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1188459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3E2C01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1CEF42F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1E7C73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53D203C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3AE907F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8E2B06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4B95F89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43B44223"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59EC440D"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Nahmias (2019)</w:t>
            </w:r>
          </w:p>
        </w:tc>
        <w:tc>
          <w:tcPr>
            <w:tcW w:w="960" w:type="dxa"/>
            <w:tcBorders>
              <w:top w:val="nil"/>
              <w:left w:val="nil"/>
              <w:bottom w:val="single" w:sz="4" w:space="0" w:color="auto"/>
              <w:right w:val="single" w:sz="4" w:space="0" w:color="auto"/>
            </w:tcBorders>
            <w:shd w:val="clear" w:color="auto" w:fill="auto"/>
            <w:noWrap/>
            <w:vAlign w:val="center"/>
            <w:hideMark/>
          </w:tcPr>
          <w:p w14:paraId="57FB8AE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680C942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459BE2D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85A7A6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12164D2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7C9BCB6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7FD72B9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60" w:type="dxa"/>
            <w:tcBorders>
              <w:top w:val="nil"/>
              <w:left w:val="nil"/>
              <w:bottom w:val="single" w:sz="4" w:space="0" w:color="auto"/>
              <w:right w:val="single" w:sz="4" w:space="0" w:color="auto"/>
            </w:tcBorders>
            <w:shd w:val="clear" w:color="000000" w:fill="E7E6E6"/>
            <w:noWrap/>
            <w:vAlign w:val="center"/>
            <w:hideMark/>
          </w:tcPr>
          <w:p w14:paraId="7CB160A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3BD6DF0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3D371E6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06974AB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7519FF6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01682A1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1422E6F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1A03067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011CEBA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4D8A0A2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622040B6"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755A1CBE"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Naveed (2019)</w:t>
            </w:r>
          </w:p>
        </w:tc>
        <w:tc>
          <w:tcPr>
            <w:tcW w:w="960" w:type="dxa"/>
            <w:tcBorders>
              <w:top w:val="nil"/>
              <w:left w:val="nil"/>
              <w:bottom w:val="single" w:sz="4" w:space="0" w:color="auto"/>
              <w:right w:val="single" w:sz="4" w:space="0" w:color="auto"/>
            </w:tcBorders>
            <w:shd w:val="clear" w:color="auto" w:fill="auto"/>
            <w:noWrap/>
            <w:vAlign w:val="center"/>
            <w:hideMark/>
          </w:tcPr>
          <w:p w14:paraId="1D0D91A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2C9A35A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3308E3B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7713D49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4ECF962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0CBFFBD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C2DE86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4839D48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6D9BAE8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882C58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1BDFF80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7A3BCCC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632D02F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50D832A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111CC20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74B922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4933C52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0D89714B"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0A5F7F81"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Nevill</w:t>
            </w:r>
            <w:proofErr w:type="spellEnd"/>
            <w:r w:rsidRPr="009571FB">
              <w:rPr>
                <w:rFonts w:ascii="Calibri" w:eastAsia="Times New Roman" w:hAnsi="Calibri" w:cs="Calibri"/>
                <w:color w:val="000000"/>
                <w:sz w:val="20"/>
                <w:szCs w:val="20"/>
                <w:lang w:eastAsia="en-GB"/>
              </w:rPr>
              <w:t xml:space="preserve"> (2016)</w:t>
            </w:r>
          </w:p>
        </w:tc>
        <w:tc>
          <w:tcPr>
            <w:tcW w:w="960" w:type="dxa"/>
            <w:tcBorders>
              <w:top w:val="nil"/>
              <w:left w:val="nil"/>
              <w:bottom w:val="single" w:sz="4" w:space="0" w:color="auto"/>
              <w:right w:val="single" w:sz="4" w:space="0" w:color="auto"/>
            </w:tcBorders>
            <w:shd w:val="clear" w:color="auto" w:fill="auto"/>
            <w:noWrap/>
            <w:vAlign w:val="center"/>
            <w:hideMark/>
          </w:tcPr>
          <w:p w14:paraId="0CAB353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1F25E93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0C7068C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4F6F671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845" w:type="dxa"/>
            <w:tcBorders>
              <w:top w:val="nil"/>
              <w:left w:val="nil"/>
              <w:bottom w:val="single" w:sz="4" w:space="0" w:color="auto"/>
              <w:right w:val="single" w:sz="4" w:space="0" w:color="auto"/>
            </w:tcBorders>
            <w:shd w:val="clear" w:color="auto" w:fill="auto"/>
            <w:noWrap/>
            <w:vAlign w:val="center"/>
            <w:hideMark/>
          </w:tcPr>
          <w:p w14:paraId="7FD1BE6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56" w:type="dxa"/>
            <w:tcBorders>
              <w:top w:val="nil"/>
              <w:left w:val="nil"/>
              <w:bottom w:val="single" w:sz="4" w:space="0" w:color="auto"/>
              <w:right w:val="single" w:sz="4" w:space="0" w:color="auto"/>
            </w:tcBorders>
            <w:shd w:val="clear" w:color="000000" w:fill="E7E6E6"/>
            <w:noWrap/>
            <w:vAlign w:val="center"/>
            <w:hideMark/>
          </w:tcPr>
          <w:p w14:paraId="2C83783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4AA7084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04F57E2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8F4BF3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4059355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395F3A1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15438F9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876" w:type="dxa"/>
            <w:tcBorders>
              <w:top w:val="nil"/>
              <w:left w:val="nil"/>
              <w:bottom w:val="single" w:sz="4" w:space="0" w:color="auto"/>
              <w:right w:val="single" w:sz="4" w:space="0" w:color="auto"/>
            </w:tcBorders>
            <w:shd w:val="clear" w:color="auto" w:fill="auto"/>
            <w:noWrap/>
            <w:vAlign w:val="center"/>
            <w:hideMark/>
          </w:tcPr>
          <w:p w14:paraId="5BE97A6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22" w:type="dxa"/>
            <w:tcBorders>
              <w:top w:val="nil"/>
              <w:left w:val="nil"/>
              <w:bottom w:val="single" w:sz="4" w:space="0" w:color="auto"/>
              <w:right w:val="single" w:sz="4" w:space="0" w:color="auto"/>
            </w:tcBorders>
            <w:shd w:val="clear" w:color="000000" w:fill="E7E6E6"/>
            <w:noWrap/>
            <w:vAlign w:val="center"/>
            <w:hideMark/>
          </w:tcPr>
          <w:p w14:paraId="2709079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2074638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2C1BE73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4581543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64C2AA8B"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6CCC0882"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Novack (2020)</w:t>
            </w:r>
          </w:p>
        </w:tc>
        <w:tc>
          <w:tcPr>
            <w:tcW w:w="960" w:type="dxa"/>
            <w:tcBorders>
              <w:top w:val="nil"/>
              <w:left w:val="nil"/>
              <w:bottom w:val="single" w:sz="4" w:space="0" w:color="auto"/>
              <w:right w:val="single" w:sz="4" w:space="0" w:color="auto"/>
            </w:tcBorders>
            <w:shd w:val="clear" w:color="auto" w:fill="auto"/>
            <w:noWrap/>
            <w:vAlign w:val="center"/>
            <w:hideMark/>
          </w:tcPr>
          <w:p w14:paraId="6A6F614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4DF2E88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7ACF952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899DAA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1165F84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0FF2C42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6F5C493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4271812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177545D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904D5D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198C94A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4130056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6A4B99A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7153859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2C38185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7F09B30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3225874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01EFEAD2"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1B157FD9"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Randall (2018)</w:t>
            </w:r>
          </w:p>
        </w:tc>
        <w:tc>
          <w:tcPr>
            <w:tcW w:w="960" w:type="dxa"/>
            <w:tcBorders>
              <w:top w:val="nil"/>
              <w:left w:val="nil"/>
              <w:bottom w:val="single" w:sz="4" w:space="0" w:color="auto"/>
              <w:right w:val="single" w:sz="4" w:space="0" w:color="auto"/>
            </w:tcBorders>
            <w:shd w:val="clear" w:color="auto" w:fill="auto"/>
            <w:noWrap/>
            <w:vAlign w:val="center"/>
            <w:hideMark/>
          </w:tcPr>
          <w:p w14:paraId="22D66A2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16B2DDC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66F2774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7ED5C44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69D8364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26A640B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530CA16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699348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E81E54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3845CFC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693FD55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50E917B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1940AE6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616EE80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6C91DA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C827A5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549C0EC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45023B2C"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6C103DCC"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Reichow</w:t>
            </w:r>
            <w:proofErr w:type="spellEnd"/>
            <w:r w:rsidRPr="009571FB">
              <w:rPr>
                <w:rFonts w:ascii="Calibri" w:eastAsia="Times New Roman" w:hAnsi="Calibri" w:cs="Calibri"/>
                <w:color w:val="000000"/>
                <w:sz w:val="20"/>
                <w:szCs w:val="20"/>
                <w:lang w:eastAsia="en-GB"/>
              </w:rPr>
              <w:t xml:space="preserve"> (2018)</w:t>
            </w:r>
          </w:p>
        </w:tc>
        <w:tc>
          <w:tcPr>
            <w:tcW w:w="960" w:type="dxa"/>
            <w:tcBorders>
              <w:top w:val="nil"/>
              <w:left w:val="nil"/>
              <w:bottom w:val="single" w:sz="4" w:space="0" w:color="auto"/>
              <w:right w:val="single" w:sz="4" w:space="0" w:color="auto"/>
            </w:tcBorders>
            <w:shd w:val="clear" w:color="auto" w:fill="auto"/>
            <w:noWrap/>
            <w:vAlign w:val="center"/>
            <w:hideMark/>
          </w:tcPr>
          <w:p w14:paraId="461FAE3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486ACB7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440BA3F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D9EF70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2676AFE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32467F1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5586773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298350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436076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7C7FD4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7E4C38F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4D33954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4EF2D4B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54D7E12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8E5592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199172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391A678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070F6C28"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01A4E95F"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Reichow</w:t>
            </w:r>
            <w:proofErr w:type="spellEnd"/>
            <w:r w:rsidRPr="009571FB">
              <w:rPr>
                <w:rFonts w:ascii="Calibri" w:eastAsia="Times New Roman" w:hAnsi="Calibri" w:cs="Calibri"/>
                <w:color w:val="000000"/>
                <w:sz w:val="20"/>
                <w:szCs w:val="20"/>
                <w:lang w:eastAsia="en-GB"/>
              </w:rPr>
              <w:t xml:space="preserve"> (2019)</w:t>
            </w:r>
          </w:p>
        </w:tc>
        <w:tc>
          <w:tcPr>
            <w:tcW w:w="960" w:type="dxa"/>
            <w:tcBorders>
              <w:top w:val="nil"/>
              <w:left w:val="nil"/>
              <w:bottom w:val="single" w:sz="4" w:space="0" w:color="auto"/>
              <w:right w:val="single" w:sz="4" w:space="0" w:color="auto"/>
            </w:tcBorders>
            <w:shd w:val="clear" w:color="auto" w:fill="auto"/>
            <w:noWrap/>
            <w:vAlign w:val="center"/>
            <w:hideMark/>
          </w:tcPr>
          <w:p w14:paraId="2E99819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520D011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57EF3A5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F9DE42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3745E5F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0F93E0A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71DB7F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0A28388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40D882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562D3CB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207E748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E48F5D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400B5B8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0EC2DC2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6485828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70EDB9F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6B03ACF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3E3460F3"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75B4E7B6"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Ryan (2017)</w:t>
            </w:r>
          </w:p>
        </w:tc>
        <w:tc>
          <w:tcPr>
            <w:tcW w:w="960" w:type="dxa"/>
            <w:tcBorders>
              <w:top w:val="nil"/>
              <w:left w:val="nil"/>
              <w:bottom w:val="single" w:sz="4" w:space="0" w:color="auto"/>
              <w:right w:val="single" w:sz="4" w:space="0" w:color="auto"/>
            </w:tcBorders>
            <w:shd w:val="clear" w:color="auto" w:fill="auto"/>
            <w:noWrap/>
            <w:vAlign w:val="center"/>
            <w:hideMark/>
          </w:tcPr>
          <w:p w14:paraId="382A1F4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42FE27C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2B48E05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25D3951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410C711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155C883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19E219D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12063CF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145DFD9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74D566B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39D329F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74FCCEE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19A514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382CF73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301504C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3165DDB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BF702D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74095A18" w14:textId="77777777" w:rsidTr="00422216">
        <w:trPr>
          <w:gridAfter w:val="1"/>
          <w:wAfter w:w="22" w:type="dxa"/>
          <w:trHeight w:val="552"/>
        </w:trPr>
        <w:tc>
          <w:tcPr>
            <w:tcW w:w="1740" w:type="dxa"/>
            <w:tcBorders>
              <w:top w:val="nil"/>
              <w:left w:val="single" w:sz="4" w:space="0" w:color="auto"/>
              <w:bottom w:val="single" w:sz="4" w:space="0" w:color="auto"/>
              <w:right w:val="single" w:sz="4" w:space="0" w:color="auto"/>
            </w:tcBorders>
            <w:shd w:val="clear" w:color="auto" w:fill="auto"/>
            <w:hideMark/>
          </w:tcPr>
          <w:p w14:paraId="7A780D43"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Sanchez-Garcia (2019)</w:t>
            </w:r>
          </w:p>
        </w:tc>
        <w:tc>
          <w:tcPr>
            <w:tcW w:w="960" w:type="dxa"/>
            <w:tcBorders>
              <w:top w:val="nil"/>
              <w:left w:val="nil"/>
              <w:bottom w:val="single" w:sz="4" w:space="0" w:color="auto"/>
              <w:right w:val="single" w:sz="4" w:space="0" w:color="auto"/>
            </w:tcBorders>
            <w:shd w:val="clear" w:color="auto" w:fill="auto"/>
            <w:noWrap/>
            <w:vAlign w:val="center"/>
            <w:hideMark/>
          </w:tcPr>
          <w:p w14:paraId="6AA1AC0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5750E5D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558EB23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5E57AF8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64F6068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 xml:space="preserve">No </w:t>
            </w:r>
          </w:p>
        </w:tc>
        <w:tc>
          <w:tcPr>
            <w:tcW w:w="856" w:type="dxa"/>
            <w:tcBorders>
              <w:top w:val="nil"/>
              <w:left w:val="nil"/>
              <w:bottom w:val="single" w:sz="4" w:space="0" w:color="auto"/>
              <w:right w:val="single" w:sz="4" w:space="0" w:color="auto"/>
            </w:tcBorders>
            <w:shd w:val="clear" w:color="000000" w:fill="E7E6E6"/>
            <w:noWrap/>
            <w:vAlign w:val="center"/>
            <w:hideMark/>
          </w:tcPr>
          <w:p w14:paraId="4D64D76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30A9A33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76E7C31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3434D74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A32703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2C07D02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42C8A69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6AC649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3E9CF93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2711511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5E612D0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51097CE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5D016D37"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25D2430E"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Sandbank (2022)</w:t>
            </w:r>
          </w:p>
        </w:tc>
        <w:tc>
          <w:tcPr>
            <w:tcW w:w="960" w:type="dxa"/>
            <w:tcBorders>
              <w:top w:val="nil"/>
              <w:left w:val="nil"/>
              <w:bottom w:val="single" w:sz="4" w:space="0" w:color="auto"/>
              <w:right w:val="single" w:sz="4" w:space="0" w:color="auto"/>
            </w:tcBorders>
            <w:shd w:val="clear" w:color="auto" w:fill="auto"/>
            <w:noWrap/>
            <w:vAlign w:val="center"/>
            <w:hideMark/>
          </w:tcPr>
          <w:p w14:paraId="0E633F2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1079ED6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309500B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5F48B80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03C8DF0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56" w:type="dxa"/>
            <w:tcBorders>
              <w:top w:val="nil"/>
              <w:left w:val="nil"/>
              <w:bottom w:val="single" w:sz="4" w:space="0" w:color="auto"/>
              <w:right w:val="single" w:sz="4" w:space="0" w:color="auto"/>
            </w:tcBorders>
            <w:shd w:val="clear" w:color="000000" w:fill="E7E6E6"/>
            <w:noWrap/>
            <w:vAlign w:val="center"/>
            <w:hideMark/>
          </w:tcPr>
          <w:p w14:paraId="4C21CEE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480ABA2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5E941BE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773" w:type="dxa"/>
            <w:tcBorders>
              <w:top w:val="nil"/>
              <w:left w:val="nil"/>
              <w:bottom w:val="single" w:sz="4" w:space="0" w:color="auto"/>
              <w:right w:val="single" w:sz="4" w:space="0" w:color="auto"/>
            </w:tcBorders>
            <w:shd w:val="clear" w:color="auto" w:fill="auto"/>
            <w:noWrap/>
            <w:vAlign w:val="center"/>
            <w:hideMark/>
          </w:tcPr>
          <w:p w14:paraId="72FFF79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0CA20F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455E834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60" w:type="dxa"/>
            <w:tcBorders>
              <w:top w:val="nil"/>
              <w:left w:val="nil"/>
              <w:bottom w:val="single" w:sz="4" w:space="0" w:color="auto"/>
              <w:right w:val="single" w:sz="4" w:space="0" w:color="auto"/>
            </w:tcBorders>
            <w:shd w:val="clear" w:color="000000" w:fill="E7E6E6"/>
            <w:noWrap/>
            <w:vAlign w:val="center"/>
            <w:hideMark/>
          </w:tcPr>
          <w:p w14:paraId="55E04BA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18C363B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22" w:type="dxa"/>
            <w:tcBorders>
              <w:top w:val="nil"/>
              <w:left w:val="nil"/>
              <w:bottom w:val="single" w:sz="4" w:space="0" w:color="auto"/>
              <w:right w:val="single" w:sz="4" w:space="0" w:color="auto"/>
            </w:tcBorders>
            <w:shd w:val="clear" w:color="000000" w:fill="E7E6E6"/>
            <w:noWrap/>
            <w:vAlign w:val="center"/>
            <w:hideMark/>
          </w:tcPr>
          <w:p w14:paraId="1AD45A3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5F95AC7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0C0581A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4A4BE79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30C3D663"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1AC7C880"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Shen (2023)</w:t>
            </w:r>
          </w:p>
        </w:tc>
        <w:tc>
          <w:tcPr>
            <w:tcW w:w="960" w:type="dxa"/>
            <w:tcBorders>
              <w:top w:val="nil"/>
              <w:left w:val="nil"/>
              <w:bottom w:val="single" w:sz="4" w:space="0" w:color="auto"/>
              <w:right w:val="single" w:sz="4" w:space="0" w:color="auto"/>
            </w:tcBorders>
            <w:shd w:val="clear" w:color="auto" w:fill="auto"/>
            <w:noWrap/>
            <w:vAlign w:val="center"/>
            <w:hideMark/>
          </w:tcPr>
          <w:p w14:paraId="7D63911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6FC2213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0580BFD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374CE0B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1B54BF9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1D47D7A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682917E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0B86EAE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1EDC48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299871F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5859CAA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07C151E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1E6FB27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3E1EEEE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43C0D68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57F40B5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48639E7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4E08536A"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6404578C"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Shepherd (2021)</w:t>
            </w:r>
          </w:p>
        </w:tc>
        <w:tc>
          <w:tcPr>
            <w:tcW w:w="960" w:type="dxa"/>
            <w:tcBorders>
              <w:top w:val="nil"/>
              <w:left w:val="nil"/>
              <w:bottom w:val="single" w:sz="4" w:space="0" w:color="auto"/>
              <w:right w:val="single" w:sz="4" w:space="0" w:color="auto"/>
            </w:tcBorders>
            <w:shd w:val="clear" w:color="auto" w:fill="auto"/>
            <w:noWrap/>
            <w:vAlign w:val="center"/>
            <w:hideMark/>
          </w:tcPr>
          <w:p w14:paraId="159F8FE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2561001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154D446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5045F94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2779458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726C337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C00232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6C51091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7BD6E8E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7EB3058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34E894E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59A5B2B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44C705C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22358C9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B5E786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723D1C0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D69C71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116CE347"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3074E5F8"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Shepherd (2018)</w:t>
            </w:r>
          </w:p>
        </w:tc>
        <w:tc>
          <w:tcPr>
            <w:tcW w:w="960" w:type="dxa"/>
            <w:tcBorders>
              <w:top w:val="nil"/>
              <w:left w:val="nil"/>
              <w:bottom w:val="single" w:sz="4" w:space="0" w:color="auto"/>
              <w:right w:val="single" w:sz="4" w:space="0" w:color="auto"/>
            </w:tcBorders>
            <w:shd w:val="clear" w:color="auto" w:fill="auto"/>
            <w:noWrap/>
            <w:vAlign w:val="center"/>
            <w:hideMark/>
          </w:tcPr>
          <w:p w14:paraId="0FA73A7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1D7B3CE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1BDD2B7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ED82B4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1600F02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3D08D15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1653EF0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D05425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3DCE23C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283F308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1B36985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187E486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3FAB426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281F0D6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4A5149A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2B82AE4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4F65DA1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221AA4EB"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1957C761"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Shi (20210</w:t>
            </w:r>
          </w:p>
        </w:tc>
        <w:tc>
          <w:tcPr>
            <w:tcW w:w="960" w:type="dxa"/>
            <w:tcBorders>
              <w:top w:val="nil"/>
              <w:left w:val="nil"/>
              <w:bottom w:val="single" w:sz="4" w:space="0" w:color="auto"/>
              <w:right w:val="single" w:sz="4" w:space="0" w:color="auto"/>
            </w:tcBorders>
            <w:shd w:val="clear" w:color="auto" w:fill="auto"/>
            <w:noWrap/>
            <w:vAlign w:val="center"/>
            <w:hideMark/>
          </w:tcPr>
          <w:p w14:paraId="57888AA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2C3B641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7D7C584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2654121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02468B9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67650EA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2AEFA90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473487A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543D84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56CDA6E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2A89278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6ABEAC6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FE7D78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6C4380F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4B8B09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6C5C928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366D81D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1AC0EC6C" w14:textId="77777777" w:rsidTr="00422216">
        <w:trPr>
          <w:gridAfter w:val="1"/>
          <w:wAfter w:w="22" w:type="dxa"/>
          <w:trHeight w:val="552"/>
        </w:trPr>
        <w:tc>
          <w:tcPr>
            <w:tcW w:w="1740" w:type="dxa"/>
            <w:tcBorders>
              <w:top w:val="nil"/>
              <w:left w:val="single" w:sz="4" w:space="0" w:color="auto"/>
              <w:bottom w:val="single" w:sz="4" w:space="0" w:color="auto"/>
              <w:right w:val="single" w:sz="4" w:space="0" w:color="auto"/>
            </w:tcBorders>
            <w:shd w:val="clear" w:color="auto" w:fill="auto"/>
            <w:hideMark/>
          </w:tcPr>
          <w:p w14:paraId="73358B5B"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 xml:space="preserve">Smite </w:t>
            </w:r>
            <w:proofErr w:type="spellStart"/>
            <w:r w:rsidRPr="009571FB">
              <w:rPr>
                <w:rFonts w:ascii="Calibri" w:eastAsia="Times New Roman" w:hAnsi="Calibri" w:cs="Calibri"/>
                <w:color w:val="000000"/>
                <w:sz w:val="20"/>
                <w:szCs w:val="20"/>
                <w:lang w:eastAsia="en-GB"/>
              </w:rPr>
              <w:t>Engelsman</w:t>
            </w:r>
            <w:proofErr w:type="spellEnd"/>
            <w:r w:rsidRPr="009571FB">
              <w:rPr>
                <w:rFonts w:ascii="Calibri" w:eastAsia="Times New Roman" w:hAnsi="Calibri" w:cs="Calibri"/>
                <w:color w:val="000000"/>
                <w:sz w:val="20"/>
                <w:szCs w:val="20"/>
                <w:lang w:eastAsia="en-GB"/>
              </w:rPr>
              <w:t xml:space="preserve"> (2012)</w:t>
            </w:r>
          </w:p>
        </w:tc>
        <w:tc>
          <w:tcPr>
            <w:tcW w:w="960" w:type="dxa"/>
            <w:tcBorders>
              <w:top w:val="nil"/>
              <w:left w:val="nil"/>
              <w:bottom w:val="single" w:sz="4" w:space="0" w:color="auto"/>
              <w:right w:val="single" w:sz="4" w:space="0" w:color="auto"/>
            </w:tcBorders>
            <w:shd w:val="clear" w:color="auto" w:fill="auto"/>
            <w:noWrap/>
            <w:vAlign w:val="center"/>
            <w:hideMark/>
          </w:tcPr>
          <w:p w14:paraId="683026E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1A516E1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40F86F9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15DD156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5D89B57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0703EC9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3C989D4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60" w:type="dxa"/>
            <w:tcBorders>
              <w:top w:val="nil"/>
              <w:left w:val="nil"/>
              <w:bottom w:val="single" w:sz="4" w:space="0" w:color="auto"/>
              <w:right w:val="single" w:sz="4" w:space="0" w:color="auto"/>
            </w:tcBorders>
            <w:shd w:val="clear" w:color="000000" w:fill="E7E6E6"/>
            <w:noWrap/>
            <w:vAlign w:val="center"/>
            <w:hideMark/>
          </w:tcPr>
          <w:p w14:paraId="45D64B4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9132CF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663" w:type="dxa"/>
            <w:tcBorders>
              <w:top w:val="nil"/>
              <w:left w:val="nil"/>
              <w:bottom w:val="single" w:sz="4" w:space="0" w:color="auto"/>
              <w:right w:val="single" w:sz="4" w:space="0" w:color="auto"/>
            </w:tcBorders>
            <w:shd w:val="clear" w:color="000000" w:fill="E7E6E6"/>
            <w:noWrap/>
            <w:vAlign w:val="center"/>
            <w:hideMark/>
          </w:tcPr>
          <w:p w14:paraId="7FB042A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27FA4C2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48491AB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76" w:type="dxa"/>
            <w:tcBorders>
              <w:top w:val="nil"/>
              <w:left w:val="nil"/>
              <w:bottom w:val="single" w:sz="4" w:space="0" w:color="auto"/>
              <w:right w:val="single" w:sz="4" w:space="0" w:color="auto"/>
            </w:tcBorders>
            <w:shd w:val="clear" w:color="auto" w:fill="auto"/>
            <w:noWrap/>
            <w:vAlign w:val="center"/>
            <w:hideMark/>
          </w:tcPr>
          <w:p w14:paraId="3792931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22" w:type="dxa"/>
            <w:tcBorders>
              <w:top w:val="nil"/>
              <w:left w:val="nil"/>
              <w:bottom w:val="single" w:sz="4" w:space="0" w:color="auto"/>
              <w:right w:val="single" w:sz="4" w:space="0" w:color="auto"/>
            </w:tcBorders>
            <w:shd w:val="clear" w:color="000000" w:fill="E7E6E6"/>
            <w:noWrap/>
            <w:vAlign w:val="center"/>
            <w:hideMark/>
          </w:tcPr>
          <w:p w14:paraId="0D2153B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52963B9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608" w:type="dxa"/>
            <w:tcBorders>
              <w:top w:val="nil"/>
              <w:left w:val="nil"/>
              <w:bottom w:val="single" w:sz="4" w:space="0" w:color="auto"/>
              <w:right w:val="single" w:sz="4" w:space="0" w:color="auto"/>
            </w:tcBorders>
            <w:shd w:val="clear" w:color="000000" w:fill="E7E6E6"/>
            <w:noWrap/>
            <w:vAlign w:val="center"/>
            <w:hideMark/>
          </w:tcPr>
          <w:p w14:paraId="6879306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0C43A94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147D1792"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763A9B7C"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Spittle (2015)</w:t>
            </w:r>
          </w:p>
        </w:tc>
        <w:tc>
          <w:tcPr>
            <w:tcW w:w="960" w:type="dxa"/>
            <w:tcBorders>
              <w:top w:val="nil"/>
              <w:left w:val="nil"/>
              <w:bottom w:val="single" w:sz="4" w:space="0" w:color="auto"/>
              <w:right w:val="single" w:sz="4" w:space="0" w:color="auto"/>
            </w:tcBorders>
            <w:shd w:val="clear" w:color="auto" w:fill="auto"/>
            <w:noWrap/>
            <w:vAlign w:val="center"/>
            <w:hideMark/>
          </w:tcPr>
          <w:p w14:paraId="416BE35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62FDBE8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3B83EC4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4F0D584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4E019EB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2F32F8B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517D938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59924BB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C70380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5822180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2F00497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391019C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39BA9BB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46F3EDC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16F5DDA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714470B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69A5B0D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2F09F866" w14:textId="77777777" w:rsidTr="00E12C06">
        <w:trPr>
          <w:gridAfter w:val="1"/>
          <w:wAfter w:w="22" w:type="dxa"/>
          <w:trHeight w:val="276"/>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14:paraId="4DF14BCC" w14:textId="169A219B"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lastRenderedPageBreak/>
              <w:t xml:space="preserve">Authors, Year of publication </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3CF5BD75" w14:textId="3207EBFC"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Q1</w:t>
            </w:r>
          </w:p>
        </w:tc>
        <w:tc>
          <w:tcPr>
            <w:tcW w:w="703" w:type="dxa"/>
            <w:tcBorders>
              <w:top w:val="single" w:sz="4" w:space="0" w:color="auto"/>
              <w:left w:val="nil"/>
              <w:bottom w:val="single" w:sz="4" w:space="0" w:color="auto"/>
              <w:right w:val="single" w:sz="4" w:space="0" w:color="auto"/>
            </w:tcBorders>
            <w:shd w:val="clear" w:color="000000" w:fill="E7E6E6"/>
            <w:noWrap/>
            <w:vAlign w:val="center"/>
          </w:tcPr>
          <w:p w14:paraId="3A71FE02" w14:textId="74F4F09F"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Arial" w:eastAsia="Times New Roman" w:hAnsi="Arial" w:cs="Arial"/>
                <w:b/>
                <w:bCs/>
                <w:color w:val="FF0000"/>
                <w:sz w:val="20"/>
                <w:szCs w:val="20"/>
                <w:u w:val="single"/>
                <w:lang w:eastAsia="en-GB"/>
              </w:rPr>
              <w:t>Q2</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422A57A9" w14:textId="73BFE7F0"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Q3</w:t>
            </w:r>
          </w:p>
        </w:tc>
        <w:tc>
          <w:tcPr>
            <w:tcW w:w="709" w:type="dxa"/>
            <w:tcBorders>
              <w:top w:val="single" w:sz="4" w:space="0" w:color="auto"/>
              <w:left w:val="nil"/>
              <w:bottom w:val="single" w:sz="4" w:space="0" w:color="auto"/>
              <w:right w:val="single" w:sz="4" w:space="0" w:color="auto"/>
            </w:tcBorders>
            <w:shd w:val="clear" w:color="000000" w:fill="E7E6E6"/>
            <w:noWrap/>
            <w:vAlign w:val="center"/>
          </w:tcPr>
          <w:p w14:paraId="6D71CC6D" w14:textId="2431DCD9"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Arial" w:eastAsia="Times New Roman" w:hAnsi="Arial" w:cs="Arial"/>
                <w:b/>
                <w:bCs/>
                <w:color w:val="FF0000"/>
                <w:sz w:val="20"/>
                <w:szCs w:val="20"/>
                <w:u w:val="single"/>
                <w:lang w:eastAsia="en-GB"/>
              </w:rPr>
              <w:t>Q4</w:t>
            </w:r>
          </w:p>
        </w:tc>
        <w:tc>
          <w:tcPr>
            <w:tcW w:w="845" w:type="dxa"/>
            <w:tcBorders>
              <w:top w:val="single" w:sz="4" w:space="0" w:color="auto"/>
              <w:left w:val="nil"/>
              <w:bottom w:val="single" w:sz="4" w:space="0" w:color="auto"/>
              <w:right w:val="single" w:sz="4" w:space="0" w:color="auto"/>
            </w:tcBorders>
            <w:shd w:val="clear" w:color="auto" w:fill="auto"/>
            <w:noWrap/>
            <w:vAlign w:val="center"/>
          </w:tcPr>
          <w:p w14:paraId="41BC703A" w14:textId="27F231A6"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Q5</w:t>
            </w:r>
          </w:p>
        </w:tc>
        <w:tc>
          <w:tcPr>
            <w:tcW w:w="856" w:type="dxa"/>
            <w:tcBorders>
              <w:top w:val="single" w:sz="4" w:space="0" w:color="auto"/>
              <w:left w:val="nil"/>
              <w:bottom w:val="single" w:sz="4" w:space="0" w:color="auto"/>
              <w:right w:val="single" w:sz="4" w:space="0" w:color="auto"/>
            </w:tcBorders>
            <w:shd w:val="clear" w:color="000000" w:fill="E7E6E6"/>
            <w:noWrap/>
            <w:vAlign w:val="center"/>
          </w:tcPr>
          <w:p w14:paraId="752A3A02" w14:textId="1167655B"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Q6</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70004FDE" w14:textId="46A80270"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Arial" w:eastAsia="Times New Roman" w:hAnsi="Arial" w:cs="Arial"/>
                <w:b/>
                <w:bCs/>
                <w:color w:val="FF0000"/>
                <w:sz w:val="20"/>
                <w:szCs w:val="20"/>
                <w:u w:val="single"/>
                <w:lang w:eastAsia="en-GB"/>
              </w:rPr>
              <w:t>Q7</w:t>
            </w:r>
          </w:p>
        </w:tc>
        <w:tc>
          <w:tcPr>
            <w:tcW w:w="960" w:type="dxa"/>
            <w:tcBorders>
              <w:top w:val="single" w:sz="4" w:space="0" w:color="auto"/>
              <w:left w:val="nil"/>
              <w:bottom w:val="single" w:sz="4" w:space="0" w:color="auto"/>
              <w:right w:val="single" w:sz="4" w:space="0" w:color="auto"/>
            </w:tcBorders>
            <w:shd w:val="clear" w:color="000000" w:fill="E7E6E6"/>
            <w:noWrap/>
            <w:vAlign w:val="center"/>
          </w:tcPr>
          <w:p w14:paraId="5704DC47" w14:textId="36726D3D"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Q8</w:t>
            </w:r>
          </w:p>
        </w:tc>
        <w:tc>
          <w:tcPr>
            <w:tcW w:w="773" w:type="dxa"/>
            <w:tcBorders>
              <w:top w:val="single" w:sz="4" w:space="0" w:color="auto"/>
              <w:left w:val="nil"/>
              <w:bottom w:val="single" w:sz="4" w:space="0" w:color="auto"/>
              <w:right w:val="single" w:sz="4" w:space="0" w:color="auto"/>
            </w:tcBorders>
            <w:shd w:val="clear" w:color="auto" w:fill="auto"/>
            <w:noWrap/>
            <w:vAlign w:val="center"/>
          </w:tcPr>
          <w:p w14:paraId="70836788" w14:textId="5ED57BE0"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Arial" w:eastAsia="Times New Roman" w:hAnsi="Arial" w:cs="Arial"/>
                <w:b/>
                <w:bCs/>
                <w:color w:val="FF0000"/>
                <w:sz w:val="20"/>
                <w:szCs w:val="20"/>
                <w:u w:val="single"/>
                <w:lang w:eastAsia="en-GB"/>
              </w:rPr>
              <w:t>Q9</w:t>
            </w:r>
          </w:p>
        </w:tc>
        <w:tc>
          <w:tcPr>
            <w:tcW w:w="663" w:type="dxa"/>
            <w:tcBorders>
              <w:top w:val="single" w:sz="4" w:space="0" w:color="auto"/>
              <w:left w:val="nil"/>
              <w:bottom w:val="single" w:sz="4" w:space="0" w:color="auto"/>
              <w:right w:val="single" w:sz="4" w:space="0" w:color="auto"/>
            </w:tcBorders>
            <w:shd w:val="clear" w:color="000000" w:fill="E7E6E6"/>
            <w:noWrap/>
            <w:vAlign w:val="center"/>
          </w:tcPr>
          <w:p w14:paraId="7C27C124" w14:textId="3EFE1B7D"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Q10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1C298248" w14:textId="35715F74"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Arial" w:eastAsia="Times New Roman" w:hAnsi="Arial" w:cs="Arial"/>
                <w:b/>
                <w:bCs/>
                <w:color w:val="FF0000"/>
                <w:sz w:val="20"/>
                <w:szCs w:val="20"/>
                <w:u w:val="single"/>
                <w:lang w:eastAsia="en-GB"/>
              </w:rPr>
              <w:t>Q11</w:t>
            </w:r>
          </w:p>
        </w:tc>
        <w:tc>
          <w:tcPr>
            <w:tcW w:w="960" w:type="dxa"/>
            <w:tcBorders>
              <w:top w:val="single" w:sz="4" w:space="0" w:color="auto"/>
              <w:left w:val="nil"/>
              <w:bottom w:val="single" w:sz="4" w:space="0" w:color="auto"/>
              <w:right w:val="single" w:sz="4" w:space="0" w:color="auto"/>
            </w:tcBorders>
            <w:shd w:val="clear" w:color="000000" w:fill="E7E6E6"/>
            <w:noWrap/>
            <w:vAlign w:val="center"/>
          </w:tcPr>
          <w:p w14:paraId="7F77D5E6" w14:textId="5967C533"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Q12</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3355DF47" w14:textId="7D050A1E"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Arial" w:eastAsia="Times New Roman" w:hAnsi="Arial" w:cs="Arial"/>
                <w:b/>
                <w:bCs/>
                <w:color w:val="FF0000"/>
                <w:sz w:val="20"/>
                <w:szCs w:val="20"/>
                <w:u w:val="single"/>
                <w:lang w:eastAsia="en-GB"/>
              </w:rPr>
              <w:t>Q13</w:t>
            </w:r>
          </w:p>
        </w:tc>
        <w:tc>
          <w:tcPr>
            <w:tcW w:w="922" w:type="dxa"/>
            <w:tcBorders>
              <w:top w:val="single" w:sz="4" w:space="0" w:color="auto"/>
              <w:left w:val="nil"/>
              <w:bottom w:val="single" w:sz="4" w:space="0" w:color="auto"/>
              <w:right w:val="single" w:sz="4" w:space="0" w:color="auto"/>
            </w:tcBorders>
            <w:shd w:val="clear" w:color="000000" w:fill="E7E6E6"/>
            <w:noWrap/>
            <w:vAlign w:val="center"/>
          </w:tcPr>
          <w:p w14:paraId="0063710D" w14:textId="456223E0"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Q14</w:t>
            </w:r>
          </w:p>
        </w:tc>
        <w:tc>
          <w:tcPr>
            <w:tcW w:w="663" w:type="dxa"/>
            <w:tcBorders>
              <w:top w:val="single" w:sz="4" w:space="0" w:color="auto"/>
              <w:left w:val="nil"/>
              <w:bottom w:val="single" w:sz="4" w:space="0" w:color="auto"/>
              <w:right w:val="single" w:sz="4" w:space="0" w:color="auto"/>
            </w:tcBorders>
            <w:shd w:val="clear" w:color="auto" w:fill="auto"/>
            <w:noWrap/>
            <w:vAlign w:val="center"/>
          </w:tcPr>
          <w:p w14:paraId="01F4B36D" w14:textId="61070F55"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Arial" w:eastAsia="Times New Roman" w:hAnsi="Arial" w:cs="Arial"/>
                <w:b/>
                <w:bCs/>
                <w:color w:val="FF0000"/>
                <w:sz w:val="20"/>
                <w:szCs w:val="20"/>
                <w:u w:val="single"/>
                <w:lang w:eastAsia="en-GB"/>
              </w:rPr>
              <w:t>Q15</w:t>
            </w:r>
          </w:p>
        </w:tc>
        <w:tc>
          <w:tcPr>
            <w:tcW w:w="608" w:type="dxa"/>
            <w:tcBorders>
              <w:top w:val="single" w:sz="4" w:space="0" w:color="auto"/>
              <w:left w:val="nil"/>
              <w:bottom w:val="single" w:sz="4" w:space="0" w:color="auto"/>
              <w:right w:val="single" w:sz="4" w:space="0" w:color="auto"/>
            </w:tcBorders>
            <w:shd w:val="clear" w:color="000000" w:fill="E7E6E6"/>
            <w:noWrap/>
            <w:vAlign w:val="center"/>
          </w:tcPr>
          <w:p w14:paraId="23941CD1" w14:textId="66E40A3E"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Q16</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042232F8" w14:textId="5569C89C"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Arial" w:eastAsia="Times New Roman" w:hAnsi="Arial" w:cs="Arial"/>
                <w:b/>
                <w:bCs/>
                <w:color w:val="000000"/>
                <w:sz w:val="20"/>
                <w:szCs w:val="20"/>
                <w:lang w:eastAsia="en-GB"/>
              </w:rPr>
              <w:t>Overall confidence Rating</w:t>
            </w:r>
          </w:p>
        </w:tc>
      </w:tr>
      <w:tr w:rsidR="009571FB" w:rsidRPr="009571FB" w14:paraId="595F05E2"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1DFE071F"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Storebo</w:t>
            </w:r>
            <w:proofErr w:type="spellEnd"/>
            <w:r w:rsidRPr="009571FB">
              <w:rPr>
                <w:rFonts w:ascii="Calibri" w:eastAsia="Times New Roman" w:hAnsi="Calibri" w:cs="Calibri"/>
                <w:color w:val="000000"/>
                <w:sz w:val="20"/>
                <w:szCs w:val="20"/>
                <w:lang w:eastAsia="en-GB"/>
              </w:rPr>
              <w:t xml:space="preserve"> (2023)</w:t>
            </w:r>
          </w:p>
        </w:tc>
        <w:tc>
          <w:tcPr>
            <w:tcW w:w="960" w:type="dxa"/>
            <w:tcBorders>
              <w:top w:val="nil"/>
              <w:left w:val="nil"/>
              <w:bottom w:val="single" w:sz="4" w:space="0" w:color="auto"/>
              <w:right w:val="single" w:sz="4" w:space="0" w:color="auto"/>
            </w:tcBorders>
            <w:shd w:val="clear" w:color="auto" w:fill="auto"/>
            <w:noWrap/>
            <w:vAlign w:val="center"/>
            <w:hideMark/>
          </w:tcPr>
          <w:p w14:paraId="3563E3E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542A5B1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77F4B90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26BF6B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02E3F5E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7E5CDC8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4B8540C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5213739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F46BC3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7AEE7E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3C02D6D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53F9CF9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319E0F5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17BECED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0E114F2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4916E84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0ED9ECD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7120529C"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2D71A7E3"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Tachibana (2017)</w:t>
            </w:r>
          </w:p>
        </w:tc>
        <w:tc>
          <w:tcPr>
            <w:tcW w:w="960" w:type="dxa"/>
            <w:tcBorders>
              <w:top w:val="nil"/>
              <w:left w:val="nil"/>
              <w:bottom w:val="single" w:sz="4" w:space="0" w:color="auto"/>
              <w:right w:val="single" w:sz="4" w:space="0" w:color="auto"/>
            </w:tcBorders>
            <w:shd w:val="clear" w:color="auto" w:fill="auto"/>
            <w:noWrap/>
            <w:vAlign w:val="center"/>
            <w:hideMark/>
          </w:tcPr>
          <w:p w14:paraId="7C4281C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1E7AD3F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6921943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483F459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3E5D7C4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2374D7F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548E702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77717C4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7BAAB0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2F3F2A2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25408CA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3861D4B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1C2B353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40A5880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2960307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6A30EAD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71AF677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5E390BBB"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000E0E8E"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Uljarevic</w:t>
            </w:r>
            <w:proofErr w:type="spellEnd"/>
            <w:r w:rsidRPr="009571FB">
              <w:rPr>
                <w:rFonts w:ascii="Calibri" w:eastAsia="Times New Roman" w:hAnsi="Calibri" w:cs="Calibri"/>
                <w:color w:val="000000"/>
                <w:sz w:val="20"/>
                <w:szCs w:val="20"/>
                <w:lang w:eastAsia="en-GB"/>
              </w:rPr>
              <w:t xml:space="preserve"> (2022)</w:t>
            </w:r>
          </w:p>
        </w:tc>
        <w:tc>
          <w:tcPr>
            <w:tcW w:w="960" w:type="dxa"/>
            <w:tcBorders>
              <w:top w:val="nil"/>
              <w:left w:val="nil"/>
              <w:bottom w:val="single" w:sz="4" w:space="0" w:color="auto"/>
              <w:right w:val="single" w:sz="4" w:space="0" w:color="auto"/>
            </w:tcBorders>
            <w:shd w:val="clear" w:color="auto" w:fill="auto"/>
            <w:noWrap/>
            <w:vAlign w:val="center"/>
            <w:hideMark/>
          </w:tcPr>
          <w:p w14:paraId="3651160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5FC61BF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4E2B1CD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66FEE6C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5BE77B3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56" w:type="dxa"/>
            <w:tcBorders>
              <w:top w:val="nil"/>
              <w:left w:val="nil"/>
              <w:bottom w:val="single" w:sz="4" w:space="0" w:color="auto"/>
              <w:right w:val="single" w:sz="4" w:space="0" w:color="auto"/>
            </w:tcBorders>
            <w:shd w:val="clear" w:color="000000" w:fill="E7E6E6"/>
            <w:noWrap/>
            <w:vAlign w:val="center"/>
            <w:hideMark/>
          </w:tcPr>
          <w:p w14:paraId="5A6EC58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669D5A2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3D98A99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773" w:type="dxa"/>
            <w:tcBorders>
              <w:top w:val="nil"/>
              <w:left w:val="nil"/>
              <w:bottom w:val="single" w:sz="4" w:space="0" w:color="auto"/>
              <w:right w:val="single" w:sz="4" w:space="0" w:color="auto"/>
            </w:tcBorders>
            <w:shd w:val="clear" w:color="auto" w:fill="auto"/>
            <w:noWrap/>
            <w:vAlign w:val="center"/>
            <w:hideMark/>
          </w:tcPr>
          <w:p w14:paraId="24AFDA4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954D0E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15DDCC0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78E8502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0356CEF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344DBC0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2532650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959ADC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06BAF8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0DE6009D" w14:textId="77777777" w:rsidTr="00422216">
        <w:trPr>
          <w:gridAfter w:val="1"/>
          <w:wAfter w:w="22" w:type="dxa"/>
          <w:trHeight w:val="552"/>
        </w:trPr>
        <w:tc>
          <w:tcPr>
            <w:tcW w:w="1740" w:type="dxa"/>
            <w:tcBorders>
              <w:top w:val="nil"/>
              <w:left w:val="single" w:sz="4" w:space="0" w:color="auto"/>
              <w:bottom w:val="single" w:sz="4" w:space="0" w:color="auto"/>
              <w:right w:val="single" w:sz="4" w:space="0" w:color="auto"/>
            </w:tcBorders>
            <w:shd w:val="clear" w:color="auto" w:fill="auto"/>
            <w:hideMark/>
          </w:tcPr>
          <w:p w14:paraId="4D83E84A"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Valentin-</w:t>
            </w:r>
            <w:proofErr w:type="spellStart"/>
            <w:r w:rsidRPr="009571FB">
              <w:rPr>
                <w:rFonts w:ascii="Calibri" w:eastAsia="Times New Roman" w:hAnsi="Calibri" w:cs="Calibri"/>
                <w:color w:val="000000"/>
                <w:sz w:val="20"/>
                <w:szCs w:val="20"/>
                <w:lang w:eastAsia="en-GB"/>
              </w:rPr>
              <w:t>Gudiol</w:t>
            </w:r>
            <w:proofErr w:type="spellEnd"/>
            <w:r w:rsidRPr="009571FB">
              <w:rPr>
                <w:rFonts w:ascii="Calibri" w:eastAsia="Times New Roman" w:hAnsi="Calibri" w:cs="Calibri"/>
                <w:color w:val="000000"/>
                <w:sz w:val="20"/>
                <w:szCs w:val="20"/>
                <w:lang w:eastAsia="en-GB"/>
              </w:rPr>
              <w:t xml:space="preserve"> (2013)</w:t>
            </w:r>
          </w:p>
        </w:tc>
        <w:tc>
          <w:tcPr>
            <w:tcW w:w="960" w:type="dxa"/>
            <w:tcBorders>
              <w:top w:val="nil"/>
              <w:left w:val="nil"/>
              <w:bottom w:val="single" w:sz="4" w:space="0" w:color="auto"/>
              <w:right w:val="single" w:sz="4" w:space="0" w:color="auto"/>
            </w:tcBorders>
            <w:shd w:val="clear" w:color="auto" w:fill="auto"/>
            <w:noWrap/>
            <w:vAlign w:val="center"/>
            <w:hideMark/>
          </w:tcPr>
          <w:p w14:paraId="5873332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567F2C7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67D90F3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D29B03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1359CB6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76DDFD3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D4756E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960" w:type="dxa"/>
            <w:tcBorders>
              <w:top w:val="nil"/>
              <w:left w:val="nil"/>
              <w:bottom w:val="single" w:sz="4" w:space="0" w:color="auto"/>
              <w:right w:val="single" w:sz="4" w:space="0" w:color="auto"/>
            </w:tcBorders>
            <w:shd w:val="clear" w:color="000000" w:fill="E7E6E6"/>
            <w:noWrap/>
            <w:vAlign w:val="center"/>
            <w:hideMark/>
          </w:tcPr>
          <w:p w14:paraId="74DCEF5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AD6FB9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47F2DD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1E0F7F35"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538FDAC3"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76" w:type="dxa"/>
            <w:tcBorders>
              <w:top w:val="nil"/>
              <w:left w:val="nil"/>
              <w:bottom w:val="single" w:sz="4" w:space="0" w:color="auto"/>
              <w:right w:val="single" w:sz="4" w:space="0" w:color="auto"/>
            </w:tcBorders>
            <w:shd w:val="clear" w:color="auto" w:fill="auto"/>
            <w:noWrap/>
            <w:vAlign w:val="center"/>
            <w:hideMark/>
          </w:tcPr>
          <w:p w14:paraId="50C841C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2D8F7DE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74DECDC1"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22884B1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61B5936F"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234B92DC"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4BB2411B"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Wang (2023)</w:t>
            </w:r>
          </w:p>
        </w:tc>
        <w:tc>
          <w:tcPr>
            <w:tcW w:w="960" w:type="dxa"/>
            <w:tcBorders>
              <w:top w:val="nil"/>
              <w:left w:val="nil"/>
              <w:bottom w:val="single" w:sz="4" w:space="0" w:color="auto"/>
              <w:right w:val="single" w:sz="4" w:space="0" w:color="auto"/>
            </w:tcBorders>
            <w:shd w:val="clear" w:color="auto" w:fill="auto"/>
            <w:noWrap/>
            <w:vAlign w:val="center"/>
            <w:hideMark/>
          </w:tcPr>
          <w:p w14:paraId="107879E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78E89B1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0E934A0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438AD11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3F85540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78F63CA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1980D86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7EFA170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B51F87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72B63C41"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543284F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3123112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2955EBD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6044AB4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456BDAB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55B3B95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6AD9096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1C23EF0C"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254DC9EE"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Wang (2022)</w:t>
            </w:r>
          </w:p>
        </w:tc>
        <w:tc>
          <w:tcPr>
            <w:tcW w:w="960" w:type="dxa"/>
            <w:tcBorders>
              <w:top w:val="nil"/>
              <w:left w:val="nil"/>
              <w:bottom w:val="single" w:sz="4" w:space="0" w:color="auto"/>
              <w:right w:val="single" w:sz="4" w:space="0" w:color="auto"/>
            </w:tcBorders>
            <w:shd w:val="clear" w:color="auto" w:fill="auto"/>
            <w:noWrap/>
            <w:vAlign w:val="center"/>
            <w:hideMark/>
          </w:tcPr>
          <w:p w14:paraId="3448784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5B3B9E0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19294E2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60A7F41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264B68C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856" w:type="dxa"/>
            <w:tcBorders>
              <w:top w:val="nil"/>
              <w:left w:val="nil"/>
              <w:bottom w:val="single" w:sz="4" w:space="0" w:color="auto"/>
              <w:right w:val="single" w:sz="4" w:space="0" w:color="auto"/>
            </w:tcBorders>
            <w:shd w:val="clear" w:color="000000" w:fill="E7E6E6"/>
            <w:noWrap/>
            <w:vAlign w:val="center"/>
            <w:hideMark/>
          </w:tcPr>
          <w:p w14:paraId="36004987"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44119DB4"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72DBDE2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77E751BD"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037C75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76E7C61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34A7975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1C656F79"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7A723564"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0A7745A0"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CB6CE30"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C10D0B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Moderate</w:t>
            </w:r>
          </w:p>
        </w:tc>
      </w:tr>
      <w:tr w:rsidR="009571FB" w:rsidRPr="009571FB" w14:paraId="5B640ABE"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29966EC9"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proofErr w:type="spellStart"/>
            <w:r w:rsidRPr="009571FB">
              <w:rPr>
                <w:rFonts w:ascii="Calibri" w:eastAsia="Times New Roman" w:hAnsi="Calibri" w:cs="Calibri"/>
                <w:color w:val="000000"/>
                <w:sz w:val="20"/>
                <w:szCs w:val="20"/>
                <w:lang w:eastAsia="en-GB"/>
              </w:rPr>
              <w:t>Wergeland</w:t>
            </w:r>
            <w:proofErr w:type="spellEnd"/>
            <w:r w:rsidRPr="009571FB">
              <w:rPr>
                <w:rFonts w:ascii="Calibri" w:eastAsia="Times New Roman" w:hAnsi="Calibri" w:cs="Calibri"/>
                <w:color w:val="000000"/>
                <w:sz w:val="20"/>
                <w:szCs w:val="20"/>
                <w:lang w:eastAsia="en-GB"/>
              </w:rPr>
              <w:t xml:space="preserve"> (2022)</w:t>
            </w:r>
          </w:p>
        </w:tc>
        <w:tc>
          <w:tcPr>
            <w:tcW w:w="960" w:type="dxa"/>
            <w:tcBorders>
              <w:top w:val="nil"/>
              <w:left w:val="nil"/>
              <w:bottom w:val="single" w:sz="4" w:space="0" w:color="auto"/>
              <w:right w:val="single" w:sz="4" w:space="0" w:color="auto"/>
            </w:tcBorders>
            <w:shd w:val="clear" w:color="auto" w:fill="auto"/>
            <w:noWrap/>
            <w:vAlign w:val="center"/>
            <w:hideMark/>
          </w:tcPr>
          <w:p w14:paraId="0B24DD2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3" w:type="dxa"/>
            <w:tcBorders>
              <w:top w:val="nil"/>
              <w:left w:val="nil"/>
              <w:bottom w:val="single" w:sz="4" w:space="0" w:color="auto"/>
              <w:right w:val="single" w:sz="4" w:space="0" w:color="auto"/>
            </w:tcBorders>
            <w:shd w:val="clear" w:color="000000" w:fill="E7E6E6"/>
            <w:noWrap/>
            <w:vAlign w:val="center"/>
            <w:hideMark/>
          </w:tcPr>
          <w:p w14:paraId="2045DE1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709" w:type="dxa"/>
            <w:tcBorders>
              <w:top w:val="nil"/>
              <w:left w:val="nil"/>
              <w:bottom w:val="single" w:sz="4" w:space="0" w:color="auto"/>
              <w:right w:val="single" w:sz="4" w:space="0" w:color="auto"/>
            </w:tcBorders>
            <w:shd w:val="clear" w:color="auto" w:fill="auto"/>
            <w:noWrap/>
            <w:vAlign w:val="center"/>
            <w:hideMark/>
          </w:tcPr>
          <w:p w14:paraId="3366E56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0D7BD60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62CF493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4538F8C2"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5ABF747"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213A3F9A"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52A6C47F"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62CD15E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70CE099E"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B53F646"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4F1BA948"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7339FE6D"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663" w:type="dxa"/>
            <w:tcBorders>
              <w:top w:val="nil"/>
              <w:left w:val="nil"/>
              <w:bottom w:val="single" w:sz="4" w:space="0" w:color="auto"/>
              <w:right w:val="single" w:sz="4" w:space="0" w:color="auto"/>
            </w:tcBorders>
            <w:shd w:val="clear" w:color="auto" w:fill="auto"/>
            <w:noWrap/>
            <w:vAlign w:val="center"/>
            <w:hideMark/>
          </w:tcPr>
          <w:p w14:paraId="12E2A28C"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08" w:type="dxa"/>
            <w:tcBorders>
              <w:top w:val="nil"/>
              <w:left w:val="nil"/>
              <w:bottom w:val="single" w:sz="4" w:space="0" w:color="auto"/>
              <w:right w:val="single" w:sz="4" w:space="0" w:color="auto"/>
            </w:tcBorders>
            <w:shd w:val="clear" w:color="000000" w:fill="E7E6E6"/>
            <w:noWrap/>
            <w:vAlign w:val="center"/>
            <w:hideMark/>
          </w:tcPr>
          <w:p w14:paraId="1B828D9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7A7E53D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High</w:t>
            </w:r>
          </w:p>
        </w:tc>
      </w:tr>
      <w:tr w:rsidR="009571FB" w:rsidRPr="009571FB" w14:paraId="208AB7B5" w14:textId="77777777" w:rsidTr="00422216">
        <w:trPr>
          <w:gridAfter w:val="1"/>
          <w:wAfter w:w="22" w:type="dxa"/>
          <w:trHeight w:val="276"/>
        </w:trPr>
        <w:tc>
          <w:tcPr>
            <w:tcW w:w="1740" w:type="dxa"/>
            <w:tcBorders>
              <w:top w:val="nil"/>
              <w:left w:val="single" w:sz="4" w:space="0" w:color="auto"/>
              <w:bottom w:val="single" w:sz="4" w:space="0" w:color="auto"/>
              <w:right w:val="single" w:sz="4" w:space="0" w:color="auto"/>
            </w:tcBorders>
            <w:shd w:val="clear" w:color="auto" w:fill="auto"/>
            <w:hideMark/>
          </w:tcPr>
          <w:p w14:paraId="27FD038D" w14:textId="77777777" w:rsidR="009571FB" w:rsidRPr="009571FB" w:rsidRDefault="009571FB" w:rsidP="009571FB">
            <w:pPr>
              <w:spacing w:after="0" w:line="240" w:lineRule="auto"/>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Yu (2018)</w:t>
            </w:r>
          </w:p>
        </w:tc>
        <w:tc>
          <w:tcPr>
            <w:tcW w:w="960" w:type="dxa"/>
            <w:tcBorders>
              <w:top w:val="nil"/>
              <w:left w:val="nil"/>
              <w:bottom w:val="single" w:sz="4" w:space="0" w:color="auto"/>
              <w:right w:val="single" w:sz="4" w:space="0" w:color="auto"/>
            </w:tcBorders>
            <w:shd w:val="clear" w:color="auto" w:fill="auto"/>
            <w:noWrap/>
            <w:vAlign w:val="center"/>
            <w:hideMark/>
          </w:tcPr>
          <w:p w14:paraId="307DFA9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Partially</w:t>
            </w:r>
          </w:p>
        </w:tc>
        <w:tc>
          <w:tcPr>
            <w:tcW w:w="703" w:type="dxa"/>
            <w:tcBorders>
              <w:top w:val="nil"/>
              <w:left w:val="nil"/>
              <w:bottom w:val="single" w:sz="4" w:space="0" w:color="auto"/>
              <w:right w:val="single" w:sz="4" w:space="0" w:color="auto"/>
            </w:tcBorders>
            <w:shd w:val="clear" w:color="000000" w:fill="E7E6E6"/>
            <w:noWrap/>
            <w:vAlign w:val="center"/>
            <w:hideMark/>
          </w:tcPr>
          <w:p w14:paraId="6C0409F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709" w:type="dxa"/>
            <w:tcBorders>
              <w:top w:val="nil"/>
              <w:left w:val="nil"/>
              <w:bottom w:val="single" w:sz="4" w:space="0" w:color="auto"/>
              <w:right w:val="single" w:sz="4" w:space="0" w:color="auto"/>
            </w:tcBorders>
            <w:shd w:val="clear" w:color="auto" w:fill="auto"/>
            <w:noWrap/>
            <w:vAlign w:val="center"/>
            <w:hideMark/>
          </w:tcPr>
          <w:p w14:paraId="71FF13A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09" w:type="dxa"/>
            <w:tcBorders>
              <w:top w:val="nil"/>
              <w:left w:val="nil"/>
              <w:bottom w:val="single" w:sz="4" w:space="0" w:color="auto"/>
              <w:right w:val="single" w:sz="4" w:space="0" w:color="auto"/>
            </w:tcBorders>
            <w:shd w:val="clear" w:color="000000" w:fill="E7E6E6"/>
            <w:noWrap/>
            <w:vAlign w:val="center"/>
            <w:hideMark/>
          </w:tcPr>
          <w:p w14:paraId="61A2067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845" w:type="dxa"/>
            <w:tcBorders>
              <w:top w:val="nil"/>
              <w:left w:val="nil"/>
              <w:bottom w:val="single" w:sz="4" w:space="0" w:color="auto"/>
              <w:right w:val="single" w:sz="4" w:space="0" w:color="auto"/>
            </w:tcBorders>
            <w:shd w:val="clear" w:color="auto" w:fill="auto"/>
            <w:noWrap/>
            <w:vAlign w:val="center"/>
            <w:hideMark/>
          </w:tcPr>
          <w:p w14:paraId="1FDE2B5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56" w:type="dxa"/>
            <w:tcBorders>
              <w:top w:val="nil"/>
              <w:left w:val="nil"/>
              <w:bottom w:val="single" w:sz="4" w:space="0" w:color="auto"/>
              <w:right w:val="single" w:sz="4" w:space="0" w:color="auto"/>
            </w:tcBorders>
            <w:shd w:val="clear" w:color="000000" w:fill="E7E6E6"/>
            <w:noWrap/>
            <w:vAlign w:val="center"/>
            <w:hideMark/>
          </w:tcPr>
          <w:p w14:paraId="29317FF9"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960" w:type="dxa"/>
            <w:tcBorders>
              <w:top w:val="nil"/>
              <w:left w:val="nil"/>
              <w:bottom w:val="single" w:sz="4" w:space="0" w:color="auto"/>
              <w:right w:val="single" w:sz="4" w:space="0" w:color="auto"/>
            </w:tcBorders>
            <w:shd w:val="clear" w:color="auto" w:fill="auto"/>
            <w:noWrap/>
            <w:vAlign w:val="center"/>
            <w:hideMark/>
          </w:tcPr>
          <w:p w14:paraId="6B07455A"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Partially</w:t>
            </w:r>
          </w:p>
        </w:tc>
        <w:tc>
          <w:tcPr>
            <w:tcW w:w="960" w:type="dxa"/>
            <w:tcBorders>
              <w:top w:val="nil"/>
              <w:left w:val="nil"/>
              <w:bottom w:val="single" w:sz="4" w:space="0" w:color="auto"/>
              <w:right w:val="single" w:sz="4" w:space="0" w:color="auto"/>
            </w:tcBorders>
            <w:shd w:val="clear" w:color="000000" w:fill="E7E6E6"/>
            <w:noWrap/>
            <w:vAlign w:val="center"/>
            <w:hideMark/>
          </w:tcPr>
          <w:p w14:paraId="10FC7BFE"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773" w:type="dxa"/>
            <w:tcBorders>
              <w:top w:val="nil"/>
              <w:left w:val="nil"/>
              <w:bottom w:val="single" w:sz="4" w:space="0" w:color="auto"/>
              <w:right w:val="single" w:sz="4" w:space="0" w:color="auto"/>
            </w:tcBorders>
            <w:shd w:val="clear" w:color="auto" w:fill="auto"/>
            <w:noWrap/>
            <w:vAlign w:val="center"/>
            <w:hideMark/>
          </w:tcPr>
          <w:p w14:paraId="412D8123"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663" w:type="dxa"/>
            <w:tcBorders>
              <w:top w:val="nil"/>
              <w:left w:val="nil"/>
              <w:bottom w:val="single" w:sz="4" w:space="0" w:color="auto"/>
              <w:right w:val="single" w:sz="4" w:space="0" w:color="auto"/>
            </w:tcBorders>
            <w:shd w:val="clear" w:color="000000" w:fill="E7E6E6"/>
            <w:noWrap/>
            <w:vAlign w:val="center"/>
            <w:hideMark/>
          </w:tcPr>
          <w:p w14:paraId="09BFE89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960" w:type="dxa"/>
            <w:tcBorders>
              <w:top w:val="nil"/>
              <w:left w:val="nil"/>
              <w:bottom w:val="single" w:sz="4" w:space="0" w:color="auto"/>
              <w:right w:val="single" w:sz="4" w:space="0" w:color="auto"/>
            </w:tcBorders>
            <w:shd w:val="clear" w:color="auto" w:fill="auto"/>
            <w:noWrap/>
            <w:vAlign w:val="center"/>
            <w:hideMark/>
          </w:tcPr>
          <w:p w14:paraId="224AD0A2"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60" w:type="dxa"/>
            <w:tcBorders>
              <w:top w:val="nil"/>
              <w:left w:val="nil"/>
              <w:bottom w:val="single" w:sz="4" w:space="0" w:color="auto"/>
              <w:right w:val="single" w:sz="4" w:space="0" w:color="auto"/>
            </w:tcBorders>
            <w:shd w:val="clear" w:color="000000" w:fill="E7E6E6"/>
            <w:noWrap/>
            <w:vAlign w:val="center"/>
            <w:hideMark/>
          </w:tcPr>
          <w:p w14:paraId="2B32A048"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876" w:type="dxa"/>
            <w:tcBorders>
              <w:top w:val="nil"/>
              <w:left w:val="nil"/>
              <w:bottom w:val="single" w:sz="4" w:space="0" w:color="auto"/>
              <w:right w:val="single" w:sz="4" w:space="0" w:color="auto"/>
            </w:tcBorders>
            <w:shd w:val="clear" w:color="auto" w:fill="auto"/>
            <w:noWrap/>
            <w:vAlign w:val="center"/>
            <w:hideMark/>
          </w:tcPr>
          <w:p w14:paraId="503BC44B"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Yes</w:t>
            </w:r>
          </w:p>
        </w:tc>
        <w:tc>
          <w:tcPr>
            <w:tcW w:w="922" w:type="dxa"/>
            <w:tcBorders>
              <w:top w:val="nil"/>
              <w:left w:val="nil"/>
              <w:bottom w:val="single" w:sz="4" w:space="0" w:color="auto"/>
              <w:right w:val="single" w:sz="4" w:space="0" w:color="auto"/>
            </w:tcBorders>
            <w:shd w:val="clear" w:color="000000" w:fill="E7E6E6"/>
            <w:noWrap/>
            <w:vAlign w:val="center"/>
            <w:hideMark/>
          </w:tcPr>
          <w:p w14:paraId="1FE65ECB"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No</w:t>
            </w:r>
          </w:p>
        </w:tc>
        <w:tc>
          <w:tcPr>
            <w:tcW w:w="663" w:type="dxa"/>
            <w:tcBorders>
              <w:top w:val="nil"/>
              <w:left w:val="nil"/>
              <w:bottom w:val="single" w:sz="4" w:space="0" w:color="auto"/>
              <w:right w:val="single" w:sz="4" w:space="0" w:color="auto"/>
            </w:tcBorders>
            <w:shd w:val="clear" w:color="auto" w:fill="auto"/>
            <w:noWrap/>
            <w:vAlign w:val="center"/>
            <w:hideMark/>
          </w:tcPr>
          <w:p w14:paraId="63CF5AA6" w14:textId="77777777" w:rsidR="009571FB" w:rsidRPr="009571FB" w:rsidRDefault="009571FB" w:rsidP="009571FB">
            <w:pPr>
              <w:spacing w:after="0" w:line="240" w:lineRule="auto"/>
              <w:jc w:val="center"/>
              <w:rPr>
                <w:rFonts w:ascii="Calibri" w:eastAsia="Times New Roman" w:hAnsi="Calibri" w:cs="Calibri"/>
                <w:color w:val="FF0000"/>
                <w:sz w:val="20"/>
                <w:szCs w:val="20"/>
                <w:lang w:eastAsia="en-GB"/>
              </w:rPr>
            </w:pPr>
            <w:r w:rsidRPr="009571FB">
              <w:rPr>
                <w:rFonts w:ascii="Calibri" w:eastAsia="Times New Roman" w:hAnsi="Calibri" w:cs="Calibri"/>
                <w:color w:val="FF0000"/>
                <w:sz w:val="20"/>
                <w:szCs w:val="20"/>
                <w:lang w:eastAsia="en-GB"/>
              </w:rPr>
              <w:t>No</w:t>
            </w:r>
          </w:p>
        </w:tc>
        <w:tc>
          <w:tcPr>
            <w:tcW w:w="608" w:type="dxa"/>
            <w:tcBorders>
              <w:top w:val="nil"/>
              <w:left w:val="nil"/>
              <w:bottom w:val="single" w:sz="4" w:space="0" w:color="auto"/>
              <w:right w:val="single" w:sz="4" w:space="0" w:color="auto"/>
            </w:tcBorders>
            <w:shd w:val="clear" w:color="000000" w:fill="E7E6E6"/>
            <w:noWrap/>
            <w:vAlign w:val="center"/>
            <w:hideMark/>
          </w:tcPr>
          <w:p w14:paraId="24D5886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Yes</w:t>
            </w:r>
          </w:p>
        </w:tc>
        <w:tc>
          <w:tcPr>
            <w:tcW w:w="1274" w:type="dxa"/>
            <w:tcBorders>
              <w:top w:val="nil"/>
              <w:left w:val="nil"/>
              <w:bottom w:val="single" w:sz="4" w:space="0" w:color="auto"/>
              <w:right w:val="single" w:sz="4" w:space="0" w:color="auto"/>
            </w:tcBorders>
            <w:shd w:val="clear" w:color="auto" w:fill="auto"/>
            <w:noWrap/>
            <w:vAlign w:val="center"/>
            <w:hideMark/>
          </w:tcPr>
          <w:p w14:paraId="2EDE485C"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r w:rsidRPr="009571FB">
              <w:rPr>
                <w:rFonts w:ascii="Calibri" w:eastAsia="Times New Roman" w:hAnsi="Calibri" w:cs="Calibri"/>
                <w:color w:val="000000"/>
                <w:sz w:val="20"/>
                <w:szCs w:val="20"/>
                <w:lang w:eastAsia="en-GB"/>
              </w:rPr>
              <w:t>Low</w:t>
            </w:r>
          </w:p>
        </w:tc>
      </w:tr>
      <w:tr w:rsidR="009571FB" w:rsidRPr="009571FB" w14:paraId="371AC6FD" w14:textId="77777777" w:rsidTr="00422216">
        <w:trPr>
          <w:trHeight w:val="276"/>
        </w:trPr>
        <w:tc>
          <w:tcPr>
            <w:tcW w:w="1740" w:type="dxa"/>
            <w:tcBorders>
              <w:top w:val="nil"/>
              <w:left w:val="nil"/>
              <w:bottom w:val="nil"/>
              <w:right w:val="nil"/>
            </w:tcBorders>
            <w:shd w:val="clear" w:color="auto" w:fill="auto"/>
            <w:noWrap/>
            <w:vAlign w:val="bottom"/>
            <w:hideMark/>
          </w:tcPr>
          <w:p w14:paraId="04B65CC5" w14:textId="77777777" w:rsidR="009571FB" w:rsidRPr="009571FB" w:rsidRDefault="009571FB" w:rsidP="009571FB">
            <w:pPr>
              <w:spacing w:after="0" w:line="240" w:lineRule="auto"/>
              <w:jc w:val="center"/>
              <w:rPr>
                <w:rFonts w:ascii="Calibri" w:eastAsia="Times New Roman" w:hAnsi="Calibri" w:cs="Calibri"/>
                <w:color w:val="000000"/>
                <w:sz w:val="20"/>
                <w:szCs w:val="20"/>
                <w:lang w:eastAsia="en-GB"/>
              </w:rPr>
            </w:pPr>
          </w:p>
        </w:tc>
        <w:tc>
          <w:tcPr>
            <w:tcW w:w="14423" w:type="dxa"/>
            <w:gridSpan w:val="18"/>
            <w:vMerge w:val="restart"/>
            <w:tcBorders>
              <w:top w:val="nil"/>
              <w:left w:val="nil"/>
              <w:bottom w:val="nil"/>
              <w:right w:val="nil"/>
            </w:tcBorders>
            <w:shd w:val="clear" w:color="auto" w:fill="auto"/>
            <w:vAlign w:val="center"/>
            <w:hideMark/>
          </w:tcPr>
          <w:p w14:paraId="6311A604" w14:textId="77777777" w:rsidR="009571FB" w:rsidRPr="009571FB" w:rsidRDefault="009571FB" w:rsidP="009571FB">
            <w:pPr>
              <w:spacing w:after="0" w:line="240" w:lineRule="auto"/>
              <w:jc w:val="center"/>
              <w:rPr>
                <w:rFonts w:ascii="Arial" w:eastAsia="Times New Roman" w:hAnsi="Arial" w:cs="Arial"/>
                <w:b/>
                <w:bCs/>
                <w:color w:val="000000"/>
                <w:sz w:val="16"/>
                <w:szCs w:val="16"/>
                <w:lang w:eastAsia="en-GB"/>
              </w:rPr>
            </w:pPr>
            <w:bookmarkStart w:id="0" w:name="RANGE!B45"/>
            <w:r w:rsidRPr="009571FB">
              <w:rPr>
                <w:rFonts w:ascii="Arial" w:eastAsia="Times New Roman" w:hAnsi="Arial" w:cs="Arial"/>
                <w:b/>
                <w:bCs/>
                <w:color w:val="000000"/>
                <w:sz w:val="16"/>
                <w:szCs w:val="16"/>
                <w:lang w:eastAsia="en-GB"/>
              </w:rPr>
              <w:t>AMSTAR@ Questions</w:t>
            </w:r>
            <w:r w:rsidRPr="009571FB">
              <w:rPr>
                <w:rFonts w:ascii="Arial" w:eastAsia="Times New Roman" w:hAnsi="Arial" w:cs="Arial"/>
                <w:color w:val="000000"/>
                <w:sz w:val="16"/>
                <w:szCs w:val="16"/>
                <w:lang w:eastAsia="en-GB"/>
              </w:rPr>
              <w:t xml:space="preserve">:  </w:t>
            </w:r>
            <w:r w:rsidRPr="009571FB">
              <w:rPr>
                <w:rFonts w:ascii="Arial" w:eastAsia="Times New Roman" w:hAnsi="Arial" w:cs="Arial"/>
                <w:b/>
                <w:bCs/>
                <w:color w:val="000000"/>
                <w:sz w:val="16"/>
                <w:szCs w:val="16"/>
                <w:lang w:eastAsia="en-GB"/>
              </w:rPr>
              <w:t>Q1:</w:t>
            </w:r>
            <w:r w:rsidRPr="009571FB">
              <w:rPr>
                <w:rFonts w:ascii="Arial" w:eastAsia="Times New Roman" w:hAnsi="Arial" w:cs="Arial"/>
                <w:color w:val="000000"/>
                <w:sz w:val="16"/>
                <w:szCs w:val="16"/>
                <w:lang w:eastAsia="en-GB"/>
              </w:rPr>
              <w:t xml:space="preserve"> Did the research questions and inclusion criteria for the review include the components of PICO?; </w:t>
            </w:r>
            <w:r w:rsidRPr="009571FB">
              <w:rPr>
                <w:rFonts w:ascii="Arial" w:eastAsia="Times New Roman" w:hAnsi="Arial" w:cs="Arial"/>
                <w:b/>
                <w:bCs/>
                <w:color w:val="000000"/>
                <w:sz w:val="16"/>
                <w:szCs w:val="16"/>
                <w:lang w:eastAsia="en-GB"/>
              </w:rPr>
              <w:t>Q2:</w:t>
            </w:r>
            <w:r w:rsidRPr="009571FB">
              <w:rPr>
                <w:rFonts w:ascii="Arial" w:eastAsia="Times New Roman" w:hAnsi="Arial" w:cs="Arial"/>
                <w:color w:val="000000"/>
                <w:sz w:val="16"/>
                <w:szCs w:val="16"/>
                <w:lang w:eastAsia="en-GB"/>
              </w:rPr>
              <w:t xml:space="preserve"> Did the report of the review contain an explicit statement that the review methods were established prior to the conduct of the review and did the report justify any significant deviations from the protocol?; </w:t>
            </w:r>
            <w:r w:rsidRPr="009571FB">
              <w:rPr>
                <w:rFonts w:ascii="Arial" w:eastAsia="Times New Roman" w:hAnsi="Arial" w:cs="Arial"/>
                <w:b/>
                <w:bCs/>
                <w:color w:val="000000"/>
                <w:sz w:val="16"/>
                <w:szCs w:val="16"/>
                <w:lang w:eastAsia="en-GB"/>
              </w:rPr>
              <w:t>Q3:</w:t>
            </w:r>
            <w:r w:rsidRPr="009571FB">
              <w:rPr>
                <w:rFonts w:ascii="Arial" w:eastAsia="Times New Roman" w:hAnsi="Arial" w:cs="Arial"/>
                <w:color w:val="000000"/>
                <w:sz w:val="16"/>
                <w:szCs w:val="16"/>
                <w:lang w:eastAsia="en-GB"/>
              </w:rPr>
              <w:t xml:space="preserve"> Did the review authors explain their selection of the study designs for inclusion in the review?; </w:t>
            </w:r>
            <w:r w:rsidRPr="009571FB">
              <w:rPr>
                <w:rFonts w:ascii="Arial" w:eastAsia="Times New Roman" w:hAnsi="Arial" w:cs="Arial"/>
                <w:b/>
                <w:bCs/>
                <w:color w:val="000000"/>
                <w:sz w:val="16"/>
                <w:szCs w:val="16"/>
                <w:lang w:eastAsia="en-GB"/>
              </w:rPr>
              <w:t>Q4:</w:t>
            </w:r>
            <w:r w:rsidRPr="009571FB">
              <w:rPr>
                <w:rFonts w:ascii="Arial" w:eastAsia="Times New Roman" w:hAnsi="Arial" w:cs="Arial"/>
                <w:color w:val="000000"/>
                <w:sz w:val="16"/>
                <w:szCs w:val="16"/>
                <w:lang w:eastAsia="en-GB"/>
              </w:rPr>
              <w:t xml:space="preserve"> Did the review authors use a comprehensive literature search strategy?; </w:t>
            </w:r>
            <w:r w:rsidRPr="009571FB">
              <w:rPr>
                <w:rFonts w:ascii="Arial" w:eastAsia="Times New Roman" w:hAnsi="Arial" w:cs="Arial"/>
                <w:b/>
                <w:bCs/>
                <w:color w:val="000000"/>
                <w:sz w:val="16"/>
                <w:szCs w:val="16"/>
                <w:lang w:eastAsia="en-GB"/>
              </w:rPr>
              <w:t>Q5:</w:t>
            </w:r>
            <w:r w:rsidRPr="009571FB">
              <w:rPr>
                <w:rFonts w:ascii="Arial" w:eastAsia="Times New Roman" w:hAnsi="Arial" w:cs="Arial"/>
                <w:color w:val="000000"/>
                <w:sz w:val="16"/>
                <w:szCs w:val="16"/>
                <w:lang w:eastAsia="en-GB"/>
              </w:rPr>
              <w:t xml:space="preserve"> Did the review authors perform study selection in duplicate?; </w:t>
            </w:r>
            <w:r w:rsidRPr="009571FB">
              <w:rPr>
                <w:rFonts w:ascii="Arial" w:eastAsia="Times New Roman" w:hAnsi="Arial" w:cs="Arial"/>
                <w:b/>
                <w:bCs/>
                <w:color w:val="000000"/>
                <w:sz w:val="16"/>
                <w:szCs w:val="16"/>
                <w:lang w:eastAsia="en-GB"/>
              </w:rPr>
              <w:t>Q6:</w:t>
            </w:r>
            <w:r w:rsidRPr="009571FB">
              <w:rPr>
                <w:rFonts w:ascii="Arial" w:eastAsia="Times New Roman" w:hAnsi="Arial" w:cs="Arial"/>
                <w:color w:val="000000"/>
                <w:sz w:val="16"/>
                <w:szCs w:val="16"/>
                <w:lang w:eastAsia="en-GB"/>
              </w:rPr>
              <w:t xml:space="preserve"> Did the review authors perform data extraction in duplicate?; </w:t>
            </w:r>
            <w:r w:rsidRPr="009571FB">
              <w:rPr>
                <w:rFonts w:ascii="Arial" w:eastAsia="Times New Roman" w:hAnsi="Arial" w:cs="Arial"/>
                <w:b/>
                <w:bCs/>
                <w:color w:val="000000"/>
                <w:sz w:val="16"/>
                <w:szCs w:val="16"/>
                <w:lang w:eastAsia="en-GB"/>
              </w:rPr>
              <w:t>Q7</w:t>
            </w:r>
            <w:r w:rsidRPr="009571FB">
              <w:rPr>
                <w:rFonts w:ascii="Arial" w:eastAsia="Times New Roman" w:hAnsi="Arial" w:cs="Arial"/>
                <w:color w:val="000000"/>
                <w:sz w:val="16"/>
                <w:szCs w:val="16"/>
                <w:lang w:eastAsia="en-GB"/>
              </w:rPr>
              <w:t xml:space="preserve">: Did the review authors provide a list of excluded studies and justify the exclusions?; </w:t>
            </w:r>
            <w:r w:rsidRPr="009571FB">
              <w:rPr>
                <w:rFonts w:ascii="Arial" w:eastAsia="Times New Roman" w:hAnsi="Arial" w:cs="Arial"/>
                <w:b/>
                <w:bCs/>
                <w:color w:val="000000"/>
                <w:sz w:val="16"/>
                <w:szCs w:val="16"/>
                <w:lang w:eastAsia="en-GB"/>
              </w:rPr>
              <w:t>Q8:</w:t>
            </w:r>
            <w:r w:rsidRPr="009571FB">
              <w:rPr>
                <w:rFonts w:ascii="Arial" w:eastAsia="Times New Roman" w:hAnsi="Arial" w:cs="Arial"/>
                <w:color w:val="000000"/>
                <w:sz w:val="16"/>
                <w:szCs w:val="16"/>
                <w:lang w:eastAsia="en-GB"/>
              </w:rPr>
              <w:t xml:space="preserve"> Did the review authors describe the included studies in adequate detail?; </w:t>
            </w:r>
            <w:r w:rsidRPr="009571FB">
              <w:rPr>
                <w:rFonts w:ascii="Arial" w:eastAsia="Times New Roman" w:hAnsi="Arial" w:cs="Arial"/>
                <w:b/>
                <w:bCs/>
                <w:color w:val="000000"/>
                <w:sz w:val="16"/>
                <w:szCs w:val="16"/>
                <w:lang w:eastAsia="en-GB"/>
              </w:rPr>
              <w:t>Q9:</w:t>
            </w:r>
            <w:r w:rsidRPr="009571FB">
              <w:rPr>
                <w:rFonts w:ascii="Arial" w:eastAsia="Times New Roman" w:hAnsi="Arial" w:cs="Arial"/>
                <w:color w:val="000000"/>
                <w:sz w:val="16"/>
                <w:szCs w:val="16"/>
                <w:lang w:eastAsia="en-GB"/>
              </w:rPr>
              <w:t xml:space="preserve"> Did the review authors use a satisfactory technique for assessing the risk of bias (</w:t>
            </w:r>
            <w:proofErr w:type="spellStart"/>
            <w:r w:rsidRPr="009571FB">
              <w:rPr>
                <w:rFonts w:ascii="Arial" w:eastAsia="Times New Roman" w:hAnsi="Arial" w:cs="Arial"/>
                <w:color w:val="000000"/>
                <w:sz w:val="16"/>
                <w:szCs w:val="16"/>
                <w:lang w:eastAsia="en-GB"/>
              </w:rPr>
              <w:t>RoB</w:t>
            </w:r>
            <w:proofErr w:type="spellEnd"/>
            <w:r w:rsidRPr="009571FB">
              <w:rPr>
                <w:rFonts w:ascii="Arial" w:eastAsia="Times New Roman" w:hAnsi="Arial" w:cs="Arial"/>
                <w:color w:val="000000"/>
                <w:sz w:val="16"/>
                <w:szCs w:val="16"/>
                <w:lang w:eastAsia="en-GB"/>
              </w:rPr>
              <w:t xml:space="preserve">) in individual studies that were included in the review?; </w:t>
            </w:r>
            <w:r w:rsidRPr="009571FB">
              <w:rPr>
                <w:rFonts w:ascii="Arial" w:eastAsia="Times New Roman" w:hAnsi="Arial" w:cs="Arial"/>
                <w:b/>
                <w:bCs/>
                <w:color w:val="000000"/>
                <w:sz w:val="16"/>
                <w:szCs w:val="16"/>
                <w:lang w:eastAsia="en-GB"/>
              </w:rPr>
              <w:t>Q10:</w:t>
            </w:r>
            <w:r w:rsidRPr="009571FB">
              <w:rPr>
                <w:rFonts w:ascii="Arial" w:eastAsia="Times New Roman" w:hAnsi="Arial" w:cs="Arial"/>
                <w:color w:val="000000"/>
                <w:sz w:val="16"/>
                <w:szCs w:val="16"/>
                <w:lang w:eastAsia="en-GB"/>
              </w:rPr>
              <w:t xml:space="preserve"> Did the review authors report on the sources of funding for the studies included in the review?; </w:t>
            </w:r>
            <w:r w:rsidRPr="009571FB">
              <w:rPr>
                <w:rFonts w:ascii="Arial" w:eastAsia="Times New Roman" w:hAnsi="Arial" w:cs="Arial"/>
                <w:b/>
                <w:bCs/>
                <w:color w:val="000000"/>
                <w:sz w:val="16"/>
                <w:szCs w:val="16"/>
                <w:lang w:eastAsia="en-GB"/>
              </w:rPr>
              <w:t>Q11:</w:t>
            </w:r>
            <w:r w:rsidRPr="009571FB">
              <w:rPr>
                <w:rFonts w:ascii="Arial" w:eastAsia="Times New Roman" w:hAnsi="Arial" w:cs="Arial"/>
                <w:color w:val="000000"/>
                <w:sz w:val="16"/>
                <w:szCs w:val="16"/>
                <w:lang w:eastAsia="en-GB"/>
              </w:rPr>
              <w:t xml:space="preserve"> If meta-analysis was performed did the review authors use appropriate methods for statistical combination of results?; </w:t>
            </w:r>
            <w:r w:rsidRPr="009571FB">
              <w:rPr>
                <w:rFonts w:ascii="Arial" w:eastAsia="Times New Roman" w:hAnsi="Arial" w:cs="Arial"/>
                <w:b/>
                <w:bCs/>
                <w:color w:val="000000"/>
                <w:sz w:val="16"/>
                <w:szCs w:val="16"/>
                <w:lang w:eastAsia="en-GB"/>
              </w:rPr>
              <w:t>Q12:</w:t>
            </w:r>
            <w:r w:rsidRPr="009571FB">
              <w:rPr>
                <w:rFonts w:ascii="Arial" w:eastAsia="Times New Roman" w:hAnsi="Arial" w:cs="Arial"/>
                <w:color w:val="000000"/>
                <w:sz w:val="16"/>
                <w:szCs w:val="16"/>
                <w:lang w:eastAsia="en-GB"/>
              </w:rPr>
              <w:t xml:space="preserve"> If meta-analysis was performed, did the review authors assess the potential impact of </w:t>
            </w:r>
            <w:proofErr w:type="spellStart"/>
            <w:r w:rsidRPr="009571FB">
              <w:rPr>
                <w:rFonts w:ascii="Arial" w:eastAsia="Times New Roman" w:hAnsi="Arial" w:cs="Arial"/>
                <w:color w:val="000000"/>
                <w:sz w:val="16"/>
                <w:szCs w:val="16"/>
                <w:lang w:eastAsia="en-GB"/>
              </w:rPr>
              <w:t>RoB</w:t>
            </w:r>
            <w:proofErr w:type="spellEnd"/>
            <w:r w:rsidRPr="009571FB">
              <w:rPr>
                <w:rFonts w:ascii="Arial" w:eastAsia="Times New Roman" w:hAnsi="Arial" w:cs="Arial"/>
                <w:color w:val="000000"/>
                <w:sz w:val="16"/>
                <w:szCs w:val="16"/>
                <w:lang w:eastAsia="en-GB"/>
              </w:rPr>
              <w:t xml:space="preserve"> in individual studies on the results of the meta-analysis or other evidence synthesis?; </w:t>
            </w:r>
            <w:r w:rsidRPr="009571FB">
              <w:rPr>
                <w:rFonts w:ascii="Arial" w:eastAsia="Times New Roman" w:hAnsi="Arial" w:cs="Arial"/>
                <w:b/>
                <w:bCs/>
                <w:color w:val="000000"/>
                <w:sz w:val="16"/>
                <w:szCs w:val="16"/>
                <w:lang w:eastAsia="en-GB"/>
              </w:rPr>
              <w:t>Q13:</w:t>
            </w:r>
            <w:r w:rsidRPr="009571FB">
              <w:rPr>
                <w:rFonts w:ascii="Arial" w:eastAsia="Times New Roman" w:hAnsi="Arial" w:cs="Arial"/>
                <w:color w:val="000000"/>
                <w:sz w:val="16"/>
                <w:szCs w:val="16"/>
                <w:lang w:eastAsia="en-GB"/>
              </w:rPr>
              <w:t xml:space="preserve"> Did the review authors account for </w:t>
            </w:r>
            <w:proofErr w:type="spellStart"/>
            <w:r w:rsidRPr="009571FB">
              <w:rPr>
                <w:rFonts w:ascii="Arial" w:eastAsia="Times New Roman" w:hAnsi="Arial" w:cs="Arial"/>
                <w:color w:val="000000"/>
                <w:sz w:val="16"/>
                <w:szCs w:val="16"/>
                <w:lang w:eastAsia="en-GB"/>
              </w:rPr>
              <w:t>RoB</w:t>
            </w:r>
            <w:proofErr w:type="spellEnd"/>
            <w:r w:rsidRPr="009571FB">
              <w:rPr>
                <w:rFonts w:ascii="Arial" w:eastAsia="Times New Roman" w:hAnsi="Arial" w:cs="Arial"/>
                <w:color w:val="000000"/>
                <w:sz w:val="16"/>
                <w:szCs w:val="16"/>
                <w:lang w:eastAsia="en-GB"/>
              </w:rPr>
              <w:t xml:space="preserve"> in individual studies when interpreting/ discussing the results of the review?; </w:t>
            </w:r>
            <w:r w:rsidRPr="009571FB">
              <w:rPr>
                <w:rFonts w:ascii="Arial" w:eastAsia="Times New Roman" w:hAnsi="Arial" w:cs="Arial"/>
                <w:b/>
                <w:bCs/>
                <w:color w:val="000000"/>
                <w:sz w:val="16"/>
                <w:szCs w:val="16"/>
                <w:lang w:eastAsia="en-GB"/>
              </w:rPr>
              <w:t>Q14:</w:t>
            </w:r>
            <w:r w:rsidRPr="009571FB">
              <w:rPr>
                <w:rFonts w:ascii="Arial" w:eastAsia="Times New Roman" w:hAnsi="Arial" w:cs="Arial"/>
                <w:color w:val="000000"/>
                <w:sz w:val="16"/>
                <w:szCs w:val="16"/>
                <w:lang w:eastAsia="en-GB"/>
              </w:rPr>
              <w:t xml:space="preserve"> Did the review authors provide a satisfactory explanation for, and discussion of, any heterogeneity observed in the results of the review?; </w:t>
            </w:r>
            <w:r w:rsidRPr="009571FB">
              <w:rPr>
                <w:rFonts w:ascii="Arial" w:eastAsia="Times New Roman" w:hAnsi="Arial" w:cs="Arial"/>
                <w:b/>
                <w:bCs/>
                <w:color w:val="000000"/>
                <w:sz w:val="16"/>
                <w:szCs w:val="16"/>
                <w:lang w:eastAsia="en-GB"/>
              </w:rPr>
              <w:t>Q15:</w:t>
            </w:r>
            <w:r w:rsidRPr="009571FB">
              <w:rPr>
                <w:rFonts w:ascii="Arial" w:eastAsia="Times New Roman" w:hAnsi="Arial" w:cs="Arial"/>
                <w:color w:val="000000"/>
                <w:sz w:val="16"/>
                <w:szCs w:val="16"/>
                <w:lang w:eastAsia="en-GB"/>
              </w:rPr>
              <w:t xml:space="preserve"> If they performed quantitative synthesis did the review authors carry out an adequate investigation of publication bias (small study bias) and discuss its likely impact on the results of the review?; </w:t>
            </w:r>
            <w:r w:rsidRPr="009571FB">
              <w:rPr>
                <w:rFonts w:ascii="Arial" w:eastAsia="Times New Roman" w:hAnsi="Arial" w:cs="Arial"/>
                <w:b/>
                <w:bCs/>
                <w:color w:val="000000"/>
                <w:sz w:val="16"/>
                <w:szCs w:val="16"/>
                <w:lang w:eastAsia="en-GB"/>
              </w:rPr>
              <w:t>Q16:</w:t>
            </w:r>
            <w:r w:rsidRPr="009571FB">
              <w:rPr>
                <w:rFonts w:ascii="Arial" w:eastAsia="Times New Roman" w:hAnsi="Arial" w:cs="Arial"/>
                <w:color w:val="000000"/>
                <w:sz w:val="16"/>
                <w:szCs w:val="16"/>
                <w:lang w:eastAsia="en-GB"/>
              </w:rPr>
              <w:t xml:space="preserve"> Did the review authors report any potential sources of conflict of interest, including any funding they received for conducting the review</w:t>
            </w:r>
            <w:bookmarkEnd w:id="0"/>
          </w:p>
        </w:tc>
      </w:tr>
      <w:tr w:rsidR="009571FB" w:rsidRPr="009571FB" w14:paraId="202E697A" w14:textId="77777777" w:rsidTr="00422216">
        <w:trPr>
          <w:trHeight w:val="276"/>
        </w:trPr>
        <w:tc>
          <w:tcPr>
            <w:tcW w:w="1740" w:type="dxa"/>
            <w:tcBorders>
              <w:top w:val="nil"/>
              <w:left w:val="nil"/>
              <w:bottom w:val="nil"/>
              <w:right w:val="nil"/>
            </w:tcBorders>
            <w:shd w:val="clear" w:color="auto" w:fill="auto"/>
            <w:noWrap/>
            <w:vAlign w:val="bottom"/>
            <w:hideMark/>
          </w:tcPr>
          <w:p w14:paraId="1950A218" w14:textId="77777777" w:rsidR="009571FB" w:rsidRPr="009571FB" w:rsidRDefault="009571FB" w:rsidP="009571FB">
            <w:pPr>
              <w:spacing w:after="0" w:line="240" w:lineRule="auto"/>
              <w:jc w:val="center"/>
              <w:rPr>
                <w:rFonts w:ascii="Arial" w:eastAsia="Times New Roman" w:hAnsi="Arial" w:cs="Arial"/>
                <w:b/>
                <w:bCs/>
                <w:color w:val="000000"/>
                <w:sz w:val="16"/>
                <w:szCs w:val="16"/>
                <w:lang w:eastAsia="en-GB"/>
              </w:rPr>
            </w:pPr>
          </w:p>
        </w:tc>
        <w:tc>
          <w:tcPr>
            <w:tcW w:w="14423" w:type="dxa"/>
            <w:gridSpan w:val="18"/>
            <w:vMerge/>
            <w:tcBorders>
              <w:top w:val="nil"/>
              <w:left w:val="nil"/>
              <w:bottom w:val="nil"/>
              <w:right w:val="nil"/>
            </w:tcBorders>
            <w:vAlign w:val="center"/>
            <w:hideMark/>
          </w:tcPr>
          <w:p w14:paraId="45671F73" w14:textId="77777777" w:rsidR="009571FB" w:rsidRPr="009571FB" w:rsidRDefault="009571FB" w:rsidP="009571FB">
            <w:pPr>
              <w:spacing w:after="0" w:line="240" w:lineRule="auto"/>
              <w:rPr>
                <w:rFonts w:ascii="Arial" w:eastAsia="Times New Roman" w:hAnsi="Arial" w:cs="Arial"/>
                <w:b/>
                <w:bCs/>
                <w:color w:val="000000"/>
                <w:sz w:val="16"/>
                <w:szCs w:val="16"/>
                <w:lang w:eastAsia="en-GB"/>
              </w:rPr>
            </w:pPr>
          </w:p>
        </w:tc>
      </w:tr>
      <w:tr w:rsidR="009571FB" w:rsidRPr="009571FB" w14:paraId="049CE450" w14:textId="77777777" w:rsidTr="00422216">
        <w:trPr>
          <w:trHeight w:val="276"/>
        </w:trPr>
        <w:tc>
          <w:tcPr>
            <w:tcW w:w="1740" w:type="dxa"/>
            <w:tcBorders>
              <w:top w:val="nil"/>
              <w:left w:val="nil"/>
              <w:bottom w:val="nil"/>
              <w:right w:val="nil"/>
            </w:tcBorders>
            <w:shd w:val="clear" w:color="auto" w:fill="auto"/>
            <w:noWrap/>
            <w:vAlign w:val="bottom"/>
            <w:hideMark/>
          </w:tcPr>
          <w:p w14:paraId="2F9139F9" w14:textId="77777777" w:rsidR="009571FB" w:rsidRPr="009571FB" w:rsidRDefault="009571FB" w:rsidP="009571FB">
            <w:pPr>
              <w:spacing w:after="0" w:line="240" w:lineRule="auto"/>
              <w:rPr>
                <w:rFonts w:ascii="Times New Roman" w:eastAsia="Times New Roman" w:hAnsi="Times New Roman" w:cs="Times New Roman"/>
                <w:sz w:val="20"/>
                <w:szCs w:val="20"/>
                <w:lang w:eastAsia="en-GB"/>
              </w:rPr>
            </w:pPr>
          </w:p>
        </w:tc>
        <w:tc>
          <w:tcPr>
            <w:tcW w:w="14423" w:type="dxa"/>
            <w:gridSpan w:val="18"/>
            <w:vMerge/>
            <w:tcBorders>
              <w:top w:val="nil"/>
              <w:left w:val="nil"/>
              <w:bottom w:val="nil"/>
              <w:right w:val="nil"/>
            </w:tcBorders>
            <w:vAlign w:val="center"/>
            <w:hideMark/>
          </w:tcPr>
          <w:p w14:paraId="7169D853" w14:textId="77777777" w:rsidR="009571FB" w:rsidRPr="009571FB" w:rsidRDefault="009571FB" w:rsidP="009571FB">
            <w:pPr>
              <w:spacing w:after="0" w:line="240" w:lineRule="auto"/>
              <w:rPr>
                <w:rFonts w:ascii="Arial" w:eastAsia="Times New Roman" w:hAnsi="Arial" w:cs="Arial"/>
                <w:b/>
                <w:bCs/>
                <w:color w:val="000000"/>
                <w:sz w:val="16"/>
                <w:szCs w:val="16"/>
                <w:lang w:eastAsia="en-GB"/>
              </w:rPr>
            </w:pPr>
          </w:p>
        </w:tc>
      </w:tr>
      <w:tr w:rsidR="009571FB" w:rsidRPr="009571FB" w14:paraId="05F35C53" w14:textId="77777777" w:rsidTr="00422216">
        <w:trPr>
          <w:trHeight w:val="276"/>
        </w:trPr>
        <w:tc>
          <w:tcPr>
            <w:tcW w:w="1740" w:type="dxa"/>
            <w:tcBorders>
              <w:top w:val="nil"/>
              <w:left w:val="nil"/>
              <w:bottom w:val="nil"/>
              <w:right w:val="nil"/>
            </w:tcBorders>
            <w:shd w:val="clear" w:color="auto" w:fill="auto"/>
            <w:noWrap/>
            <w:vAlign w:val="bottom"/>
            <w:hideMark/>
          </w:tcPr>
          <w:p w14:paraId="11EF83CB" w14:textId="77777777" w:rsidR="009571FB" w:rsidRPr="009571FB" w:rsidRDefault="009571FB" w:rsidP="009571FB">
            <w:pPr>
              <w:spacing w:after="0" w:line="240" w:lineRule="auto"/>
              <w:rPr>
                <w:rFonts w:ascii="Times New Roman" w:eastAsia="Times New Roman" w:hAnsi="Times New Roman" w:cs="Times New Roman"/>
                <w:sz w:val="20"/>
                <w:szCs w:val="20"/>
                <w:lang w:eastAsia="en-GB"/>
              </w:rPr>
            </w:pPr>
          </w:p>
        </w:tc>
        <w:tc>
          <w:tcPr>
            <w:tcW w:w="14423" w:type="dxa"/>
            <w:gridSpan w:val="18"/>
            <w:vMerge/>
            <w:tcBorders>
              <w:top w:val="nil"/>
              <w:left w:val="nil"/>
              <w:bottom w:val="nil"/>
              <w:right w:val="nil"/>
            </w:tcBorders>
            <w:vAlign w:val="center"/>
            <w:hideMark/>
          </w:tcPr>
          <w:p w14:paraId="2C9FB519" w14:textId="77777777" w:rsidR="009571FB" w:rsidRPr="009571FB" w:rsidRDefault="009571FB" w:rsidP="009571FB">
            <w:pPr>
              <w:spacing w:after="0" w:line="240" w:lineRule="auto"/>
              <w:rPr>
                <w:rFonts w:ascii="Arial" w:eastAsia="Times New Roman" w:hAnsi="Arial" w:cs="Arial"/>
                <w:b/>
                <w:bCs/>
                <w:color w:val="000000"/>
                <w:sz w:val="16"/>
                <w:szCs w:val="16"/>
                <w:lang w:eastAsia="en-GB"/>
              </w:rPr>
            </w:pPr>
          </w:p>
        </w:tc>
      </w:tr>
      <w:tr w:rsidR="009571FB" w:rsidRPr="009571FB" w14:paraId="293C63B3" w14:textId="77777777" w:rsidTr="00422216">
        <w:trPr>
          <w:trHeight w:val="276"/>
        </w:trPr>
        <w:tc>
          <w:tcPr>
            <w:tcW w:w="1740" w:type="dxa"/>
            <w:tcBorders>
              <w:top w:val="nil"/>
              <w:left w:val="nil"/>
              <w:bottom w:val="nil"/>
              <w:right w:val="nil"/>
            </w:tcBorders>
            <w:shd w:val="clear" w:color="auto" w:fill="auto"/>
            <w:noWrap/>
            <w:vAlign w:val="bottom"/>
            <w:hideMark/>
          </w:tcPr>
          <w:p w14:paraId="64298044" w14:textId="77777777" w:rsidR="009571FB" w:rsidRPr="009571FB" w:rsidRDefault="009571FB" w:rsidP="009571FB">
            <w:pPr>
              <w:spacing w:after="0" w:line="240" w:lineRule="auto"/>
              <w:rPr>
                <w:rFonts w:ascii="Times New Roman" w:eastAsia="Times New Roman" w:hAnsi="Times New Roman" w:cs="Times New Roman"/>
                <w:sz w:val="20"/>
                <w:szCs w:val="20"/>
                <w:lang w:eastAsia="en-GB"/>
              </w:rPr>
            </w:pPr>
          </w:p>
        </w:tc>
        <w:tc>
          <w:tcPr>
            <w:tcW w:w="14423" w:type="dxa"/>
            <w:gridSpan w:val="18"/>
            <w:vMerge/>
            <w:tcBorders>
              <w:top w:val="nil"/>
              <w:left w:val="nil"/>
              <w:bottom w:val="nil"/>
              <w:right w:val="nil"/>
            </w:tcBorders>
            <w:vAlign w:val="center"/>
            <w:hideMark/>
          </w:tcPr>
          <w:p w14:paraId="272A9FAC" w14:textId="77777777" w:rsidR="009571FB" w:rsidRPr="009571FB" w:rsidRDefault="009571FB" w:rsidP="009571FB">
            <w:pPr>
              <w:spacing w:after="0" w:line="240" w:lineRule="auto"/>
              <w:rPr>
                <w:rFonts w:ascii="Arial" w:eastAsia="Times New Roman" w:hAnsi="Arial" w:cs="Arial"/>
                <w:b/>
                <w:bCs/>
                <w:color w:val="000000"/>
                <w:sz w:val="16"/>
                <w:szCs w:val="16"/>
                <w:lang w:eastAsia="en-GB"/>
              </w:rPr>
            </w:pPr>
          </w:p>
        </w:tc>
      </w:tr>
      <w:tr w:rsidR="009571FB" w:rsidRPr="009571FB" w14:paraId="23DA953D" w14:textId="77777777" w:rsidTr="00422216">
        <w:trPr>
          <w:trHeight w:val="276"/>
        </w:trPr>
        <w:tc>
          <w:tcPr>
            <w:tcW w:w="1740" w:type="dxa"/>
            <w:tcBorders>
              <w:top w:val="nil"/>
              <w:left w:val="nil"/>
              <w:bottom w:val="nil"/>
              <w:right w:val="nil"/>
            </w:tcBorders>
            <w:shd w:val="clear" w:color="auto" w:fill="auto"/>
            <w:noWrap/>
            <w:vAlign w:val="bottom"/>
            <w:hideMark/>
          </w:tcPr>
          <w:p w14:paraId="0CC9982E" w14:textId="77777777" w:rsidR="009571FB" w:rsidRPr="009571FB" w:rsidRDefault="009571FB" w:rsidP="009571FB">
            <w:pPr>
              <w:spacing w:after="0" w:line="240" w:lineRule="auto"/>
              <w:rPr>
                <w:rFonts w:ascii="Times New Roman" w:eastAsia="Times New Roman" w:hAnsi="Times New Roman" w:cs="Times New Roman"/>
                <w:sz w:val="20"/>
                <w:szCs w:val="20"/>
                <w:lang w:eastAsia="en-GB"/>
              </w:rPr>
            </w:pPr>
          </w:p>
        </w:tc>
        <w:tc>
          <w:tcPr>
            <w:tcW w:w="14423" w:type="dxa"/>
            <w:gridSpan w:val="18"/>
            <w:vMerge/>
            <w:tcBorders>
              <w:top w:val="nil"/>
              <w:left w:val="nil"/>
              <w:bottom w:val="nil"/>
              <w:right w:val="nil"/>
            </w:tcBorders>
            <w:vAlign w:val="center"/>
            <w:hideMark/>
          </w:tcPr>
          <w:p w14:paraId="2CDFE17F" w14:textId="77777777" w:rsidR="009571FB" w:rsidRPr="009571FB" w:rsidRDefault="009571FB" w:rsidP="009571FB">
            <w:pPr>
              <w:spacing w:after="0" w:line="240" w:lineRule="auto"/>
              <w:rPr>
                <w:rFonts w:ascii="Arial" w:eastAsia="Times New Roman" w:hAnsi="Arial" w:cs="Arial"/>
                <w:b/>
                <w:bCs/>
                <w:color w:val="000000"/>
                <w:sz w:val="16"/>
                <w:szCs w:val="16"/>
                <w:lang w:eastAsia="en-GB"/>
              </w:rPr>
            </w:pPr>
          </w:p>
        </w:tc>
      </w:tr>
      <w:tr w:rsidR="009571FB" w:rsidRPr="009571FB" w14:paraId="68F2EC1F" w14:textId="77777777" w:rsidTr="00422216">
        <w:trPr>
          <w:trHeight w:val="276"/>
        </w:trPr>
        <w:tc>
          <w:tcPr>
            <w:tcW w:w="1740" w:type="dxa"/>
            <w:tcBorders>
              <w:top w:val="nil"/>
              <w:left w:val="nil"/>
              <w:bottom w:val="nil"/>
              <w:right w:val="nil"/>
            </w:tcBorders>
            <w:shd w:val="clear" w:color="auto" w:fill="auto"/>
            <w:noWrap/>
            <w:vAlign w:val="bottom"/>
            <w:hideMark/>
          </w:tcPr>
          <w:p w14:paraId="139BFF4F" w14:textId="77777777" w:rsidR="009571FB" w:rsidRPr="009571FB" w:rsidRDefault="009571FB" w:rsidP="009571FB">
            <w:pPr>
              <w:spacing w:after="0" w:line="240" w:lineRule="auto"/>
              <w:rPr>
                <w:rFonts w:ascii="Times New Roman" w:eastAsia="Times New Roman" w:hAnsi="Times New Roman" w:cs="Times New Roman"/>
                <w:sz w:val="20"/>
                <w:szCs w:val="20"/>
                <w:lang w:eastAsia="en-GB"/>
              </w:rPr>
            </w:pPr>
          </w:p>
        </w:tc>
        <w:tc>
          <w:tcPr>
            <w:tcW w:w="14423" w:type="dxa"/>
            <w:gridSpan w:val="18"/>
            <w:vMerge/>
            <w:tcBorders>
              <w:top w:val="nil"/>
              <w:left w:val="nil"/>
              <w:bottom w:val="nil"/>
              <w:right w:val="nil"/>
            </w:tcBorders>
            <w:vAlign w:val="center"/>
            <w:hideMark/>
          </w:tcPr>
          <w:p w14:paraId="629E2B60" w14:textId="77777777" w:rsidR="009571FB" w:rsidRPr="009571FB" w:rsidRDefault="009571FB" w:rsidP="009571FB">
            <w:pPr>
              <w:spacing w:after="0" w:line="240" w:lineRule="auto"/>
              <w:rPr>
                <w:rFonts w:ascii="Arial" w:eastAsia="Times New Roman" w:hAnsi="Arial" w:cs="Arial"/>
                <w:b/>
                <w:bCs/>
                <w:color w:val="000000"/>
                <w:sz w:val="16"/>
                <w:szCs w:val="16"/>
                <w:lang w:eastAsia="en-GB"/>
              </w:rPr>
            </w:pPr>
          </w:p>
        </w:tc>
      </w:tr>
      <w:tr w:rsidR="009571FB" w:rsidRPr="009571FB" w14:paraId="1CB01A95" w14:textId="77777777" w:rsidTr="00422216">
        <w:trPr>
          <w:trHeight w:val="276"/>
        </w:trPr>
        <w:tc>
          <w:tcPr>
            <w:tcW w:w="1740" w:type="dxa"/>
            <w:tcBorders>
              <w:top w:val="nil"/>
              <w:left w:val="nil"/>
              <w:bottom w:val="nil"/>
              <w:right w:val="nil"/>
            </w:tcBorders>
            <w:shd w:val="clear" w:color="auto" w:fill="auto"/>
            <w:noWrap/>
            <w:vAlign w:val="bottom"/>
            <w:hideMark/>
          </w:tcPr>
          <w:p w14:paraId="4A5950D4" w14:textId="77777777" w:rsidR="009571FB" w:rsidRPr="009571FB" w:rsidRDefault="009571FB" w:rsidP="009571FB">
            <w:pPr>
              <w:spacing w:after="0" w:line="240" w:lineRule="auto"/>
              <w:rPr>
                <w:rFonts w:ascii="Times New Roman" w:eastAsia="Times New Roman" w:hAnsi="Times New Roman" w:cs="Times New Roman"/>
                <w:sz w:val="20"/>
                <w:szCs w:val="20"/>
                <w:lang w:eastAsia="en-GB"/>
              </w:rPr>
            </w:pPr>
          </w:p>
        </w:tc>
        <w:tc>
          <w:tcPr>
            <w:tcW w:w="14423" w:type="dxa"/>
            <w:gridSpan w:val="18"/>
            <w:vMerge/>
            <w:tcBorders>
              <w:top w:val="nil"/>
              <w:left w:val="nil"/>
              <w:bottom w:val="nil"/>
              <w:right w:val="nil"/>
            </w:tcBorders>
            <w:vAlign w:val="center"/>
            <w:hideMark/>
          </w:tcPr>
          <w:p w14:paraId="5F7EC09C" w14:textId="77777777" w:rsidR="009571FB" w:rsidRPr="009571FB" w:rsidRDefault="009571FB" w:rsidP="009571FB">
            <w:pPr>
              <w:spacing w:after="0" w:line="240" w:lineRule="auto"/>
              <w:rPr>
                <w:rFonts w:ascii="Arial" w:eastAsia="Times New Roman" w:hAnsi="Arial" w:cs="Arial"/>
                <w:b/>
                <w:bCs/>
                <w:color w:val="000000"/>
                <w:sz w:val="16"/>
                <w:szCs w:val="16"/>
                <w:lang w:eastAsia="en-GB"/>
              </w:rPr>
            </w:pPr>
          </w:p>
        </w:tc>
      </w:tr>
    </w:tbl>
    <w:p w14:paraId="2AF88DE9" w14:textId="6F537EC1" w:rsidR="009571FB" w:rsidRDefault="009571FB" w:rsidP="009571FB">
      <w:pPr>
        <w:rPr>
          <w:sz w:val="20"/>
          <w:szCs w:val="20"/>
          <w:lang w:val="en-US"/>
        </w:rPr>
      </w:pPr>
      <w:r w:rsidRPr="009571FB">
        <w:rPr>
          <w:sz w:val="20"/>
          <w:szCs w:val="20"/>
          <w:lang w:val="en-US"/>
        </w:rPr>
        <w:t>AMSTAR-2 is comprised of 16 items, of which seven were determined to be critically important to the validity of a review, while the other nine are considered not critically important. Red font denotes the critically important items.</w:t>
      </w:r>
    </w:p>
    <w:p w14:paraId="71329FCE" w14:textId="3E299F0B" w:rsidR="009571FB" w:rsidRDefault="009571FB" w:rsidP="009571FB">
      <w:pPr>
        <w:rPr>
          <w:sz w:val="20"/>
          <w:szCs w:val="20"/>
          <w:lang w:val="en-US"/>
        </w:rPr>
      </w:pPr>
    </w:p>
    <w:sectPr w:rsidR="009571FB" w:rsidSect="009571FB">
      <w:pgSz w:w="16838" w:h="11906" w:orient="landscape"/>
      <w:pgMar w:top="282"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16"/>
    <w:rsid w:val="00014534"/>
    <w:rsid w:val="00031A57"/>
    <w:rsid w:val="000D7F1A"/>
    <w:rsid w:val="00140A6B"/>
    <w:rsid w:val="00143FA5"/>
    <w:rsid w:val="002F2CB4"/>
    <w:rsid w:val="00316EBA"/>
    <w:rsid w:val="003C239F"/>
    <w:rsid w:val="003C635B"/>
    <w:rsid w:val="00432087"/>
    <w:rsid w:val="004C0E9D"/>
    <w:rsid w:val="005711BD"/>
    <w:rsid w:val="005A146B"/>
    <w:rsid w:val="006B0540"/>
    <w:rsid w:val="006B7D16"/>
    <w:rsid w:val="00721A5F"/>
    <w:rsid w:val="008C67B5"/>
    <w:rsid w:val="009571FB"/>
    <w:rsid w:val="00A25C12"/>
    <w:rsid w:val="00B31831"/>
    <w:rsid w:val="00C33ED3"/>
    <w:rsid w:val="00C51A56"/>
    <w:rsid w:val="00D21476"/>
    <w:rsid w:val="00D97066"/>
    <w:rsid w:val="00E34F51"/>
    <w:rsid w:val="00E81206"/>
    <w:rsid w:val="00F4710C"/>
    <w:rsid w:val="00F605B9"/>
    <w:rsid w:val="00FA3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B8B4"/>
  <w15:chartTrackingRefBased/>
  <w15:docId w15:val="{1CE8D6B7-EA5E-40CA-9401-AC94850A6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7D16"/>
    <w:rPr>
      <w:color w:val="0563C1"/>
      <w:u w:val="single"/>
    </w:rPr>
  </w:style>
  <w:style w:type="character" w:styleId="FollowedHyperlink">
    <w:name w:val="FollowedHyperlink"/>
    <w:basedOn w:val="DefaultParagraphFont"/>
    <w:uiPriority w:val="99"/>
    <w:semiHidden/>
    <w:unhideWhenUsed/>
    <w:rsid w:val="006B7D16"/>
    <w:rPr>
      <w:color w:val="954F72"/>
      <w:u w:val="single"/>
    </w:rPr>
  </w:style>
  <w:style w:type="paragraph" w:customStyle="1" w:styleId="msonormal0">
    <w:name w:val="msonormal"/>
    <w:basedOn w:val="Normal"/>
    <w:rsid w:val="006B7D1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6B7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6B7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66">
    <w:name w:val="xl66"/>
    <w:basedOn w:val="Normal"/>
    <w:rsid w:val="006B7D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9571FB"/>
    <w:pPr>
      <w:spacing w:before="100" w:beforeAutospacing="1" w:after="100" w:afterAutospacing="1" w:line="240" w:lineRule="auto"/>
    </w:pPr>
    <w:rPr>
      <w:rFonts w:ascii="Arial" w:eastAsia="Times New Roman" w:hAnsi="Arial" w:cs="Arial"/>
      <w:b/>
      <w:bCs/>
      <w:color w:val="000000"/>
      <w:sz w:val="16"/>
      <w:szCs w:val="16"/>
      <w:lang w:eastAsia="en-GB"/>
    </w:rPr>
  </w:style>
  <w:style w:type="paragraph" w:customStyle="1" w:styleId="font6">
    <w:name w:val="font6"/>
    <w:basedOn w:val="Normal"/>
    <w:rsid w:val="009571FB"/>
    <w:pPr>
      <w:spacing w:before="100" w:beforeAutospacing="1" w:after="100" w:afterAutospacing="1" w:line="240" w:lineRule="auto"/>
    </w:pPr>
    <w:rPr>
      <w:rFonts w:ascii="Arial" w:eastAsia="Times New Roman" w:hAnsi="Arial" w:cs="Arial"/>
      <w:color w:val="000000"/>
      <w:sz w:val="16"/>
      <w:szCs w:val="16"/>
      <w:lang w:eastAsia="en-GB"/>
    </w:rPr>
  </w:style>
  <w:style w:type="paragraph" w:customStyle="1" w:styleId="xl67">
    <w:name w:val="xl67"/>
    <w:basedOn w:val="Normal"/>
    <w:rsid w:val="009571F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n-GB"/>
    </w:rPr>
  </w:style>
  <w:style w:type="paragraph" w:customStyle="1" w:styleId="xl68">
    <w:name w:val="xl68"/>
    <w:basedOn w:val="Normal"/>
    <w:rsid w:val="009571F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69">
    <w:name w:val="xl69"/>
    <w:basedOn w:val="Normal"/>
    <w:rsid w:val="009571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GB"/>
    </w:rPr>
  </w:style>
  <w:style w:type="paragraph" w:customStyle="1" w:styleId="xl70">
    <w:name w:val="xl70"/>
    <w:basedOn w:val="Normal"/>
    <w:rsid w:val="009571F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GB"/>
    </w:rPr>
  </w:style>
  <w:style w:type="paragraph" w:customStyle="1" w:styleId="xl71">
    <w:name w:val="xl71"/>
    <w:basedOn w:val="Normal"/>
    <w:rsid w:val="009571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72">
    <w:name w:val="xl72"/>
    <w:basedOn w:val="Normal"/>
    <w:rsid w:val="009571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n-GB"/>
    </w:rPr>
  </w:style>
  <w:style w:type="paragraph" w:customStyle="1" w:styleId="xl73">
    <w:name w:val="xl73"/>
    <w:basedOn w:val="Normal"/>
    <w:rsid w:val="009571FB"/>
    <w:pPr>
      <w:spacing w:before="100" w:beforeAutospacing="1" w:after="100" w:afterAutospacing="1" w:line="240" w:lineRule="auto"/>
      <w:textAlignment w:val="center"/>
    </w:pPr>
    <w:rPr>
      <w:rFonts w:ascii="Arial" w:eastAsia="Times New Roman" w:hAnsi="Arial" w:cs="Arial"/>
      <w:b/>
      <w:bCs/>
      <w:sz w:val="20"/>
      <w:szCs w:val="20"/>
      <w:lang w:eastAsia="en-GB"/>
    </w:rPr>
  </w:style>
  <w:style w:type="paragraph" w:customStyle="1" w:styleId="xl74">
    <w:name w:val="xl74"/>
    <w:basedOn w:val="Normal"/>
    <w:rsid w:val="009571FB"/>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GB"/>
    </w:rPr>
  </w:style>
  <w:style w:type="paragraph" w:customStyle="1" w:styleId="xl75">
    <w:name w:val="xl75"/>
    <w:basedOn w:val="Normal"/>
    <w:rsid w:val="009571FB"/>
    <w:pP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6">
    <w:name w:val="xl76"/>
    <w:basedOn w:val="Normal"/>
    <w:rsid w:val="009571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en-GB"/>
    </w:rPr>
  </w:style>
  <w:style w:type="paragraph" w:customStyle="1" w:styleId="xl77">
    <w:name w:val="xl77"/>
    <w:basedOn w:val="Normal"/>
    <w:rsid w:val="009571F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Arial" w:eastAsia="Times New Roman" w:hAnsi="Arial" w:cs="Arial"/>
      <w:b/>
      <w:bCs/>
      <w:color w:val="FF0000"/>
      <w:sz w:val="20"/>
      <w:szCs w:val="20"/>
      <w:u w:val="single"/>
      <w:lang w:eastAsia="en-GB"/>
    </w:rPr>
  </w:style>
  <w:style w:type="paragraph" w:customStyle="1" w:styleId="xl78">
    <w:name w:val="xl78"/>
    <w:basedOn w:val="Normal"/>
    <w:rsid w:val="009571F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Arial" w:eastAsia="Times New Roman" w:hAnsi="Arial" w:cs="Arial"/>
      <w:b/>
      <w:bCs/>
      <w:color w:val="000000"/>
      <w:sz w:val="20"/>
      <w:szCs w:val="20"/>
      <w:lang w:eastAsia="en-GB"/>
    </w:rPr>
  </w:style>
  <w:style w:type="paragraph" w:customStyle="1" w:styleId="xl79">
    <w:name w:val="xl79"/>
    <w:basedOn w:val="Normal"/>
    <w:rsid w:val="009571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20"/>
      <w:szCs w:val="20"/>
      <w:u w:val="single"/>
      <w:lang w:eastAsia="en-GB"/>
    </w:rPr>
  </w:style>
  <w:style w:type="paragraph" w:customStyle="1" w:styleId="xl80">
    <w:name w:val="xl80"/>
    <w:basedOn w:val="Normal"/>
    <w:rsid w:val="009571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n-GB"/>
    </w:rPr>
  </w:style>
  <w:style w:type="paragraph" w:customStyle="1" w:styleId="xl81">
    <w:name w:val="xl81"/>
    <w:basedOn w:val="Normal"/>
    <w:rsid w:val="009571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n-GB"/>
    </w:rPr>
  </w:style>
  <w:style w:type="paragraph" w:customStyle="1" w:styleId="xl82">
    <w:name w:val="xl82"/>
    <w:basedOn w:val="Normal"/>
    <w:rsid w:val="009571FB"/>
    <w:pPr>
      <w:shd w:val="clear" w:color="000000" w:fill="FFFF00"/>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83">
    <w:name w:val="xl83"/>
    <w:basedOn w:val="Normal"/>
    <w:rsid w:val="009571FB"/>
    <w:pPr>
      <w:spacing w:before="100" w:beforeAutospacing="1" w:after="100" w:afterAutospacing="1" w:line="240" w:lineRule="auto"/>
    </w:pPr>
    <w:rPr>
      <w:rFonts w:ascii="Times New Roman" w:eastAsia="Times New Roman" w:hAnsi="Times New Roman" w:cs="Times New Roman"/>
      <w:color w:val="FF0000"/>
      <w:sz w:val="20"/>
      <w:szCs w:val="20"/>
      <w:lang w:eastAsia="en-GB"/>
    </w:rPr>
  </w:style>
  <w:style w:type="paragraph" w:customStyle="1" w:styleId="xl84">
    <w:name w:val="xl84"/>
    <w:basedOn w:val="Normal"/>
    <w:rsid w:val="009571FB"/>
    <w:pPr>
      <w:spacing w:before="100" w:beforeAutospacing="1" w:after="100" w:afterAutospacing="1" w:line="240" w:lineRule="auto"/>
      <w:jc w:val="center"/>
      <w:textAlignment w:val="center"/>
    </w:pPr>
    <w:rPr>
      <w:rFonts w:ascii="Arial" w:eastAsia="Times New Roman" w:hAnsi="Arial" w:cs="Arial"/>
      <w:b/>
      <w:bCs/>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223221">
      <w:bodyDiv w:val="1"/>
      <w:marLeft w:val="0"/>
      <w:marRight w:val="0"/>
      <w:marTop w:val="0"/>
      <w:marBottom w:val="0"/>
      <w:divBdr>
        <w:top w:val="none" w:sz="0" w:space="0" w:color="auto"/>
        <w:left w:val="none" w:sz="0" w:space="0" w:color="auto"/>
        <w:bottom w:val="none" w:sz="0" w:space="0" w:color="auto"/>
        <w:right w:val="none" w:sz="0" w:space="0" w:color="auto"/>
      </w:divBdr>
    </w:div>
    <w:div w:id="1190411629">
      <w:bodyDiv w:val="1"/>
      <w:marLeft w:val="0"/>
      <w:marRight w:val="0"/>
      <w:marTop w:val="0"/>
      <w:marBottom w:val="0"/>
      <w:divBdr>
        <w:top w:val="none" w:sz="0" w:space="0" w:color="auto"/>
        <w:left w:val="none" w:sz="0" w:space="0" w:color="auto"/>
        <w:bottom w:val="none" w:sz="0" w:space="0" w:color="auto"/>
        <w:right w:val="none" w:sz="0" w:space="0" w:color="auto"/>
      </w:divBdr>
    </w:div>
    <w:div w:id="1316688641">
      <w:bodyDiv w:val="1"/>
      <w:marLeft w:val="0"/>
      <w:marRight w:val="0"/>
      <w:marTop w:val="0"/>
      <w:marBottom w:val="0"/>
      <w:divBdr>
        <w:top w:val="none" w:sz="0" w:space="0" w:color="auto"/>
        <w:left w:val="none" w:sz="0" w:space="0" w:color="auto"/>
        <w:bottom w:val="none" w:sz="0" w:space="0" w:color="auto"/>
        <w:right w:val="none" w:sz="0" w:space="0" w:color="auto"/>
      </w:divBdr>
    </w:div>
    <w:div w:id="135268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Smythe</dc:creator>
  <cp:keywords/>
  <dc:description/>
  <cp:lastModifiedBy>Tracey Smythe</cp:lastModifiedBy>
  <cp:revision>3</cp:revision>
  <dcterms:created xsi:type="dcterms:W3CDTF">2024-01-17T14:10:00Z</dcterms:created>
  <dcterms:modified xsi:type="dcterms:W3CDTF">2024-01-17T14:10:00Z</dcterms:modified>
</cp:coreProperties>
</file>