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8A058" w14:textId="77777777" w:rsidR="00536DE4" w:rsidRDefault="00536DE4" w:rsidP="00536DE4">
      <w:pPr>
        <w:spacing w:line="360" w:lineRule="auto"/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eastAsia="Calibri" w:cstheme="minorHAnsi"/>
          <w:b/>
          <w:color w:val="000000"/>
          <w:sz w:val="24"/>
          <w:szCs w:val="24"/>
        </w:rPr>
        <w:t>Additional File 1:</w:t>
      </w:r>
    </w:p>
    <w:p w14:paraId="49EFD242" w14:textId="77777777" w:rsidR="00AD347F" w:rsidRDefault="00AD347F" w:rsidP="00AD347F">
      <w:pPr>
        <w:spacing w:line="360" w:lineRule="auto"/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eastAsia="Calibri" w:cstheme="minorHAnsi"/>
          <w:b/>
          <w:color w:val="000000"/>
          <w:sz w:val="24"/>
          <w:szCs w:val="24"/>
        </w:rPr>
        <w:t>Additional File 1:</w:t>
      </w:r>
    </w:p>
    <w:p w14:paraId="1062039F" w14:textId="77777777" w:rsidR="00AD347F" w:rsidRPr="00460399" w:rsidRDefault="00AD347F" w:rsidP="00AD347F">
      <w:pPr>
        <w:spacing w:line="360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460399">
        <w:rPr>
          <w:rFonts w:cstheme="minorHAnsi"/>
          <w:b/>
          <w:bCs/>
          <w:color w:val="000000" w:themeColor="text1"/>
          <w:sz w:val="24"/>
          <w:szCs w:val="24"/>
        </w:rPr>
        <w:t xml:space="preserve">-Appendix </w:t>
      </w:r>
      <w:r>
        <w:rPr>
          <w:rFonts w:cstheme="minorHAnsi"/>
          <w:b/>
          <w:bCs/>
          <w:color w:val="000000" w:themeColor="text1"/>
          <w:sz w:val="24"/>
          <w:szCs w:val="24"/>
        </w:rPr>
        <w:t>S</w:t>
      </w:r>
      <w:r w:rsidRPr="00460399">
        <w:rPr>
          <w:rFonts w:cstheme="minorHAnsi"/>
          <w:b/>
          <w:bCs/>
          <w:color w:val="000000" w:themeColor="text1"/>
          <w:sz w:val="24"/>
          <w:szCs w:val="24"/>
        </w:rPr>
        <w:t>1:</w:t>
      </w:r>
      <w:r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r w:rsidRPr="00460399">
        <w:rPr>
          <w:rFonts w:cstheme="minorHAnsi"/>
          <w:sz w:val="24"/>
          <w:szCs w:val="24"/>
          <w:lang w:val="en-US"/>
        </w:rPr>
        <w:t xml:space="preserve">Search strategy to identify relevant </w:t>
      </w:r>
      <w:r w:rsidRPr="00460399">
        <w:rPr>
          <w:rFonts w:cstheme="minorHAnsi"/>
          <w:bCs/>
          <w:sz w:val="24"/>
          <w:szCs w:val="24"/>
        </w:rPr>
        <w:t>randomised trials evaluating the effectiveness of virtual reality for pain control in medical procedures.</w:t>
      </w:r>
    </w:p>
    <w:p w14:paraId="1B31B5D8" w14:textId="77777777" w:rsidR="00AD347F" w:rsidRDefault="00AD347F" w:rsidP="00AD347F">
      <w:pPr>
        <w:spacing w:line="360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460399">
        <w:rPr>
          <w:rFonts w:cstheme="minorHAnsi"/>
          <w:b/>
          <w:bCs/>
          <w:color w:val="000000" w:themeColor="text1"/>
          <w:sz w:val="24"/>
          <w:szCs w:val="24"/>
        </w:rPr>
        <w:t xml:space="preserve">-Appendix </w:t>
      </w:r>
      <w:r>
        <w:rPr>
          <w:rFonts w:cstheme="minorHAnsi"/>
          <w:b/>
          <w:bCs/>
          <w:color w:val="000000" w:themeColor="text1"/>
          <w:sz w:val="24"/>
          <w:szCs w:val="24"/>
        </w:rPr>
        <w:t>S</w:t>
      </w:r>
      <w:r w:rsidRPr="00460399">
        <w:rPr>
          <w:rFonts w:cstheme="minorHAnsi"/>
          <w:b/>
          <w:bCs/>
          <w:color w:val="000000" w:themeColor="text1"/>
          <w:sz w:val="24"/>
          <w:szCs w:val="24"/>
        </w:rPr>
        <w:t>2:</w:t>
      </w:r>
      <w:r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r w:rsidRPr="00460399">
        <w:rPr>
          <w:rFonts w:cstheme="minorHAnsi"/>
          <w:bCs/>
          <w:sz w:val="24"/>
          <w:szCs w:val="24"/>
        </w:rPr>
        <w:t>List of studies excluded from the systematic review on the</w:t>
      </w:r>
      <w:r w:rsidRPr="00460399">
        <w:rPr>
          <w:rFonts w:cstheme="minorHAnsi"/>
          <w:b/>
          <w:sz w:val="24"/>
          <w:szCs w:val="24"/>
        </w:rPr>
        <w:t xml:space="preserve"> </w:t>
      </w:r>
      <w:r w:rsidRPr="00460399">
        <w:rPr>
          <w:rFonts w:cstheme="minorHAnsi"/>
          <w:bCs/>
          <w:sz w:val="24"/>
          <w:szCs w:val="24"/>
        </w:rPr>
        <w:t>effectiveness of virtual reality for pain control in medical procedures.</w:t>
      </w:r>
    </w:p>
    <w:p w14:paraId="5D19D318" w14:textId="77777777" w:rsidR="00AD347F" w:rsidRPr="00267604" w:rsidRDefault="00AD347F" w:rsidP="00AD347F">
      <w:pPr>
        <w:spacing w:line="360" w:lineRule="auto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 xml:space="preserve">-Appendix S3: </w:t>
      </w:r>
      <w:r>
        <w:rPr>
          <w:rFonts w:cstheme="minorHAnsi"/>
          <w:color w:val="000000" w:themeColor="text1"/>
          <w:sz w:val="24"/>
          <w:szCs w:val="24"/>
        </w:rPr>
        <w:t>List of studies excluded from the meta-analysis due to limited outcome reporting.</w:t>
      </w:r>
    </w:p>
    <w:p w14:paraId="42C41F54" w14:textId="77777777" w:rsidR="00AD347F" w:rsidRPr="00460399" w:rsidRDefault="00AD347F" w:rsidP="00AD347F">
      <w:pPr>
        <w:spacing w:line="360" w:lineRule="auto"/>
        <w:rPr>
          <w:rFonts w:cstheme="minorHAnsi"/>
          <w:b/>
          <w:sz w:val="24"/>
          <w:szCs w:val="24"/>
        </w:rPr>
      </w:pPr>
      <w:r w:rsidRPr="00460399">
        <w:rPr>
          <w:rFonts w:cstheme="minorHAnsi"/>
          <w:b/>
          <w:bCs/>
          <w:color w:val="000000" w:themeColor="text1"/>
          <w:sz w:val="24"/>
          <w:szCs w:val="24"/>
        </w:rPr>
        <w:t>-</w:t>
      </w:r>
      <w:r>
        <w:rPr>
          <w:rFonts w:cstheme="minorHAnsi"/>
          <w:b/>
          <w:sz w:val="24"/>
          <w:szCs w:val="24"/>
        </w:rPr>
        <w:t>Figure S</w:t>
      </w:r>
      <w:r w:rsidRPr="00460399">
        <w:rPr>
          <w:rFonts w:cstheme="minorHAnsi"/>
          <w:b/>
          <w:sz w:val="24"/>
          <w:szCs w:val="24"/>
        </w:rPr>
        <w:t xml:space="preserve">1: </w:t>
      </w:r>
      <w:r w:rsidRPr="00460399">
        <w:rPr>
          <w:rFonts w:cstheme="minorHAnsi"/>
          <w:bCs/>
          <w:sz w:val="24"/>
          <w:szCs w:val="24"/>
        </w:rPr>
        <w:t>Risk of bias in included randomised trials evaluating the effectiveness of virtual reality for pain control in medical procedures.</w:t>
      </w:r>
    </w:p>
    <w:p w14:paraId="78F2AAA9" w14:textId="77777777" w:rsidR="00AD347F" w:rsidRPr="00460399" w:rsidRDefault="00AD347F" w:rsidP="00AD347F">
      <w:pPr>
        <w:spacing w:line="360" w:lineRule="auto"/>
        <w:rPr>
          <w:rFonts w:cstheme="minorHAnsi"/>
          <w:sz w:val="24"/>
          <w:szCs w:val="24"/>
          <w:lang w:val="en-US"/>
        </w:rPr>
      </w:pPr>
      <w:r w:rsidRPr="00460399">
        <w:rPr>
          <w:rFonts w:cstheme="minorHAnsi"/>
          <w:b/>
          <w:bCs/>
          <w:color w:val="000000" w:themeColor="text1"/>
          <w:sz w:val="24"/>
          <w:szCs w:val="24"/>
        </w:rPr>
        <w:t>-</w:t>
      </w:r>
      <w:r>
        <w:rPr>
          <w:rFonts w:cstheme="minorHAnsi"/>
          <w:b/>
          <w:bCs/>
          <w:sz w:val="24"/>
          <w:szCs w:val="24"/>
          <w:lang w:val="en-US"/>
        </w:rPr>
        <w:t>Figure S</w:t>
      </w:r>
      <w:r w:rsidRPr="00460399">
        <w:rPr>
          <w:rFonts w:cstheme="minorHAnsi"/>
          <w:b/>
          <w:bCs/>
          <w:sz w:val="24"/>
          <w:szCs w:val="24"/>
          <w:lang w:val="en-US"/>
        </w:rPr>
        <w:t xml:space="preserve">2: </w:t>
      </w:r>
      <w:r w:rsidRPr="00460399">
        <w:rPr>
          <w:rFonts w:cstheme="minorHAnsi"/>
          <w:sz w:val="24"/>
          <w:szCs w:val="24"/>
          <w:lang w:val="en-US"/>
        </w:rPr>
        <w:t xml:space="preserve">Subgroup meta-analyses on the effectiveness of VR technology for pain control compared to routine care across different medical procedures. </w:t>
      </w:r>
    </w:p>
    <w:p w14:paraId="108A0ABC" w14:textId="77777777" w:rsidR="00AD347F" w:rsidRPr="00460399" w:rsidRDefault="00AD347F" w:rsidP="00AD347F">
      <w:pPr>
        <w:spacing w:line="360" w:lineRule="auto"/>
        <w:rPr>
          <w:rFonts w:cstheme="minorHAnsi"/>
          <w:sz w:val="24"/>
          <w:szCs w:val="24"/>
          <w:lang w:val="en-US"/>
        </w:rPr>
      </w:pPr>
      <w:r w:rsidRPr="00460399">
        <w:rPr>
          <w:rFonts w:cstheme="minorHAnsi"/>
          <w:b/>
          <w:bCs/>
          <w:color w:val="000000" w:themeColor="text1"/>
          <w:sz w:val="24"/>
          <w:szCs w:val="24"/>
        </w:rPr>
        <w:t>-</w:t>
      </w:r>
      <w:r>
        <w:rPr>
          <w:rFonts w:cstheme="minorHAnsi"/>
          <w:b/>
          <w:bCs/>
          <w:sz w:val="24"/>
          <w:szCs w:val="24"/>
          <w:lang w:val="en-US"/>
        </w:rPr>
        <w:t>Figure S</w:t>
      </w:r>
      <w:r w:rsidRPr="00460399">
        <w:rPr>
          <w:rFonts w:cstheme="minorHAnsi"/>
          <w:b/>
          <w:bCs/>
          <w:sz w:val="24"/>
          <w:szCs w:val="24"/>
          <w:lang w:val="en-US"/>
        </w:rPr>
        <w:t xml:space="preserve">3: </w:t>
      </w:r>
      <w:r w:rsidRPr="00460399">
        <w:rPr>
          <w:rFonts w:cstheme="minorHAnsi"/>
          <w:sz w:val="24"/>
          <w:szCs w:val="24"/>
          <w:lang w:val="en-US"/>
        </w:rPr>
        <w:t xml:space="preserve">Funnel, Galbraith, and Trim and fill funnel plots evaluating risk of publication bias in </w:t>
      </w:r>
      <w:proofErr w:type="spellStart"/>
      <w:r w:rsidRPr="00460399">
        <w:rPr>
          <w:rFonts w:cstheme="minorHAnsi"/>
          <w:sz w:val="24"/>
          <w:szCs w:val="24"/>
          <w:lang w:val="en-US"/>
        </w:rPr>
        <w:t>randomised</w:t>
      </w:r>
      <w:proofErr w:type="spellEnd"/>
      <w:r w:rsidRPr="00460399">
        <w:rPr>
          <w:rFonts w:cstheme="minorHAnsi"/>
          <w:sz w:val="24"/>
          <w:szCs w:val="24"/>
          <w:lang w:val="en-US"/>
        </w:rPr>
        <w:t xml:space="preserve"> trials evaluating the effectiveness of VR technology for pain control compared to routine care across different medical procedures.</w:t>
      </w:r>
    </w:p>
    <w:p w14:paraId="1ACA9329" w14:textId="77777777" w:rsidR="00AD347F" w:rsidRPr="00460399" w:rsidRDefault="00AD347F" w:rsidP="00AD347F">
      <w:pPr>
        <w:spacing w:line="360" w:lineRule="auto"/>
        <w:rPr>
          <w:rFonts w:cstheme="minorHAnsi"/>
          <w:sz w:val="24"/>
          <w:szCs w:val="24"/>
          <w:lang w:val="en-US"/>
        </w:rPr>
      </w:pPr>
      <w:r w:rsidRPr="00460399">
        <w:rPr>
          <w:rFonts w:cstheme="minorHAnsi"/>
          <w:b/>
          <w:bCs/>
          <w:color w:val="000000" w:themeColor="text1"/>
          <w:sz w:val="24"/>
          <w:szCs w:val="24"/>
        </w:rPr>
        <w:t>-</w:t>
      </w:r>
      <w:r>
        <w:rPr>
          <w:rFonts w:cstheme="minorHAnsi"/>
          <w:b/>
          <w:bCs/>
          <w:sz w:val="24"/>
          <w:szCs w:val="24"/>
          <w:lang w:val="en-US"/>
        </w:rPr>
        <w:t>Figure S4</w:t>
      </w:r>
      <w:r w:rsidRPr="00460399">
        <w:rPr>
          <w:rFonts w:cstheme="minorHAnsi"/>
          <w:b/>
          <w:bCs/>
          <w:sz w:val="24"/>
          <w:szCs w:val="24"/>
          <w:lang w:val="en-US"/>
        </w:rPr>
        <w:t xml:space="preserve">: </w:t>
      </w:r>
      <w:r w:rsidRPr="00460399">
        <w:rPr>
          <w:rFonts w:cstheme="minorHAnsi"/>
          <w:sz w:val="24"/>
          <w:szCs w:val="24"/>
          <w:lang w:val="en-US"/>
        </w:rPr>
        <w:t>One-out and sensitivity meta-analysis excluding outlier studies evaluating the effectiveness of VR technology for pain control compared to routine care across different medical procedures.</w:t>
      </w:r>
    </w:p>
    <w:p w14:paraId="687C3C99" w14:textId="77777777" w:rsidR="00AD347F" w:rsidRPr="00460399" w:rsidRDefault="00AD347F" w:rsidP="00AD347F">
      <w:pPr>
        <w:spacing w:line="360" w:lineRule="auto"/>
        <w:rPr>
          <w:rFonts w:cstheme="minorHAnsi"/>
          <w:sz w:val="24"/>
          <w:szCs w:val="24"/>
          <w:lang w:val="en-US"/>
        </w:rPr>
      </w:pPr>
      <w:r w:rsidRPr="00460399">
        <w:rPr>
          <w:rFonts w:cstheme="minorHAnsi"/>
          <w:b/>
          <w:bCs/>
          <w:color w:val="000000" w:themeColor="text1"/>
          <w:sz w:val="24"/>
          <w:szCs w:val="24"/>
        </w:rPr>
        <w:t>-</w:t>
      </w:r>
      <w:r>
        <w:rPr>
          <w:rFonts w:cstheme="minorHAnsi"/>
          <w:b/>
          <w:bCs/>
          <w:sz w:val="24"/>
          <w:szCs w:val="24"/>
          <w:lang w:val="en-US"/>
        </w:rPr>
        <w:t>Figure S5</w:t>
      </w:r>
      <w:r w:rsidRPr="00460399">
        <w:rPr>
          <w:rFonts w:cstheme="minorHAnsi"/>
          <w:b/>
          <w:bCs/>
          <w:sz w:val="24"/>
          <w:szCs w:val="24"/>
          <w:lang w:val="en-US"/>
        </w:rPr>
        <w:t xml:space="preserve">: </w:t>
      </w:r>
      <w:r w:rsidRPr="00460399">
        <w:rPr>
          <w:rFonts w:cstheme="minorHAnsi"/>
          <w:sz w:val="24"/>
          <w:szCs w:val="24"/>
          <w:lang w:val="en-US"/>
        </w:rPr>
        <w:t>Meta-analysis on the effectiveness of VR technology on anxiety compared to routine care across different medical procedures.</w:t>
      </w:r>
    </w:p>
    <w:p w14:paraId="012D95F9" w14:textId="77777777" w:rsidR="00AD347F" w:rsidRPr="00460399" w:rsidRDefault="00AD347F" w:rsidP="00AD347F">
      <w:pPr>
        <w:spacing w:line="360" w:lineRule="auto"/>
        <w:rPr>
          <w:rFonts w:cstheme="minorHAnsi"/>
          <w:sz w:val="24"/>
          <w:szCs w:val="24"/>
          <w:lang w:val="en-US"/>
        </w:rPr>
      </w:pPr>
      <w:r w:rsidRPr="00460399">
        <w:rPr>
          <w:rFonts w:cstheme="minorHAnsi"/>
          <w:b/>
          <w:bCs/>
          <w:color w:val="000000" w:themeColor="text1"/>
          <w:sz w:val="24"/>
          <w:szCs w:val="24"/>
        </w:rPr>
        <w:t>-</w:t>
      </w:r>
      <w:r>
        <w:rPr>
          <w:rFonts w:cstheme="minorHAnsi"/>
          <w:b/>
          <w:bCs/>
          <w:sz w:val="24"/>
          <w:szCs w:val="24"/>
          <w:lang w:val="en-US"/>
        </w:rPr>
        <w:t>Figure S6</w:t>
      </w:r>
      <w:r w:rsidRPr="00460399">
        <w:rPr>
          <w:rFonts w:cstheme="minorHAnsi"/>
          <w:b/>
          <w:bCs/>
          <w:sz w:val="24"/>
          <w:szCs w:val="24"/>
          <w:lang w:val="en-US"/>
        </w:rPr>
        <w:t xml:space="preserve">: </w:t>
      </w:r>
      <w:r w:rsidRPr="00460399">
        <w:rPr>
          <w:rFonts w:cstheme="minorHAnsi"/>
          <w:sz w:val="24"/>
          <w:szCs w:val="24"/>
          <w:lang w:val="en-US"/>
        </w:rPr>
        <w:t>Subgroup meta-analyses on the effectiveness of VR technology on anxiety compared to routine care across different medical procedures.</w:t>
      </w:r>
    </w:p>
    <w:p w14:paraId="4CDF2382" w14:textId="77777777" w:rsidR="00AD347F" w:rsidRDefault="00AD347F" w:rsidP="00AD347F">
      <w:pPr>
        <w:spacing w:line="360" w:lineRule="auto"/>
        <w:rPr>
          <w:rFonts w:cstheme="minorHAnsi"/>
          <w:sz w:val="24"/>
          <w:szCs w:val="24"/>
          <w:lang w:val="en-US"/>
        </w:rPr>
      </w:pPr>
      <w:r w:rsidRPr="00460399">
        <w:rPr>
          <w:rFonts w:cstheme="minorHAnsi"/>
          <w:b/>
          <w:bCs/>
          <w:color w:val="000000" w:themeColor="text1"/>
          <w:sz w:val="24"/>
          <w:szCs w:val="24"/>
        </w:rPr>
        <w:lastRenderedPageBreak/>
        <w:t>-</w:t>
      </w:r>
      <w:r>
        <w:rPr>
          <w:rFonts w:cstheme="minorHAnsi"/>
          <w:b/>
          <w:bCs/>
          <w:sz w:val="24"/>
          <w:szCs w:val="24"/>
          <w:lang w:val="en-US"/>
        </w:rPr>
        <w:t>Figure S7</w:t>
      </w:r>
      <w:r w:rsidRPr="00460399">
        <w:rPr>
          <w:rFonts w:cstheme="minorHAnsi"/>
          <w:b/>
          <w:bCs/>
          <w:sz w:val="24"/>
          <w:szCs w:val="24"/>
          <w:lang w:val="en-US"/>
        </w:rPr>
        <w:t xml:space="preserve">: </w:t>
      </w:r>
      <w:r>
        <w:rPr>
          <w:rFonts w:cstheme="minorHAnsi"/>
          <w:sz w:val="24"/>
          <w:szCs w:val="24"/>
          <w:lang w:val="en-US"/>
        </w:rPr>
        <w:t xml:space="preserve">Prediction intervals for the pooled effect size on pain reduction with the use of VR technology compared to </w:t>
      </w:r>
      <w:r w:rsidRPr="00460399">
        <w:rPr>
          <w:rFonts w:cstheme="minorHAnsi"/>
          <w:sz w:val="24"/>
          <w:szCs w:val="24"/>
          <w:lang w:val="en-US"/>
        </w:rPr>
        <w:t>routine care across</w:t>
      </w:r>
      <w:r>
        <w:rPr>
          <w:rFonts w:cstheme="minorHAnsi"/>
          <w:sz w:val="24"/>
          <w:szCs w:val="24"/>
          <w:lang w:val="en-US"/>
        </w:rPr>
        <w:t xml:space="preserve"> all comparable populations.</w:t>
      </w:r>
    </w:p>
    <w:p w14:paraId="276218F5" w14:textId="77777777" w:rsidR="00AD347F" w:rsidRDefault="00AD347F" w:rsidP="00AD347F">
      <w:pPr>
        <w:spacing w:line="360" w:lineRule="auto"/>
        <w:rPr>
          <w:rFonts w:eastAsia="Arial" w:cstheme="minorHAnsi"/>
          <w:sz w:val="24"/>
          <w:szCs w:val="24"/>
        </w:rPr>
      </w:pPr>
      <w:r w:rsidRPr="00460399">
        <w:rPr>
          <w:rFonts w:eastAsia="Arial" w:cstheme="minorHAnsi"/>
          <w:b/>
          <w:color w:val="000000"/>
          <w:sz w:val="24"/>
          <w:szCs w:val="24"/>
        </w:rPr>
        <w:t>-</w:t>
      </w:r>
      <w:r w:rsidRPr="00460399">
        <w:rPr>
          <w:rFonts w:eastAsia="Arial" w:cstheme="minorHAnsi"/>
          <w:b/>
          <w:sz w:val="24"/>
          <w:szCs w:val="24"/>
        </w:rPr>
        <w:t xml:space="preserve">Table </w:t>
      </w:r>
      <w:r>
        <w:rPr>
          <w:rFonts w:eastAsia="Arial" w:cstheme="minorHAnsi"/>
          <w:b/>
          <w:sz w:val="24"/>
          <w:szCs w:val="24"/>
        </w:rPr>
        <w:t>S</w:t>
      </w:r>
      <w:r w:rsidRPr="00460399">
        <w:rPr>
          <w:rFonts w:eastAsia="Arial" w:cstheme="minorHAnsi"/>
          <w:b/>
          <w:sz w:val="24"/>
          <w:szCs w:val="24"/>
        </w:rPr>
        <w:t xml:space="preserve">1: </w:t>
      </w:r>
      <w:r w:rsidRPr="00460399">
        <w:rPr>
          <w:rFonts w:eastAsia="Arial" w:cstheme="minorHAnsi"/>
          <w:sz w:val="24"/>
          <w:szCs w:val="24"/>
        </w:rPr>
        <w:t xml:space="preserve">Characteristics of randomised trials evaluating the effectiveness of virtual reality </w:t>
      </w:r>
      <w:r w:rsidRPr="00460399">
        <w:rPr>
          <w:rFonts w:eastAsia="Arial" w:cstheme="minorHAnsi"/>
          <w:color w:val="000000"/>
          <w:sz w:val="24"/>
          <w:szCs w:val="24"/>
        </w:rPr>
        <w:t xml:space="preserve">for pain </w:t>
      </w:r>
      <w:r w:rsidRPr="00460399">
        <w:rPr>
          <w:rFonts w:eastAsia="Arial" w:cstheme="minorHAnsi"/>
          <w:sz w:val="24"/>
          <w:szCs w:val="24"/>
        </w:rPr>
        <w:t xml:space="preserve">control </w:t>
      </w:r>
      <w:r w:rsidRPr="00460399">
        <w:rPr>
          <w:rFonts w:eastAsia="Arial" w:cstheme="minorHAnsi"/>
          <w:color w:val="000000"/>
          <w:sz w:val="24"/>
          <w:szCs w:val="24"/>
        </w:rPr>
        <w:t xml:space="preserve">in medical </w:t>
      </w:r>
      <w:r w:rsidRPr="00460399">
        <w:rPr>
          <w:rFonts w:eastAsia="Arial" w:cstheme="minorHAnsi"/>
          <w:sz w:val="24"/>
          <w:szCs w:val="24"/>
        </w:rPr>
        <w:t>procedures.</w:t>
      </w:r>
    </w:p>
    <w:p w14:paraId="79642F10" w14:textId="77777777" w:rsidR="00AD347F" w:rsidRPr="00460399" w:rsidRDefault="00AD347F" w:rsidP="00AD347F">
      <w:pPr>
        <w:spacing w:line="360" w:lineRule="auto"/>
        <w:rPr>
          <w:rFonts w:cstheme="minorHAnsi"/>
          <w:sz w:val="24"/>
          <w:szCs w:val="24"/>
          <w:lang w:val="en-US"/>
        </w:rPr>
      </w:pPr>
      <w:r>
        <w:rPr>
          <w:rFonts w:cstheme="minorHAnsi"/>
          <w:b/>
          <w:bCs/>
          <w:sz w:val="24"/>
          <w:szCs w:val="24"/>
          <w:lang w:val="en-US"/>
        </w:rPr>
        <w:t>-</w:t>
      </w:r>
      <w:r w:rsidRPr="00460399">
        <w:rPr>
          <w:rFonts w:cstheme="minorHAnsi"/>
          <w:b/>
          <w:bCs/>
          <w:sz w:val="24"/>
          <w:szCs w:val="24"/>
          <w:lang w:val="en-US"/>
        </w:rPr>
        <w:t xml:space="preserve">Table </w:t>
      </w:r>
      <w:r>
        <w:rPr>
          <w:rFonts w:cstheme="minorHAnsi"/>
          <w:b/>
          <w:bCs/>
          <w:sz w:val="24"/>
          <w:szCs w:val="24"/>
          <w:lang w:val="en-US"/>
        </w:rPr>
        <w:t>S</w:t>
      </w:r>
      <w:r w:rsidRPr="00460399">
        <w:rPr>
          <w:rFonts w:cstheme="minorHAnsi"/>
          <w:b/>
          <w:bCs/>
          <w:sz w:val="24"/>
          <w:szCs w:val="24"/>
          <w:lang w:val="en-US"/>
        </w:rPr>
        <w:t>2:</w:t>
      </w:r>
      <w:r w:rsidRPr="00460399">
        <w:rPr>
          <w:rFonts w:cstheme="minorHAnsi"/>
          <w:sz w:val="24"/>
          <w:szCs w:val="24"/>
          <w:lang w:val="en-US"/>
        </w:rPr>
        <w:t xml:space="preserve"> Meta-regression evaluating the impact of covariates on the effectiveness of VR technology on pain control across different covariates.</w:t>
      </w:r>
    </w:p>
    <w:p w14:paraId="136E84A2" w14:textId="77777777" w:rsidR="00AD347F" w:rsidRPr="00F41AFA" w:rsidRDefault="00AD347F" w:rsidP="00AD347F">
      <w:pPr>
        <w:rPr>
          <w:lang w:val="en-US"/>
        </w:rPr>
      </w:pPr>
    </w:p>
    <w:p w14:paraId="3070EEE5" w14:textId="77777777" w:rsidR="00F93CD7" w:rsidRPr="00F93CD7" w:rsidRDefault="00F93CD7" w:rsidP="00267604">
      <w:pPr>
        <w:spacing w:line="360" w:lineRule="auto"/>
        <w:rPr>
          <w:rFonts w:eastAsia="Arial" w:cstheme="minorHAnsi"/>
          <w:sz w:val="24"/>
          <w:szCs w:val="24"/>
          <w:lang w:val="en-US"/>
        </w:rPr>
      </w:pPr>
    </w:p>
    <w:p w14:paraId="35744A69" w14:textId="77777777" w:rsidR="00C644A9" w:rsidRPr="00460399" w:rsidRDefault="00C644A9" w:rsidP="00267604">
      <w:pPr>
        <w:spacing w:line="360" w:lineRule="auto"/>
        <w:rPr>
          <w:rFonts w:cstheme="minorHAnsi"/>
          <w:sz w:val="24"/>
          <w:szCs w:val="24"/>
        </w:rPr>
      </w:pPr>
    </w:p>
    <w:p w14:paraId="32DAAA8F" w14:textId="77777777" w:rsidR="00C644A9" w:rsidRPr="00460399" w:rsidRDefault="00C644A9" w:rsidP="00267604">
      <w:pPr>
        <w:spacing w:line="360" w:lineRule="auto"/>
        <w:rPr>
          <w:rFonts w:cstheme="minorHAnsi"/>
          <w:sz w:val="24"/>
          <w:szCs w:val="24"/>
          <w:lang w:val="en-US"/>
        </w:rPr>
      </w:pPr>
    </w:p>
    <w:p w14:paraId="6F513CD5" w14:textId="77777777" w:rsidR="00DC71F6" w:rsidRDefault="00DC71F6">
      <w:pPr>
        <w:rPr>
          <w:rFonts w:cstheme="minorHAnsi"/>
          <w:b/>
          <w:bCs/>
          <w:sz w:val="24"/>
          <w:szCs w:val="24"/>
          <w:lang w:val="en-US"/>
        </w:rPr>
      </w:pPr>
      <w:r>
        <w:rPr>
          <w:rFonts w:cstheme="minorHAnsi"/>
          <w:b/>
          <w:bCs/>
          <w:sz w:val="24"/>
          <w:szCs w:val="24"/>
          <w:lang w:val="en-US"/>
        </w:rPr>
        <w:br w:type="page"/>
      </w:r>
    </w:p>
    <w:p w14:paraId="1CE5C5BE" w14:textId="0E6A5DF1" w:rsidR="00C644A9" w:rsidRPr="00460399" w:rsidRDefault="00460399" w:rsidP="00267604">
      <w:pPr>
        <w:spacing w:line="360" w:lineRule="auto"/>
        <w:rPr>
          <w:rFonts w:cstheme="minorHAnsi"/>
          <w:sz w:val="24"/>
          <w:szCs w:val="24"/>
          <w:lang w:val="en-US"/>
        </w:rPr>
      </w:pPr>
      <w:r w:rsidRPr="00460399">
        <w:rPr>
          <w:rFonts w:cstheme="minorHAnsi"/>
          <w:b/>
          <w:bCs/>
          <w:sz w:val="24"/>
          <w:szCs w:val="24"/>
          <w:lang w:val="en-US"/>
        </w:rPr>
        <w:lastRenderedPageBreak/>
        <w:t xml:space="preserve">Appendix </w:t>
      </w:r>
      <w:r w:rsidR="00536DE4">
        <w:rPr>
          <w:rFonts w:cstheme="minorHAnsi"/>
          <w:b/>
          <w:bCs/>
          <w:sz w:val="24"/>
          <w:szCs w:val="24"/>
          <w:lang w:val="en-US"/>
        </w:rPr>
        <w:t>S</w:t>
      </w:r>
      <w:r w:rsidRPr="00460399">
        <w:rPr>
          <w:rFonts w:cstheme="minorHAnsi"/>
          <w:b/>
          <w:bCs/>
          <w:sz w:val="24"/>
          <w:szCs w:val="24"/>
          <w:lang w:val="en-US"/>
        </w:rPr>
        <w:t>1:</w:t>
      </w:r>
      <w:r w:rsidRPr="00460399">
        <w:rPr>
          <w:rFonts w:cstheme="minorHAnsi"/>
          <w:sz w:val="24"/>
          <w:szCs w:val="24"/>
          <w:lang w:val="en-US"/>
        </w:rPr>
        <w:t xml:space="preserve"> Search strategy to identify relevant </w:t>
      </w:r>
      <w:r w:rsidRPr="00460399">
        <w:rPr>
          <w:rFonts w:cstheme="minorHAnsi"/>
          <w:bCs/>
          <w:sz w:val="24"/>
          <w:szCs w:val="24"/>
        </w:rPr>
        <w:t>randomised trials evaluating the effectiveness of virtual reality for pain control in medical procedures.</w:t>
      </w:r>
    </w:p>
    <w:p w14:paraId="127071C4" w14:textId="77777777" w:rsidR="00460399" w:rsidRPr="00460399" w:rsidRDefault="00460399" w:rsidP="00267604">
      <w:pPr>
        <w:spacing w:line="360" w:lineRule="auto"/>
        <w:rPr>
          <w:rFonts w:cstheme="minorHAnsi"/>
          <w:sz w:val="24"/>
          <w:szCs w:val="24"/>
        </w:rPr>
      </w:pPr>
      <w:r w:rsidRPr="00460399">
        <w:rPr>
          <w:rFonts w:cstheme="minorHAnsi"/>
          <w:sz w:val="24"/>
          <w:szCs w:val="24"/>
        </w:rPr>
        <w:t>1</w:t>
      </w:r>
      <w:r w:rsidRPr="00460399">
        <w:rPr>
          <w:rFonts w:cstheme="minorHAnsi"/>
          <w:sz w:val="24"/>
          <w:szCs w:val="24"/>
        </w:rPr>
        <w:tab/>
        <w:t>exp Virtual Reality Exposure Therapy/</w:t>
      </w:r>
      <w:r w:rsidRPr="00460399">
        <w:rPr>
          <w:rFonts w:cstheme="minorHAnsi"/>
          <w:sz w:val="24"/>
          <w:szCs w:val="24"/>
        </w:rPr>
        <w:tab/>
      </w:r>
    </w:p>
    <w:p w14:paraId="7EC91FE6" w14:textId="77777777" w:rsidR="00460399" w:rsidRPr="00460399" w:rsidRDefault="00460399" w:rsidP="00267604">
      <w:pPr>
        <w:spacing w:line="360" w:lineRule="auto"/>
        <w:rPr>
          <w:rFonts w:cstheme="minorHAnsi"/>
          <w:sz w:val="24"/>
          <w:szCs w:val="24"/>
        </w:rPr>
      </w:pPr>
      <w:r w:rsidRPr="00460399">
        <w:rPr>
          <w:rFonts w:cstheme="minorHAnsi"/>
          <w:sz w:val="24"/>
          <w:szCs w:val="24"/>
        </w:rPr>
        <w:t>2</w:t>
      </w:r>
      <w:r w:rsidRPr="00460399">
        <w:rPr>
          <w:rFonts w:cstheme="minorHAnsi"/>
          <w:sz w:val="24"/>
          <w:szCs w:val="24"/>
        </w:rPr>
        <w:tab/>
        <w:t>(virtual or virtuality or VR).</w:t>
      </w:r>
      <w:proofErr w:type="spellStart"/>
      <w:r w:rsidRPr="00460399">
        <w:rPr>
          <w:rFonts w:cstheme="minorHAnsi"/>
          <w:sz w:val="24"/>
          <w:szCs w:val="24"/>
        </w:rPr>
        <w:t>mp</w:t>
      </w:r>
      <w:proofErr w:type="spellEnd"/>
      <w:r w:rsidRPr="00460399">
        <w:rPr>
          <w:rFonts w:cstheme="minorHAnsi"/>
          <w:sz w:val="24"/>
          <w:szCs w:val="24"/>
        </w:rPr>
        <w:t xml:space="preserve">. </w:t>
      </w:r>
    </w:p>
    <w:p w14:paraId="04D9C780" w14:textId="77777777" w:rsidR="00460399" w:rsidRPr="00460399" w:rsidRDefault="00460399" w:rsidP="00267604">
      <w:pPr>
        <w:spacing w:line="360" w:lineRule="auto"/>
        <w:rPr>
          <w:rFonts w:cstheme="minorHAnsi"/>
          <w:sz w:val="24"/>
          <w:szCs w:val="24"/>
        </w:rPr>
      </w:pPr>
      <w:r w:rsidRPr="00460399">
        <w:rPr>
          <w:rFonts w:cstheme="minorHAnsi"/>
          <w:sz w:val="24"/>
          <w:szCs w:val="24"/>
        </w:rPr>
        <w:t>3</w:t>
      </w:r>
      <w:r w:rsidRPr="00460399">
        <w:rPr>
          <w:rFonts w:cstheme="minorHAnsi"/>
          <w:sz w:val="24"/>
          <w:szCs w:val="24"/>
        </w:rPr>
        <w:tab/>
        <w:t>(Computer interface or computer simulation).</w:t>
      </w:r>
      <w:proofErr w:type="spellStart"/>
      <w:r w:rsidRPr="00460399">
        <w:rPr>
          <w:rFonts w:cstheme="minorHAnsi"/>
          <w:sz w:val="24"/>
          <w:szCs w:val="24"/>
        </w:rPr>
        <w:t>mp</w:t>
      </w:r>
      <w:proofErr w:type="spellEnd"/>
      <w:r w:rsidRPr="00460399">
        <w:rPr>
          <w:rFonts w:cstheme="minorHAnsi"/>
          <w:sz w:val="24"/>
          <w:szCs w:val="24"/>
        </w:rPr>
        <w:t xml:space="preserve">. </w:t>
      </w:r>
    </w:p>
    <w:p w14:paraId="31C7203D" w14:textId="77777777" w:rsidR="00460399" w:rsidRPr="00460399" w:rsidRDefault="00460399" w:rsidP="00267604">
      <w:pPr>
        <w:spacing w:line="360" w:lineRule="auto"/>
        <w:rPr>
          <w:rFonts w:cstheme="minorHAnsi"/>
          <w:sz w:val="24"/>
          <w:szCs w:val="24"/>
        </w:rPr>
      </w:pPr>
      <w:r w:rsidRPr="00460399">
        <w:rPr>
          <w:rFonts w:cstheme="minorHAnsi"/>
          <w:sz w:val="24"/>
          <w:szCs w:val="24"/>
        </w:rPr>
        <w:t>4</w:t>
      </w:r>
      <w:r w:rsidRPr="00460399">
        <w:rPr>
          <w:rFonts w:cstheme="minorHAnsi"/>
          <w:sz w:val="24"/>
          <w:szCs w:val="24"/>
        </w:rPr>
        <w:tab/>
        <w:t>((Simulated or augmented or mediated or mixed) adj3 (reality or world* or environment*)).</w:t>
      </w:r>
      <w:proofErr w:type="spellStart"/>
      <w:r w:rsidRPr="00460399">
        <w:rPr>
          <w:rFonts w:cstheme="minorHAnsi"/>
          <w:sz w:val="24"/>
          <w:szCs w:val="24"/>
        </w:rPr>
        <w:t>mp</w:t>
      </w:r>
      <w:proofErr w:type="spellEnd"/>
      <w:r w:rsidRPr="00460399">
        <w:rPr>
          <w:rFonts w:cstheme="minorHAnsi"/>
          <w:sz w:val="24"/>
          <w:szCs w:val="24"/>
        </w:rPr>
        <w:t>.</w:t>
      </w:r>
    </w:p>
    <w:p w14:paraId="3F2C9A7A" w14:textId="77777777" w:rsidR="00460399" w:rsidRPr="00460399" w:rsidRDefault="00460399" w:rsidP="00267604">
      <w:pPr>
        <w:spacing w:line="360" w:lineRule="auto"/>
        <w:rPr>
          <w:rFonts w:cstheme="minorHAnsi"/>
          <w:sz w:val="24"/>
          <w:szCs w:val="24"/>
        </w:rPr>
      </w:pPr>
      <w:r w:rsidRPr="00460399">
        <w:rPr>
          <w:rFonts w:cstheme="minorHAnsi"/>
          <w:sz w:val="24"/>
          <w:szCs w:val="24"/>
        </w:rPr>
        <w:t>5</w:t>
      </w:r>
      <w:r w:rsidRPr="00460399">
        <w:rPr>
          <w:rFonts w:cstheme="minorHAnsi"/>
          <w:sz w:val="24"/>
          <w:szCs w:val="24"/>
        </w:rPr>
        <w:tab/>
        <w:t xml:space="preserve">((Head or helmet) </w:t>
      </w:r>
      <w:proofErr w:type="spellStart"/>
      <w:r w:rsidRPr="00460399">
        <w:rPr>
          <w:rFonts w:cstheme="minorHAnsi"/>
          <w:sz w:val="24"/>
          <w:szCs w:val="24"/>
        </w:rPr>
        <w:t>adj</w:t>
      </w:r>
      <w:proofErr w:type="spellEnd"/>
      <w:r w:rsidRPr="00460399">
        <w:rPr>
          <w:rFonts w:cstheme="minorHAnsi"/>
          <w:sz w:val="24"/>
          <w:szCs w:val="24"/>
        </w:rPr>
        <w:t xml:space="preserve"> mounted).</w:t>
      </w:r>
      <w:proofErr w:type="spellStart"/>
      <w:r w:rsidRPr="00460399">
        <w:rPr>
          <w:rFonts w:cstheme="minorHAnsi"/>
          <w:sz w:val="24"/>
          <w:szCs w:val="24"/>
        </w:rPr>
        <w:t>mp</w:t>
      </w:r>
      <w:proofErr w:type="spellEnd"/>
      <w:r w:rsidRPr="00460399">
        <w:rPr>
          <w:rFonts w:cstheme="minorHAnsi"/>
          <w:sz w:val="24"/>
          <w:szCs w:val="24"/>
        </w:rPr>
        <w:t xml:space="preserve">. </w:t>
      </w:r>
    </w:p>
    <w:p w14:paraId="2D2F1DC0" w14:textId="77777777" w:rsidR="00460399" w:rsidRPr="00460399" w:rsidRDefault="00460399" w:rsidP="00267604">
      <w:pPr>
        <w:spacing w:line="360" w:lineRule="auto"/>
        <w:rPr>
          <w:rFonts w:cstheme="minorHAnsi"/>
          <w:sz w:val="24"/>
          <w:szCs w:val="24"/>
        </w:rPr>
      </w:pPr>
      <w:r w:rsidRPr="00460399">
        <w:rPr>
          <w:rFonts w:cstheme="minorHAnsi"/>
          <w:sz w:val="24"/>
          <w:szCs w:val="24"/>
        </w:rPr>
        <w:t>6</w:t>
      </w:r>
      <w:r w:rsidRPr="00460399">
        <w:rPr>
          <w:rFonts w:cstheme="minorHAnsi"/>
          <w:sz w:val="24"/>
          <w:szCs w:val="24"/>
        </w:rPr>
        <w:tab/>
        <w:t>(</w:t>
      </w:r>
      <w:proofErr w:type="spellStart"/>
      <w:r w:rsidRPr="00460399">
        <w:rPr>
          <w:rFonts w:cstheme="minorHAnsi"/>
          <w:sz w:val="24"/>
          <w:szCs w:val="24"/>
        </w:rPr>
        <w:t>Immersi</w:t>
      </w:r>
      <w:proofErr w:type="spellEnd"/>
      <w:r w:rsidRPr="00460399">
        <w:rPr>
          <w:rFonts w:cstheme="minorHAnsi"/>
          <w:sz w:val="24"/>
          <w:szCs w:val="24"/>
        </w:rPr>
        <w:t>* or Interact*).</w:t>
      </w:r>
      <w:proofErr w:type="spellStart"/>
      <w:r w:rsidRPr="00460399">
        <w:rPr>
          <w:rFonts w:cstheme="minorHAnsi"/>
          <w:sz w:val="24"/>
          <w:szCs w:val="24"/>
        </w:rPr>
        <w:t>mp</w:t>
      </w:r>
      <w:proofErr w:type="spellEnd"/>
      <w:r w:rsidRPr="00460399">
        <w:rPr>
          <w:rFonts w:cstheme="minorHAnsi"/>
          <w:sz w:val="24"/>
          <w:szCs w:val="24"/>
        </w:rPr>
        <w:t xml:space="preserve">. </w:t>
      </w:r>
    </w:p>
    <w:p w14:paraId="03952A04" w14:textId="77777777" w:rsidR="00460399" w:rsidRPr="00460399" w:rsidRDefault="00460399" w:rsidP="00267604">
      <w:pPr>
        <w:spacing w:line="360" w:lineRule="auto"/>
        <w:rPr>
          <w:rFonts w:cstheme="minorHAnsi"/>
          <w:sz w:val="24"/>
          <w:szCs w:val="24"/>
        </w:rPr>
      </w:pPr>
      <w:r w:rsidRPr="00460399">
        <w:rPr>
          <w:rFonts w:cstheme="minorHAnsi"/>
          <w:sz w:val="24"/>
          <w:szCs w:val="24"/>
        </w:rPr>
        <w:t>7</w:t>
      </w:r>
      <w:r w:rsidRPr="00460399">
        <w:rPr>
          <w:rFonts w:cstheme="minorHAnsi"/>
          <w:sz w:val="24"/>
          <w:szCs w:val="24"/>
        </w:rPr>
        <w:tab/>
        <w:t>Distract*.</w:t>
      </w:r>
      <w:proofErr w:type="spellStart"/>
      <w:r w:rsidRPr="00460399">
        <w:rPr>
          <w:rFonts w:cstheme="minorHAnsi"/>
          <w:sz w:val="24"/>
          <w:szCs w:val="24"/>
        </w:rPr>
        <w:t>mp</w:t>
      </w:r>
      <w:proofErr w:type="spellEnd"/>
      <w:r w:rsidRPr="00460399">
        <w:rPr>
          <w:rFonts w:cstheme="minorHAnsi"/>
          <w:sz w:val="24"/>
          <w:szCs w:val="24"/>
        </w:rPr>
        <w:t>.</w:t>
      </w:r>
    </w:p>
    <w:p w14:paraId="0C799813" w14:textId="77777777" w:rsidR="00460399" w:rsidRPr="00460399" w:rsidRDefault="00460399" w:rsidP="00267604">
      <w:pPr>
        <w:spacing w:line="360" w:lineRule="auto"/>
        <w:rPr>
          <w:rFonts w:cstheme="minorHAnsi"/>
          <w:sz w:val="24"/>
          <w:szCs w:val="24"/>
        </w:rPr>
      </w:pPr>
      <w:r w:rsidRPr="00460399">
        <w:rPr>
          <w:rFonts w:cstheme="minorHAnsi"/>
          <w:sz w:val="24"/>
          <w:szCs w:val="24"/>
        </w:rPr>
        <w:t>8</w:t>
      </w:r>
      <w:r w:rsidRPr="00460399">
        <w:rPr>
          <w:rFonts w:cstheme="minorHAnsi"/>
          <w:sz w:val="24"/>
          <w:szCs w:val="24"/>
        </w:rPr>
        <w:tab/>
        <w:t xml:space="preserve">1 or 2 or 3 or 4 or 5 or 6 or 7 </w:t>
      </w:r>
    </w:p>
    <w:p w14:paraId="2FCBC25B" w14:textId="77777777" w:rsidR="00460399" w:rsidRPr="00460399" w:rsidRDefault="00460399" w:rsidP="00267604">
      <w:pPr>
        <w:spacing w:line="360" w:lineRule="auto"/>
        <w:rPr>
          <w:rFonts w:cstheme="minorHAnsi"/>
          <w:sz w:val="24"/>
          <w:szCs w:val="24"/>
        </w:rPr>
      </w:pPr>
      <w:r w:rsidRPr="00460399">
        <w:rPr>
          <w:rFonts w:cstheme="minorHAnsi"/>
          <w:sz w:val="24"/>
          <w:szCs w:val="24"/>
        </w:rPr>
        <w:t>9</w:t>
      </w:r>
      <w:r w:rsidRPr="00460399">
        <w:rPr>
          <w:rFonts w:cstheme="minorHAnsi"/>
          <w:sz w:val="24"/>
          <w:szCs w:val="24"/>
        </w:rPr>
        <w:tab/>
        <w:t>exp Pain/</w:t>
      </w:r>
      <w:r w:rsidRPr="00460399">
        <w:rPr>
          <w:rFonts w:cstheme="minorHAnsi"/>
          <w:sz w:val="24"/>
          <w:szCs w:val="24"/>
        </w:rPr>
        <w:tab/>
      </w:r>
    </w:p>
    <w:p w14:paraId="36EBF267" w14:textId="77777777" w:rsidR="00460399" w:rsidRPr="00460399" w:rsidRDefault="00460399" w:rsidP="00267604">
      <w:pPr>
        <w:spacing w:line="360" w:lineRule="auto"/>
        <w:rPr>
          <w:rFonts w:cstheme="minorHAnsi"/>
          <w:sz w:val="24"/>
          <w:szCs w:val="24"/>
        </w:rPr>
      </w:pPr>
      <w:r w:rsidRPr="00460399">
        <w:rPr>
          <w:rFonts w:cstheme="minorHAnsi"/>
          <w:sz w:val="24"/>
          <w:szCs w:val="24"/>
        </w:rPr>
        <w:t>10</w:t>
      </w:r>
      <w:r w:rsidRPr="00460399">
        <w:rPr>
          <w:rFonts w:cstheme="minorHAnsi"/>
          <w:sz w:val="24"/>
          <w:szCs w:val="24"/>
        </w:rPr>
        <w:tab/>
        <w:t xml:space="preserve">(Pain* or </w:t>
      </w:r>
      <w:proofErr w:type="spellStart"/>
      <w:r w:rsidRPr="00460399">
        <w:rPr>
          <w:rFonts w:cstheme="minorHAnsi"/>
          <w:sz w:val="24"/>
          <w:szCs w:val="24"/>
        </w:rPr>
        <w:t>anesthe</w:t>
      </w:r>
      <w:proofErr w:type="spellEnd"/>
      <w:r w:rsidRPr="00460399">
        <w:rPr>
          <w:rFonts w:cstheme="minorHAnsi"/>
          <w:sz w:val="24"/>
          <w:szCs w:val="24"/>
        </w:rPr>
        <w:t xml:space="preserve">* or </w:t>
      </w:r>
      <w:proofErr w:type="spellStart"/>
      <w:r w:rsidRPr="00460399">
        <w:rPr>
          <w:rFonts w:cstheme="minorHAnsi"/>
          <w:sz w:val="24"/>
          <w:szCs w:val="24"/>
        </w:rPr>
        <w:t>analges</w:t>
      </w:r>
      <w:proofErr w:type="spellEnd"/>
      <w:r w:rsidRPr="00460399">
        <w:rPr>
          <w:rFonts w:cstheme="minorHAnsi"/>
          <w:sz w:val="24"/>
          <w:szCs w:val="24"/>
        </w:rPr>
        <w:t>*).</w:t>
      </w:r>
      <w:proofErr w:type="spellStart"/>
      <w:r w:rsidRPr="00460399">
        <w:rPr>
          <w:rFonts w:cstheme="minorHAnsi"/>
          <w:sz w:val="24"/>
          <w:szCs w:val="24"/>
        </w:rPr>
        <w:t>mp</w:t>
      </w:r>
      <w:proofErr w:type="spellEnd"/>
      <w:r w:rsidRPr="00460399">
        <w:rPr>
          <w:rFonts w:cstheme="minorHAnsi"/>
          <w:sz w:val="24"/>
          <w:szCs w:val="24"/>
        </w:rPr>
        <w:t xml:space="preserve">. </w:t>
      </w:r>
      <w:r w:rsidRPr="00460399">
        <w:rPr>
          <w:rFonts w:cstheme="minorHAnsi"/>
          <w:sz w:val="24"/>
          <w:szCs w:val="24"/>
        </w:rPr>
        <w:tab/>
      </w:r>
    </w:p>
    <w:p w14:paraId="14BF2EFD" w14:textId="77777777" w:rsidR="00460399" w:rsidRPr="00460399" w:rsidRDefault="00460399" w:rsidP="00267604">
      <w:pPr>
        <w:spacing w:line="360" w:lineRule="auto"/>
        <w:rPr>
          <w:rFonts w:cstheme="minorHAnsi"/>
          <w:sz w:val="24"/>
          <w:szCs w:val="24"/>
        </w:rPr>
      </w:pPr>
      <w:r w:rsidRPr="00460399">
        <w:rPr>
          <w:rFonts w:cstheme="minorHAnsi"/>
          <w:sz w:val="24"/>
          <w:szCs w:val="24"/>
        </w:rPr>
        <w:t>11</w:t>
      </w:r>
      <w:r w:rsidRPr="00460399">
        <w:rPr>
          <w:rFonts w:cstheme="minorHAnsi"/>
          <w:sz w:val="24"/>
          <w:szCs w:val="24"/>
        </w:rPr>
        <w:tab/>
        <w:t>exp Fear/</w:t>
      </w:r>
      <w:r w:rsidRPr="00460399">
        <w:rPr>
          <w:rFonts w:cstheme="minorHAnsi"/>
          <w:sz w:val="24"/>
          <w:szCs w:val="24"/>
        </w:rPr>
        <w:tab/>
      </w:r>
    </w:p>
    <w:p w14:paraId="057A6406" w14:textId="77777777" w:rsidR="00460399" w:rsidRPr="00460399" w:rsidRDefault="00460399" w:rsidP="00267604">
      <w:pPr>
        <w:spacing w:line="360" w:lineRule="auto"/>
        <w:rPr>
          <w:rFonts w:cstheme="minorHAnsi"/>
          <w:sz w:val="24"/>
          <w:szCs w:val="24"/>
        </w:rPr>
      </w:pPr>
      <w:r w:rsidRPr="00460399">
        <w:rPr>
          <w:rFonts w:cstheme="minorHAnsi"/>
          <w:sz w:val="24"/>
          <w:szCs w:val="24"/>
        </w:rPr>
        <w:t>12</w:t>
      </w:r>
      <w:r w:rsidRPr="00460399">
        <w:rPr>
          <w:rFonts w:cstheme="minorHAnsi"/>
          <w:sz w:val="24"/>
          <w:szCs w:val="24"/>
        </w:rPr>
        <w:tab/>
        <w:t xml:space="preserve">(Anxious* or </w:t>
      </w:r>
      <w:proofErr w:type="spellStart"/>
      <w:r w:rsidRPr="00460399">
        <w:rPr>
          <w:rFonts w:cstheme="minorHAnsi"/>
          <w:sz w:val="24"/>
          <w:szCs w:val="24"/>
        </w:rPr>
        <w:t>anxiet</w:t>
      </w:r>
      <w:proofErr w:type="spellEnd"/>
      <w:r w:rsidRPr="00460399">
        <w:rPr>
          <w:rFonts w:cstheme="minorHAnsi"/>
          <w:sz w:val="24"/>
          <w:szCs w:val="24"/>
        </w:rPr>
        <w:t xml:space="preserve">* or distress* or fear* or worry* or </w:t>
      </w:r>
      <w:proofErr w:type="spellStart"/>
      <w:r w:rsidRPr="00460399">
        <w:rPr>
          <w:rFonts w:cstheme="minorHAnsi"/>
          <w:sz w:val="24"/>
          <w:szCs w:val="24"/>
        </w:rPr>
        <w:t>agitat</w:t>
      </w:r>
      <w:proofErr w:type="spellEnd"/>
      <w:r w:rsidRPr="00460399">
        <w:rPr>
          <w:rFonts w:cstheme="minorHAnsi"/>
          <w:sz w:val="24"/>
          <w:szCs w:val="24"/>
        </w:rPr>
        <w:t xml:space="preserve">* or </w:t>
      </w:r>
      <w:proofErr w:type="spellStart"/>
      <w:r w:rsidRPr="00460399">
        <w:rPr>
          <w:rFonts w:cstheme="minorHAnsi"/>
          <w:sz w:val="24"/>
          <w:szCs w:val="24"/>
        </w:rPr>
        <w:t>apprehensi</w:t>
      </w:r>
      <w:proofErr w:type="spellEnd"/>
      <w:r w:rsidRPr="00460399">
        <w:rPr>
          <w:rFonts w:cstheme="minorHAnsi"/>
          <w:sz w:val="24"/>
          <w:szCs w:val="24"/>
        </w:rPr>
        <w:t>* or discomfort*).</w:t>
      </w:r>
      <w:proofErr w:type="spellStart"/>
      <w:r w:rsidRPr="00460399">
        <w:rPr>
          <w:rFonts w:cstheme="minorHAnsi"/>
          <w:sz w:val="24"/>
          <w:szCs w:val="24"/>
        </w:rPr>
        <w:t>mp.w</w:t>
      </w:r>
      <w:proofErr w:type="spellEnd"/>
      <w:r w:rsidRPr="00460399">
        <w:rPr>
          <w:rFonts w:cstheme="minorHAnsi"/>
          <w:sz w:val="24"/>
          <w:szCs w:val="24"/>
        </w:rPr>
        <w:t xml:space="preserve"> m</w:t>
      </w:r>
    </w:p>
    <w:p w14:paraId="435BF1ED" w14:textId="306C43BA" w:rsidR="00460399" w:rsidRPr="00460399" w:rsidRDefault="00460399" w:rsidP="00267604">
      <w:pPr>
        <w:spacing w:line="360" w:lineRule="auto"/>
        <w:rPr>
          <w:rFonts w:cstheme="minorHAnsi"/>
          <w:sz w:val="24"/>
          <w:szCs w:val="24"/>
        </w:rPr>
      </w:pPr>
      <w:r w:rsidRPr="00460399">
        <w:rPr>
          <w:rFonts w:cstheme="minorHAnsi"/>
          <w:sz w:val="24"/>
          <w:szCs w:val="24"/>
        </w:rPr>
        <w:t>13</w:t>
      </w:r>
      <w:r w:rsidRPr="00460399">
        <w:rPr>
          <w:rFonts w:cstheme="minorHAnsi"/>
          <w:sz w:val="24"/>
          <w:szCs w:val="24"/>
        </w:rPr>
        <w:tab/>
        <w:t>9 or 10 or 11 or 12</w:t>
      </w:r>
      <w:r w:rsidRPr="00460399">
        <w:rPr>
          <w:rFonts w:cstheme="minorHAnsi"/>
          <w:sz w:val="24"/>
          <w:szCs w:val="24"/>
        </w:rPr>
        <w:tab/>
      </w:r>
    </w:p>
    <w:p w14:paraId="395CF055" w14:textId="639DE937" w:rsidR="00460399" w:rsidRPr="00460399" w:rsidRDefault="00460399" w:rsidP="00267604">
      <w:pPr>
        <w:spacing w:line="360" w:lineRule="auto"/>
        <w:rPr>
          <w:rFonts w:cstheme="minorHAnsi"/>
          <w:sz w:val="24"/>
          <w:szCs w:val="24"/>
        </w:rPr>
      </w:pPr>
      <w:r w:rsidRPr="00460399">
        <w:rPr>
          <w:rFonts w:cstheme="minorHAnsi"/>
          <w:sz w:val="24"/>
          <w:szCs w:val="24"/>
        </w:rPr>
        <w:lastRenderedPageBreak/>
        <w:t>14</w:t>
      </w:r>
      <w:r w:rsidRPr="00460399">
        <w:rPr>
          <w:rFonts w:cstheme="minorHAnsi"/>
          <w:sz w:val="24"/>
          <w:szCs w:val="24"/>
        </w:rPr>
        <w:tab/>
        <w:t>(RCT or Randomised trial or Randomised control trial).</w:t>
      </w:r>
      <w:proofErr w:type="spellStart"/>
      <w:r w:rsidRPr="00460399">
        <w:rPr>
          <w:rFonts w:cstheme="minorHAnsi"/>
          <w:sz w:val="24"/>
          <w:szCs w:val="24"/>
        </w:rPr>
        <w:t>mp</w:t>
      </w:r>
      <w:proofErr w:type="spellEnd"/>
      <w:r w:rsidRPr="00460399">
        <w:rPr>
          <w:rFonts w:cstheme="minorHAnsi"/>
          <w:sz w:val="24"/>
          <w:szCs w:val="24"/>
        </w:rPr>
        <w:t xml:space="preserve">. </w:t>
      </w:r>
    </w:p>
    <w:p w14:paraId="41C50DB3" w14:textId="77777777" w:rsidR="00460399" w:rsidRPr="00460399" w:rsidRDefault="00460399" w:rsidP="00267604">
      <w:pPr>
        <w:spacing w:line="360" w:lineRule="auto"/>
        <w:rPr>
          <w:rFonts w:cstheme="minorHAnsi"/>
          <w:sz w:val="24"/>
          <w:szCs w:val="24"/>
        </w:rPr>
      </w:pPr>
    </w:p>
    <w:p w14:paraId="0BA1EDCA" w14:textId="15F7D177" w:rsidR="00460399" w:rsidRPr="00460399" w:rsidRDefault="00460399" w:rsidP="00267604">
      <w:pPr>
        <w:spacing w:line="360" w:lineRule="auto"/>
        <w:rPr>
          <w:rFonts w:cstheme="minorHAnsi"/>
          <w:b/>
          <w:bCs/>
          <w:color w:val="000000" w:themeColor="text1"/>
          <w:sz w:val="24"/>
          <w:szCs w:val="24"/>
          <w:lang w:val="en-US"/>
        </w:rPr>
      </w:pPr>
      <w:r w:rsidRPr="00460399">
        <w:rPr>
          <w:rFonts w:cstheme="minorHAnsi"/>
          <w:b/>
          <w:bCs/>
          <w:color w:val="000000" w:themeColor="text1"/>
          <w:sz w:val="24"/>
          <w:szCs w:val="24"/>
          <w:lang w:val="en-US"/>
        </w:rPr>
        <w:br w:type="page"/>
      </w:r>
    </w:p>
    <w:p w14:paraId="5F2B8909" w14:textId="622F51FE" w:rsidR="00C644A9" w:rsidRPr="0022445A" w:rsidRDefault="00460399" w:rsidP="0022445A">
      <w:pPr>
        <w:spacing w:line="360" w:lineRule="auto"/>
        <w:rPr>
          <w:rFonts w:cstheme="minorHAnsi"/>
          <w:b/>
          <w:sz w:val="24"/>
          <w:szCs w:val="24"/>
        </w:rPr>
      </w:pPr>
      <w:r w:rsidRPr="00460399">
        <w:rPr>
          <w:rFonts w:cstheme="minorHAnsi"/>
          <w:b/>
          <w:bCs/>
          <w:color w:val="000000" w:themeColor="text1"/>
          <w:sz w:val="24"/>
          <w:szCs w:val="24"/>
          <w:lang w:val="en-US"/>
        </w:rPr>
        <w:lastRenderedPageBreak/>
        <w:t xml:space="preserve">Appendix </w:t>
      </w:r>
      <w:r w:rsidR="00536DE4">
        <w:rPr>
          <w:rFonts w:cstheme="minorHAnsi"/>
          <w:b/>
          <w:bCs/>
          <w:color w:val="000000" w:themeColor="text1"/>
          <w:sz w:val="24"/>
          <w:szCs w:val="24"/>
          <w:lang w:val="en-US"/>
        </w:rPr>
        <w:t>S</w:t>
      </w:r>
      <w:r w:rsidRPr="00460399">
        <w:rPr>
          <w:rFonts w:cstheme="minorHAnsi"/>
          <w:b/>
          <w:bCs/>
          <w:color w:val="000000" w:themeColor="text1"/>
          <w:sz w:val="24"/>
          <w:szCs w:val="24"/>
          <w:lang w:val="en-US"/>
        </w:rPr>
        <w:t xml:space="preserve">2: </w:t>
      </w:r>
      <w:r w:rsidRPr="00460399">
        <w:rPr>
          <w:rFonts w:cstheme="minorHAnsi"/>
          <w:bCs/>
          <w:sz w:val="24"/>
          <w:szCs w:val="24"/>
        </w:rPr>
        <w:t xml:space="preserve">List of </w:t>
      </w:r>
      <w:r w:rsidR="00267604" w:rsidRPr="00460399">
        <w:rPr>
          <w:rFonts w:cstheme="minorHAnsi"/>
          <w:bCs/>
          <w:sz w:val="24"/>
          <w:szCs w:val="24"/>
        </w:rPr>
        <w:t xml:space="preserve">studies </w:t>
      </w:r>
      <w:r w:rsidRPr="00460399">
        <w:rPr>
          <w:rFonts w:cstheme="minorHAnsi"/>
          <w:bCs/>
          <w:sz w:val="24"/>
          <w:szCs w:val="24"/>
        </w:rPr>
        <w:t>excluded from the systematic review on the</w:t>
      </w:r>
      <w:r w:rsidRPr="00460399">
        <w:rPr>
          <w:rFonts w:cstheme="minorHAnsi"/>
          <w:b/>
          <w:sz w:val="24"/>
          <w:szCs w:val="24"/>
        </w:rPr>
        <w:t xml:space="preserve"> </w:t>
      </w:r>
      <w:r w:rsidRPr="00460399">
        <w:rPr>
          <w:rFonts w:cstheme="minorHAnsi"/>
          <w:bCs/>
          <w:sz w:val="24"/>
          <w:szCs w:val="24"/>
        </w:rPr>
        <w:t>effectiveness of virtual reality for pain control in medical procedures.</w:t>
      </w:r>
    </w:p>
    <w:p w14:paraId="6A78EC28" w14:textId="5BE5F305" w:rsidR="00460399" w:rsidRPr="00460399" w:rsidRDefault="005E49A9" w:rsidP="005E49A9">
      <w:pPr>
        <w:spacing w:after="0" w:line="36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-</w:t>
      </w:r>
      <w:r w:rsidR="00460399" w:rsidRPr="00460399">
        <w:rPr>
          <w:rFonts w:eastAsia="Calibri" w:cstheme="minorHAnsi"/>
          <w:sz w:val="24"/>
          <w:szCs w:val="24"/>
        </w:rPr>
        <w:t>No</w:t>
      </w:r>
      <w:r w:rsidR="00DC71F6">
        <w:rPr>
          <w:rFonts w:eastAsia="Calibri" w:cstheme="minorHAnsi"/>
          <w:sz w:val="24"/>
          <w:szCs w:val="24"/>
        </w:rPr>
        <w:t>n-</w:t>
      </w:r>
      <w:r w:rsidR="00460399" w:rsidRPr="00460399">
        <w:rPr>
          <w:rFonts w:eastAsia="Calibri" w:cstheme="minorHAnsi"/>
          <w:sz w:val="24"/>
          <w:szCs w:val="24"/>
        </w:rPr>
        <w:t>randomised</w:t>
      </w:r>
      <w:r w:rsidR="00DC71F6">
        <w:rPr>
          <w:rFonts w:eastAsia="Calibri" w:cstheme="minorHAnsi"/>
          <w:sz w:val="24"/>
          <w:szCs w:val="24"/>
        </w:rPr>
        <w:t xml:space="preserve"> studies</w:t>
      </w:r>
      <w:r w:rsidR="00460399" w:rsidRPr="00460399">
        <w:rPr>
          <w:rFonts w:eastAsia="Calibri" w:cstheme="minorHAnsi"/>
          <w:sz w:val="24"/>
          <w:szCs w:val="24"/>
        </w:rPr>
        <w:t xml:space="preserve"> (1</w:t>
      </w:r>
      <w:r w:rsidR="0022445A">
        <w:rPr>
          <w:rFonts w:eastAsia="Calibri" w:cstheme="minorHAnsi"/>
          <w:sz w:val="24"/>
          <w:szCs w:val="24"/>
        </w:rPr>
        <w:t>13</w:t>
      </w:r>
      <w:r w:rsidR="00460399" w:rsidRPr="00460399">
        <w:rPr>
          <w:rFonts w:eastAsia="Calibri" w:cstheme="minorHAnsi"/>
          <w:sz w:val="24"/>
          <w:szCs w:val="24"/>
        </w:rPr>
        <w:t>)</w:t>
      </w:r>
      <w:r w:rsidR="0022445A">
        <w:rPr>
          <w:rFonts w:eastAsia="Calibri" w:cstheme="minorHAnsi"/>
          <w:sz w:val="24"/>
          <w:szCs w:val="24"/>
        </w:rPr>
        <w:t>.</w:t>
      </w:r>
      <w:r w:rsidR="00460399" w:rsidRPr="00460399">
        <w:rPr>
          <w:rFonts w:eastAsia="Calibri" w:cstheme="minorHAnsi"/>
          <w:sz w:val="24"/>
          <w:szCs w:val="24"/>
        </w:rPr>
        <w:t xml:space="preserve"> </w:t>
      </w:r>
    </w:p>
    <w:p w14:paraId="316A2417" w14:textId="2FF8190E" w:rsidR="00460399" w:rsidRPr="00460399" w:rsidRDefault="005E49A9" w:rsidP="005E49A9">
      <w:pPr>
        <w:spacing w:after="0" w:line="36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-</w:t>
      </w:r>
      <w:r w:rsidR="00460399" w:rsidRPr="00460399">
        <w:rPr>
          <w:rFonts w:eastAsia="Calibri" w:cstheme="minorHAnsi"/>
          <w:sz w:val="24"/>
          <w:szCs w:val="24"/>
        </w:rPr>
        <w:t>Dental procedure (</w:t>
      </w:r>
      <w:r w:rsidR="0022445A">
        <w:rPr>
          <w:rFonts w:eastAsia="Calibri" w:cstheme="minorHAnsi"/>
          <w:sz w:val="24"/>
          <w:szCs w:val="24"/>
        </w:rPr>
        <w:t>114-116</w:t>
      </w:r>
      <w:r w:rsidR="00460399" w:rsidRPr="00460399">
        <w:rPr>
          <w:rFonts w:eastAsia="Calibri" w:cstheme="minorHAnsi"/>
          <w:sz w:val="24"/>
          <w:szCs w:val="24"/>
        </w:rPr>
        <w:t>)</w:t>
      </w:r>
      <w:r w:rsidR="0022445A">
        <w:rPr>
          <w:rFonts w:eastAsia="Calibri" w:cstheme="minorHAnsi"/>
          <w:sz w:val="24"/>
          <w:szCs w:val="24"/>
        </w:rPr>
        <w:t>.</w:t>
      </w:r>
      <w:r w:rsidR="00460399" w:rsidRPr="00460399">
        <w:rPr>
          <w:rFonts w:eastAsia="Calibri" w:cstheme="minorHAnsi"/>
          <w:sz w:val="24"/>
          <w:szCs w:val="24"/>
        </w:rPr>
        <w:t xml:space="preserve"> </w:t>
      </w:r>
      <w:r w:rsidR="00460399" w:rsidRPr="00460399">
        <w:rPr>
          <w:rFonts w:eastAsia="Calibri" w:cstheme="minorHAnsi"/>
          <w:sz w:val="24"/>
          <w:szCs w:val="24"/>
        </w:rPr>
        <w:tab/>
      </w:r>
    </w:p>
    <w:p w14:paraId="095F91C2" w14:textId="0E7B2479" w:rsidR="00460399" w:rsidRPr="00460399" w:rsidRDefault="005E49A9" w:rsidP="005E49A9">
      <w:pPr>
        <w:spacing w:after="0" w:line="36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-</w:t>
      </w:r>
      <w:r w:rsidR="00460399" w:rsidRPr="00460399">
        <w:rPr>
          <w:rFonts w:eastAsia="Calibri" w:cstheme="minorHAnsi"/>
          <w:sz w:val="24"/>
          <w:szCs w:val="24"/>
        </w:rPr>
        <w:t>Did not report outcomes of interest (</w:t>
      </w:r>
      <w:r w:rsidR="0022445A">
        <w:rPr>
          <w:rFonts w:eastAsia="Calibri" w:cstheme="minorHAnsi"/>
          <w:sz w:val="24"/>
          <w:szCs w:val="24"/>
        </w:rPr>
        <w:t>117,118</w:t>
      </w:r>
      <w:r w:rsidR="00460399" w:rsidRPr="00460399">
        <w:rPr>
          <w:rFonts w:eastAsia="Calibri" w:cstheme="minorHAnsi"/>
          <w:sz w:val="24"/>
          <w:szCs w:val="24"/>
        </w:rPr>
        <w:t>)</w:t>
      </w:r>
      <w:r w:rsidR="0022445A">
        <w:rPr>
          <w:rFonts w:eastAsia="Calibri" w:cstheme="minorHAnsi"/>
          <w:sz w:val="24"/>
          <w:szCs w:val="24"/>
        </w:rPr>
        <w:t>.</w:t>
      </w:r>
      <w:r w:rsidR="00460399" w:rsidRPr="00460399">
        <w:rPr>
          <w:rFonts w:eastAsia="Calibri" w:cstheme="minorHAnsi"/>
          <w:sz w:val="24"/>
          <w:szCs w:val="24"/>
        </w:rPr>
        <w:t xml:space="preserve"> </w:t>
      </w:r>
    </w:p>
    <w:p w14:paraId="28919958" w14:textId="2532FBF1" w:rsidR="0022445A" w:rsidRDefault="00622469" w:rsidP="0022445A">
      <w:pPr>
        <w:spacing w:after="0" w:line="36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-</w:t>
      </w:r>
      <w:r w:rsidR="00460399" w:rsidRPr="00460399">
        <w:rPr>
          <w:rFonts w:eastAsia="Calibri" w:cstheme="minorHAnsi"/>
          <w:sz w:val="24"/>
          <w:szCs w:val="24"/>
        </w:rPr>
        <w:t>Insufficient data reported (</w:t>
      </w:r>
      <w:r w:rsidR="0022445A">
        <w:rPr>
          <w:rFonts w:eastAsia="Calibri" w:cstheme="minorHAnsi"/>
          <w:sz w:val="24"/>
          <w:szCs w:val="24"/>
        </w:rPr>
        <w:t>119-121</w:t>
      </w:r>
      <w:r w:rsidR="00460399" w:rsidRPr="00460399">
        <w:rPr>
          <w:rFonts w:eastAsia="Calibri" w:cstheme="minorHAnsi"/>
          <w:sz w:val="24"/>
          <w:szCs w:val="24"/>
        </w:rPr>
        <w:t>)</w:t>
      </w:r>
      <w:r w:rsidR="0022445A">
        <w:rPr>
          <w:rFonts w:eastAsia="Calibri" w:cstheme="minorHAnsi"/>
          <w:sz w:val="24"/>
          <w:szCs w:val="24"/>
        </w:rPr>
        <w:t>.</w:t>
      </w:r>
      <w:r w:rsidR="00460399" w:rsidRPr="00460399">
        <w:rPr>
          <w:rFonts w:eastAsia="Calibri" w:cstheme="minorHAnsi"/>
          <w:sz w:val="24"/>
          <w:szCs w:val="24"/>
        </w:rPr>
        <w:t xml:space="preserve"> </w:t>
      </w:r>
      <w:r w:rsidR="00460399" w:rsidRPr="00460399">
        <w:rPr>
          <w:rFonts w:eastAsia="Calibri" w:cstheme="minorHAnsi"/>
          <w:sz w:val="24"/>
          <w:szCs w:val="24"/>
        </w:rPr>
        <w:tab/>
      </w:r>
    </w:p>
    <w:p w14:paraId="554F3999" w14:textId="5FCE7569" w:rsidR="00460399" w:rsidRPr="0022445A" w:rsidRDefault="00622469" w:rsidP="0022445A">
      <w:pPr>
        <w:spacing w:after="0" w:line="36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-</w:t>
      </w:r>
      <w:r w:rsidR="00DC71F6">
        <w:rPr>
          <w:rFonts w:eastAsia="Calibri" w:cstheme="minorHAnsi"/>
          <w:sz w:val="24"/>
          <w:szCs w:val="24"/>
        </w:rPr>
        <w:t xml:space="preserve">No relevant population or </w:t>
      </w:r>
      <w:r w:rsidR="005D66D7">
        <w:rPr>
          <w:rFonts w:eastAsia="Calibri" w:cstheme="minorHAnsi"/>
          <w:sz w:val="24"/>
          <w:szCs w:val="24"/>
        </w:rPr>
        <w:t>intervention</w:t>
      </w:r>
      <w:r w:rsidR="0022445A">
        <w:rPr>
          <w:rFonts w:eastAsia="Calibri" w:cstheme="minorHAnsi"/>
          <w:sz w:val="24"/>
          <w:szCs w:val="24"/>
        </w:rPr>
        <w:t xml:space="preserve"> </w:t>
      </w:r>
      <w:r w:rsidR="00460399" w:rsidRPr="00460399">
        <w:rPr>
          <w:rFonts w:eastAsia="Calibri" w:cstheme="minorHAnsi"/>
          <w:sz w:val="24"/>
          <w:szCs w:val="24"/>
        </w:rPr>
        <w:t>(</w:t>
      </w:r>
      <w:r w:rsidR="0022445A">
        <w:rPr>
          <w:rFonts w:eastAsia="Calibri" w:cstheme="minorHAnsi"/>
          <w:sz w:val="24"/>
          <w:szCs w:val="24"/>
        </w:rPr>
        <w:t>12</w:t>
      </w:r>
      <w:r w:rsidR="00460399" w:rsidRPr="00460399">
        <w:rPr>
          <w:rFonts w:eastAsia="Calibri" w:cstheme="minorHAnsi"/>
          <w:sz w:val="24"/>
          <w:szCs w:val="24"/>
        </w:rPr>
        <w:t>2</w:t>
      </w:r>
      <w:r w:rsidR="0022445A">
        <w:rPr>
          <w:rFonts w:eastAsia="Calibri" w:cstheme="minorHAnsi"/>
          <w:sz w:val="24"/>
          <w:szCs w:val="24"/>
        </w:rPr>
        <w:t>-153</w:t>
      </w:r>
      <w:r w:rsidR="00460399" w:rsidRPr="00460399">
        <w:rPr>
          <w:rFonts w:eastAsia="Calibri" w:cstheme="minorHAnsi"/>
          <w:sz w:val="24"/>
          <w:szCs w:val="24"/>
        </w:rPr>
        <w:t>)</w:t>
      </w:r>
      <w:r w:rsidR="0022445A">
        <w:rPr>
          <w:rFonts w:eastAsia="Calibri" w:cstheme="minorHAnsi"/>
          <w:sz w:val="24"/>
          <w:szCs w:val="24"/>
        </w:rPr>
        <w:t>.</w:t>
      </w:r>
    </w:p>
    <w:p w14:paraId="5B618483" w14:textId="449A48F7" w:rsidR="00460399" w:rsidRPr="00460399" w:rsidRDefault="00F65A0B" w:rsidP="00F65A0B">
      <w:pPr>
        <w:spacing w:after="0" w:line="36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-</w:t>
      </w:r>
      <w:r w:rsidR="00460399" w:rsidRPr="00460399">
        <w:rPr>
          <w:rFonts w:eastAsia="Calibri" w:cstheme="minorHAnsi"/>
          <w:sz w:val="24"/>
          <w:szCs w:val="24"/>
        </w:rPr>
        <w:t>Study protocol (</w:t>
      </w:r>
      <w:r w:rsidR="0022445A">
        <w:rPr>
          <w:rFonts w:eastAsia="Calibri" w:cstheme="minorHAnsi"/>
          <w:sz w:val="24"/>
          <w:szCs w:val="24"/>
        </w:rPr>
        <w:t>154</w:t>
      </w:r>
      <w:r w:rsidR="00460399" w:rsidRPr="00460399">
        <w:rPr>
          <w:rFonts w:eastAsia="Calibri" w:cstheme="minorHAnsi"/>
          <w:sz w:val="24"/>
          <w:szCs w:val="24"/>
        </w:rPr>
        <w:t>)</w:t>
      </w:r>
      <w:r w:rsidR="0022445A">
        <w:rPr>
          <w:rFonts w:eastAsia="Calibri" w:cstheme="minorHAnsi"/>
          <w:sz w:val="24"/>
          <w:szCs w:val="24"/>
        </w:rPr>
        <w:t>.</w:t>
      </w:r>
    </w:p>
    <w:p w14:paraId="0ACAE596" w14:textId="59446BF1" w:rsidR="00267604" w:rsidRPr="00F65A0B" w:rsidRDefault="00267604" w:rsidP="00F65A0B">
      <w:pPr>
        <w:pStyle w:val="ListParagraph"/>
        <w:numPr>
          <w:ilvl w:val="0"/>
          <w:numId w:val="5"/>
        </w:numPr>
        <w:spacing w:line="360" w:lineRule="auto"/>
        <w:rPr>
          <w:rFonts w:eastAsia="Calibri" w:cstheme="minorHAnsi"/>
          <w:sz w:val="24"/>
          <w:szCs w:val="24"/>
        </w:rPr>
      </w:pPr>
      <w:r w:rsidRPr="00F65A0B">
        <w:rPr>
          <w:rFonts w:eastAsia="Calibri" w:cstheme="minorHAnsi"/>
          <w:sz w:val="24"/>
          <w:szCs w:val="24"/>
        </w:rPr>
        <w:br w:type="page"/>
      </w:r>
    </w:p>
    <w:p w14:paraId="6543D651" w14:textId="5FDE0DA5" w:rsidR="00267604" w:rsidRPr="00267604" w:rsidRDefault="00267604" w:rsidP="00536DE4">
      <w:pPr>
        <w:spacing w:line="360" w:lineRule="auto"/>
        <w:rPr>
          <w:rFonts w:eastAsia="Calibri" w:cstheme="minorHAnsi"/>
          <w:b/>
          <w:bCs/>
          <w:sz w:val="24"/>
          <w:szCs w:val="24"/>
        </w:rPr>
      </w:pPr>
      <w:r w:rsidRPr="00267604">
        <w:rPr>
          <w:rFonts w:eastAsia="Calibri" w:cstheme="minorHAnsi"/>
          <w:b/>
          <w:bCs/>
          <w:sz w:val="24"/>
          <w:szCs w:val="24"/>
        </w:rPr>
        <w:lastRenderedPageBreak/>
        <w:t xml:space="preserve">Appendix </w:t>
      </w:r>
      <w:r w:rsidR="00536DE4">
        <w:rPr>
          <w:rFonts w:eastAsia="Calibri" w:cstheme="minorHAnsi"/>
          <w:b/>
          <w:bCs/>
          <w:sz w:val="24"/>
          <w:szCs w:val="24"/>
        </w:rPr>
        <w:t>S</w:t>
      </w:r>
      <w:r w:rsidRPr="00267604">
        <w:rPr>
          <w:rFonts w:eastAsia="Calibri" w:cstheme="minorHAnsi"/>
          <w:b/>
          <w:bCs/>
          <w:sz w:val="24"/>
          <w:szCs w:val="24"/>
        </w:rPr>
        <w:t xml:space="preserve">3: </w:t>
      </w:r>
      <w:r>
        <w:rPr>
          <w:rFonts w:cstheme="minorHAnsi"/>
          <w:color w:val="000000" w:themeColor="text1"/>
          <w:sz w:val="24"/>
          <w:szCs w:val="24"/>
        </w:rPr>
        <w:t>List of studies excluded from the meta-analysis due to limited outcome reporting.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1892"/>
        <w:gridCol w:w="6044"/>
      </w:tblGrid>
      <w:tr w:rsidR="00267604" w14:paraId="257A4D2F" w14:textId="77777777" w:rsidTr="002676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</w:tcPr>
          <w:p w14:paraId="1BA64BD9" w14:textId="58CB6F76" w:rsidR="00267604" w:rsidRPr="00267604" w:rsidRDefault="00267604" w:rsidP="00267604">
            <w:pPr>
              <w:spacing w:line="360" w:lineRule="auto"/>
              <w:rPr>
                <w:rFonts w:eastAsia="Calibri" w:cstheme="minorHAnsi"/>
                <w:sz w:val="24"/>
                <w:szCs w:val="24"/>
              </w:rPr>
            </w:pPr>
            <w:r w:rsidRPr="00267604">
              <w:rPr>
                <w:rFonts w:eastAsia="Calibri" w:cstheme="minorHAnsi"/>
                <w:sz w:val="24"/>
                <w:szCs w:val="24"/>
              </w:rPr>
              <w:t>Study</w:t>
            </w:r>
          </w:p>
        </w:tc>
        <w:tc>
          <w:tcPr>
            <w:tcW w:w="6044" w:type="dxa"/>
          </w:tcPr>
          <w:p w14:paraId="55B896B4" w14:textId="75B5CA88" w:rsidR="00267604" w:rsidRPr="00267604" w:rsidRDefault="00267604" w:rsidP="00267604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4"/>
                <w:szCs w:val="24"/>
              </w:rPr>
            </w:pPr>
            <w:r w:rsidRPr="00267604">
              <w:rPr>
                <w:rFonts w:eastAsia="Calibri" w:cstheme="minorHAnsi"/>
                <w:sz w:val="24"/>
                <w:szCs w:val="24"/>
              </w:rPr>
              <w:t>Reason</w:t>
            </w:r>
          </w:p>
        </w:tc>
      </w:tr>
      <w:tr w:rsidR="00267604" w14:paraId="268EFECE" w14:textId="77777777" w:rsidTr="00267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</w:tcPr>
          <w:p w14:paraId="5FEFDD16" w14:textId="03455B58" w:rsidR="00267604" w:rsidRPr="00267604" w:rsidRDefault="00267604" w:rsidP="00267604">
            <w:pPr>
              <w:spacing w:line="360" w:lineRule="auto"/>
              <w:rPr>
                <w:rFonts w:eastAsia="Calibri" w:cstheme="minorHAnsi"/>
                <w:b w:val="0"/>
                <w:bCs w:val="0"/>
                <w:sz w:val="24"/>
                <w:szCs w:val="24"/>
              </w:rPr>
            </w:pPr>
            <w:r w:rsidRPr="00267604">
              <w:rPr>
                <w:b w:val="0"/>
                <w:bCs w:val="0"/>
                <w:sz w:val="24"/>
                <w:szCs w:val="24"/>
              </w:rPr>
              <w:t>Canares 2001</w:t>
            </w:r>
          </w:p>
        </w:tc>
        <w:tc>
          <w:tcPr>
            <w:tcW w:w="6044" w:type="dxa"/>
          </w:tcPr>
          <w:p w14:paraId="10018D1B" w14:textId="7100A03C" w:rsidR="00267604" w:rsidRDefault="00267604" w:rsidP="0026760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Did not report</w:t>
            </w:r>
            <w:r w:rsidRPr="00267604">
              <w:rPr>
                <w:sz w:val="24"/>
                <w:szCs w:val="24"/>
              </w:rPr>
              <w:t xml:space="preserve"> pre and post pain scores </w:t>
            </w:r>
          </w:p>
        </w:tc>
      </w:tr>
      <w:tr w:rsidR="00267604" w14:paraId="780B5EAA" w14:textId="77777777" w:rsidTr="002676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</w:tcPr>
          <w:p w14:paraId="56D1EEF0" w14:textId="79F346A5" w:rsidR="00267604" w:rsidRPr="00267604" w:rsidRDefault="00267604" w:rsidP="00267604">
            <w:pPr>
              <w:spacing w:line="360" w:lineRule="auto"/>
              <w:rPr>
                <w:rFonts w:eastAsia="Calibri" w:cstheme="minorHAnsi"/>
                <w:b w:val="0"/>
                <w:bCs w:val="0"/>
                <w:sz w:val="24"/>
                <w:szCs w:val="24"/>
              </w:rPr>
            </w:pPr>
            <w:r w:rsidRPr="00267604">
              <w:rPr>
                <w:b w:val="0"/>
                <w:bCs w:val="0"/>
                <w:sz w:val="24"/>
                <w:szCs w:val="24"/>
              </w:rPr>
              <w:t>Chan 2019a and Chan 2019b</w:t>
            </w:r>
          </w:p>
        </w:tc>
        <w:tc>
          <w:tcPr>
            <w:tcW w:w="6044" w:type="dxa"/>
          </w:tcPr>
          <w:p w14:paraId="4EC85FAD" w14:textId="110E90F4" w:rsidR="00267604" w:rsidRPr="00267604" w:rsidRDefault="00267604" w:rsidP="0026760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Did not report objective p</w:t>
            </w:r>
            <w:r w:rsidRPr="00267604">
              <w:rPr>
                <w:sz w:val="24"/>
                <w:szCs w:val="24"/>
              </w:rPr>
              <w:t xml:space="preserve">ain score </w:t>
            </w:r>
            <w:r>
              <w:rPr>
                <w:sz w:val="24"/>
                <w:szCs w:val="24"/>
              </w:rPr>
              <w:t xml:space="preserve">numerically. </w:t>
            </w:r>
            <w:r w:rsidRPr="00267604">
              <w:rPr>
                <w:sz w:val="24"/>
                <w:szCs w:val="24"/>
              </w:rPr>
              <w:t xml:space="preserve"> </w:t>
            </w:r>
          </w:p>
        </w:tc>
      </w:tr>
      <w:tr w:rsidR="00267604" w14:paraId="1784A48E" w14:textId="77777777" w:rsidTr="00267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</w:tcPr>
          <w:p w14:paraId="673B9265" w14:textId="7FA762FD" w:rsidR="00267604" w:rsidRPr="00267604" w:rsidRDefault="00267604" w:rsidP="00267604">
            <w:pPr>
              <w:spacing w:line="360" w:lineRule="auto"/>
              <w:rPr>
                <w:rFonts w:eastAsia="Calibri" w:cstheme="minorHAnsi"/>
                <w:b w:val="0"/>
                <w:bCs w:val="0"/>
                <w:sz w:val="24"/>
                <w:szCs w:val="24"/>
              </w:rPr>
            </w:pPr>
            <w:r w:rsidRPr="00267604">
              <w:rPr>
                <w:b w:val="0"/>
                <w:bCs w:val="0"/>
                <w:sz w:val="24"/>
                <w:szCs w:val="24"/>
              </w:rPr>
              <w:t>Clerc 2021</w:t>
            </w:r>
          </w:p>
        </w:tc>
        <w:tc>
          <w:tcPr>
            <w:tcW w:w="6044" w:type="dxa"/>
          </w:tcPr>
          <w:p w14:paraId="736C2998" w14:textId="14A82134" w:rsidR="00267604" w:rsidRPr="00267604" w:rsidRDefault="00267604" w:rsidP="0026760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Did not report objective p</w:t>
            </w:r>
            <w:r w:rsidRPr="00267604">
              <w:rPr>
                <w:sz w:val="24"/>
                <w:szCs w:val="24"/>
              </w:rPr>
              <w:t xml:space="preserve">ain score </w:t>
            </w:r>
            <w:r>
              <w:rPr>
                <w:sz w:val="24"/>
                <w:szCs w:val="24"/>
              </w:rPr>
              <w:t xml:space="preserve">numerically. </w:t>
            </w:r>
            <w:r w:rsidRPr="00267604">
              <w:rPr>
                <w:sz w:val="24"/>
                <w:szCs w:val="24"/>
              </w:rPr>
              <w:t xml:space="preserve"> </w:t>
            </w:r>
          </w:p>
        </w:tc>
      </w:tr>
      <w:tr w:rsidR="00267604" w14:paraId="21BCE834" w14:textId="77777777" w:rsidTr="002676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</w:tcPr>
          <w:p w14:paraId="56A9AAA2" w14:textId="682EBE5D" w:rsidR="00267604" w:rsidRPr="00267604" w:rsidRDefault="00267604" w:rsidP="00267604">
            <w:pPr>
              <w:spacing w:line="360" w:lineRule="auto"/>
              <w:rPr>
                <w:rFonts w:eastAsia="Calibri"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267604">
              <w:rPr>
                <w:b w:val="0"/>
                <w:bCs w:val="0"/>
                <w:sz w:val="24"/>
                <w:szCs w:val="24"/>
              </w:rPr>
              <w:t>Esterlla</w:t>
            </w:r>
            <w:proofErr w:type="spellEnd"/>
            <w:r w:rsidRPr="00267604">
              <w:rPr>
                <w:b w:val="0"/>
                <w:bCs w:val="0"/>
                <w:sz w:val="24"/>
                <w:szCs w:val="24"/>
              </w:rPr>
              <w:t>-Juarez 2022</w:t>
            </w:r>
          </w:p>
        </w:tc>
        <w:tc>
          <w:tcPr>
            <w:tcW w:w="6044" w:type="dxa"/>
          </w:tcPr>
          <w:p w14:paraId="5F13687C" w14:textId="11EDEC21" w:rsidR="00267604" w:rsidRPr="00267604" w:rsidRDefault="00267604" w:rsidP="0026760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Pr="00267604">
              <w:rPr>
                <w:sz w:val="24"/>
                <w:szCs w:val="24"/>
              </w:rPr>
              <w:t xml:space="preserve">o pain score </w:t>
            </w:r>
            <w:r>
              <w:rPr>
                <w:sz w:val="24"/>
                <w:szCs w:val="24"/>
              </w:rPr>
              <w:t xml:space="preserve">reported, only anxiety scores. </w:t>
            </w:r>
            <w:r w:rsidRPr="00267604">
              <w:rPr>
                <w:sz w:val="24"/>
                <w:szCs w:val="24"/>
              </w:rPr>
              <w:t xml:space="preserve"> </w:t>
            </w:r>
          </w:p>
          <w:p w14:paraId="4603FAE4" w14:textId="77777777" w:rsidR="00267604" w:rsidRDefault="00267604" w:rsidP="0026760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267604" w14:paraId="7D455462" w14:textId="77777777" w:rsidTr="00267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</w:tcPr>
          <w:p w14:paraId="6724D187" w14:textId="5825C16B" w:rsidR="00267604" w:rsidRPr="00267604" w:rsidRDefault="00267604" w:rsidP="00267604">
            <w:pPr>
              <w:spacing w:line="360" w:lineRule="auto"/>
              <w:rPr>
                <w:rFonts w:eastAsia="Calibri" w:cstheme="minorHAnsi"/>
                <w:b w:val="0"/>
                <w:bCs w:val="0"/>
                <w:sz w:val="24"/>
                <w:szCs w:val="24"/>
              </w:rPr>
            </w:pPr>
            <w:r w:rsidRPr="00267604">
              <w:rPr>
                <w:b w:val="0"/>
                <w:bCs w:val="0"/>
                <w:sz w:val="24"/>
                <w:szCs w:val="24"/>
              </w:rPr>
              <w:t>Frey 2018</w:t>
            </w:r>
          </w:p>
        </w:tc>
        <w:tc>
          <w:tcPr>
            <w:tcW w:w="6044" w:type="dxa"/>
          </w:tcPr>
          <w:p w14:paraId="0A87228E" w14:textId="5D913699" w:rsidR="00267604" w:rsidRDefault="00267604" w:rsidP="0026760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Did not report objective p</w:t>
            </w:r>
            <w:r w:rsidRPr="00267604">
              <w:rPr>
                <w:sz w:val="24"/>
                <w:szCs w:val="24"/>
              </w:rPr>
              <w:t xml:space="preserve">ain score </w:t>
            </w:r>
            <w:r>
              <w:rPr>
                <w:sz w:val="24"/>
                <w:szCs w:val="24"/>
              </w:rPr>
              <w:t xml:space="preserve">numerically. </w:t>
            </w:r>
            <w:r w:rsidRPr="00267604">
              <w:rPr>
                <w:sz w:val="24"/>
                <w:szCs w:val="24"/>
              </w:rPr>
              <w:t xml:space="preserve"> </w:t>
            </w:r>
          </w:p>
        </w:tc>
      </w:tr>
      <w:tr w:rsidR="00267604" w14:paraId="318072F6" w14:textId="77777777" w:rsidTr="002676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</w:tcPr>
          <w:p w14:paraId="67C339A5" w14:textId="22D032C6" w:rsidR="00267604" w:rsidRPr="00267604" w:rsidRDefault="00267604" w:rsidP="00267604">
            <w:pPr>
              <w:spacing w:line="360" w:lineRule="auto"/>
              <w:rPr>
                <w:rFonts w:eastAsia="Calibri" w:cstheme="minorHAnsi"/>
                <w:b w:val="0"/>
                <w:bCs w:val="0"/>
                <w:sz w:val="24"/>
                <w:szCs w:val="24"/>
              </w:rPr>
            </w:pPr>
            <w:r w:rsidRPr="00267604">
              <w:rPr>
                <w:b w:val="0"/>
                <w:bCs w:val="0"/>
                <w:sz w:val="24"/>
                <w:szCs w:val="24"/>
              </w:rPr>
              <w:t>Schlechter 2021</w:t>
            </w:r>
          </w:p>
        </w:tc>
        <w:tc>
          <w:tcPr>
            <w:tcW w:w="6044" w:type="dxa"/>
          </w:tcPr>
          <w:p w14:paraId="47876D7F" w14:textId="6ADF0FB3" w:rsidR="00267604" w:rsidRDefault="00267604" w:rsidP="0026760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Did not report objective p</w:t>
            </w:r>
            <w:r w:rsidRPr="00267604">
              <w:rPr>
                <w:sz w:val="24"/>
                <w:szCs w:val="24"/>
              </w:rPr>
              <w:t xml:space="preserve">ain score </w:t>
            </w:r>
            <w:r>
              <w:rPr>
                <w:sz w:val="24"/>
                <w:szCs w:val="24"/>
              </w:rPr>
              <w:t xml:space="preserve">numerically. </w:t>
            </w:r>
            <w:r w:rsidRPr="00267604">
              <w:rPr>
                <w:sz w:val="24"/>
                <w:szCs w:val="24"/>
              </w:rPr>
              <w:t xml:space="preserve"> </w:t>
            </w:r>
          </w:p>
        </w:tc>
      </w:tr>
      <w:tr w:rsidR="00267604" w14:paraId="0CAC7501" w14:textId="77777777" w:rsidTr="00267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</w:tcPr>
          <w:p w14:paraId="19E6B75A" w14:textId="16199706" w:rsidR="00267604" w:rsidRPr="00267604" w:rsidRDefault="00267604" w:rsidP="00267604">
            <w:pPr>
              <w:spacing w:line="360" w:lineRule="auto"/>
              <w:rPr>
                <w:b w:val="0"/>
                <w:bCs w:val="0"/>
                <w:sz w:val="24"/>
                <w:szCs w:val="24"/>
              </w:rPr>
            </w:pPr>
            <w:r w:rsidRPr="00267604">
              <w:rPr>
                <w:b w:val="0"/>
                <w:bCs w:val="0"/>
                <w:sz w:val="24"/>
                <w:szCs w:val="24"/>
              </w:rPr>
              <w:t>Schmitt 2011</w:t>
            </w:r>
          </w:p>
        </w:tc>
        <w:tc>
          <w:tcPr>
            <w:tcW w:w="6044" w:type="dxa"/>
          </w:tcPr>
          <w:p w14:paraId="4314B68F" w14:textId="0CA99E55" w:rsidR="00267604" w:rsidRDefault="00267604" w:rsidP="0026760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Did not report objective p</w:t>
            </w:r>
            <w:r w:rsidRPr="00267604">
              <w:rPr>
                <w:sz w:val="24"/>
                <w:szCs w:val="24"/>
              </w:rPr>
              <w:t xml:space="preserve">ain score </w:t>
            </w:r>
            <w:r>
              <w:rPr>
                <w:sz w:val="24"/>
                <w:szCs w:val="24"/>
              </w:rPr>
              <w:t xml:space="preserve">numerically. </w:t>
            </w:r>
            <w:r w:rsidRPr="00267604">
              <w:rPr>
                <w:sz w:val="24"/>
                <w:szCs w:val="24"/>
              </w:rPr>
              <w:t xml:space="preserve"> </w:t>
            </w:r>
          </w:p>
        </w:tc>
      </w:tr>
      <w:tr w:rsidR="00267604" w14:paraId="7E903D7F" w14:textId="77777777" w:rsidTr="002676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</w:tcPr>
          <w:p w14:paraId="432D44A7" w14:textId="157DB0A2" w:rsidR="00267604" w:rsidRPr="00267604" w:rsidRDefault="00267604" w:rsidP="00267604">
            <w:pPr>
              <w:spacing w:line="360" w:lineRule="auto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267604">
              <w:rPr>
                <w:b w:val="0"/>
                <w:bCs w:val="0"/>
                <w:sz w:val="24"/>
                <w:szCs w:val="24"/>
              </w:rPr>
              <w:t>Stunden</w:t>
            </w:r>
            <w:proofErr w:type="spellEnd"/>
            <w:r w:rsidRPr="00267604">
              <w:rPr>
                <w:b w:val="0"/>
                <w:bCs w:val="0"/>
                <w:sz w:val="24"/>
                <w:szCs w:val="24"/>
              </w:rPr>
              <w:t xml:space="preserve"> 2021</w:t>
            </w:r>
          </w:p>
        </w:tc>
        <w:tc>
          <w:tcPr>
            <w:tcW w:w="6044" w:type="dxa"/>
          </w:tcPr>
          <w:p w14:paraId="3AAF9FBF" w14:textId="54C10746" w:rsidR="00267604" w:rsidRDefault="00267604" w:rsidP="0026760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Pr="00267604">
              <w:rPr>
                <w:sz w:val="24"/>
                <w:szCs w:val="24"/>
              </w:rPr>
              <w:t xml:space="preserve">o pain score </w:t>
            </w:r>
            <w:r>
              <w:rPr>
                <w:sz w:val="24"/>
                <w:szCs w:val="24"/>
              </w:rPr>
              <w:t xml:space="preserve">reported, only anxiety scores. </w:t>
            </w:r>
            <w:r w:rsidRPr="00267604">
              <w:rPr>
                <w:sz w:val="24"/>
                <w:szCs w:val="24"/>
              </w:rPr>
              <w:t xml:space="preserve"> </w:t>
            </w:r>
          </w:p>
        </w:tc>
      </w:tr>
    </w:tbl>
    <w:p w14:paraId="265AE5CB" w14:textId="77777777" w:rsidR="00267604" w:rsidRDefault="00267604" w:rsidP="00267604">
      <w:pPr>
        <w:spacing w:line="360" w:lineRule="auto"/>
        <w:ind w:left="1080"/>
        <w:rPr>
          <w:rFonts w:eastAsia="Calibri" w:cstheme="minorHAnsi"/>
          <w:sz w:val="24"/>
          <w:szCs w:val="24"/>
        </w:rPr>
      </w:pPr>
    </w:p>
    <w:p w14:paraId="620525F3" w14:textId="17D72602" w:rsidR="00267604" w:rsidRPr="00267604" w:rsidRDefault="00267604" w:rsidP="00267604">
      <w:pPr>
        <w:spacing w:after="0" w:line="360" w:lineRule="auto"/>
        <w:ind w:left="1080"/>
        <w:rPr>
          <w:sz w:val="24"/>
          <w:szCs w:val="24"/>
        </w:rPr>
      </w:pPr>
    </w:p>
    <w:p w14:paraId="2B6C9A6C" w14:textId="4012A1B5" w:rsidR="00267604" w:rsidRPr="00267604" w:rsidRDefault="00267604" w:rsidP="00267604">
      <w:pPr>
        <w:spacing w:after="0" w:line="360" w:lineRule="auto"/>
        <w:ind w:left="1080"/>
        <w:rPr>
          <w:sz w:val="24"/>
          <w:szCs w:val="24"/>
        </w:rPr>
      </w:pPr>
    </w:p>
    <w:p w14:paraId="30E49ADA" w14:textId="77777777" w:rsidR="00267604" w:rsidRDefault="00267604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EF119C8" w14:textId="764EE6E6" w:rsidR="004211E7" w:rsidRPr="00460399" w:rsidRDefault="00536DE4" w:rsidP="00267604">
      <w:pPr>
        <w:spacing w:line="36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Figure S</w:t>
      </w:r>
      <w:r w:rsidR="004211E7" w:rsidRPr="00460399">
        <w:rPr>
          <w:rFonts w:cstheme="minorHAnsi"/>
          <w:b/>
          <w:sz w:val="24"/>
          <w:szCs w:val="24"/>
        </w:rPr>
        <w:t xml:space="preserve">1: </w:t>
      </w:r>
      <w:r w:rsidR="004211E7" w:rsidRPr="00460399">
        <w:rPr>
          <w:rFonts w:cstheme="minorHAnsi"/>
          <w:bCs/>
          <w:sz w:val="24"/>
          <w:szCs w:val="24"/>
        </w:rPr>
        <w:t>Risk of bias in included randomised trials evaluating the effectiveness of virtual reality for pain control in medical procedures.</w:t>
      </w:r>
    </w:p>
    <w:p w14:paraId="7276DBA7" w14:textId="77777777" w:rsidR="004211E7" w:rsidRPr="00460399" w:rsidRDefault="004211E7" w:rsidP="00267604">
      <w:pPr>
        <w:spacing w:line="360" w:lineRule="auto"/>
        <w:rPr>
          <w:rFonts w:cstheme="minorHAnsi"/>
          <w:sz w:val="24"/>
          <w:szCs w:val="24"/>
        </w:rPr>
      </w:pPr>
    </w:p>
    <w:p w14:paraId="54D5993E" w14:textId="77777777" w:rsidR="004211E7" w:rsidRPr="00460399" w:rsidRDefault="00181A60" w:rsidP="00267604">
      <w:pPr>
        <w:spacing w:line="360" w:lineRule="auto"/>
        <w:rPr>
          <w:rFonts w:cstheme="minorHAnsi"/>
          <w:sz w:val="24"/>
          <w:szCs w:val="24"/>
        </w:rPr>
      </w:pPr>
      <w:r w:rsidRPr="00460399">
        <w:rPr>
          <w:rFonts w:cstheme="minorHAnsi"/>
          <w:sz w:val="24"/>
          <w:szCs w:val="24"/>
        </w:rPr>
        <w:t>a</w:t>
      </w:r>
      <w:r w:rsidR="004211E7" w:rsidRPr="00460399">
        <w:rPr>
          <w:rFonts w:cstheme="minorHAnsi"/>
          <w:sz w:val="24"/>
          <w:szCs w:val="24"/>
        </w:rPr>
        <w:t>: Parallel group RCTs</w:t>
      </w:r>
    </w:p>
    <w:p w14:paraId="2164B7DE" w14:textId="77777777" w:rsidR="004211E7" w:rsidRPr="00460399" w:rsidRDefault="004211E7" w:rsidP="00267604">
      <w:pPr>
        <w:spacing w:line="360" w:lineRule="auto"/>
        <w:rPr>
          <w:rFonts w:cstheme="minorHAnsi"/>
          <w:sz w:val="24"/>
          <w:szCs w:val="24"/>
        </w:rPr>
      </w:pPr>
    </w:p>
    <w:p w14:paraId="2FEE790B" w14:textId="77777777" w:rsidR="004211E7" w:rsidRPr="00460399" w:rsidRDefault="006B362E" w:rsidP="00267604">
      <w:pPr>
        <w:spacing w:line="360" w:lineRule="auto"/>
        <w:rPr>
          <w:rFonts w:cstheme="minorHAnsi"/>
          <w:sz w:val="24"/>
          <w:szCs w:val="24"/>
        </w:rPr>
      </w:pPr>
      <w:r w:rsidRPr="00460399">
        <w:rPr>
          <w:rFonts w:eastAsia="Calibri" w:cstheme="minorHAnsi"/>
          <w:noProof/>
          <w:sz w:val="24"/>
          <w:szCs w:val="24"/>
        </w:rPr>
        <w:drawing>
          <wp:inline distT="114300" distB="114300" distL="114300" distR="114300" wp14:anchorId="26A037AE" wp14:editId="6B84CF8C">
            <wp:extent cx="5730875" cy="2508092"/>
            <wp:effectExtent l="0" t="0" r="3175" b="6985"/>
            <wp:docPr id="6" name="image5.png" descr="Chart">
              <a:extLst xmlns:a="http://schemas.openxmlformats.org/drawingml/2006/main">
                <a:ext uri="http://customooxmlschemas.google.com/">
                  <go:docsCustomData xmlns="" xmlns:o="urn:schemas-microsoft-com:office:office" xmlns:v="urn:schemas-microsoft-com:vml" xmlns:w10="urn:schemas-microsoft-com:office:word" xmlns:w="http://schemas.openxmlformats.org/wordprocessingml/2006/main" xmlns:sl="http://schemas.openxmlformats.org/schemaLibrary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go="http://customooxmlschemas.google.com/" roundtripId="1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Chart"/>
                    <pic:cNvPicPr preferRelativeResize="0"/>
                  </pic:nvPicPr>
                  <pic:blipFill rotWithShape="1">
                    <a:blip r:embed="rId8"/>
                    <a:srcRect t="10228"/>
                    <a:stretch/>
                  </pic:blipFill>
                  <pic:spPr bwMode="auto">
                    <a:xfrm>
                      <a:off x="0" y="0"/>
                      <a:ext cx="5731200" cy="25082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A67A14" w14:textId="77777777" w:rsidR="004211E7" w:rsidRPr="00460399" w:rsidRDefault="004211E7" w:rsidP="00267604">
      <w:pPr>
        <w:spacing w:line="360" w:lineRule="auto"/>
        <w:rPr>
          <w:rFonts w:cstheme="minorHAnsi"/>
          <w:sz w:val="24"/>
          <w:szCs w:val="24"/>
        </w:rPr>
      </w:pPr>
    </w:p>
    <w:p w14:paraId="0FA63E5D" w14:textId="77777777" w:rsidR="004211E7" w:rsidRPr="00460399" w:rsidRDefault="00181A60" w:rsidP="00267604">
      <w:pPr>
        <w:spacing w:line="360" w:lineRule="auto"/>
        <w:rPr>
          <w:rFonts w:cstheme="minorHAnsi"/>
          <w:sz w:val="24"/>
          <w:szCs w:val="24"/>
        </w:rPr>
      </w:pPr>
      <w:r w:rsidRPr="00460399">
        <w:rPr>
          <w:rFonts w:cstheme="minorHAnsi"/>
          <w:sz w:val="24"/>
          <w:szCs w:val="24"/>
        </w:rPr>
        <w:t>b</w:t>
      </w:r>
      <w:r w:rsidR="004211E7" w:rsidRPr="00460399">
        <w:rPr>
          <w:rFonts w:cstheme="minorHAnsi"/>
          <w:sz w:val="24"/>
          <w:szCs w:val="24"/>
        </w:rPr>
        <w:t>: Crossover RCTs</w:t>
      </w:r>
    </w:p>
    <w:p w14:paraId="77B33B3E" w14:textId="77777777" w:rsidR="004211E7" w:rsidRPr="00460399" w:rsidRDefault="004211E7" w:rsidP="00267604">
      <w:pPr>
        <w:spacing w:line="360" w:lineRule="auto"/>
        <w:rPr>
          <w:rFonts w:cstheme="minorHAnsi"/>
          <w:sz w:val="24"/>
          <w:szCs w:val="24"/>
        </w:rPr>
      </w:pPr>
    </w:p>
    <w:p w14:paraId="31F4A1FA" w14:textId="77777777" w:rsidR="004211E7" w:rsidRPr="00460399" w:rsidRDefault="006B362E" w:rsidP="00267604">
      <w:pPr>
        <w:spacing w:line="360" w:lineRule="auto"/>
        <w:rPr>
          <w:rFonts w:cstheme="minorHAnsi"/>
          <w:sz w:val="24"/>
          <w:szCs w:val="24"/>
        </w:rPr>
      </w:pPr>
      <w:r w:rsidRPr="00460399">
        <w:rPr>
          <w:rFonts w:eastAsia="Calibri" w:cstheme="minorHAnsi"/>
          <w:noProof/>
          <w:sz w:val="24"/>
          <w:szCs w:val="24"/>
        </w:rPr>
        <w:lastRenderedPageBreak/>
        <w:drawing>
          <wp:inline distT="114300" distB="114300" distL="114300" distR="114300" wp14:anchorId="611B16AF" wp14:editId="674215E8">
            <wp:extent cx="5730099" cy="2921000"/>
            <wp:effectExtent l="0" t="0" r="4445" b="0"/>
            <wp:docPr id="7" name="image3.png" descr="Chart">
              <a:extLst xmlns:a="http://schemas.openxmlformats.org/drawingml/2006/main">
                <a:ext uri="http://customooxmlschemas.google.com/">
                  <go:docsCustomData xmlns="" xmlns:o="urn:schemas-microsoft-com:office:office" xmlns:v="urn:schemas-microsoft-com:vml" xmlns:w10="urn:schemas-microsoft-com:office:word" xmlns:w="http://schemas.openxmlformats.org/wordprocessingml/2006/main" xmlns:sl="http://schemas.openxmlformats.org/schemaLibrary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go="http://customooxmlschemas.google.com/" roundtripId="12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Chart"/>
                    <pic:cNvPicPr preferRelativeResize="0"/>
                  </pic:nvPicPr>
                  <pic:blipFill rotWithShape="1">
                    <a:blip r:embed="rId9"/>
                    <a:srcRect t="9499" b="8048"/>
                    <a:stretch/>
                  </pic:blipFill>
                  <pic:spPr bwMode="auto">
                    <a:xfrm>
                      <a:off x="0" y="0"/>
                      <a:ext cx="5731200" cy="29215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F6AF64" w14:textId="77777777" w:rsidR="004211E7" w:rsidRPr="00460399" w:rsidRDefault="004211E7" w:rsidP="00267604">
      <w:pPr>
        <w:spacing w:line="360" w:lineRule="auto"/>
        <w:rPr>
          <w:rFonts w:cstheme="minorHAnsi"/>
          <w:sz w:val="24"/>
          <w:szCs w:val="24"/>
        </w:rPr>
      </w:pPr>
    </w:p>
    <w:p w14:paraId="62B35250" w14:textId="77777777" w:rsidR="004211E7" w:rsidRPr="00460399" w:rsidRDefault="004211E7" w:rsidP="00267604">
      <w:pPr>
        <w:spacing w:line="360" w:lineRule="auto"/>
        <w:rPr>
          <w:rFonts w:cstheme="minorHAnsi"/>
          <w:sz w:val="24"/>
          <w:szCs w:val="24"/>
        </w:rPr>
      </w:pPr>
    </w:p>
    <w:p w14:paraId="37C6BB0F" w14:textId="77777777" w:rsidR="00DC71F6" w:rsidRDefault="00DC71F6">
      <w:pPr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br w:type="page"/>
      </w:r>
    </w:p>
    <w:p w14:paraId="1469AFBE" w14:textId="1CE4B6FD" w:rsidR="0004486A" w:rsidRPr="00460399" w:rsidRDefault="00536DE4" w:rsidP="00267604">
      <w:pPr>
        <w:spacing w:line="360" w:lineRule="auto"/>
        <w:rPr>
          <w:rFonts w:cstheme="minorHAnsi"/>
          <w:sz w:val="24"/>
          <w:szCs w:val="24"/>
          <w:lang w:val="en-US"/>
        </w:rPr>
      </w:pPr>
      <w:r>
        <w:rPr>
          <w:rFonts w:cstheme="minorHAnsi"/>
          <w:b/>
          <w:bCs/>
          <w:sz w:val="24"/>
          <w:szCs w:val="24"/>
          <w:lang w:val="en-US"/>
        </w:rPr>
        <w:lastRenderedPageBreak/>
        <w:t>Figure S</w:t>
      </w:r>
      <w:r w:rsidR="007F2DF5" w:rsidRPr="00460399">
        <w:rPr>
          <w:rFonts w:cstheme="minorHAnsi"/>
          <w:b/>
          <w:bCs/>
          <w:sz w:val="24"/>
          <w:szCs w:val="24"/>
          <w:lang w:val="en-US"/>
        </w:rPr>
        <w:t>2</w:t>
      </w:r>
      <w:r w:rsidR="0004486A" w:rsidRPr="00460399">
        <w:rPr>
          <w:rFonts w:cstheme="minorHAnsi"/>
          <w:b/>
          <w:bCs/>
          <w:sz w:val="24"/>
          <w:szCs w:val="24"/>
          <w:lang w:val="en-US"/>
        </w:rPr>
        <w:t xml:space="preserve">: </w:t>
      </w:r>
      <w:r w:rsidR="0004486A" w:rsidRPr="00460399">
        <w:rPr>
          <w:rFonts w:cstheme="minorHAnsi"/>
          <w:sz w:val="24"/>
          <w:szCs w:val="24"/>
          <w:lang w:val="en-US"/>
        </w:rPr>
        <w:t xml:space="preserve">Subgroup meta-analyses on the effectiveness of VR technology for pain control compared to routine care across different medical procedures. </w:t>
      </w:r>
    </w:p>
    <w:p w14:paraId="3587B5FC" w14:textId="77777777" w:rsidR="0004486A" w:rsidRPr="00460399" w:rsidRDefault="0004486A" w:rsidP="00267604">
      <w:pPr>
        <w:spacing w:line="360" w:lineRule="auto"/>
        <w:rPr>
          <w:rFonts w:cstheme="minorHAnsi"/>
          <w:sz w:val="24"/>
          <w:szCs w:val="24"/>
          <w:lang w:val="en-US"/>
        </w:rPr>
      </w:pPr>
    </w:p>
    <w:p w14:paraId="325D5399" w14:textId="77777777" w:rsidR="0004486A" w:rsidRPr="00460399" w:rsidRDefault="000D5CE6" w:rsidP="00267604">
      <w:pPr>
        <w:spacing w:line="360" w:lineRule="auto"/>
        <w:rPr>
          <w:rFonts w:cstheme="minorHAnsi"/>
          <w:sz w:val="24"/>
          <w:szCs w:val="24"/>
          <w:lang w:val="en-US"/>
        </w:rPr>
      </w:pPr>
      <w:r w:rsidRPr="00460399">
        <w:rPr>
          <w:rFonts w:cstheme="minorHAnsi"/>
          <w:noProof/>
          <w:sz w:val="24"/>
          <w:szCs w:val="24"/>
          <w:lang w:val="en-US"/>
        </w:rPr>
        <w:drawing>
          <wp:inline distT="0" distB="0" distL="0" distR="0" wp14:anchorId="6D4F596B" wp14:editId="18264C8B">
            <wp:extent cx="5880100" cy="3858512"/>
            <wp:effectExtent l="0" t="0" r="6350" b="8890"/>
            <wp:docPr id="2" name="Picture 2" descr="Chart, scatter 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scatter chart, box and whisker chart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1060" cy="3872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CE043" w14:textId="77777777" w:rsidR="0004486A" w:rsidRPr="00460399" w:rsidRDefault="0004486A" w:rsidP="00267604">
      <w:pPr>
        <w:spacing w:line="360" w:lineRule="auto"/>
        <w:rPr>
          <w:rFonts w:cstheme="minorHAnsi"/>
          <w:sz w:val="24"/>
          <w:szCs w:val="24"/>
          <w:lang w:val="en-US"/>
        </w:rPr>
      </w:pPr>
    </w:p>
    <w:p w14:paraId="23142F5A" w14:textId="77777777" w:rsidR="0004486A" w:rsidRPr="00460399" w:rsidRDefault="0004486A" w:rsidP="00267604">
      <w:pPr>
        <w:spacing w:line="360" w:lineRule="auto"/>
        <w:rPr>
          <w:rFonts w:cstheme="minorHAnsi"/>
          <w:sz w:val="24"/>
          <w:szCs w:val="24"/>
          <w:lang w:val="en-US"/>
        </w:rPr>
      </w:pPr>
    </w:p>
    <w:p w14:paraId="1FE16822" w14:textId="0D4CC761" w:rsidR="0004486A" w:rsidRPr="00460399" w:rsidRDefault="00536DE4" w:rsidP="00267604">
      <w:pPr>
        <w:spacing w:line="360" w:lineRule="auto"/>
        <w:rPr>
          <w:rFonts w:cstheme="minorHAnsi"/>
          <w:sz w:val="24"/>
          <w:szCs w:val="24"/>
          <w:lang w:val="en-US"/>
        </w:rPr>
      </w:pPr>
      <w:r>
        <w:rPr>
          <w:rFonts w:cstheme="minorHAnsi"/>
          <w:b/>
          <w:bCs/>
          <w:sz w:val="24"/>
          <w:szCs w:val="24"/>
          <w:lang w:val="en-US"/>
        </w:rPr>
        <w:lastRenderedPageBreak/>
        <w:t>Figure S</w:t>
      </w:r>
      <w:r w:rsidR="007F2DF5" w:rsidRPr="00460399">
        <w:rPr>
          <w:rFonts w:cstheme="minorHAnsi"/>
          <w:b/>
          <w:bCs/>
          <w:sz w:val="24"/>
          <w:szCs w:val="24"/>
          <w:lang w:val="en-US"/>
        </w:rPr>
        <w:t>3</w:t>
      </w:r>
      <w:r w:rsidR="0004486A" w:rsidRPr="00460399">
        <w:rPr>
          <w:rFonts w:cstheme="minorHAnsi"/>
          <w:b/>
          <w:bCs/>
          <w:sz w:val="24"/>
          <w:szCs w:val="24"/>
          <w:lang w:val="en-US"/>
        </w:rPr>
        <w:t xml:space="preserve">: </w:t>
      </w:r>
      <w:r w:rsidR="0004486A" w:rsidRPr="00460399">
        <w:rPr>
          <w:rFonts w:cstheme="minorHAnsi"/>
          <w:sz w:val="24"/>
          <w:szCs w:val="24"/>
          <w:lang w:val="en-US"/>
        </w:rPr>
        <w:t>Funnel</w:t>
      </w:r>
      <w:r w:rsidR="00C644A9" w:rsidRPr="00460399">
        <w:rPr>
          <w:rFonts w:cstheme="minorHAnsi"/>
          <w:sz w:val="24"/>
          <w:szCs w:val="24"/>
          <w:lang w:val="en-US"/>
        </w:rPr>
        <w:t xml:space="preserve">, Galbraith, and Trim and fill funnel plots </w:t>
      </w:r>
      <w:r w:rsidR="0004486A" w:rsidRPr="00460399">
        <w:rPr>
          <w:rFonts w:cstheme="minorHAnsi"/>
          <w:sz w:val="24"/>
          <w:szCs w:val="24"/>
          <w:lang w:val="en-US"/>
        </w:rPr>
        <w:t xml:space="preserve">evaluating risk of publication bias in </w:t>
      </w:r>
      <w:proofErr w:type="spellStart"/>
      <w:r w:rsidR="0004486A" w:rsidRPr="00460399">
        <w:rPr>
          <w:rFonts w:cstheme="minorHAnsi"/>
          <w:sz w:val="24"/>
          <w:szCs w:val="24"/>
          <w:lang w:val="en-US"/>
        </w:rPr>
        <w:t>randomised</w:t>
      </w:r>
      <w:proofErr w:type="spellEnd"/>
      <w:r w:rsidR="0004486A" w:rsidRPr="00460399">
        <w:rPr>
          <w:rFonts w:cstheme="minorHAnsi"/>
          <w:sz w:val="24"/>
          <w:szCs w:val="24"/>
          <w:lang w:val="en-US"/>
        </w:rPr>
        <w:t xml:space="preserve"> trials evaluating the effectiveness of VR technology for pain control compared to routine care across different medical procedures. </w:t>
      </w:r>
    </w:p>
    <w:p w14:paraId="256499AC" w14:textId="77777777" w:rsidR="006E0E3F" w:rsidRPr="00460399" w:rsidRDefault="007F2DF5" w:rsidP="00267604">
      <w:pPr>
        <w:spacing w:line="360" w:lineRule="auto"/>
        <w:rPr>
          <w:rFonts w:cstheme="minorHAnsi"/>
          <w:sz w:val="24"/>
          <w:szCs w:val="24"/>
          <w:lang w:val="en-US"/>
        </w:rPr>
      </w:pPr>
      <w:r w:rsidRPr="00460399">
        <w:rPr>
          <w:rFonts w:cstheme="minorHAnsi"/>
          <w:sz w:val="24"/>
          <w:szCs w:val="24"/>
          <w:lang w:val="en-US"/>
        </w:rPr>
        <w:t>a:</w:t>
      </w:r>
      <w:r w:rsidR="00DE3BBA" w:rsidRPr="00460399">
        <w:rPr>
          <w:rFonts w:cstheme="minorHAnsi"/>
          <w:sz w:val="24"/>
          <w:szCs w:val="24"/>
          <w:lang w:val="en-US"/>
        </w:rPr>
        <w:t xml:space="preserve"> </w:t>
      </w:r>
      <w:r w:rsidR="006E0E3F" w:rsidRPr="00460399">
        <w:rPr>
          <w:rFonts w:cstheme="minorHAnsi"/>
          <w:sz w:val="24"/>
          <w:szCs w:val="24"/>
          <w:lang w:val="en-US"/>
        </w:rPr>
        <w:t>Funnel plot</w:t>
      </w:r>
    </w:p>
    <w:p w14:paraId="1F68339A" w14:textId="77777777" w:rsidR="00CB705A" w:rsidRPr="00460399" w:rsidRDefault="000D5CE6" w:rsidP="00267604">
      <w:pPr>
        <w:spacing w:line="360" w:lineRule="auto"/>
        <w:rPr>
          <w:rFonts w:cstheme="minorHAnsi"/>
          <w:sz w:val="24"/>
          <w:szCs w:val="24"/>
          <w:lang w:val="en-US"/>
        </w:rPr>
      </w:pPr>
      <w:r w:rsidRPr="00460399">
        <w:rPr>
          <w:rFonts w:cstheme="minorHAnsi"/>
          <w:noProof/>
          <w:sz w:val="24"/>
          <w:szCs w:val="24"/>
          <w:lang w:val="en-US"/>
        </w:rPr>
        <w:drawing>
          <wp:inline distT="0" distB="0" distL="0" distR="0" wp14:anchorId="10532EEA" wp14:editId="6D99903F">
            <wp:extent cx="5835650" cy="4244109"/>
            <wp:effectExtent l="0" t="0" r="0" b="4445"/>
            <wp:docPr id="4" name="Picture 4" descr="Chart, line 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line chart, scatter char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4276" cy="4250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065CC" w14:textId="77777777" w:rsidR="006E0E3F" w:rsidRPr="00460399" w:rsidRDefault="000D5CE6" w:rsidP="00267604">
      <w:pPr>
        <w:spacing w:line="360" w:lineRule="auto"/>
        <w:rPr>
          <w:rFonts w:cstheme="minorHAnsi"/>
          <w:sz w:val="24"/>
          <w:szCs w:val="24"/>
          <w:lang w:val="en-US"/>
        </w:rPr>
      </w:pPr>
      <w:r w:rsidRPr="00460399">
        <w:rPr>
          <w:rFonts w:cstheme="minorHAnsi"/>
          <w:sz w:val="24"/>
          <w:szCs w:val="24"/>
          <w:lang w:val="en-US"/>
        </w:rPr>
        <w:t xml:space="preserve">b: </w:t>
      </w:r>
      <w:r w:rsidR="00DE3BBA" w:rsidRPr="00460399">
        <w:rPr>
          <w:rFonts w:cstheme="minorHAnsi"/>
          <w:sz w:val="24"/>
          <w:szCs w:val="24"/>
          <w:lang w:val="en-US"/>
        </w:rPr>
        <w:t>Galbraith plot</w:t>
      </w:r>
    </w:p>
    <w:p w14:paraId="6D9E2E8E" w14:textId="77777777" w:rsidR="00DE3BBA" w:rsidRPr="00460399" w:rsidRDefault="00DE3BBA" w:rsidP="00267604">
      <w:pPr>
        <w:spacing w:line="360" w:lineRule="auto"/>
        <w:rPr>
          <w:rFonts w:cstheme="minorHAnsi"/>
          <w:sz w:val="24"/>
          <w:szCs w:val="24"/>
          <w:lang w:val="en-US"/>
        </w:rPr>
      </w:pPr>
      <w:r w:rsidRPr="00460399">
        <w:rPr>
          <w:rFonts w:cstheme="minorHAnsi"/>
          <w:noProof/>
          <w:sz w:val="24"/>
          <w:szCs w:val="24"/>
          <w:lang w:val="en-US"/>
        </w:rPr>
        <w:lastRenderedPageBreak/>
        <w:drawing>
          <wp:inline distT="0" distB="0" distL="0" distR="0" wp14:anchorId="209A046B" wp14:editId="62FF0CC3">
            <wp:extent cx="5797550" cy="4216400"/>
            <wp:effectExtent l="0" t="0" r="0" b="0"/>
            <wp:docPr id="8" name="Picture 8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hart, scatter char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2100" cy="4219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CE9B5" w14:textId="58F964F8" w:rsidR="00DE3BBA" w:rsidRPr="00460399" w:rsidRDefault="00DE3BBA" w:rsidP="00267604">
      <w:pPr>
        <w:spacing w:line="360" w:lineRule="auto"/>
        <w:rPr>
          <w:rFonts w:cstheme="minorHAnsi"/>
          <w:sz w:val="24"/>
          <w:szCs w:val="24"/>
          <w:lang w:val="en-US"/>
        </w:rPr>
      </w:pPr>
    </w:p>
    <w:p w14:paraId="01798618" w14:textId="6B9C737F" w:rsidR="00F37660" w:rsidRPr="00460399" w:rsidRDefault="00F37660" w:rsidP="00267604">
      <w:pPr>
        <w:spacing w:line="360" w:lineRule="auto"/>
        <w:rPr>
          <w:rFonts w:cstheme="minorHAnsi"/>
          <w:sz w:val="24"/>
          <w:szCs w:val="24"/>
          <w:lang w:val="en-US"/>
        </w:rPr>
      </w:pPr>
      <w:r w:rsidRPr="00460399">
        <w:rPr>
          <w:rFonts w:cstheme="minorHAnsi"/>
          <w:sz w:val="24"/>
          <w:szCs w:val="24"/>
          <w:lang w:val="en-US"/>
        </w:rPr>
        <w:t>c: Trim and fill funnel plot</w:t>
      </w:r>
    </w:p>
    <w:p w14:paraId="01317F39" w14:textId="2FB6B785" w:rsidR="00F37660" w:rsidRPr="00460399" w:rsidRDefault="00F37660" w:rsidP="00267604">
      <w:pPr>
        <w:spacing w:line="360" w:lineRule="auto"/>
        <w:rPr>
          <w:rFonts w:cstheme="minorHAnsi"/>
          <w:sz w:val="24"/>
          <w:szCs w:val="24"/>
          <w:lang w:val="en-US"/>
        </w:rPr>
      </w:pPr>
      <w:r w:rsidRPr="00460399">
        <w:rPr>
          <w:rFonts w:cstheme="minorHAnsi"/>
          <w:noProof/>
          <w:sz w:val="24"/>
          <w:szCs w:val="24"/>
        </w:rPr>
        <w:lastRenderedPageBreak/>
        <w:drawing>
          <wp:inline distT="0" distB="0" distL="0" distR="0" wp14:anchorId="0FAB27A9" wp14:editId="5F9AE57D">
            <wp:extent cx="5002306" cy="3502810"/>
            <wp:effectExtent l="0" t="0" r="8255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4248" t="12150" r="13747" b="7173"/>
                    <a:stretch/>
                  </pic:blipFill>
                  <pic:spPr bwMode="auto">
                    <a:xfrm>
                      <a:off x="0" y="0"/>
                      <a:ext cx="5011161" cy="3509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1EE8E4" w14:textId="77777777" w:rsidR="00DC71F6" w:rsidRDefault="00DC71F6">
      <w:pPr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br w:type="page"/>
      </w:r>
    </w:p>
    <w:p w14:paraId="354EA2CA" w14:textId="558981F2" w:rsidR="00DE3BBA" w:rsidRPr="00460399" w:rsidRDefault="00536DE4" w:rsidP="00267604">
      <w:pPr>
        <w:spacing w:line="360" w:lineRule="auto"/>
        <w:rPr>
          <w:rFonts w:cstheme="minorHAnsi"/>
          <w:sz w:val="24"/>
          <w:szCs w:val="24"/>
          <w:lang w:val="en-US"/>
        </w:rPr>
      </w:pPr>
      <w:r>
        <w:rPr>
          <w:rFonts w:cstheme="minorHAnsi"/>
          <w:b/>
          <w:bCs/>
          <w:sz w:val="24"/>
          <w:szCs w:val="24"/>
          <w:lang w:val="en-US"/>
        </w:rPr>
        <w:lastRenderedPageBreak/>
        <w:t>Figure S</w:t>
      </w:r>
      <w:r w:rsidR="00C644A9" w:rsidRPr="00460399">
        <w:rPr>
          <w:rFonts w:cstheme="minorHAnsi"/>
          <w:b/>
          <w:bCs/>
          <w:sz w:val="24"/>
          <w:szCs w:val="24"/>
          <w:lang w:val="en-US"/>
        </w:rPr>
        <w:t>4</w:t>
      </w:r>
      <w:r w:rsidR="00DE3BBA" w:rsidRPr="00460399">
        <w:rPr>
          <w:rFonts w:cstheme="minorHAnsi"/>
          <w:b/>
          <w:bCs/>
          <w:sz w:val="24"/>
          <w:szCs w:val="24"/>
          <w:lang w:val="en-US"/>
        </w:rPr>
        <w:t xml:space="preserve">: </w:t>
      </w:r>
      <w:r w:rsidR="00DE3BBA" w:rsidRPr="00460399">
        <w:rPr>
          <w:rFonts w:cstheme="minorHAnsi"/>
          <w:sz w:val="24"/>
          <w:szCs w:val="24"/>
          <w:lang w:val="en-US"/>
        </w:rPr>
        <w:t xml:space="preserve">One-out and sensitivity meta-analysis excluding outlier studies evaluating the effectiveness of VR technology for pain control compared to routine care across different medical procedures. </w:t>
      </w:r>
    </w:p>
    <w:p w14:paraId="24C7F7A6" w14:textId="77777777" w:rsidR="00DE3BBA" w:rsidRPr="00460399" w:rsidRDefault="00DE3BBA" w:rsidP="00267604">
      <w:pPr>
        <w:spacing w:line="360" w:lineRule="auto"/>
        <w:rPr>
          <w:rFonts w:cstheme="minorHAnsi"/>
          <w:sz w:val="24"/>
          <w:szCs w:val="24"/>
          <w:lang w:val="en-US"/>
        </w:rPr>
      </w:pPr>
      <w:r w:rsidRPr="00460399">
        <w:rPr>
          <w:rFonts w:cstheme="minorHAnsi"/>
          <w:sz w:val="24"/>
          <w:szCs w:val="24"/>
          <w:lang w:val="en-US"/>
        </w:rPr>
        <w:t>a: One-out meta-analysis</w:t>
      </w:r>
    </w:p>
    <w:p w14:paraId="26747419" w14:textId="77777777" w:rsidR="00DE3BBA" w:rsidRPr="00460399" w:rsidRDefault="00DE3BBA" w:rsidP="00267604">
      <w:pPr>
        <w:spacing w:line="360" w:lineRule="auto"/>
        <w:rPr>
          <w:rFonts w:cstheme="minorHAnsi"/>
          <w:sz w:val="24"/>
          <w:szCs w:val="24"/>
          <w:lang w:val="en-US"/>
        </w:rPr>
      </w:pPr>
      <w:r w:rsidRPr="00460399">
        <w:rPr>
          <w:rFonts w:cstheme="minorHAnsi"/>
          <w:noProof/>
          <w:sz w:val="24"/>
          <w:szCs w:val="24"/>
          <w:lang w:val="en-US"/>
        </w:rPr>
        <w:lastRenderedPageBreak/>
        <w:drawing>
          <wp:inline distT="0" distB="0" distL="0" distR="0" wp14:anchorId="0308AFDC" wp14:editId="7F4F46DC">
            <wp:extent cx="3771900" cy="7594600"/>
            <wp:effectExtent l="0" t="0" r="0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52" r="12260" b="2220"/>
                    <a:stretch/>
                  </pic:blipFill>
                  <pic:spPr bwMode="auto">
                    <a:xfrm>
                      <a:off x="0" y="0"/>
                      <a:ext cx="3771900" cy="759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969FEC" w14:textId="77777777" w:rsidR="00DE3BBA" w:rsidRPr="00460399" w:rsidRDefault="00DE3BBA" w:rsidP="00267604">
      <w:pPr>
        <w:spacing w:line="360" w:lineRule="auto"/>
        <w:rPr>
          <w:rFonts w:cstheme="minorHAnsi"/>
          <w:sz w:val="24"/>
          <w:szCs w:val="24"/>
          <w:lang w:val="en-US"/>
        </w:rPr>
      </w:pPr>
      <w:r w:rsidRPr="00460399">
        <w:rPr>
          <w:rFonts w:cstheme="minorHAnsi"/>
          <w:sz w:val="24"/>
          <w:szCs w:val="24"/>
          <w:lang w:val="en-US"/>
        </w:rPr>
        <w:lastRenderedPageBreak/>
        <w:t>b: sensitivity meta-analysis excluding outlier studies</w:t>
      </w:r>
    </w:p>
    <w:p w14:paraId="19820D75" w14:textId="77777777" w:rsidR="00DE3BBA" w:rsidRPr="00460399" w:rsidRDefault="00DE3BBA" w:rsidP="00267604">
      <w:pPr>
        <w:spacing w:line="360" w:lineRule="auto"/>
        <w:rPr>
          <w:rFonts w:cstheme="minorHAnsi"/>
          <w:sz w:val="24"/>
          <w:szCs w:val="24"/>
          <w:lang w:val="en-US"/>
        </w:rPr>
      </w:pPr>
      <w:r w:rsidRPr="00460399">
        <w:rPr>
          <w:rFonts w:cstheme="minorHAnsi"/>
          <w:noProof/>
          <w:sz w:val="24"/>
          <w:szCs w:val="24"/>
          <w:lang w:val="en-US"/>
        </w:rPr>
        <w:lastRenderedPageBreak/>
        <w:drawing>
          <wp:anchor distT="0" distB="0" distL="114300" distR="114300" simplePos="0" relativeHeight="251659264" behindDoc="0" locked="0" layoutInCell="1" allowOverlap="1" wp14:anchorId="1F5E721E" wp14:editId="6DFE7412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767648" cy="8458943"/>
            <wp:effectExtent l="0" t="0" r="5080" b="0"/>
            <wp:wrapThrough wrapText="bothSides">
              <wp:wrapPolygon edited="0">
                <wp:start x="0" y="0"/>
                <wp:lineTo x="0" y="21550"/>
                <wp:lineTo x="21548" y="21550"/>
                <wp:lineTo x="21548" y="0"/>
                <wp:lineTo x="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89" r="9657"/>
                    <a:stretch/>
                  </pic:blipFill>
                  <pic:spPr bwMode="auto">
                    <a:xfrm>
                      <a:off x="0" y="0"/>
                      <a:ext cx="5767648" cy="8458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4B0A7C" w14:textId="77777777" w:rsidR="009D5DF5" w:rsidRPr="00460399" w:rsidRDefault="009D5DF5" w:rsidP="00267604">
      <w:pPr>
        <w:spacing w:line="360" w:lineRule="auto"/>
        <w:rPr>
          <w:rFonts w:cstheme="minorHAnsi"/>
          <w:sz w:val="24"/>
          <w:szCs w:val="24"/>
          <w:lang w:val="en-US"/>
        </w:rPr>
      </w:pPr>
    </w:p>
    <w:p w14:paraId="32DE0DBD" w14:textId="77777777" w:rsidR="00DE3BBA" w:rsidRPr="00460399" w:rsidRDefault="00DE3BBA" w:rsidP="00267604">
      <w:pPr>
        <w:spacing w:line="360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460399">
        <w:rPr>
          <w:rFonts w:cstheme="minorHAnsi"/>
          <w:b/>
          <w:bCs/>
          <w:color w:val="000000" w:themeColor="text1"/>
          <w:sz w:val="24"/>
          <w:szCs w:val="24"/>
        </w:rPr>
        <w:br w:type="page"/>
      </w:r>
    </w:p>
    <w:p w14:paraId="0BC1EB92" w14:textId="174AF31D" w:rsidR="009D5DF5" w:rsidRPr="00460399" w:rsidRDefault="00536DE4" w:rsidP="00267604">
      <w:pPr>
        <w:spacing w:line="360" w:lineRule="auto"/>
        <w:rPr>
          <w:rFonts w:cstheme="minorHAnsi"/>
          <w:sz w:val="24"/>
          <w:szCs w:val="24"/>
          <w:lang w:val="en-US"/>
        </w:rPr>
      </w:pPr>
      <w:r>
        <w:rPr>
          <w:rFonts w:cstheme="minorHAnsi"/>
          <w:b/>
          <w:bCs/>
          <w:sz w:val="24"/>
          <w:szCs w:val="24"/>
          <w:lang w:val="en-US"/>
        </w:rPr>
        <w:lastRenderedPageBreak/>
        <w:t>Figure S</w:t>
      </w:r>
      <w:r w:rsidR="00C644A9" w:rsidRPr="00460399">
        <w:rPr>
          <w:rFonts w:cstheme="minorHAnsi"/>
          <w:b/>
          <w:bCs/>
          <w:sz w:val="24"/>
          <w:szCs w:val="24"/>
          <w:lang w:val="en-US"/>
        </w:rPr>
        <w:t>5</w:t>
      </w:r>
      <w:r w:rsidR="009D5DF5" w:rsidRPr="00460399">
        <w:rPr>
          <w:rFonts w:cstheme="minorHAnsi"/>
          <w:b/>
          <w:bCs/>
          <w:sz w:val="24"/>
          <w:szCs w:val="24"/>
          <w:lang w:val="en-US"/>
        </w:rPr>
        <w:t xml:space="preserve">: </w:t>
      </w:r>
      <w:r w:rsidR="009D5DF5" w:rsidRPr="00460399">
        <w:rPr>
          <w:rFonts w:cstheme="minorHAnsi"/>
          <w:sz w:val="24"/>
          <w:szCs w:val="24"/>
          <w:lang w:val="en-US"/>
        </w:rPr>
        <w:t>Meta-analysis on the effectiveness of VR technology on anxiety compared to routine care</w:t>
      </w:r>
      <w:r w:rsidR="00511F76" w:rsidRPr="00460399">
        <w:rPr>
          <w:rFonts w:cstheme="minorHAnsi"/>
          <w:sz w:val="24"/>
          <w:szCs w:val="24"/>
          <w:lang w:val="en-US"/>
        </w:rPr>
        <w:t xml:space="preserve"> across different medical procedures</w:t>
      </w:r>
      <w:r w:rsidR="009D5DF5" w:rsidRPr="00460399">
        <w:rPr>
          <w:rFonts w:cstheme="minorHAnsi"/>
          <w:sz w:val="24"/>
          <w:szCs w:val="24"/>
          <w:lang w:val="en-US"/>
        </w:rPr>
        <w:t xml:space="preserve">. </w:t>
      </w:r>
    </w:p>
    <w:p w14:paraId="297706B3" w14:textId="096C5BA0" w:rsidR="009D5DF5" w:rsidRPr="00460399" w:rsidRDefault="009D5DF5" w:rsidP="00267604">
      <w:pPr>
        <w:spacing w:line="360" w:lineRule="auto"/>
        <w:rPr>
          <w:rFonts w:cstheme="minorHAnsi"/>
          <w:sz w:val="24"/>
          <w:szCs w:val="24"/>
          <w:lang w:val="en-US"/>
        </w:rPr>
      </w:pPr>
    </w:p>
    <w:p w14:paraId="5648BF84" w14:textId="5FD768C8" w:rsidR="00511F76" w:rsidRPr="00460399" w:rsidRDefault="00262902" w:rsidP="00267604">
      <w:pPr>
        <w:spacing w:line="360" w:lineRule="auto"/>
        <w:rPr>
          <w:rFonts w:cstheme="minorHAnsi"/>
          <w:sz w:val="24"/>
          <w:szCs w:val="24"/>
          <w:lang w:val="en-US"/>
        </w:rPr>
      </w:pPr>
      <w:r w:rsidRPr="00460399">
        <w:rPr>
          <w:rFonts w:cstheme="minorHAnsi"/>
          <w:noProof/>
          <w:sz w:val="24"/>
          <w:szCs w:val="24"/>
          <w:lang w:val="en-US"/>
        </w:rPr>
        <w:drawing>
          <wp:inline distT="0" distB="0" distL="0" distR="0" wp14:anchorId="65DBAC1A" wp14:editId="42DF7D81">
            <wp:extent cx="6311900" cy="2869982"/>
            <wp:effectExtent l="0" t="0" r="0" b="6985"/>
            <wp:docPr id="5" name="Picture 5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52"/>
                    <a:stretch/>
                  </pic:blipFill>
                  <pic:spPr bwMode="auto">
                    <a:xfrm>
                      <a:off x="0" y="0"/>
                      <a:ext cx="6317063" cy="2872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E81786" w14:textId="77777777" w:rsidR="00511F76" w:rsidRPr="00460399" w:rsidRDefault="00511F76" w:rsidP="00267604">
      <w:pPr>
        <w:spacing w:line="360" w:lineRule="auto"/>
        <w:rPr>
          <w:rFonts w:cstheme="minorHAnsi"/>
          <w:sz w:val="24"/>
          <w:szCs w:val="24"/>
          <w:lang w:val="en-US"/>
        </w:rPr>
      </w:pPr>
    </w:p>
    <w:p w14:paraId="45DB5116" w14:textId="77777777" w:rsidR="00511F76" w:rsidRPr="00460399" w:rsidRDefault="00511F76" w:rsidP="00267604">
      <w:pPr>
        <w:spacing w:line="360" w:lineRule="auto"/>
        <w:rPr>
          <w:rFonts w:cstheme="minorHAnsi"/>
          <w:sz w:val="24"/>
          <w:szCs w:val="24"/>
          <w:lang w:val="en-US"/>
        </w:rPr>
      </w:pPr>
      <w:r w:rsidRPr="00460399">
        <w:rPr>
          <w:rFonts w:cstheme="minorHAnsi"/>
          <w:sz w:val="24"/>
          <w:szCs w:val="24"/>
          <w:lang w:val="en-US"/>
        </w:rPr>
        <w:br w:type="page"/>
      </w:r>
    </w:p>
    <w:p w14:paraId="09C297EE" w14:textId="55B7CA87" w:rsidR="00511F76" w:rsidRPr="00460399" w:rsidRDefault="00536DE4" w:rsidP="00267604">
      <w:pPr>
        <w:spacing w:line="360" w:lineRule="auto"/>
        <w:rPr>
          <w:rFonts w:cstheme="minorHAnsi"/>
          <w:sz w:val="24"/>
          <w:szCs w:val="24"/>
          <w:lang w:val="en-US"/>
        </w:rPr>
      </w:pPr>
      <w:r>
        <w:rPr>
          <w:rFonts w:cstheme="minorHAnsi"/>
          <w:b/>
          <w:bCs/>
          <w:sz w:val="24"/>
          <w:szCs w:val="24"/>
          <w:lang w:val="en-US"/>
        </w:rPr>
        <w:lastRenderedPageBreak/>
        <w:t>Figure S</w:t>
      </w:r>
      <w:r w:rsidR="00C644A9" w:rsidRPr="00460399">
        <w:rPr>
          <w:rFonts w:cstheme="minorHAnsi"/>
          <w:b/>
          <w:bCs/>
          <w:sz w:val="24"/>
          <w:szCs w:val="24"/>
          <w:lang w:val="en-US"/>
        </w:rPr>
        <w:t>6</w:t>
      </w:r>
      <w:r w:rsidR="00511F76" w:rsidRPr="00460399">
        <w:rPr>
          <w:rFonts w:cstheme="minorHAnsi"/>
          <w:b/>
          <w:bCs/>
          <w:sz w:val="24"/>
          <w:szCs w:val="24"/>
          <w:lang w:val="en-US"/>
        </w:rPr>
        <w:t xml:space="preserve">: </w:t>
      </w:r>
      <w:r w:rsidR="00B0253C" w:rsidRPr="00460399">
        <w:rPr>
          <w:rFonts w:cstheme="minorHAnsi"/>
          <w:sz w:val="24"/>
          <w:szCs w:val="24"/>
          <w:lang w:val="en-US"/>
        </w:rPr>
        <w:t xml:space="preserve">Subgroup meta-analyses on the effectiveness of VR technology </w:t>
      </w:r>
      <w:r w:rsidR="00511F76" w:rsidRPr="00460399">
        <w:rPr>
          <w:rFonts w:cstheme="minorHAnsi"/>
          <w:sz w:val="24"/>
          <w:szCs w:val="24"/>
          <w:lang w:val="en-US"/>
        </w:rPr>
        <w:t xml:space="preserve">on anxiety compared to routine care across different medical procedures. </w:t>
      </w:r>
    </w:p>
    <w:p w14:paraId="094B3E43" w14:textId="0CB71DC3" w:rsidR="00511F76" w:rsidRPr="00460399" w:rsidRDefault="0016120F" w:rsidP="00267604">
      <w:pPr>
        <w:spacing w:line="360" w:lineRule="auto"/>
        <w:rPr>
          <w:rFonts w:cstheme="minorHAnsi"/>
          <w:sz w:val="24"/>
          <w:szCs w:val="24"/>
          <w:lang w:val="en-US"/>
        </w:rPr>
      </w:pPr>
      <w:r w:rsidRPr="00460399">
        <w:rPr>
          <w:rFonts w:cstheme="minorHAnsi"/>
          <w:noProof/>
          <w:sz w:val="24"/>
          <w:szCs w:val="24"/>
          <w:lang w:val="en-US"/>
        </w:rPr>
        <w:drawing>
          <wp:inline distT="0" distB="0" distL="0" distR="0" wp14:anchorId="67FD6F18" wp14:editId="69AB4380">
            <wp:extent cx="5525519" cy="364278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5"/>
                    <a:stretch/>
                  </pic:blipFill>
                  <pic:spPr bwMode="auto">
                    <a:xfrm>
                      <a:off x="0" y="0"/>
                      <a:ext cx="5540902" cy="36529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60A2FA" w14:textId="77777777" w:rsidR="001B6D1C" w:rsidRPr="00460399" w:rsidRDefault="001B6D1C" w:rsidP="00267604">
      <w:pPr>
        <w:spacing w:line="360" w:lineRule="auto"/>
        <w:rPr>
          <w:rFonts w:cstheme="minorHAnsi"/>
          <w:sz w:val="24"/>
          <w:szCs w:val="24"/>
          <w:lang w:val="en-US"/>
        </w:rPr>
      </w:pPr>
    </w:p>
    <w:p w14:paraId="320E9ADB" w14:textId="77777777" w:rsidR="001B6D1C" w:rsidRPr="00460399" w:rsidRDefault="001B6D1C" w:rsidP="00267604">
      <w:pPr>
        <w:spacing w:line="360" w:lineRule="auto"/>
        <w:rPr>
          <w:rFonts w:cstheme="minorHAnsi"/>
          <w:sz w:val="24"/>
          <w:szCs w:val="24"/>
          <w:lang w:val="en-US"/>
        </w:rPr>
      </w:pPr>
    </w:p>
    <w:p w14:paraId="1921F124" w14:textId="3CA0EA2F" w:rsidR="00F44510" w:rsidRPr="00460399" w:rsidRDefault="001B6D1C" w:rsidP="00267604">
      <w:pPr>
        <w:spacing w:line="360" w:lineRule="auto"/>
        <w:rPr>
          <w:rFonts w:cstheme="minorHAnsi"/>
          <w:sz w:val="24"/>
          <w:szCs w:val="24"/>
          <w:lang w:val="en-US"/>
        </w:rPr>
      </w:pPr>
      <w:r w:rsidRPr="00460399">
        <w:rPr>
          <w:rFonts w:cstheme="minorHAnsi"/>
          <w:sz w:val="24"/>
          <w:szCs w:val="24"/>
          <w:lang w:val="en-US"/>
        </w:rPr>
        <w:br w:type="page"/>
      </w:r>
    </w:p>
    <w:p w14:paraId="5FC007A2" w14:textId="06E17DC7" w:rsidR="00C65777" w:rsidRDefault="00536DE4">
      <w:pPr>
        <w:rPr>
          <w:rFonts w:cstheme="minorHAnsi"/>
          <w:sz w:val="24"/>
          <w:szCs w:val="24"/>
          <w:lang w:val="en-US"/>
        </w:rPr>
      </w:pPr>
      <w:r>
        <w:rPr>
          <w:rFonts w:cstheme="minorHAnsi"/>
          <w:b/>
          <w:bCs/>
          <w:sz w:val="24"/>
          <w:szCs w:val="24"/>
          <w:lang w:val="en-US"/>
        </w:rPr>
        <w:lastRenderedPageBreak/>
        <w:t>Figure S</w:t>
      </w:r>
      <w:r w:rsidR="00C65777" w:rsidRPr="00C65777">
        <w:rPr>
          <w:rFonts w:cstheme="minorHAnsi"/>
          <w:b/>
          <w:bCs/>
          <w:sz w:val="24"/>
          <w:szCs w:val="24"/>
          <w:lang w:val="en-US"/>
        </w:rPr>
        <w:t>7:</w:t>
      </w:r>
      <w:r w:rsidR="00C65777">
        <w:rPr>
          <w:rFonts w:cstheme="minorHAnsi"/>
          <w:sz w:val="24"/>
          <w:szCs w:val="24"/>
          <w:lang w:val="en-US"/>
        </w:rPr>
        <w:t xml:space="preserve"> Prediction intervals for the pooled effect size on pain reduction with the use of VR technology compared to </w:t>
      </w:r>
      <w:r w:rsidR="00C65777" w:rsidRPr="00460399">
        <w:rPr>
          <w:rFonts w:cstheme="minorHAnsi"/>
          <w:sz w:val="24"/>
          <w:szCs w:val="24"/>
          <w:lang w:val="en-US"/>
        </w:rPr>
        <w:t>routine care across</w:t>
      </w:r>
      <w:r w:rsidR="00C65777">
        <w:rPr>
          <w:rFonts w:cstheme="minorHAnsi"/>
          <w:sz w:val="24"/>
          <w:szCs w:val="24"/>
          <w:lang w:val="en-US"/>
        </w:rPr>
        <w:t xml:space="preserve"> all comparable populations. </w:t>
      </w:r>
    </w:p>
    <w:p w14:paraId="284E6037" w14:textId="77777777" w:rsidR="00C65777" w:rsidRDefault="00C65777">
      <w:pPr>
        <w:rPr>
          <w:rFonts w:cstheme="minorHAnsi"/>
          <w:sz w:val="24"/>
          <w:szCs w:val="24"/>
          <w:lang w:val="en-US"/>
        </w:rPr>
      </w:pPr>
    </w:p>
    <w:p w14:paraId="4B624451" w14:textId="59360C43" w:rsidR="00C65777" w:rsidRDefault="00C65777">
      <w:pPr>
        <w:rPr>
          <w:rFonts w:eastAsia="Arial" w:cstheme="minorHAnsi"/>
          <w:b/>
          <w:color w:val="000000"/>
          <w:sz w:val="24"/>
          <w:szCs w:val="24"/>
        </w:rPr>
      </w:pPr>
      <w:r w:rsidRPr="00C65777">
        <w:rPr>
          <w:noProof/>
        </w:rPr>
        <w:drawing>
          <wp:inline distT="0" distB="0" distL="0" distR="0" wp14:anchorId="2E441712" wp14:editId="7BD2989F">
            <wp:extent cx="6096000" cy="34290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Arial" w:cstheme="minorHAnsi"/>
          <w:b/>
          <w:color w:val="000000"/>
          <w:sz w:val="24"/>
          <w:szCs w:val="24"/>
        </w:rPr>
        <w:br w:type="page"/>
      </w:r>
    </w:p>
    <w:p w14:paraId="035C524F" w14:textId="1F4E5287" w:rsidR="002B16BF" w:rsidRPr="00460399" w:rsidRDefault="002B16BF" w:rsidP="00267604">
      <w:pPr>
        <w:spacing w:line="360" w:lineRule="auto"/>
        <w:rPr>
          <w:rFonts w:eastAsia="Arial" w:cstheme="minorHAnsi"/>
          <w:sz w:val="24"/>
          <w:szCs w:val="24"/>
        </w:rPr>
      </w:pPr>
      <w:r w:rsidRPr="00460399">
        <w:rPr>
          <w:rFonts w:eastAsia="Arial" w:cstheme="minorHAnsi"/>
          <w:b/>
          <w:sz w:val="24"/>
          <w:szCs w:val="24"/>
        </w:rPr>
        <w:lastRenderedPageBreak/>
        <w:t xml:space="preserve">Table </w:t>
      </w:r>
      <w:r w:rsidR="00536DE4">
        <w:rPr>
          <w:rFonts w:eastAsia="Arial" w:cstheme="minorHAnsi"/>
          <w:b/>
          <w:sz w:val="24"/>
          <w:szCs w:val="24"/>
        </w:rPr>
        <w:t>S</w:t>
      </w:r>
      <w:r w:rsidRPr="00460399">
        <w:rPr>
          <w:rFonts w:eastAsia="Arial" w:cstheme="minorHAnsi"/>
          <w:b/>
          <w:sz w:val="24"/>
          <w:szCs w:val="24"/>
        </w:rPr>
        <w:t xml:space="preserve">1: </w:t>
      </w:r>
      <w:r w:rsidRPr="00460399">
        <w:rPr>
          <w:rFonts w:eastAsia="Arial" w:cstheme="minorHAnsi"/>
          <w:sz w:val="24"/>
          <w:szCs w:val="24"/>
        </w:rPr>
        <w:t xml:space="preserve">Characteristics of randomised trials evaluating the effectiveness of virtual reality </w:t>
      </w:r>
      <w:r w:rsidRPr="00460399">
        <w:rPr>
          <w:rFonts w:eastAsia="Arial" w:cstheme="minorHAnsi"/>
          <w:color w:val="000000"/>
          <w:sz w:val="24"/>
          <w:szCs w:val="24"/>
        </w:rPr>
        <w:t xml:space="preserve">for pain </w:t>
      </w:r>
      <w:r w:rsidRPr="00460399">
        <w:rPr>
          <w:rFonts w:eastAsia="Arial" w:cstheme="minorHAnsi"/>
          <w:sz w:val="24"/>
          <w:szCs w:val="24"/>
        </w:rPr>
        <w:t xml:space="preserve">control </w:t>
      </w:r>
      <w:r w:rsidRPr="00460399">
        <w:rPr>
          <w:rFonts w:eastAsia="Arial" w:cstheme="minorHAnsi"/>
          <w:color w:val="000000"/>
          <w:sz w:val="24"/>
          <w:szCs w:val="24"/>
        </w:rPr>
        <w:t xml:space="preserve">in medical </w:t>
      </w:r>
      <w:r w:rsidRPr="00460399">
        <w:rPr>
          <w:rFonts w:eastAsia="Arial" w:cstheme="minorHAnsi"/>
          <w:sz w:val="24"/>
          <w:szCs w:val="24"/>
        </w:rPr>
        <w:t>procedures.</w:t>
      </w:r>
    </w:p>
    <w:p w14:paraId="28424CF6" w14:textId="2F089673" w:rsidR="00CE1542" w:rsidRPr="00460399" w:rsidRDefault="00CE1542" w:rsidP="00267604">
      <w:pPr>
        <w:spacing w:line="360" w:lineRule="auto"/>
        <w:rPr>
          <w:rFonts w:cstheme="minorHAnsi"/>
          <w:sz w:val="24"/>
          <w:szCs w:val="24"/>
        </w:rPr>
      </w:pPr>
    </w:p>
    <w:tbl>
      <w:tblPr>
        <w:tblStyle w:val="PlainTabl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6"/>
        <w:gridCol w:w="1245"/>
        <w:gridCol w:w="1514"/>
        <w:gridCol w:w="1664"/>
        <w:gridCol w:w="1166"/>
        <w:gridCol w:w="882"/>
        <w:gridCol w:w="1508"/>
        <w:gridCol w:w="1393"/>
        <w:gridCol w:w="1360"/>
        <w:gridCol w:w="1570"/>
      </w:tblGrid>
      <w:tr w:rsidR="005F6B2F" w14:paraId="3DAE330E" w14:textId="77777777" w:rsidTr="005F6B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82961BE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Study</w:t>
            </w:r>
          </w:p>
        </w:tc>
        <w:tc>
          <w:tcPr>
            <w:tcW w:w="0" w:type="auto"/>
          </w:tcPr>
          <w:p w14:paraId="36976DC5" w14:textId="77777777" w:rsidR="005F6B2F" w:rsidRDefault="005F6B2F" w:rsidP="005D66D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Country</w:t>
            </w:r>
          </w:p>
        </w:tc>
        <w:tc>
          <w:tcPr>
            <w:tcW w:w="0" w:type="auto"/>
          </w:tcPr>
          <w:p w14:paraId="6A5AFDCC" w14:textId="77777777" w:rsidR="005F6B2F" w:rsidRDefault="005F6B2F" w:rsidP="005D66D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Population characteristics</w:t>
            </w:r>
          </w:p>
        </w:tc>
        <w:tc>
          <w:tcPr>
            <w:tcW w:w="0" w:type="auto"/>
          </w:tcPr>
          <w:p w14:paraId="3FC77624" w14:textId="77777777" w:rsidR="005F6B2F" w:rsidRDefault="005F6B2F" w:rsidP="005D66D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Inclusion criteria</w:t>
            </w:r>
          </w:p>
        </w:tc>
        <w:tc>
          <w:tcPr>
            <w:tcW w:w="0" w:type="auto"/>
          </w:tcPr>
          <w:p w14:paraId="620C26A8" w14:textId="77777777" w:rsidR="005F6B2F" w:rsidRDefault="005F6B2F" w:rsidP="005D66D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Settings </w:t>
            </w:r>
          </w:p>
        </w:tc>
        <w:tc>
          <w:tcPr>
            <w:tcW w:w="0" w:type="auto"/>
          </w:tcPr>
          <w:p w14:paraId="0733E43C" w14:textId="77777777" w:rsidR="005F6B2F" w:rsidRDefault="005F6B2F" w:rsidP="005D66D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Sample size</w:t>
            </w:r>
          </w:p>
        </w:tc>
        <w:tc>
          <w:tcPr>
            <w:tcW w:w="0" w:type="auto"/>
          </w:tcPr>
          <w:p w14:paraId="6CC7862B" w14:textId="77777777" w:rsidR="005F6B2F" w:rsidRDefault="005F6B2F" w:rsidP="005D66D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Medical procedure </w:t>
            </w:r>
          </w:p>
        </w:tc>
        <w:tc>
          <w:tcPr>
            <w:tcW w:w="0" w:type="auto"/>
          </w:tcPr>
          <w:p w14:paraId="3D731E8D" w14:textId="77777777" w:rsidR="005F6B2F" w:rsidRDefault="005F6B2F" w:rsidP="005D66D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Duration of procedure or intervention where appropriate  </w:t>
            </w:r>
          </w:p>
        </w:tc>
        <w:tc>
          <w:tcPr>
            <w:tcW w:w="0" w:type="auto"/>
          </w:tcPr>
          <w:p w14:paraId="0467D5AD" w14:textId="77777777" w:rsidR="005F6B2F" w:rsidRDefault="005F6B2F" w:rsidP="005D66D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Pain and/or anxiety scale used </w:t>
            </w:r>
          </w:p>
        </w:tc>
        <w:tc>
          <w:tcPr>
            <w:tcW w:w="0" w:type="auto"/>
          </w:tcPr>
          <w:p w14:paraId="1E7D0825" w14:textId="77777777" w:rsidR="005F6B2F" w:rsidRDefault="005F6B2F" w:rsidP="005D66D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Adverse effect</w:t>
            </w:r>
          </w:p>
        </w:tc>
      </w:tr>
      <w:tr w:rsidR="005F6B2F" w14:paraId="3F309CAC" w14:textId="77777777" w:rsidTr="005F6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0"/>
          </w:tcPr>
          <w:p w14:paraId="5EE98217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Parallel group Trials</w:t>
            </w:r>
          </w:p>
        </w:tc>
      </w:tr>
      <w:tr w:rsidR="005F6B2F" w14:paraId="417B19C2" w14:textId="77777777" w:rsidTr="005F6B2F">
        <w:trPr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6F7570A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Akin 2021</w:t>
            </w:r>
          </w:p>
        </w:tc>
        <w:tc>
          <w:tcPr>
            <w:tcW w:w="0" w:type="auto"/>
          </w:tcPr>
          <w:p w14:paraId="19D2EB55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Turkey</w:t>
            </w:r>
          </w:p>
        </w:tc>
        <w:tc>
          <w:tcPr>
            <w:tcW w:w="0" w:type="auto"/>
          </w:tcPr>
          <w:p w14:paraId="4B9AE768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Women</w:t>
            </w:r>
          </w:p>
        </w:tc>
        <w:tc>
          <w:tcPr>
            <w:tcW w:w="0" w:type="auto"/>
          </w:tcPr>
          <w:p w14:paraId="10AC5E38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&gt;18 years, Primiparous, 28th week of pregnancy, cephalic presentation </w:t>
            </w:r>
          </w:p>
        </w:tc>
        <w:tc>
          <w:tcPr>
            <w:tcW w:w="0" w:type="auto"/>
          </w:tcPr>
          <w:p w14:paraId="3FA7513A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IP</w:t>
            </w:r>
          </w:p>
        </w:tc>
        <w:tc>
          <w:tcPr>
            <w:tcW w:w="0" w:type="auto"/>
          </w:tcPr>
          <w:p w14:paraId="10E3F178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13B34271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Labour, IP</w:t>
            </w:r>
          </w:p>
        </w:tc>
        <w:tc>
          <w:tcPr>
            <w:tcW w:w="0" w:type="auto"/>
          </w:tcPr>
          <w:p w14:paraId="5F08A537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Intervention 14.2 ± 14.9 minutes</w:t>
            </w:r>
          </w:p>
        </w:tc>
        <w:tc>
          <w:tcPr>
            <w:tcW w:w="0" w:type="auto"/>
          </w:tcPr>
          <w:p w14:paraId="69B729B6" w14:textId="77777777" w:rsidR="005F6B2F" w:rsidRDefault="005F6B2F" w:rsidP="005D66D7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VAS, Perinatal Anxiety Screening Scale (PASS)</w:t>
            </w:r>
          </w:p>
        </w:tc>
        <w:tc>
          <w:tcPr>
            <w:tcW w:w="0" w:type="auto"/>
          </w:tcPr>
          <w:p w14:paraId="32C81930" w14:textId="77777777" w:rsidR="005F6B2F" w:rsidRDefault="005F6B2F" w:rsidP="005D66D7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 side effects reported</w:t>
            </w:r>
          </w:p>
        </w:tc>
      </w:tr>
      <w:tr w:rsidR="005F6B2F" w14:paraId="13B8F02A" w14:textId="77777777" w:rsidTr="005F6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A9800B8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Atzori 2022</w:t>
            </w:r>
          </w:p>
        </w:tc>
        <w:tc>
          <w:tcPr>
            <w:tcW w:w="0" w:type="auto"/>
          </w:tcPr>
          <w:p w14:paraId="24605322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Italy</w:t>
            </w:r>
          </w:p>
        </w:tc>
        <w:tc>
          <w:tcPr>
            <w:tcW w:w="0" w:type="auto"/>
          </w:tcPr>
          <w:p w14:paraId="1E621359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Children </w:t>
            </w:r>
          </w:p>
        </w:tc>
        <w:tc>
          <w:tcPr>
            <w:tcW w:w="0" w:type="auto"/>
          </w:tcPr>
          <w:p w14:paraId="338D0890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7-17 years, with different kidney disease </w:t>
            </w:r>
            <w:r>
              <w:rPr>
                <w:sz w:val="24"/>
                <w:szCs w:val="24"/>
              </w:rPr>
              <w:lastRenderedPageBreak/>
              <w:t>and understand Italian</w:t>
            </w:r>
          </w:p>
        </w:tc>
        <w:tc>
          <w:tcPr>
            <w:tcW w:w="0" w:type="auto"/>
          </w:tcPr>
          <w:p w14:paraId="448E3DE0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OP</w:t>
            </w:r>
          </w:p>
        </w:tc>
        <w:tc>
          <w:tcPr>
            <w:tcW w:w="0" w:type="auto"/>
          </w:tcPr>
          <w:p w14:paraId="1FE891BE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0" w:type="auto"/>
          </w:tcPr>
          <w:p w14:paraId="382BF7EC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Venepuncture </w:t>
            </w:r>
          </w:p>
        </w:tc>
        <w:tc>
          <w:tcPr>
            <w:tcW w:w="0" w:type="auto"/>
          </w:tcPr>
          <w:p w14:paraId="09D2E0AB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specified</w:t>
            </w:r>
          </w:p>
        </w:tc>
        <w:tc>
          <w:tcPr>
            <w:tcW w:w="0" w:type="auto"/>
          </w:tcPr>
          <w:p w14:paraId="7A01C1FB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NRS</w:t>
            </w:r>
          </w:p>
        </w:tc>
        <w:tc>
          <w:tcPr>
            <w:tcW w:w="0" w:type="auto"/>
          </w:tcPr>
          <w:p w14:paraId="307BAD6D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different in mean </w:t>
            </w:r>
            <w:r>
              <w:rPr>
                <w:sz w:val="24"/>
                <w:szCs w:val="24"/>
              </w:rPr>
              <w:lastRenderedPageBreak/>
              <w:t xml:space="preserve">levels of nausea </w:t>
            </w:r>
          </w:p>
        </w:tc>
      </w:tr>
      <w:tr w:rsidR="005F6B2F" w14:paraId="79C670D1" w14:textId="77777777" w:rsidTr="005F6B2F">
        <w:trPr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8E22C43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Aydin 2019</w:t>
            </w:r>
          </w:p>
        </w:tc>
        <w:tc>
          <w:tcPr>
            <w:tcW w:w="0" w:type="auto"/>
          </w:tcPr>
          <w:p w14:paraId="57C8D83C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Turkey</w:t>
            </w:r>
          </w:p>
        </w:tc>
        <w:tc>
          <w:tcPr>
            <w:tcW w:w="0" w:type="auto"/>
          </w:tcPr>
          <w:p w14:paraId="4F1C6417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Children</w:t>
            </w:r>
          </w:p>
        </w:tc>
        <w:tc>
          <w:tcPr>
            <w:tcW w:w="0" w:type="auto"/>
          </w:tcPr>
          <w:p w14:paraId="0F38AE96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9-12 years, no developmental problems and not wearing glasses</w:t>
            </w:r>
          </w:p>
        </w:tc>
        <w:tc>
          <w:tcPr>
            <w:tcW w:w="0" w:type="auto"/>
          </w:tcPr>
          <w:p w14:paraId="0C8E5702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</w:t>
            </w:r>
          </w:p>
        </w:tc>
        <w:tc>
          <w:tcPr>
            <w:tcW w:w="0" w:type="auto"/>
          </w:tcPr>
          <w:p w14:paraId="4BACA923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0" w:type="auto"/>
          </w:tcPr>
          <w:p w14:paraId="39E19382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Venepuncture</w:t>
            </w:r>
          </w:p>
        </w:tc>
        <w:tc>
          <w:tcPr>
            <w:tcW w:w="0" w:type="auto"/>
          </w:tcPr>
          <w:p w14:paraId="1DE4BC5E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Minimal (2-3 minutes)</w:t>
            </w:r>
          </w:p>
        </w:tc>
        <w:tc>
          <w:tcPr>
            <w:tcW w:w="0" w:type="auto"/>
          </w:tcPr>
          <w:p w14:paraId="6B1B2954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VAS, WBFS</w:t>
            </w:r>
          </w:p>
        </w:tc>
        <w:tc>
          <w:tcPr>
            <w:tcW w:w="0" w:type="auto"/>
          </w:tcPr>
          <w:p w14:paraId="0C0D6ACA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specified</w:t>
            </w:r>
          </w:p>
        </w:tc>
      </w:tr>
      <w:tr w:rsidR="005F6B2F" w14:paraId="53DF8286" w14:textId="77777777" w:rsidTr="005F6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CE2ECEC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Basak 2021</w:t>
            </w:r>
          </w:p>
        </w:tc>
        <w:tc>
          <w:tcPr>
            <w:tcW w:w="0" w:type="auto"/>
          </w:tcPr>
          <w:p w14:paraId="38A80243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Turkey</w:t>
            </w:r>
          </w:p>
        </w:tc>
        <w:tc>
          <w:tcPr>
            <w:tcW w:w="0" w:type="auto"/>
          </w:tcPr>
          <w:p w14:paraId="206B86BB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Adult</w:t>
            </w:r>
          </w:p>
        </w:tc>
        <w:tc>
          <w:tcPr>
            <w:tcW w:w="0" w:type="auto"/>
          </w:tcPr>
          <w:p w14:paraId="581C64DC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Native Turkish speaking, no vision and hearing problems, had a previous IM injection</w:t>
            </w:r>
          </w:p>
        </w:tc>
        <w:tc>
          <w:tcPr>
            <w:tcW w:w="0" w:type="auto"/>
          </w:tcPr>
          <w:p w14:paraId="54563D36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</w:t>
            </w:r>
          </w:p>
        </w:tc>
        <w:tc>
          <w:tcPr>
            <w:tcW w:w="0" w:type="auto"/>
          </w:tcPr>
          <w:p w14:paraId="0B773309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0" w:type="auto"/>
          </w:tcPr>
          <w:p w14:paraId="76EDA1C1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IM benzathine penicillin injection </w:t>
            </w:r>
          </w:p>
        </w:tc>
        <w:tc>
          <w:tcPr>
            <w:tcW w:w="0" w:type="auto"/>
          </w:tcPr>
          <w:p w14:paraId="15635FE1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Minimal (3-5 minutes)</w:t>
            </w:r>
          </w:p>
        </w:tc>
        <w:tc>
          <w:tcPr>
            <w:tcW w:w="0" w:type="auto"/>
          </w:tcPr>
          <w:p w14:paraId="2061EA78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</w:t>
            </w:r>
          </w:p>
        </w:tc>
        <w:tc>
          <w:tcPr>
            <w:tcW w:w="0" w:type="auto"/>
          </w:tcPr>
          <w:p w14:paraId="676CCC1E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specified</w:t>
            </w:r>
          </w:p>
        </w:tc>
      </w:tr>
      <w:tr w:rsidR="005F6B2F" w14:paraId="31BAFBF1" w14:textId="77777777" w:rsidTr="005F6B2F">
        <w:trPr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09F3089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Boonreunya</w:t>
            </w:r>
            <w:proofErr w:type="spellEnd"/>
            <w:r>
              <w:rPr>
                <w:sz w:val="24"/>
                <w:szCs w:val="24"/>
              </w:rPr>
              <w:t xml:space="preserve"> 2022</w:t>
            </w:r>
          </w:p>
        </w:tc>
        <w:tc>
          <w:tcPr>
            <w:tcW w:w="0" w:type="auto"/>
          </w:tcPr>
          <w:p w14:paraId="3615DA27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Thailand</w:t>
            </w:r>
          </w:p>
        </w:tc>
        <w:tc>
          <w:tcPr>
            <w:tcW w:w="0" w:type="auto"/>
          </w:tcPr>
          <w:p w14:paraId="7F5ED099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Adults</w:t>
            </w:r>
          </w:p>
        </w:tc>
        <w:tc>
          <w:tcPr>
            <w:tcW w:w="0" w:type="auto"/>
          </w:tcPr>
          <w:p w14:paraId="737573E4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1st experience of OGD and indication for 2% lidocaine </w:t>
            </w:r>
            <w:r>
              <w:rPr>
                <w:sz w:val="24"/>
                <w:szCs w:val="24"/>
              </w:rPr>
              <w:lastRenderedPageBreak/>
              <w:t>spray  pharyngeal anaesthesia</w:t>
            </w:r>
          </w:p>
        </w:tc>
        <w:tc>
          <w:tcPr>
            <w:tcW w:w="0" w:type="auto"/>
          </w:tcPr>
          <w:p w14:paraId="7BEBEAD6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IP</w:t>
            </w:r>
          </w:p>
        </w:tc>
        <w:tc>
          <w:tcPr>
            <w:tcW w:w="0" w:type="auto"/>
          </w:tcPr>
          <w:p w14:paraId="249CFB12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0" w:type="auto"/>
          </w:tcPr>
          <w:p w14:paraId="3558A799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OGD</w:t>
            </w:r>
          </w:p>
        </w:tc>
        <w:tc>
          <w:tcPr>
            <w:tcW w:w="0" w:type="auto"/>
          </w:tcPr>
          <w:p w14:paraId="25226C0E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9.2 ± 2.7 minutes, </w:t>
            </w:r>
          </w:p>
          <w:p w14:paraId="349815E6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 ± 3.3 (control)</w:t>
            </w:r>
          </w:p>
          <w:p w14:paraId="498CF6F7" w14:textId="77777777" w:rsidR="005F6B2F" w:rsidRDefault="005F6B2F" w:rsidP="005D66D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FEB367A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VAS</w:t>
            </w:r>
          </w:p>
        </w:tc>
        <w:tc>
          <w:tcPr>
            <w:tcW w:w="0" w:type="auto"/>
          </w:tcPr>
          <w:p w14:paraId="3D95AA81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All grade 1 or lower (vomit, spit, nausea), 84% no </w:t>
            </w:r>
            <w:r>
              <w:rPr>
                <w:sz w:val="24"/>
                <w:szCs w:val="24"/>
              </w:rPr>
              <w:lastRenderedPageBreak/>
              <w:t xml:space="preserve">events, no significant difference in percentage reported  </w:t>
            </w:r>
          </w:p>
        </w:tc>
      </w:tr>
      <w:tr w:rsidR="005F6B2F" w14:paraId="77ACA49F" w14:textId="77777777" w:rsidTr="005F6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D6027A9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Bosso 2022</w:t>
            </w:r>
          </w:p>
        </w:tc>
        <w:tc>
          <w:tcPr>
            <w:tcW w:w="0" w:type="auto"/>
          </w:tcPr>
          <w:p w14:paraId="1CDE79CE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Switzerland</w:t>
            </w:r>
          </w:p>
        </w:tc>
        <w:tc>
          <w:tcPr>
            <w:tcW w:w="0" w:type="auto"/>
          </w:tcPr>
          <w:p w14:paraId="1DF38D9C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Adults</w:t>
            </w:r>
          </w:p>
        </w:tc>
        <w:tc>
          <w:tcPr>
            <w:tcW w:w="0" w:type="auto"/>
          </w:tcPr>
          <w:p w14:paraId="238C4EDF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≥18 years requiring include minor procedures </w:t>
            </w:r>
          </w:p>
        </w:tc>
        <w:tc>
          <w:tcPr>
            <w:tcW w:w="0" w:type="auto"/>
          </w:tcPr>
          <w:p w14:paraId="58BA9980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</w:t>
            </w:r>
          </w:p>
        </w:tc>
        <w:tc>
          <w:tcPr>
            <w:tcW w:w="0" w:type="auto"/>
          </w:tcPr>
          <w:p w14:paraId="099FB133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</w:t>
            </w:r>
          </w:p>
        </w:tc>
        <w:tc>
          <w:tcPr>
            <w:tcW w:w="0" w:type="auto"/>
          </w:tcPr>
          <w:p w14:paraId="4E5DA201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A&amp;E minor procedures: suturing, wound exploration, casting, fracture reduction of joint dislocation or fracture, thoracotomy, paracentesis, or ABG </w:t>
            </w:r>
            <w:r>
              <w:rPr>
                <w:sz w:val="24"/>
                <w:szCs w:val="24"/>
              </w:rPr>
              <w:lastRenderedPageBreak/>
              <w:t>measurement</w:t>
            </w:r>
          </w:p>
        </w:tc>
        <w:tc>
          <w:tcPr>
            <w:tcW w:w="0" w:type="auto"/>
          </w:tcPr>
          <w:p w14:paraId="791CEE34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Not specified</w:t>
            </w:r>
          </w:p>
        </w:tc>
        <w:tc>
          <w:tcPr>
            <w:tcW w:w="0" w:type="auto"/>
          </w:tcPr>
          <w:p w14:paraId="65EB4C08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</w:t>
            </w:r>
          </w:p>
        </w:tc>
        <w:tc>
          <w:tcPr>
            <w:tcW w:w="0" w:type="auto"/>
          </w:tcPr>
          <w:p w14:paraId="0ED0B496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Cybersickness in 51% of patients, no patient vomited, no significant between two groups </w:t>
            </w:r>
          </w:p>
        </w:tc>
      </w:tr>
      <w:tr w:rsidR="005F6B2F" w14:paraId="6C18BB79" w14:textId="77777777" w:rsidTr="005F6B2F">
        <w:trPr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5346890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Bozdogan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Yesilot</w:t>
            </w:r>
            <w:proofErr w:type="spellEnd"/>
            <w:r>
              <w:rPr>
                <w:sz w:val="24"/>
                <w:szCs w:val="24"/>
              </w:rPr>
              <w:t xml:space="preserve"> 2022</w:t>
            </w:r>
          </w:p>
        </w:tc>
        <w:tc>
          <w:tcPr>
            <w:tcW w:w="0" w:type="auto"/>
          </w:tcPr>
          <w:p w14:paraId="369C3F72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Turkey</w:t>
            </w:r>
          </w:p>
        </w:tc>
        <w:tc>
          <w:tcPr>
            <w:tcW w:w="0" w:type="auto"/>
          </w:tcPr>
          <w:p w14:paraId="233AB7CE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Adults</w:t>
            </w:r>
          </w:p>
        </w:tc>
        <w:tc>
          <w:tcPr>
            <w:tcW w:w="0" w:type="auto"/>
          </w:tcPr>
          <w:p w14:paraId="1EAA26F1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≥ 18 years diagnosed with lipoma after superficial ultrasound</w:t>
            </w:r>
          </w:p>
        </w:tc>
        <w:tc>
          <w:tcPr>
            <w:tcW w:w="0" w:type="auto"/>
          </w:tcPr>
          <w:p w14:paraId="00A49B82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IP (elective day surgery performed in the OR)</w:t>
            </w:r>
          </w:p>
        </w:tc>
        <w:tc>
          <w:tcPr>
            <w:tcW w:w="0" w:type="auto"/>
          </w:tcPr>
          <w:p w14:paraId="45EE874B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6AC92382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Lipoma excision</w:t>
            </w:r>
          </w:p>
        </w:tc>
        <w:tc>
          <w:tcPr>
            <w:tcW w:w="0" w:type="auto"/>
          </w:tcPr>
          <w:p w14:paraId="416420AC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specified</w:t>
            </w:r>
          </w:p>
        </w:tc>
        <w:tc>
          <w:tcPr>
            <w:tcW w:w="0" w:type="auto"/>
          </w:tcPr>
          <w:p w14:paraId="3946366F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NRS, STAI </w:t>
            </w:r>
          </w:p>
        </w:tc>
        <w:tc>
          <w:tcPr>
            <w:tcW w:w="0" w:type="auto"/>
          </w:tcPr>
          <w:p w14:paraId="55A312E5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specified</w:t>
            </w:r>
          </w:p>
        </w:tc>
      </w:tr>
      <w:tr w:rsidR="005F6B2F" w14:paraId="7546C15E" w14:textId="77777777" w:rsidTr="005F6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BDCFA76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Brunn 2022</w:t>
            </w:r>
          </w:p>
        </w:tc>
        <w:tc>
          <w:tcPr>
            <w:tcW w:w="0" w:type="auto"/>
          </w:tcPr>
          <w:p w14:paraId="37812AC1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USA</w:t>
            </w:r>
          </w:p>
        </w:tc>
        <w:tc>
          <w:tcPr>
            <w:tcW w:w="0" w:type="auto"/>
          </w:tcPr>
          <w:p w14:paraId="7151F631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Women</w:t>
            </w:r>
          </w:p>
        </w:tc>
        <w:tc>
          <w:tcPr>
            <w:tcW w:w="0" w:type="auto"/>
          </w:tcPr>
          <w:p w14:paraId="705EABF6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&gt;18 years, English speaking, with no current narcotic use, indicated for hysteroscopy </w:t>
            </w:r>
          </w:p>
        </w:tc>
        <w:tc>
          <w:tcPr>
            <w:tcW w:w="0" w:type="auto"/>
          </w:tcPr>
          <w:p w14:paraId="7AF7E770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</w:t>
            </w:r>
          </w:p>
        </w:tc>
        <w:tc>
          <w:tcPr>
            <w:tcW w:w="0" w:type="auto"/>
          </w:tcPr>
          <w:p w14:paraId="1376A342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4961E049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Hysteroscopy</w:t>
            </w:r>
          </w:p>
        </w:tc>
        <w:tc>
          <w:tcPr>
            <w:tcW w:w="0" w:type="auto"/>
          </w:tcPr>
          <w:p w14:paraId="4AE62B08" w14:textId="77777777" w:rsidR="005F6B2F" w:rsidRDefault="005F6B2F" w:rsidP="005D66D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Minimal (median 293 seconds (VR), median 238 seconds (control)</w:t>
            </w:r>
          </w:p>
        </w:tc>
        <w:tc>
          <w:tcPr>
            <w:tcW w:w="0" w:type="auto"/>
          </w:tcPr>
          <w:p w14:paraId="7B0DBBED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</w:t>
            </w:r>
          </w:p>
        </w:tc>
        <w:tc>
          <w:tcPr>
            <w:tcW w:w="0" w:type="auto"/>
          </w:tcPr>
          <w:p w14:paraId="58EF741F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specified</w:t>
            </w:r>
          </w:p>
        </w:tc>
      </w:tr>
      <w:tr w:rsidR="005F6B2F" w14:paraId="61C7DD62" w14:textId="77777777" w:rsidTr="005F6B2F">
        <w:trPr>
          <w:trHeight w:val="1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67539DF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Cakir 2021</w:t>
            </w:r>
          </w:p>
        </w:tc>
        <w:tc>
          <w:tcPr>
            <w:tcW w:w="0" w:type="auto"/>
          </w:tcPr>
          <w:p w14:paraId="4A39EA44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Turkey</w:t>
            </w:r>
          </w:p>
        </w:tc>
        <w:tc>
          <w:tcPr>
            <w:tcW w:w="0" w:type="auto"/>
          </w:tcPr>
          <w:p w14:paraId="2ADD0CC5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Adult</w:t>
            </w:r>
          </w:p>
        </w:tc>
        <w:tc>
          <w:tcPr>
            <w:tcW w:w="0" w:type="auto"/>
          </w:tcPr>
          <w:p w14:paraId="7D3FA1C7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&gt;18 years, indicated for </w:t>
            </w:r>
            <w:r>
              <w:rPr>
                <w:sz w:val="24"/>
                <w:szCs w:val="24"/>
              </w:rPr>
              <w:lastRenderedPageBreak/>
              <w:t xml:space="preserve">colonoscopy screening </w:t>
            </w:r>
          </w:p>
        </w:tc>
        <w:tc>
          <w:tcPr>
            <w:tcW w:w="0" w:type="auto"/>
          </w:tcPr>
          <w:p w14:paraId="0D2E42B0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IP</w:t>
            </w:r>
          </w:p>
        </w:tc>
        <w:tc>
          <w:tcPr>
            <w:tcW w:w="0" w:type="auto"/>
          </w:tcPr>
          <w:p w14:paraId="42C102EC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14:paraId="0199FF4A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Colonoscopy</w:t>
            </w:r>
          </w:p>
        </w:tc>
        <w:tc>
          <w:tcPr>
            <w:tcW w:w="0" w:type="auto"/>
          </w:tcPr>
          <w:p w14:paraId="0BE36E69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Median 7.4 min (VR), Median 7.3 </w:t>
            </w:r>
            <w:r>
              <w:rPr>
                <w:sz w:val="24"/>
                <w:szCs w:val="24"/>
              </w:rPr>
              <w:lastRenderedPageBreak/>
              <w:t>min (control)</w:t>
            </w:r>
          </w:p>
        </w:tc>
        <w:tc>
          <w:tcPr>
            <w:tcW w:w="0" w:type="auto"/>
          </w:tcPr>
          <w:p w14:paraId="2F0F7249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VAS, STAI</w:t>
            </w:r>
          </w:p>
        </w:tc>
        <w:tc>
          <w:tcPr>
            <w:tcW w:w="0" w:type="auto"/>
          </w:tcPr>
          <w:p w14:paraId="7EA02C13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Not specified </w:t>
            </w:r>
          </w:p>
        </w:tc>
      </w:tr>
      <w:tr w:rsidR="005F6B2F" w14:paraId="0FF70310" w14:textId="77777777" w:rsidTr="005F6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B84E03A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Canares 2021</w:t>
            </w:r>
          </w:p>
        </w:tc>
        <w:tc>
          <w:tcPr>
            <w:tcW w:w="0" w:type="auto"/>
          </w:tcPr>
          <w:p w14:paraId="439AF2ED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USA</w:t>
            </w:r>
          </w:p>
        </w:tc>
        <w:tc>
          <w:tcPr>
            <w:tcW w:w="0" w:type="auto"/>
          </w:tcPr>
          <w:p w14:paraId="2A66507B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Children</w:t>
            </w:r>
          </w:p>
        </w:tc>
        <w:tc>
          <w:tcPr>
            <w:tcW w:w="0" w:type="auto"/>
          </w:tcPr>
          <w:p w14:paraId="322A451E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&gt;7 years </w:t>
            </w:r>
          </w:p>
        </w:tc>
        <w:tc>
          <w:tcPr>
            <w:tcW w:w="0" w:type="auto"/>
          </w:tcPr>
          <w:p w14:paraId="1AAA5FD9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</w:t>
            </w:r>
          </w:p>
        </w:tc>
        <w:tc>
          <w:tcPr>
            <w:tcW w:w="0" w:type="auto"/>
          </w:tcPr>
          <w:p w14:paraId="152BDA68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14:paraId="4E6681B3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Venipuncture or IV placement </w:t>
            </w:r>
          </w:p>
        </w:tc>
        <w:tc>
          <w:tcPr>
            <w:tcW w:w="0" w:type="auto"/>
          </w:tcPr>
          <w:p w14:paraId="4D8A9987" w14:textId="77777777" w:rsidR="005F6B2F" w:rsidRDefault="005F6B2F" w:rsidP="005D66D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Not specified </w:t>
            </w:r>
          </w:p>
          <w:p w14:paraId="5930A04A" w14:textId="77777777" w:rsidR="005F6B2F" w:rsidRDefault="005F6B2F" w:rsidP="005D66D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9822554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Child-Adult Medical Procedure Interaction Scale-Short Form (CAMPIS-SF)</w:t>
            </w:r>
          </w:p>
        </w:tc>
        <w:tc>
          <w:tcPr>
            <w:tcW w:w="0" w:type="auto"/>
          </w:tcPr>
          <w:p w14:paraId="50DED750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significant presence of cybersickness side effect </w:t>
            </w:r>
          </w:p>
        </w:tc>
      </w:tr>
      <w:tr w:rsidR="005F6B2F" w14:paraId="01D27C8C" w14:textId="77777777" w:rsidTr="005F6B2F">
        <w:trPr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23D3EFA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Carus 2022</w:t>
            </w:r>
          </w:p>
        </w:tc>
        <w:tc>
          <w:tcPr>
            <w:tcW w:w="0" w:type="auto"/>
          </w:tcPr>
          <w:p w14:paraId="52A5BF35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Turkey</w:t>
            </w:r>
          </w:p>
        </w:tc>
        <w:tc>
          <w:tcPr>
            <w:tcW w:w="0" w:type="auto"/>
          </w:tcPr>
          <w:p w14:paraId="3BA52B8C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Women</w:t>
            </w:r>
          </w:p>
        </w:tc>
        <w:tc>
          <w:tcPr>
            <w:tcW w:w="0" w:type="auto"/>
          </w:tcPr>
          <w:p w14:paraId="4A8464CA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18-42 years, 37-41 weeks gestation, cephalic presentation, for vaginal birth</w:t>
            </w:r>
          </w:p>
        </w:tc>
        <w:tc>
          <w:tcPr>
            <w:tcW w:w="0" w:type="auto"/>
          </w:tcPr>
          <w:p w14:paraId="541B656F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IP</w:t>
            </w:r>
          </w:p>
        </w:tc>
        <w:tc>
          <w:tcPr>
            <w:tcW w:w="0" w:type="auto"/>
          </w:tcPr>
          <w:p w14:paraId="3A0F3B2D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14:paraId="755DFDBE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Labour (early and first stage)</w:t>
            </w:r>
          </w:p>
        </w:tc>
        <w:tc>
          <w:tcPr>
            <w:tcW w:w="0" w:type="auto"/>
          </w:tcPr>
          <w:p w14:paraId="31DC5E68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 of 20 minutes in two phases each</w:t>
            </w:r>
          </w:p>
        </w:tc>
        <w:tc>
          <w:tcPr>
            <w:tcW w:w="0" w:type="auto"/>
          </w:tcPr>
          <w:p w14:paraId="6E1E8356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Wong-Baker Faces Pain Rating Scale, Beck Anxiety Inventory </w:t>
            </w:r>
          </w:p>
        </w:tc>
        <w:tc>
          <w:tcPr>
            <w:tcW w:w="0" w:type="auto"/>
          </w:tcPr>
          <w:p w14:paraId="23A165FE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significant adverse events observed </w:t>
            </w:r>
          </w:p>
        </w:tc>
      </w:tr>
      <w:tr w:rsidR="005F6B2F" w14:paraId="2094B48F" w14:textId="77777777" w:rsidTr="005F6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300ADFA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Chan 2019a</w:t>
            </w:r>
          </w:p>
        </w:tc>
        <w:tc>
          <w:tcPr>
            <w:tcW w:w="0" w:type="auto"/>
          </w:tcPr>
          <w:p w14:paraId="4C1EFC41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Australia</w:t>
            </w:r>
          </w:p>
        </w:tc>
        <w:tc>
          <w:tcPr>
            <w:tcW w:w="0" w:type="auto"/>
          </w:tcPr>
          <w:p w14:paraId="5BC02F6F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Children</w:t>
            </w:r>
          </w:p>
        </w:tc>
        <w:tc>
          <w:tcPr>
            <w:tcW w:w="0" w:type="auto"/>
          </w:tcPr>
          <w:p w14:paraId="76E8A81D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4-11 years, required IV access for any indication</w:t>
            </w:r>
          </w:p>
        </w:tc>
        <w:tc>
          <w:tcPr>
            <w:tcW w:w="0" w:type="auto"/>
          </w:tcPr>
          <w:p w14:paraId="568644DD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</w:t>
            </w:r>
          </w:p>
        </w:tc>
        <w:tc>
          <w:tcPr>
            <w:tcW w:w="0" w:type="auto"/>
          </w:tcPr>
          <w:p w14:paraId="780CB483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</w:t>
            </w:r>
          </w:p>
        </w:tc>
        <w:tc>
          <w:tcPr>
            <w:tcW w:w="0" w:type="auto"/>
          </w:tcPr>
          <w:p w14:paraId="1A760AD1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Venepuncture &amp; IV placement</w:t>
            </w:r>
          </w:p>
        </w:tc>
        <w:tc>
          <w:tcPr>
            <w:tcW w:w="0" w:type="auto"/>
          </w:tcPr>
          <w:p w14:paraId="3D89A5E7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Minimal </w:t>
            </w:r>
          </w:p>
        </w:tc>
        <w:tc>
          <w:tcPr>
            <w:tcW w:w="0" w:type="auto"/>
          </w:tcPr>
          <w:p w14:paraId="64AE6EAD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Child-rated Faces Pain Scale-Revised (FPS-R)</w:t>
            </w:r>
          </w:p>
        </w:tc>
        <w:tc>
          <w:tcPr>
            <w:tcW w:w="0" w:type="auto"/>
          </w:tcPr>
          <w:p w14:paraId="12D8C1EF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adverse effect in VR group </w:t>
            </w:r>
          </w:p>
        </w:tc>
      </w:tr>
      <w:tr w:rsidR="005F6B2F" w14:paraId="02D2ED06" w14:textId="77777777" w:rsidTr="005F6B2F">
        <w:trPr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3DF9769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Chan 2019b</w:t>
            </w:r>
          </w:p>
        </w:tc>
        <w:tc>
          <w:tcPr>
            <w:tcW w:w="0" w:type="auto"/>
          </w:tcPr>
          <w:p w14:paraId="33C0593B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Australia</w:t>
            </w:r>
          </w:p>
        </w:tc>
        <w:tc>
          <w:tcPr>
            <w:tcW w:w="0" w:type="auto"/>
          </w:tcPr>
          <w:p w14:paraId="752C0E36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Children</w:t>
            </w:r>
          </w:p>
        </w:tc>
        <w:tc>
          <w:tcPr>
            <w:tcW w:w="0" w:type="auto"/>
          </w:tcPr>
          <w:p w14:paraId="362A2F65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4-11 years, required IV access for any indication</w:t>
            </w:r>
          </w:p>
        </w:tc>
        <w:tc>
          <w:tcPr>
            <w:tcW w:w="0" w:type="auto"/>
          </w:tcPr>
          <w:p w14:paraId="0B690040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</w:t>
            </w:r>
          </w:p>
        </w:tc>
        <w:tc>
          <w:tcPr>
            <w:tcW w:w="0" w:type="auto"/>
          </w:tcPr>
          <w:p w14:paraId="563B4076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</w:t>
            </w:r>
          </w:p>
        </w:tc>
        <w:tc>
          <w:tcPr>
            <w:tcW w:w="0" w:type="auto"/>
          </w:tcPr>
          <w:p w14:paraId="3A24C4F6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Venepuncture</w:t>
            </w:r>
          </w:p>
        </w:tc>
        <w:tc>
          <w:tcPr>
            <w:tcW w:w="0" w:type="auto"/>
          </w:tcPr>
          <w:p w14:paraId="2FA4DFE5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Minimal </w:t>
            </w:r>
          </w:p>
        </w:tc>
        <w:tc>
          <w:tcPr>
            <w:tcW w:w="0" w:type="auto"/>
          </w:tcPr>
          <w:p w14:paraId="632E1574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Child-rated FPS-R</w:t>
            </w:r>
          </w:p>
        </w:tc>
        <w:tc>
          <w:tcPr>
            <w:tcW w:w="0" w:type="auto"/>
          </w:tcPr>
          <w:p w14:paraId="79F9E4FE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Rare and minor, 3 had nausea, headache (3 in control) </w:t>
            </w:r>
          </w:p>
        </w:tc>
      </w:tr>
      <w:tr w:rsidR="005F6B2F" w14:paraId="738012CB" w14:textId="77777777" w:rsidTr="005F6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0DB9F52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Chang 2022</w:t>
            </w:r>
          </w:p>
        </w:tc>
        <w:tc>
          <w:tcPr>
            <w:tcW w:w="0" w:type="auto"/>
          </w:tcPr>
          <w:p w14:paraId="347C0A13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Singapore</w:t>
            </w:r>
          </w:p>
        </w:tc>
        <w:tc>
          <w:tcPr>
            <w:tcW w:w="0" w:type="auto"/>
          </w:tcPr>
          <w:p w14:paraId="159B3A12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Children</w:t>
            </w:r>
          </w:p>
        </w:tc>
        <w:tc>
          <w:tcPr>
            <w:tcW w:w="0" w:type="auto"/>
          </w:tcPr>
          <w:p w14:paraId="7F0F7CBB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4-10 years accompanied by parents or legal guardians</w:t>
            </w:r>
          </w:p>
        </w:tc>
        <w:tc>
          <w:tcPr>
            <w:tcW w:w="0" w:type="auto"/>
          </w:tcPr>
          <w:p w14:paraId="10311AFB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Primary care</w:t>
            </w:r>
          </w:p>
        </w:tc>
        <w:tc>
          <w:tcPr>
            <w:tcW w:w="0" w:type="auto"/>
          </w:tcPr>
          <w:p w14:paraId="46E4CB33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52545053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Paediatric immunisation </w:t>
            </w:r>
          </w:p>
        </w:tc>
        <w:tc>
          <w:tcPr>
            <w:tcW w:w="0" w:type="auto"/>
          </w:tcPr>
          <w:p w14:paraId="079A501B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minutes</w:t>
            </w:r>
          </w:p>
        </w:tc>
        <w:tc>
          <w:tcPr>
            <w:tcW w:w="0" w:type="auto"/>
          </w:tcPr>
          <w:p w14:paraId="45FFC804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FPS-R, VAS</w:t>
            </w:r>
          </w:p>
        </w:tc>
        <w:tc>
          <w:tcPr>
            <w:tcW w:w="0" w:type="auto"/>
          </w:tcPr>
          <w:p w14:paraId="00A921BD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adverse effect reported </w:t>
            </w:r>
          </w:p>
        </w:tc>
      </w:tr>
      <w:tr w:rsidR="005F6B2F" w14:paraId="4923D814" w14:textId="77777777" w:rsidTr="005F6B2F">
        <w:trPr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35DEC5D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Chen 2020</w:t>
            </w:r>
          </w:p>
        </w:tc>
        <w:tc>
          <w:tcPr>
            <w:tcW w:w="0" w:type="auto"/>
          </w:tcPr>
          <w:p w14:paraId="1541591F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Taiwan</w:t>
            </w:r>
          </w:p>
        </w:tc>
        <w:tc>
          <w:tcPr>
            <w:tcW w:w="0" w:type="auto"/>
          </w:tcPr>
          <w:p w14:paraId="0704A99F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Children</w:t>
            </w:r>
          </w:p>
        </w:tc>
        <w:tc>
          <w:tcPr>
            <w:tcW w:w="0" w:type="auto"/>
          </w:tcPr>
          <w:p w14:paraId="58EBE472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7-12 years, conscious, Mandarin or Taiwanese speaking, </w:t>
            </w:r>
          </w:p>
        </w:tc>
        <w:tc>
          <w:tcPr>
            <w:tcW w:w="0" w:type="auto"/>
          </w:tcPr>
          <w:p w14:paraId="6CA7BF48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IP</w:t>
            </w:r>
          </w:p>
        </w:tc>
        <w:tc>
          <w:tcPr>
            <w:tcW w:w="0" w:type="auto"/>
          </w:tcPr>
          <w:p w14:paraId="7A620D23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  <w:tc>
          <w:tcPr>
            <w:tcW w:w="0" w:type="auto"/>
          </w:tcPr>
          <w:p w14:paraId="1E9EEBC8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 injection</w:t>
            </w:r>
          </w:p>
        </w:tc>
        <w:tc>
          <w:tcPr>
            <w:tcW w:w="0" w:type="auto"/>
          </w:tcPr>
          <w:p w14:paraId="51C81911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53.5 ± 19.0 seconds, </w:t>
            </w:r>
          </w:p>
          <w:p w14:paraId="047690F9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61.3 ± 25.8 (control)</w:t>
            </w:r>
          </w:p>
        </w:tc>
        <w:tc>
          <w:tcPr>
            <w:tcW w:w="0" w:type="auto"/>
          </w:tcPr>
          <w:p w14:paraId="53A4543B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Wong-Baker Faces Scale, </w:t>
            </w:r>
            <w:r>
              <w:rPr>
                <w:sz w:val="24"/>
                <w:szCs w:val="24"/>
              </w:rPr>
              <w:lastRenderedPageBreak/>
              <w:t xml:space="preserve">Children’s Fear Scale </w:t>
            </w:r>
          </w:p>
          <w:p w14:paraId="624048FA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573C8E16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Not specified</w:t>
            </w:r>
          </w:p>
        </w:tc>
      </w:tr>
      <w:tr w:rsidR="005F6B2F" w14:paraId="0745DD75" w14:textId="77777777" w:rsidTr="005F6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F255B4B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Clerc 2021</w:t>
            </w:r>
          </w:p>
        </w:tc>
        <w:tc>
          <w:tcPr>
            <w:tcW w:w="0" w:type="auto"/>
          </w:tcPr>
          <w:p w14:paraId="572C38E4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Canada</w:t>
            </w:r>
          </w:p>
        </w:tc>
        <w:tc>
          <w:tcPr>
            <w:tcW w:w="0" w:type="auto"/>
          </w:tcPr>
          <w:p w14:paraId="568F6B5A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Children</w:t>
            </w:r>
          </w:p>
        </w:tc>
        <w:tc>
          <w:tcPr>
            <w:tcW w:w="0" w:type="auto"/>
          </w:tcPr>
          <w:p w14:paraId="57164472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6-16 years, for minor plastic procedure </w:t>
            </w:r>
          </w:p>
        </w:tc>
        <w:tc>
          <w:tcPr>
            <w:tcW w:w="0" w:type="auto"/>
          </w:tcPr>
          <w:p w14:paraId="0C4CA0B6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IP</w:t>
            </w:r>
          </w:p>
        </w:tc>
        <w:tc>
          <w:tcPr>
            <w:tcW w:w="0" w:type="auto"/>
          </w:tcPr>
          <w:p w14:paraId="72BE0AAE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0" w:type="auto"/>
          </w:tcPr>
          <w:p w14:paraId="7FACA79F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Minor paediatric plastic surgery (simple excisions, serial excisions, biopsies, scar revisions, partial wound closures, steroid injections, trigger finger </w:t>
            </w:r>
            <w:r>
              <w:rPr>
                <w:sz w:val="24"/>
                <w:szCs w:val="24"/>
              </w:rPr>
              <w:lastRenderedPageBreak/>
              <w:t xml:space="preserve">releases, and other clinic-based procedures that could be performed under local anaesthesia) </w:t>
            </w:r>
          </w:p>
          <w:p w14:paraId="1DA78D0E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FDB032A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22 (IQR 20-29) minutes,</w:t>
            </w:r>
          </w:p>
          <w:p w14:paraId="50153B1F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 (23-37)(control) </w:t>
            </w:r>
          </w:p>
        </w:tc>
        <w:tc>
          <w:tcPr>
            <w:tcW w:w="0" w:type="auto"/>
          </w:tcPr>
          <w:p w14:paraId="5989FE6F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FPS-R and Venham situational anxiety scale</w:t>
            </w:r>
          </w:p>
        </w:tc>
        <w:tc>
          <w:tcPr>
            <w:tcW w:w="0" w:type="auto"/>
          </w:tcPr>
          <w:p w14:paraId="1DF2D0ED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Two reported dizziness and one reported mild nausea - resolved with removal of headset </w:t>
            </w:r>
          </w:p>
        </w:tc>
      </w:tr>
      <w:tr w:rsidR="005F6B2F" w14:paraId="0F1D8F22" w14:textId="77777777" w:rsidTr="005F6B2F">
        <w:trPr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E4D7E50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Deo 2021</w:t>
            </w:r>
          </w:p>
        </w:tc>
        <w:tc>
          <w:tcPr>
            <w:tcW w:w="0" w:type="auto"/>
          </w:tcPr>
          <w:p w14:paraId="1DF38E5E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United Kingdom</w:t>
            </w:r>
          </w:p>
        </w:tc>
        <w:tc>
          <w:tcPr>
            <w:tcW w:w="0" w:type="auto"/>
          </w:tcPr>
          <w:p w14:paraId="23A974AE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Women</w:t>
            </w:r>
          </w:p>
        </w:tc>
        <w:tc>
          <w:tcPr>
            <w:tcW w:w="0" w:type="auto"/>
          </w:tcPr>
          <w:p w14:paraId="36EE0A75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18-70 years with no hearing or visual impairment </w:t>
            </w:r>
          </w:p>
        </w:tc>
        <w:tc>
          <w:tcPr>
            <w:tcW w:w="0" w:type="auto"/>
          </w:tcPr>
          <w:p w14:paraId="6513FCC6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</w:t>
            </w:r>
          </w:p>
        </w:tc>
        <w:tc>
          <w:tcPr>
            <w:tcW w:w="0" w:type="auto"/>
          </w:tcPr>
          <w:p w14:paraId="4AD522B4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14:paraId="6DA12702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Hysteroscopy</w:t>
            </w:r>
          </w:p>
        </w:tc>
        <w:tc>
          <w:tcPr>
            <w:tcW w:w="0" w:type="auto"/>
          </w:tcPr>
          <w:p w14:paraId="5A626CD7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3.25 minutes</w:t>
            </w:r>
          </w:p>
        </w:tc>
        <w:tc>
          <w:tcPr>
            <w:tcW w:w="0" w:type="auto"/>
          </w:tcPr>
          <w:p w14:paraId="0CF64A5A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NRS</w:t>
            </w:r>
          </w:p>
        </w:tc>
        <w:tc>
          <w:tcPr>
            <w:tcW w:w="0" w:type="auto"/>
          </w:tcPr>
          <w:p w14:paraId="5F8F14CB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Well tolerated with no serious side effects (nausea reported by 1 patient) </w:t>
            </w:r>
          </w:p>
        </w:tc>
      </w:tr>
      <w:tr w:rsidR="005F6B2F" w14:paraId="4EC146AB" w14:textId="77777777" w:rsidTr="005F6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C08C797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Ding 2019</w:t>
            </w:r>
          </w:p>
        </w:tc>
        <w:tc>
          <w:tcPr>
            <w:tcW w:w="0" w:type="auto"/>
          </w:tcPr>
          <w:p w14:paraId="77DDED8E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China</w:t>
            </w:r>
          </w:p>
        </w:tc>
        <w:tc>
          <w:tcPr>
            <w:tcW w:w="0" w:type="auto"/>
          </w:tcPr>
          <w:p w14:paraId="17EF4A9D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Adults</w:t>
            </w:r>
          </w:p>
        </w:tc>
        <w:tc>
          <w:tcPr>
            <w:tcW w:w="0" w:type="auto"/>
          </w:tcPr>
          <w:p w14:paraId="520E1D69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&gt;18 years, Chinese speaking, with </w:t>
            </w:r>
            <w:r>
              <w:rPr>
                <w:sz w:val="24"/>
                <w:szCs w:val="24"/>
              </w:rPr>
              <w:lastRenderedPageBreak/>
              <w:t>expected stay &gt;7 days, with postoperative wounds that required daily care and dressing changes</w:t>
            </w:r>
          </w:p>
        </w:tc>
        <w:tc>
          <w:tcPr>
            <w:tcW w:w="0" w:type="auto"/>
          </w:tcPr>
          <w:p w14:paraId="028B1DB7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IP</w:t>
            </w:r>
          </w:p>
        </w:tc>
        <w:tc>
          <w:tcPr>
            <w:tcW w:w="0" w:type="auto"/>
          </w:tcPr>
          <w:p w14:paraId="2DFF9D6B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0" w:type="auto"/>
          </w:tcPr>
          <w:p w14:paraId="4246E498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Dressing change post </w:t>
            </w:r>
            <w:r>
              <w:rPr>
                <w:sz w:val="24"/>
                <w:szCs w:val="24"/>
              </w:rPr>
              <w:lastRenderedPageBreak/>
              <w:t>haemorrhoid surgery</w:t>
            </w:r>
          </w:p>
        </w:tc>
        <w:tc>
          <w:tcPr>
            <w:tcW w:w="0" w:type="auto"/>
          </w:tcPr>
          <w:p w14:paraId="34BC7A14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21.2 ± 3.8 minutes, </w:t>
            </w:r>
          </w:p>
          <w:p w14:paraId="3DA42975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20.4 ± 4.1 (control)</w:t>
            </w:r>
          </w:p>
        </w:tc>
        <w:tc>
          <w:tcPr>
            <w:tcW w:w="0" w:type="auto"/>
          </w:tcPr>
          <w:p w14:paraId="5DD73F53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VAS</w:t>
            </w:r>
          </w:p>
        </w:tc>
        <w:tc>
          <w:tcPr>
            <w:tcW w:w="0" w:type="auto"/>
          </w:tcPr>
          <w:p w14:paraId="25A53A7B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5F6B2F" w14:paraId="35294061" w14:textId="77777777" w:rsidTr="005F6B2F">
        <w:trPr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7C0DA9F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Dumoulin 2019</w:t>
            </w:r>
          </w:p>
        </w:tc>
        <w:tc>
          <w:tcPr>
            <w:tcW w:w="0" w:type="auto"/>
          </w:tcPr>
          <w:p w14:paraId="6C8FF10E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Canada</w:t>
            </w:r>
          </w:p>
        </w:tc>
        <w:tc>
          <w:tcPr>
            <w:tcW w:w="0" w:type="auto"/>
          </w:tcPr>
          <w:p w14:paraId="691FAA7B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Children</w:t>
            </w:r>
          </w:p>
        </w:tc>
        <w:tc>
          <w:tcPr>
            <w:tcW w:w="0" w:type="auto"/>
          </w:tcPr>
          <w:p w14:paraId="7EDC2F62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8-17 years, visiting ED for pending or known diagnostic </w:t>
            </w:r>
          </w:p>
        </w:tc>
        <w:tc>
          <w:tcPr>
            <w:tcW w:w="0" w:type="auto"/>
          </w:tcPr>
          <w:p w14:paraId="6012C8B9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</w:t>
            </w:r>
          </w:p>
        </w:tc>
        <w:tc>
          <w:tcPr>
            <w:tcW w:w="0" w:type="auto"/>
          </w:tcPr>
          <w:p w14:paraId="4BAB4071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0" w:type="auto"/>
          </w:tcPr>
          <w:p w14:paraId="03D403B9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Venepuncture &amp; IV placement</w:t>
            </w:r>
          </w:p>
        </w:tc>
        <w:tc>
          <w:tcPr>
            <w:tcW w:w="0" w:type="auto"/>
          </w:tcPr>
          <w:p w14:paraId="779F8D6C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Minimal (&lt;15 minutes) </w:t>
            </w:r>
          </w:p>
        </w:tc>
        <w:tc>
          <w:tcPr>
            <w:tcW w:w="0" w:type="auto"/>
          </w:tcPr>
          <w:p w14:paraId="3F01516F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</w:t>
            </w:r>
          </w:p>
        </w:tc>
        <w:tc>
          <w:tcPr>
            <w:tcW w:w="0" w:type="auto"/>
          </w:tcPr>
          <w:p w14:paraId="309DEA10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significant difference in change in estimated cybersickness </w:t>
            </w:r>
          </w:p>
        </w:tc>
      </w:tr>
      <w:tr w:rsidR="005F6B2F" w14:paraId="7AAD4C04" w14:textId="77777777" w:rsidTr="005F6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A97978B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Ebrahimian 2022</w:t>
            </w:r>
          </w:p>
        </w:tc>
        <w:tc>
          <w:tcPr>
            <w:tcW w:w="0" w:type="auto"/>
          </w:tcPr>
          <w:p w14:paraId="749D5BDA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Iran</w:t>
            </w:r>
          </w:p>
        </w:tc>
        <w:tc>
          <w:tcPr>
            <w:tcW w:w="0" w:type="auto"/>
          </w:tcPr>
          <w:p w14:paraId="53D9A86A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Women</w:t>
            </w:r>
          </w:p>
        </w:tc>
        <w:tc>
          <w:tcPr>
            <w:tcW w:w="0" w:type="auto"/>
          </w:tcPr>
          <w:p w14:paraId="601ECBD7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18-35 years, 37-41 weeks gestation singleton, cephalic presentation, low risk </w:t>
            </w:r>
            <w:r>
              <w:rPr>
                <w:sz w:val="24"/>
                <w:szCs w:val="24"/>
              </w:rPr>
              <w:lastRenderedPageBreak/>
              <w:t xml:space="preserve">pregnancy, </w:t>
            </w:r>
            <w:proofErr w:type="spellStart"/>
            <w:r>
              <w:rPr>
                <w:sz w:val="24"/>
                <w:szCs w:val="24"/>
              </w:rPr>
              <w:t>Gravide</w:t>
            </w:r>
            <w:proofErr w:type="spellEnd"/>
            <w:r>
              <w:rPr>
                <w:sz w:val="24"/>
                <w:szCs w:val="24"/>
              </w:rPr>
              <w:t xml:space="preserve"> 1 or 2, </w:t>
            </w:r>
          </w:p>
        </w:tc>
        <w:tc>
          <w:tcPr>
            <w:tcW w:w="0" w:type="auto"/>
          </w:tcPr>
          <w:p w14:paraId="187ECF13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IP</w:t>
            </w:r>
          </w:p>
        </w:tc>
        <w:tc>
          <w:tcPr>
            <w:tcW w:w="0" w:type="auto"/>
          </w:tcPr>
          <w:p w14:paraId="53DAC8D1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0" w:type="auto"/>
          </w:tcPr>
          <w:p w14:paraId="0B56ED9E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Labour, first stage</w:t>
            </w:r>
          </w:p>
        </w:tc>
        <w:tc>
          <w:tcPr>
            <w:tcW w:w="0" w:type="auto"/>
          </w:tcPr>
          <w:p w14:paraId="20E68B42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Intervention for 30 minutes at two time points (4-5cm and 7-</w:t>
            </w:r>
            <w:r>
              <w:rPr>
                <w:sz w:val="24"/>
                <w:szCs w:val="24"/>
              </w:rPr>
              <w:lastRenderedPageBreak/>
              <w:t>8cm dilated)</w:t>
            </w:r>
          </w:p>
        </w:tc>
        <w:tc>
          <w:tcPr>
            <w:tcW w:w="0" w:type="auto"/>
          </w:tcPr>
          <w:p w14:paraId="47793A0B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Visual analogue, Spielberger’s anxiety inventory </w:t>
            </w:r>
          </w:p>
        </w:tc>
        <w:tc>
          <w:tcPr>
            <w:tcW w:w="0" w:type="auto"/>
          </w:tcPr>
          <w:p w14:paraId="10B49463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specified</w:t>
            </w:r>
          </w:p>
        </w:tc>
      </w:tr>
      <w:tr w:rsidR="005F6B2F" w14:paraId="5C38E47B" w14:textId="77777777" w:rsidTr="005F6B2F">
        <w:trPr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54A1C2E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Erdogan 2021</w:t>
            </w:r>
          </w:p>
        </w:tc>
        <w:tc>
          <w:tcPr>
            <w:tcW w:w="0" w:type="auto"/>
          </w:tcPr>
          <w:p w14:paraId="6727EBBF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Turkey</w:t>
            </w:r>
          </w:p>
        </w:tc>
        <w:tc>
          <w:tcPr>
            <w:tcW w:w="0" w:type="auto"/>
          </w:tcPr>
          <w:p w14:paraId="018BF2D4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Children</w:t>
            </w:r>
          </w:p>
        </w:tc>
        <w:tc>
          <w:tcPr>
            <w:tcW w:w="0" w:type="auto"/>
          </w:tcPr>
          <w:p w14:paraId="70EF6CD4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7-12 years, healthy, requiring blood test</w:t>
            </w:r>
          </w:p>
        </w:tc>
        <w:tc>
          <w:tcPr>
            <w:tcW w:w="0" w:type="auto"/>
          </w:tcPr>
          <w:p w14:paraId="2C2EFB9A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</w:t>
            </w:r>
          </w:p>
        </w:tc>
        <w:tc>
          <w:tcPr>
            <w:tcW w:w="0" w:type="auto"/>
          </w:tcPr>
          <w:p w14:paraId="21770842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0" w:type="auto"/>
          </w:tcPr>
          <w:p w14:paraId="6E848020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Venepuncture</w:t>
            </w:r>
          </w:p>
        </w:tc>
        <w:tc>
          <w:tcPr>
            <w:tcW w:w="0" w:type="auto"/>
          </w:tcPr>
          <w:p w14:paraId="6C3435A5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minutes </w:t>
            </w:r>
          </w:p>
        </w:tc>
        <w:tc>
          <w:tcPr>
            <w:tcW w:w="0" w:type="auto"/>
          </w:tcPr>
          <w:p w14:paraId="29FAFC0B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VAS, WBFS</w:t>
            </w:r>
          </w:p>
        </w:tc>
        <w:tc>
          <w:tcPr>
            <w:tcW w:w="0" w:type="auto"/>
          </w:tcPr>
          <w:p w14:paraId="1CA40AA4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specified</w:t>
            </w:r>
          </w:p>
        </w:tc>
      </w:tr>
      <w:tr w:rsidR="005F6B2F" w14:paraId="7D600C04" w14:textId="77777777" w:rsidTr="005F6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DA237A6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Estrella-Juarez 2023</w:t>
            </w:r>
          </w:p>
        </w:tc>
        <w:tc>
          <w:tcPr>
            <w:tcW w:w="0" w:type="auto"/>
          </w:tcPr>
          <w:p w14:paraId="233DA38A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Spain</w:t>
            </w:r>
          </w:p>
        </w:tc>
        <w:tc>
          <w:tcPr>
            <w:tcW w:w="0" w:type="auto"/>
          </w:tcPr>
          <w:p w14:paraId="0EB79C82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Women</w:t>
            </w:r>
          </w:p>
        </w:tc>
        <w:tc>
          <w:tcPr>
            <w:tcW w:w="0" w:type="auto"/>
          </w:tcPr>
          <w:p w14:paraId="34FBE39F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≥37 weeks’ gestation, low-risk pregnancy, nulliparous, singleton, spontaneous conception</w:t>
            </w:r>
          </w:p>
        </w:tc>
        <w:tc>
          <w:tcPr>
            <w:tcW w:w="0" w:type="auto"/>
          </w:tcPr>
          <w:p w14:paraId="3E580DAC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IP</w:t>
            </w:r>
          </w:p>
        </w:tc>
        <w:tc>
          <w:tcPr>
            <w:tcW w:w="0" w:type="auto"/>
          </w:tcPr>
          <w:p w14:paraId="53116131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</w:t>
            </w:r>
          </w:p>
        </w:tc>
        <w:tc>
          <w:tcPr>
            <w:tcW w:w="0" w:type="auto"/>
          </w:tcPr>
          <w:p w14:paraId="5CCA693E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Non-stress test in third trimester and first stage of labour</w:t>
            </w:r>
          </w:p>
        </w:tc>
        <w:tc>
          <w:tcPr>
            <w:tcW w:w="0" w:type="auto"/>
          </w:tcPr>
          <w:p w14:paraId="5C34648F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Intervention for 20 minutes twice </w:t>
            </w:r>
          </w:p>
        </w:tc>
        <w:tc>
          <w:tcPr>
            <w:tcW w:w="0" w:type="auto"/>
          </w:tcPr>
          <w:p w14:paraId="6102B783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STAI</w:t>
            </w:r>
          </w:p>
        </w:tc>
        <w:tc>
          <w:tcPr>
            <w:tcW w:w="0" w:type="auto"/>
          </w:tcPr>
          <w:p w14:paraId="4046F634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specified</w:t>
            </w:r>
          </w:p>
        </w:tc>
      </w:tr>
      <w:tr w:rsidR="005F6B2F" w14:paraId="2A48BE45" w14:textId="77777777" w:rsidTr="005F6B2F">
        <w:trPr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8BA0191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Fouks 2022</w:t>
            </w:r>
          </w:p>
        </w:tc>
        <w:tc>
          <w:tcPr>
            <w:tcW w:w="0" w:type="auto"/>
          </w:tcPr>
          <w:p w14:paraId="42DB0B4A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Israel</w:t>
            </w:r>
          </w:p>
        </w:tc>
        <w:tc>
          <w:tcPr>
            <w:tcW w:w="0" w:type="auto"/>
          </w:tcPr>
          <w:p w14:paraId="684CFA22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Women</w:t>
            </w:r>
          </w:p>
        </w:tc>
        <w:tc>
          <w:tcPr>
            <w:tcW w:w="0" w:type="auto"/>
          </w:tcPr>
          <w:p w14:paraId="6C24EBE6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≥ 18 years, not having suspected infection, not using analgesia 6 </w:t>
            </w:r>
            <w:r>
              <w:rPr>
                <w:sz w:val="24"/>
                <w:szCs w:val="24"/>
              </w:rPr>
              <w:lastRenderedPageBreak/>
              <w:t>hours prior to procedure</w:t>
            </w:r>
          </w:p>
        </w:tc>
        <w:tc>
          <w:tcPr>
            <w:tcW w:w="0" w:type="auto"/>
          </w:tcPr>
          <w:p w14:paraId="5F7AD8EE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OP</w:t>
            </w:r>
          </w:p>
        </w:tc>
        <w:tc>
          <w:tcPr>
            <w:tcW w:w="0" w:type="auto"/>
          </w:tcPr>
          <w:p w14:paraId="06E0FE67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0" w:type="auto"/>
          </w:tcPr>
          <w:p w14:paraId="008C6407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Hysteroscopy</w:t>
            </w:r>
          </w:p>
        </w:tc>
        <w:tc>
          <w:tcPr>
            <w:tcW w:w="0" w:type="auto"/>
          </w:tcPr>
          <w:p w14:paraId="24E61345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8.1 ± 3.2 minutes, </w:t>
            </w:r>
          </w:p>
          <w:p w14:paraId="297E16C9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7.3 ±6 6.0 (control) </w:t>
            </w:r>
          </w:p>
        </w:tc>
        <w:tc>
          <w:tcPr>
            <w:tcW w:w="0" w:type="auto"/>
          </w:tcPr>
          <w:p w14:paraId="653CDE64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NRS</w:t>
            </w:r>
          </w:p>
        </w:tc>
        <w:tc>
          <w:tcPr>
            <w:tcW w:w="0" w:type="auto"/>
          </w:tcPr>
          <w:p w14:paraId="6B2CA1D1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differences in dizziness, nausea, vomiting, shivering and </w:t>
            </w:r>
            <w:r>
              <w:rPr>
                <w:sz w:val="24"/>
                <w:szCs w:val="24"/>
              </w:rPr>
              <w:lastRenderedPageBreak/>
              <w:t xml:space="preserve">contraction or menstrual pain </w:t>
            </w:r>
          </w:p>
        </w:tc>
      </w:tr>
      <w:tr w:rsidR="005F6B2F" w14:paraId="510A1FBF" w14:textId="77777777" w:rsidTr="005F6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3B833E9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Genc 2022</w:t>
            </w:r>
          </w:p>
        </w:tc>
        <w:tc>
          <w:tcPr>
            <w:tcW w:w="0" w:type="auto"/>
          </w:tcPr>
          <w:p w14:paraId="0CAC3921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Turkey</w:t>
            </w:r>
          </w:p>
        </w:tc>
        <w:tc>
          <w:tcPr>
            <w:tcW w:w="0" w:type="auto"/>
          </w:tcPr>
          <w:p w14:paraId="46186567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Adults</w:t>
            </w:r>
          </w:p>
        </w:tc>
        <w:tc>
          <w:tcPr>
            <w:tcW w:w="0" w:type="auto"/>
          </w:tcPr>
          <w:p w14:paraId="30F70606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&gt;18 years, 1st biopsy, no psychiatric disease, normal PSA level </w:t>
            </w:r>
          </w:p>
        </w:tc>
        <w:tc>
          <w:tcPr>
            <w:tcW w:w="0" w:type="auto"/>
          </w:tcPr>
          <w:p w14:paraId="0FAED359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</w:t>
            </w:r>
          </w:p>
        </w:tc>
        <w:tc>
          <w:tcPr>
            <w:tcW w:w="0" w:type="auto"/>
          </w:tcPr>
          <w:p w14:paraId="40EEB587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0" w:type="auto"/>
          </w:tcPr>
          <w:p w14:paraId="20B6DEBA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Transrectal Prostate Biopsy</w:t>
            </w:r>
          </w:p>
        </w:tc>
        <w:tc>
          <w:tcPr>
            <w:tcW w:w="0" w:type="auto"/>
          </w:tcPr>
          <w:p w14:paraId="228B4184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minutes </w:t>
            </w:r>
          </w:p>
        </w:tc>
        <w:tc>
          <w:tcPr>
            <w:tcW w:w="0" w:type="auto"/>
          </w:tcPr>
          <w:p w14:paraId="535D246B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</w:t>
            </w:r>
          </w:p>
        </w:tc>
        <w:tc>
          <w:tcPr>
            <w:tcW w:w="0" w:type="auto"/>
          </w:tcPr>
          <w:p w14:paraId="374AF0F1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specified</w:t>
            </w:r>
          </w:p>
        </w:tc>
      </w:tr>
      <w:tr w:rsidR="005F6B2F" w14:paraId="0487D4E4" w14:textId="77777777" w:rsidTr="005F6B2F">
        <w:trPr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C70C632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Gerçeker</w:t>
            </w:r>
            <w:proofErr w:type="spellEnd"/>
            <w:r>
              <w:rPr>
                <w:sz w:val="24"/>
                <w:szCs w:val="24"/>
              </w:rPr>
              <w:t xml:space="preserve"> 2018</w:t>
            </w:r>
          </w:p>
        </w:tc>
        <w:tc>
          <w:tcPr>
            <w:tcW w:w="0" w:type="auto"/>
          </w:tcPr>
          <w:p w14:paraId="5D701D8A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Turkey</w:t>
            </w:r>
          </w:p>
        </w:tc>
        <w:tc>
          <w:tcPr>
            <w:tcW w:w="0" w:type="auto"/>
          </w:tcPr>
          <w:p w14:paraId="312A2BDF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Children</w:t>
            </w:r>
          </w:p>
        </w:tc>
        <w:tc>
          <w:tcPr>
            <w:tcW w:w="0" w:type="auto"/>
          </w:tcPr>
          <w:p w14:paraId="39E1E3B4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7-12 years with no mental or language deficiencies</w:t>
            </w:r>
          </w:p>
        </w:tc>
        <w:tc>
          <w:tcPr>
            <w:tcW w:w="0" w:type="auto"/>
          </w:tcPr>
          <w:p w14:paraId="29E93421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</w:t>
            </w:r>
          </w:p>
        </w:tc>
        <w:tc>
          <w:tcPr>
            <w:tcW w:w="0" w:type="auto"/>
          </w:tcPr>
          <w:p w14:paraId="72819141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</w:t>
            </w:r>
          </w:p>
        </w:tc>
        <w:tc>
          <w:tcPr>
            <w:tcW w:w="0" w:type="auto"/>
          </w:tcPr>
          <w:p w14:paraId="6FAE5E73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Venepuncture</w:t>
            </w:r>
          </w:p>
        </w:tc>
        <w:tc>
          <w:tcPr>
            <w:tcW w:w="0" w:type="auto"/>
          </w:tcPr>
          <w:p w14:paraId="0F6A5B17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Not specified </w:t>
            </w:r>
          </w:p>
        </w:tc>
        <w:tc>
          <w:tcPr>
            <w:tcW w:w="0" w:type="auto"/>
          </w:tcPr>
          <w:p w14:paraId="7E3537D3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WBFS</w:t>
            </w:r>
          </w:p>
        </w:tc>
        <w:tc>
          <w:tcPr>
            <w:tcW w:w="0" w:type="auto"/>
          </w:tcPr>
          <w:p w14:paraId="5AAB9BE0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specified</w:t>
            </w:r>
          </w:p>
        </w:tc>
      </w:tr>
      <w:tr w:rsidR="005F6B2F" w14:paraId="4D444E9E" w14:textId="77777777" w:rsidTr="005F6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9FEF39C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Gerçeker</w:t>
            </w:r>
            <w:proofErr w:type="spellEnd"/>
            <w:r>
              <w:rPr>
                <w:sz w:val="24"/>
                <w:szCs w:val="24"/>
              </w:rPr>
              <w:t xml:space="preserve"> 2020a</w:t>
            </w:r>
          </w:p>
        </w:tc>
        <w:tc>
          <w:tcPr>
            <w:tcW w:w="0" w:type="auto"/>
          </w:tcPr>
          <w:p w14:paraId="74D49E21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Turkey</w:t>
            </w:r>
          </w:p>
        </w:tc>
        <w:tc>
          <w:tcPr>
            <w:tcW w:w="0" w:type="auto"/>
          </w:tcPr>
          <w:p w14:paraId="1BC35EDD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Children</w:t>
            </w:r>
          </w:p>
        </w:tc>
        <w:tc>
          <w:tcPr>
            <w:tcW w:w="0" w:type="auto"/>
          </w:tcPr>
          <w:p w14:paraId="311AF5F7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5-12 years</w:t>
            </w:r>
          </w:p>
        </w:tc>
        <w:tc>
          <w:tcPr>
            <w:tcW w:w="0" w:type="auto"/>
          </w:tcPr>
          <w:p w14:paraId="725AC89D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</w:t>
            </w:r>
          </w:p>
        </w:tc>
        <w:tc>
          <w:tcPr>
            <w:tcW w:w="0" w:type="auto"/>
          </w:tcPr>
          <w:p w14:paraId="1FCF1E9B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  <w:tc>
          <w:tcPr>
            <w:tcW w:w="0" w:type="auto"/>
          </w:tcPr>
          <w:p w14:paraId="67D5E59D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Venepuncture</w:t>
            </w:r>
          </w:p>
        </w:tc>
        <w:tc>
          <w:tcPr>
            <w:tcW w:w="0" w:type="auto"/>
          </w:tcPr>
          <w:p w14:paraId="13D6B8EA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specified</w:t>
            </w:r>
          </w:p>
        </w:tc>
        <w:tc>
          <w:tcPr>
            <w:tcW w:w="0" w:type="auto"/>
          </w:tcPr>
          <w:p w14:paraId="2F80ACAB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WBFS, Children’s Anxiety metre</w:t>
            </w:r>
          </w:p>
        </w:tc>
        <w:tc>
          <w:tcPr>
            <w:tcW w:w="0" w:type="auto"/>
          </w:tcPr>
          <w:p w14:paraId="766CF6C8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specified</w:t>
            </w:r>
          </w:p>
        </w:tc>
      </w:tr>
      <w:tr w:rsidR="005F6B2F" w14:paraId="4456DD41" w14:textId="77777777" w:rsidTr="005F6B2F">
        <w:trPr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088D5E5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Gerçeker</w:t>
            </w:r>
            <w:proofErr w:type="spellEnd"/>
            <w:r>
              <w:rPr>
                <w:sz w:val="24"/>
                <w:szCs w:val="24"/>
              </w:rPr>
              <w:t xml:space="preserve"> 2020b</w:t>
            </w:r>
          </w:p>
        </w:tc>
        <w:tc>
          <w:tcPr>
            <w:tcW w:w="0" w:type="auto"/>
          </w:tcPr>
          <w:p w14:paraId="2C828B82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Turkey</w:t>
            </w:r>
          </w:p>
        </w:tc>
        <w:tc>
          <w:tcPr>
            <w:tcW w:w="0" w:type="auto"/>
          </w:tcPr>
          <w:p w14:paraId="272EC17C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Children</w:t>
            </w:r>
          </w:p>
        </w:tc>
        <w:tc>
          <w:tcPr>
            <w:tcW w:w="0" w:type="auto"/>
          </w:tcPr>
          <w:p w14:paraId="47C181EC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5-12 years</w:t>
            </w:r>
          </w:p>
        </w:tc>
        <w:tc>
          <w:tcPr>
            <w:tcW w:w="0" w:type="auto"/>
          </w:tcPr>
          <w:p w14:paraId="65A20656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</w:t>
            </w:r>
          </w:p>
        </w:tc>
        <w:tc>
          <w:tcPr>
            <w:tcW w:w="0" w:type="auto"/>
          </w:tcPr>
          <w:p w14:paraId="13D9F5A6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  <w:tc>
          <w:tcPr>
            <w:tcW w:w="0" w:type="auto"/>
          </w:tcPr>
          <w:p w14:paraId="2BB1A411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Venepuncture</w:t>
            </w:r>
          </w:p>
        </w:tc>
        <w:tc>
          <w:tcPr>
            <w:tcW w:w="0" w:type="auto"/>
          </w:tcPr>
          <w:p w14:paraId="58EFF3F2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specified</w:t>
            </w:r>
          </w:p>
        </w:tc>
        <w:tc>
          <w:tcPr>
            <w:tcW w:w="0" w:type="auto"/>
          </w:tcPr>
          <w:p w14:paraId="086E679B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WBFS, Children’s </w:t>
            </w:r>
            <w:r>
              <w:rPr>
                <w:sz w:val="24"/>
                <w:szCs w:val="24"/>
              </w:rPr>
              <w:lastRenderedPageBreak/>
              <w:t>Anxiety metre</w:t>
            </w:r>
          </w:p>
        </w:tc>
        <w:tc>
          <w:tcPr>
            <w:tcW w:w="0" w:type="auto"/>
          </w:tcPr>
          <w:p w14:paraId="0E894CE0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Not specified</w:t>
            </w:r>
          </w:p>
        </w:tc>
      </w:tr>
      <w:tr w:rsidR="005F6B2F" w14:paraId="29C961C9" w14:textId="77777777" w:rsidTr="005F6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372E313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Gerçeker</w:t>
            </w:r>
            <w:proofErr w:type="spellEnd"/>
            <w:r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0" w:type="auto"/>
          </w:tcPr>
          <w:p w14:paraId="797E2F48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Turkey</w:t>
            </w:r>
          </w:p>
        </w:tc>
        <w:tc>
          <w:tcPr>
            <w:tcW w:w="0" w:type="auto"/>
          </w:tcPr>
          <w:p w14:paraId="78E8E61F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Children </w:t>
            </w:r>
          </w:p>
        </w:tc>
        <w:tc>
          <w:tcPr>
            <w:tcW w:w="0" w:type="auto"/>
          </w:tcPr>
          <w:p w14:paraId="19D134F7" w14:textId="77777777" w:rsidR="005F6B2F" w:rsidRDefault="005F6B2F" w:rsidP="005D66D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6-17 years, for routine chemotherapy, no previous known severe needle insertion phobia </w:t>
            </w:r>
          </w:p>
        </w:tc>
        <w:tc>
          <w:tcPr>
            <w:tcW w:w="0" w:type="auto"/>
          </w:tcPr>
          <w:p w14:paraId="09E9AB65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IP</w:t>
            </w:r>
          </w:p>
        </w:tc>
        <w:tc>
          <w:tcPr>
            <w:tcW w:w="0" w:type="auto"/>
          </w:tcPr>
          <w:p w14:paraId="6460F5FD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14:paraId="76C9E2DE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Access to venous port with Huber needle </w:t>
            </w:r>
          </w:p>
        </w:tc>
        <w:tc>
          <w:tcPr>
            <w:tcW w:w="0" w:type="auto"/>
          </w:tcPr>
          <w:p w14:paraId="3A11576F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specified</w:t>
            </w:r>
          </w:p>
        </w:tc>
        <w:tc>
          <w:tcPr>
            <w:tcW w:w="0" w:type="auto"/>
          </w:tcPr>
          <w:p w14:paraId="46540FAC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WBFS, Children’s Anxiety metre</w:t>
            </w:r>
          </w:p>
        </w:tc>
        <w:tc>
          <w:tcPr>
            <w:tcW w:w="0" w:type="auto"/>
          </w:tcPr>
          <w:p w14:paraId="21EA04DD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adverse events reported </w:t>
            </w:r>
          </w:p>
        </w:tc>
      </w:tr>
      <w:tr w:rsidR="005F6B2F" w14:paraId="021503C8" w14:textId="77777777" w:rsidTr="005F6B2F">
        <w:trPr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DB92B25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Goergen 2022</w:t>
            </w:r>
          </w:p>
        </w:tc>
        <w:tc>
          <w:tcPr>
            <w:tcW w:w="0" w:type="auto"/>
          </w:tcPr>
          <w:p w14:paraId="33B8FD17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Brazil</w:t>
            </w:r>
          </w:p>
        </w:tc>
        <w:tc>
          <w:tcPr>
            <w:tcW w:w="0" w:type="auto"/>
          </w:tcPr>
          <w:p w14:paraId="5AD21C3E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Adults</w:t>
            </w:r>
          </w:p>
        </w:tc>
        <w:tc>
          <w:tcPr>
            <w:tcW w:w="0" w:type="auto"/>
          </w:tcPr>
          <w:p w14:paraId="49925BE7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≥18 years, elective rigid cystoscopy under local anaesthesia </w:t>
            </w:r>
          </w:p>
        </w:tc>
        <w:tc>
          <w:tcPr>
            <w:tcW w:w="0" w:type="auto"/>
          </w:tcPr>
          <w:p w14:paraId="0EDC7D8B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</w:t>
            </w:r>
          </w:p>
        </w:tc>
        <w:tc>
          <w:tcPr>
            <w:tcW w:w="0" w:type="auto"/>
          </w:tcPr>
          <w:p w14:paraId="3BC9020E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</w:t>
            </w:r>
          </w:p>
        </w:tc>
        <w:tc>
          <w:tcPr>
            <w:tcW w:w="0" w:type="auto"/>
          </w:tcPr>
          <w:p w14:paraId="2960B4A5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Rigid cystoscopy - diagnostic, follow-up or for double-J stent extraction</w:t>
            </w:r>
          </w:p>
        </w:tc>
        <w:tc>
          <w:tcPr>
            <w:tcW w:w="0" w:type="auto"/>
          </w:tcPr>
          <w:p w14:paraId="7DFEE472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5.3 ± 3.2 minutes, </w:t>
            </w:r>
          </w:p>
          <w:p w14:paraId="368EE6B2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8.7 ± 5.0 (control)</w:t>
            </w:r>
          </w:p>
        </w:tc>
        <w:tc>
          <w:tcPr>
            <w:tcW w:w="0" w:type="auto"/>
          </w:tcPr>
          <w:p w14:paraId="2335091E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</w:t>
            </w:r>
          </w:p>
        </w:tc>
        <w:tc>
          <w:tcPr>
            <w:tcW w:w="0" w:type="auto"/>
          </w:tcPr>
          <w:p w14:paraId="44AB7E31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adverse events reported </w:t>
            </w:r>
          </w:p>
        </w:tc>
      </w:tr>
      <w:tr w:rsidR="005F6B2F" w14:paraId="0F0F1363" w14:textId="77777777" w:rsidTr="005F6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B3ECB4C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Gold 2006</w:t>
            </w:r>
          </w:p>
        </w:tc>
        <w:tc>
          <w:tcPr>
            <w:tcW w:w="0" w:type="auto"/>
          </w:tcPr>
          <w:p w14:paraId="330A12EE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USA</w:t>
            </w:r>
          </w:p>
        </w:tc>
        <w:tc>
          <w:tcPr>
            <w:tcW w:w="0" w:type="auto"/>
          </w:tcPr>
          <w:p w14:paraId="248509A8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Children</w:t>
            </w:r>
          </w:p>
        </w:tc>
        <w:tc>
          <w:tcPr>
            <w:tcW w:w="0" w:type="auto"/>
          </w:tcPr>
          <w:p w14:paraId="1ED039AA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8-12 years, awaiting MRI or CT scans </w:t>
            </w:r>
            <w:r>
              <w:rPr>
                <w:sz w:val="24"/>
                <w:szCs w:val="24"/>
              </w:rPr>
              <w:lastRenderedPageBreak/>
              <w:t xml:space="preserve">requiring placement </w:t>
            </w:r>
          </w:p>
        </w:tc>
        <w:tc>
          <w:tcPr>
            <w:tcW w:w="0" w:type="auto"/>
          </w:tcPr>
          <w:p w14:paraId="3540FB1C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OP</w:t>
            </w:r>
          </w:p>
        </w:tc>
        <w:tc>
          <w:tcPr>
            <w:tcW w:w="0" w:type="auto"/>
          </w:tcPr>
          <w:p w14:paraId="18EE3E89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06E1CDB0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 placement</w:t>
            </w:r>
          </w:p>
        </w:tc>
        <w:tc>
          <w:tcPr>
            <w:tcW w:w="0" w:type="auto"/>
          </w:tcPr>
          <w:p w14:paraId="1F9C8A18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Not specified </w:t>
            </w:r>
          </w:p>
        </w:tc>
        <w:tc>
          <w:tcPr>
            <w:tcW w:w="0" w:type="auto"/>
          </w:tcPr>
          <w:p w14:paraId="536A7430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FPS-R, WBFS </w:t>
            </w:r>
          </w:p>
        </w:tc>
        <w:tc>
          <w:tcPr>
            <w:tcW w:w="0" w:type="auto"/>
          </w:tcPr>
          <w:p w14:paraId="35F83B7E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simulator sickness reported </w:t>
            </w:r>
          </w:p>
        </w:tc>
      </w:tr>
      <w:tr w:rsidR="005F6B2F" w14:paraId="101C9AD9" w14:textId="77777777" w:rsidTr="005F6B2F">
        <w:trPr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06782CC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Gold 2017</w:t>
            </w:r>
          </w:p>
        </w:tc>
        <w:tc>
          <w:tcPr>
            <w:tcW w:w="0" w:type="auto"/>
          </w:tcPr>
          <w:p w14:paraId="2E11B10A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USA</w:t>
            </w:r>
          </w:p>
        </w:tc>
        <w:tc>
          <w:tcPr>
            <w:tcW w:w="0" w:type="auto"/>
          </w:tcPr>
          <w:p w14:paraId="77C199CE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Children</w:t>
            </w:r>
          </w:p>
        </w:tc>
        <w:tc>
          <w:tcPr>
            <w:tcW w:w="0" w:type="auto"/>
          </w:tcPr>
          <w:p w14:paraId="5936777C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10-21 years, English or Spanish speaking, no cognitive or developmental delay, not  taking analgesia or anxiolytics</w:t>
            </w:r>
          </w:p>
        </w:tc>
        <w:tc>
          <w:tcPr>
            <w:tcW w:w="0" w:type="auto"/>
          </w:tcPr>
          <w:p w14:paraId="1992AF6F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</w:t>
            </w:r>
          </w:p>
        </w:tc>
        <w:tc>
          <w:tcPr>
            <w:tcW w:w="0" w:type="auto"/>
          </w:tcPr>
          <w:p w14:paraId="2B60F191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</w:t>
            </w:r>
          </w:p>
        </w:tc>
        <w:tc>
          <w:tcPr>
            <w:tcW w:w="0" w:type="auto"/>
          </w:tcPr>
          <w:p w14:paraId="41202303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Venepuncture</w:t>
            </w:r>
          </w:p>
        </w:tc>
        <w:tc>
          <w:tcPr>
            <w:tcW w:w="0" w:type="auto"/>
          </w:tcPr>
          <w:p w14:paraId="08EC140B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specified</w:t>
            </w:r>
          </w:p>
        </w:tc>
        <w:tc>
          <w:tcPr>
            <w:tcW w:w="0" w:type="auto"/>
          </w:tcPr>
          <w:p w14:paraId="63C99753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VAS </w:t>
            </w:r>
          </w:p>
        </w:tc>
        <w:tc>
          <w:tcPr>
            <w:tcW w:w="0" w:type="auto"/>
          </w:tcPr>
          <w:p w14:paraId="47BF473C" w14:textId="77777777" w:rsidR="005F6B2F" w:rsidRDefault="005F6B2F" w:rsidP="005D66D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patients (5%) reported mild-moderate nausea, no other adverse events reported </w:t>
            </w:r>
          </w:p>
        </w:tc>
      </w:tr>
      <w:tr w:rsidR="005F6B2F" w14:paraId="651F9ECD" w14:textId="77777777" w:rsidTr="005F6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46D2656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Gold 2021</w:t>
            </w:r>
          </w:p>
        </w:tc>
        <w:tc>
          <w:tcPr>
            <w:tcW w:w="0" w:type="auto"/>
          </w:tcPr>
          <w:p w14:paraId="5A649139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USA</w:t>
            </w:r>
          </w:p>
        </w:tc>
        <w:tc>
          <w:tcPr>
            <w:tcW w:w="0" w:type="auto"/>
          </w:tcPr>
          <w:p w14:paraId="5F242BB2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Children </w:t>
            </w:r>
          </w:p>
        </w:tc>
        <w:tc>
          <w:tcPr>
            <w:tcW w:w="0" w:type="auto"/>
          </w:tcPr>
          <w:p w14:paraId="09AD2C66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10-21 years, undergo peripheral placement, English or Spanish speaking, not taking </w:t>
            </w:r>
            <w:r>
              <w:rPr>
                <w:sz w:val="24"/>
                <w:szCs w:val="24"/>
              </w:rPr>
              <w:lastRenderedPageBreak/>
              <w:t>analgesia or anxiolytics</w:t>
            </w:r>
          </w:p>
        </w:tc>
        <w:tc>
          <w:tcPr>
            <w:tcW w:w="0" w:type="auto"/>
          </w:tcPr>
          <w:p w14:paraId="538D0BA3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OP</w:t>
            </w:r>
          </w:p>
        </w:tc>
        <w:tc>
          <w:tcPr>
            <w:tcW w:w="0" w:type="auto"/>
          </w:tcPr>
          <w:p w14:paraId="65044A19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0" w:type="auto"/>
          </w:tcPr>
          <w:p w14:paraId="709B91C6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IV placement </w:t>
            </w:r>
          </w:p>
        </w:tc>
        <w:tc>
          <w:tcPr>
            <w:tcW w:w="0" w:type="auto"/>
          </w:tcPr>
          <w:p w14:paraId="1B3439F7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specified</w:t>
            </w:r>
          </w:p>
        </w:tc>
        <w:tc>
          <w:tcPr>
            <w:tcW w:w="0" w:type="auto"/>
          </w:tcPr>
          <w:p w14:paraId="3DA074E6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FPS-R, VAS</w:t>
            </w:r>
          </w:p>
        </w:tc>
        <w:tc>
          <w:tcPr>
            <w:tcW w:w="0" w:type="auto"/>
          </w:tcPr>
          <w:p w14:paraId="4FB16FEC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specified</w:t>
            </w:r>
          </w:p>
        </w:tc>
      </w:tr>
      <w:tr w:rsidR="005F6B2F" w14:paraId="598ED742" w14:textId="77777777" w:rsidTr="005F6B2F">
        <w:trPr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91C1829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Goldman 2021a</w:t>
            </w:r>
          </w:p>
        </w:tc>
        <w:tc>
          <w:tcPr>
            <w:tcW w:w="0" w:type="auto"/>
          </w:tcPr>
          <w:p w14:paraId="15D78FC6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Canada</w:t>
            </w:r>
          </w:p>
        </w:tc>
        <w:tc>
          <w:tcPr>
            <w:tcW w:w="0" w:type="auto"/>
          </w:tcPr>
          <w:p w14:paraId="09B35F39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Children </w:t>
            </w:r>
          </w:p>
        </w:tc>
        <w:tc>
          <w:tcPr>
            <w:tcW w:w="0" w:type="auto"/>
          </w:tcPr>
          <w:p w14:paraId="4158BB57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6-16 years, non-facial laceration that had to be repaired with suturing</w:t>
            </w:r>
          </w:p>
        </w:tc>
        <w:tc>
          <w:tcPr>
            <w:tcW w:w="0" w:type="auto"/>
          </w:tcPr>
          <w:p w14:paraId="0417C3D6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</w:t>
            </w:r>
          </w:p>
        </w:tc>
        <w:tc>
          <w:tcPr>
            <w:tcW w:w="0" w:type="auto"/>
          </w:tcPr>
          <w:p w14:paraId="1EC0AA4F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0" w:type="auto"/>
          </w:tcPr>
          <w:p w14:paraId="605249B3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Laceration repair </w:t>
            </w:r>
          </w:p>
        </w:tc>
        <w:tc>
          <w:tcPr>
            <w:tcW w:w="0" w:type="auto"/>
          </w:tcPr>
          <w:p w14:paraId="4FE25049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27.4± 19.2 minutes</w:t>
            </w:r>
          </w:p>
        </w:tc>
        <w:tc>
          <w:tcPr>
            <w:tcW w:w="0" w:type="auto"/>
          </w:tcPr>
          <w:p w14:paraId="382EEED1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FPS-R, Venham Situational Anxiety scale</w:t>
            </w:r>
          </w:p>
        </w:tc>
        <w:tc>
          <w:tcPr>
            <w:tcW w:w="0" w:type="auto"/>
          </w:tcPr>
          <w:p w14:paraId="7B8C89C9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specified</w:t>
            </w:r>
          </w:p>
        </w:tc>
      </w:tr>
      <w:tr w:rsidR="005F6B2F" w14:paraId="1D5DA774" w14:textId="77777777" w:rsidTr="005F6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7E4E6E7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Goldman 2021b</w:t>
            </w:r>
          </w:p>
        </w:tc>
        <w:tc>
          <w:tcPr>
            <w:tcW w:w="0" w:type="auto"/>
          </w:tcPr>
          <w:p w14:paraId="037B034A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Canada</w:t>
            </w:r>
          </w:p>
        </w:tc>
        <w:tc>
          <w:tcPr>
            <w:tcW w:w="0" w:type="auto"/>
          </w:tcPr>
          <w:p w14:paraId="2139D96B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Children </w:t>
            </w:r>
          </w:p>
        </w:tc>
        <w:tc>
          <w:tcPr>
            <w:tcW w:w="0" w:type="auto"/>
          </w:tcPr>
          <w:p w14:paraId="4356A5CD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6-16 years, without the highest acuity category, no trauma to face </w:t>
            </w:r>
          </w:p>
        </w:tc>
        <w:tc>
          <w:tcPr>
            <w:tcW w:w="0" w:type="auto"/>
          </w:tcPr>
          <w:p w14:paraId="6E2391B2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</w:t>
            </w:r>
          </w:p>
        </w:tc>
        <w:tc>
          <w:tcPr>
            <w:tcW w:w="0" w:type="auto"/>
          </w:tcPr>
          <w:p w14:paraId="65994CE7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0" w:type="auto"/>
          </w:tcPr>
          <w:p w14:paraId="452821D8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IV placement </w:t>
            </w:r>
          </w:p>
        </w:tc>
        <w:tc>
          <w:tcPr>
            <w:tcW w:w="0" w:type="auto"/>
          </w:tcPr>
          <w:p w14:paraId="2FA732D6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specified</w:t>
            </w:r>
          </w:p>
        </w:tc>
        <w:tc>
          <w:tcPr>
            <w:tcW w:w="0" w:type="auto"/>
          </w:tcPr>
          <w:p w14:paraId="3C560DA4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FPS-R, Venham Situational Anxiety scale</w:t>
            </w:r>
          </w:p>
        </w:tc>
        <w:tc>
          <w:tcPr>
            <w:tcW w:w="0" w:type="auto"/>
          </w:tcPr>
          <w:p w14:paraId="4C561482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specified</w:t>
            </w:r>
          </w:p>
        </w:tc>
      </w:tr>
      <w:tr w:rsidR="005F6B2F" w14:paraId="37887A18" w14:textId="77777777" w:rsidTr="005F6B2F">
        <w:trPr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CEDDA05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Guo 2015</w:t>
            </w:r>
          </w:p>
        </w:tc>
        <w:tc>
          <w:tcPr>
            <w:tcW w:w="0" w:type="auto"/>
          </w:tcPr>
          <w:p w14:paraId="3BD1B33B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China</w:t>
            </w:r>
          </w:p>
        </w:tc>
        <w:tc>
          <w:tcPr>
            <w:tcW w:w="0" w:type="auto"/>
          </w:tcPr>
          <w:p w14:paraId="76D5A7DC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Adults</w:t>
            </w:r>
          </w:p>
        </w:tc>
        <w:tc>
          <w:tcPr>
            <w:tcW w:w="0" w:type="auto"/>
          </w:tcPr>
          <w:p w14:paraId="7D95A36C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≥18 years, serious hand injuries, including hand skin avulsion,</w:t>
            </w:r>
          </w:p>
          <w:p w14:paraId="70AB53DA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soft tissue defects, </w:t>
            </w:r>
            <w:r>
              <w:rPr>
                <w:sz w:val="24"/>
                <w:szCs w:val="24"/>
              </w:rPr>
              <w:lastRenderedPageBreak/>
              <w:t>damage to the nail bed, fingers, hands etc. caused by crush injuries or firearm injuries, debridement or suturing within 72 hours of injury</w:t>
            </w:r>
          </w:p>
        </w:tc>
        <w:tc>
          <w:tcPr>
            <w:tcW w:w="0" w:type="auto"/>
          </w:tcPr>
          <w:p w14:paraId="77BCC881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OP</w:t>
            </w:r>
          </w:p>
        </w:tc>
        <w:tc>
          <w:tcPr>
            <w:tcW w:w="0" w:type="auto"/>
          </w:tcPr>
          <w:p w14:paraId="2064F5E0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0" w:type="auto"/>
          </w:tcPr>
          <w:p w14:paraId="5C395356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Dressing change hand injury</w:t>
            </w:r>
          </w:p>
        </w:tc>
        <w:tc>
          <w:tcPr>
            <w:tcW w:w="0" w:type="auto"/>
          </w:tcPr>
          <w:p w14:paraId="1E3EF697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specified</w:t>
            </w:r>
          </w:p>
        </w:tc>
        <w:tc>
          <w:tcPr>
            <w:tcW w:w="0" w:type="auto"/>
          </w:tcPr>
          <w:p w14:paraId="7086CB5B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</w:t>
            </w:r>
          </w:p>
        </w:tc>
        <w:tc>
          <w:tcPr>
            <w:tcW w:w="0" w:type="auto"/>
          </w:tcPr>
          <w:p w14:paraId="7E344D5A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specified</w:t>
            </w:r>
          </w:p>
        </w:tc>
      </w:tr>
      <w:tr w:rsidR="005F6B2F" w14:paraId="7D0CD86E" w14:textId="77777777" w:rsidTr="005F6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9C0C310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Hsu 2022</w:t>
            </w:r>
          </w:p>
        </w:tc>
        <w:tc>
          <w:tcPr>
            <w:tcW w:w="0" w:type="auto"/>
          </w:tcPr>
          <w:p w14:paraId="4307F635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Taiwan</w:t>
            </w:r>
          </w:p>
        </w:tc>
        <w:tc>
          <w:tcPr>
            <w:tcW w:w="0" w:type="auto"/>
          </w:tcPr>
          <w:p w14:paraId="237D2E57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Children</w:t>
            </w:r>
          </w:p>
        </w:tc>
        <w:tc>
          <w:tcPr>
            <w:tcW w:w="0" w:type="auto"/>
          </w:tcPr>
          <w:p w14:paraId="14678657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6-12 years, recommended to receive IV placement </w:t>
            </w:r>
          </w:p>
        </w:tc>
        <w:tc>
          <w:tcPr>
            <w:tcW w:w="0" w:type="auto"/>
          </w:tcPr>
          <w:p w14:paraId="62997D10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IP</w:t>
            </w:r>
          </w:p>
        </w:tc>
        <w:tc>
          <w:tcPr>
            <w:tcW w:w="0" w:type="auto"/>
          </w:tcPr>
          <w:p w14:paraId="355FB743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</w:t>
            </w:r>
          </w:p>
        </w:tc>
        <w:tc>
          <w:tcPr>
            <w:tcW w:w="0" w:type="auto"/>
          </w:tcPr>
          <w:p w14:paraId="3406671F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Peripheral IV line insertion</w:t>
            </w:r>
          </w:p>
        </w:tc>
        <w:tc>
          <w:tcPr>
            <w:tcW w:w="0" w:type="auto"/>
          </w:tcPr>
          <w:p w14:paraId="74AEEBAC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52 ± 22 seconds, </w:t>
            </w:r>
          </w:p>
          <w:p w14:paraId="75941666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 ± 16 (control) </w:t>
            </w:r>
          </w:p>
        </w:tc>
        <w:tc>
          <w:tcPr>
            <w:tcW w:w="0" w:type="auto"/>
          </w:tcPr>
          <w:p w14:paraId="4D2C3D11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WBFS</w:t>
            </w:r>
          </w:p>
        </w:tc>
        <w:tc>
          <w:tcPr>
            <w:tcW w:w="0" w:type="auto"/>
          </w:tcPr>
          <w:p w14:paraId="352F9250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adverse events reported </w:t>
            </w:r>
          </w:p>
        </w:tc>
      </w:tr>
      <w:tr w:rsidR="005F6B2F" w14:paraId="456BA8C9" w14:textId="77777777" w:rsidTr="005F6B2F">
        <w:trPr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0D7FE33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Hua 2015</w:t>
            </w:r>
          </w:p>
        </w:tc>
        <w:tc>
          <w:tcPr>
            <w:tcW w:w="0" w:type="auto"/>
          </w:tcPr>
          <w:p w14:paraId="293FEFAD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China</w:t>
            </w:r>
          </w:p>
        </w:tc>
        <w:tc>
          <w:tcPr>
            <w:tcW w:w="0" w:type="auto"/>
          </w:tcPr>
          <w:p w14:paraId="14DA9126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Children</w:t>
            </w:r>
          </w:p>
        </w:tc>
        <w:tc>
          <w:tcPr>
            <w:tcW w:w="0" w:type="auto"/>
          </w:tcPr>
          <w:p w14:paraId="1FFF155B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4-16 years, with chronic wounds on lower limbs that require </w:t>
            </w:r>
            <w:r>
              <w:rPr>
                <w:sz w:val="24"/>
                <w:szCs w:val="24"/>
              </w:rPr>
              <w:lastRenderedPageBreak/>
              <w:t>active dressing changes</w:t>
            </w:r>
          </w:p>
        </w:tc>
        <w:tc>
          <w:tcPr>
            <w:tcW w:w="0" w:type="auto"/>
          </w:tcPr>
          <w:p w14:paraId="17E30087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IP</w:t>
            </w:r>
          </w:p>
        </w:tc>
        <w:tc>
          <w:tcPr>
            <w:tcW w:w="0" w:type="auto"/>
          </w:tcPr>
          <w:p w14:paraId="7A9804EB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14:paraId="3501AF52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Dressing change chronic wound</w:t>
            </w:r>
          </w:p>
        </w:tc>
        <w:tc>
          <w:tcPr>
            <w:tcW w:w="0" w:type="auto"/>
          </w:tcPr>
          <w:p w14:paraId="1CAFB1AF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 ± 7 minutes, </w:t>
            </w:r>
          </w:p>
          <w:p w14:paraId="1B4058B3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 ± 8 (control) </w:t>
            </w:r>
          </w:p>
        </w:tc>
        <w:tc>
          <w:tcPr>
            <w:tcW w:w="0" w:type="auto"/>
          </w:tcPr>
          <w:p w14:paraId="0E978181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WBFS</w:t>
            </w:r>
          </w:p>
        </w:tc>
        <w:tc>
          <w:tcPr>
            <w:tcW w:w="0" w:type="auto"/>
          </w:tcPr>
          <w:p w14:paraId="654FE75C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specified</w:t>
            </w:r>
          </w:p>
        </w:tc>
      </w:tr>
      <w:tr w:rsidR="005F6B2F" w14:paraId="4EC15555" w14:textId="77777777" w:rsidTr="005F6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E37043B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Huang 2020</w:t>
            </w:r>
          </w:p>
        </w:tc>
        <w:tc>
          <w:tcPr>
            <w:tcW w:w="0" w:type="auto"/>
          </w:tcPr>
          <w:p w14:paraId="2FAA23C6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Australia</w:t>
            </w:r>
          </w:p>
        </w:tc>
        <w:tc>
          <w:tcPr>
            <w:tcW w:w="0" w:type="auto"/>
          </w:tcPr>
          <w:p w14:paraId="2D2B42B1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Adults</w:t>
            </w:r>
          </w:p>
        </w:tc>
        <w:tc>
          <w:tcPr>
            <w:tcW w:w="0" w:type="auto"/>
          </w:tcPr>
          <w:p w14:paraId="6FAA3905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≥18 years, with no significant cardiovascular or respiratory disease, able to receive spinal block </w:t>
            </w:r>
          </w:p>
        </w:tc>
        <w:tc>
          <w:tcPr>
            <w:tcW w:w="0" w:type="auto"/>
          </w:tcPr>
          <w:p w14:paraId="705A61E9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IP</w:t>
            </w:r>
          </w:p>
        </w:tc>
        <w:tc>
          <w:tcPr>
            <w:tcW w:w="0" w:type="auto"/>
          </w:tcPr>
          <w:p w14:paraId="566B1377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64D6A4C1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Knee or hip arthroscopy</w:t>
            </w:r>
          </w:p>
        </w:tc>
        <w:tc>
          <w:tcPr>
            <w:tcW w:w="0" w:type="auto"/>
          </w:tcPr>
          <w:p w14:paraId="197B68DE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120 (IQR 105-140) minutes, </w:t>
            </w:r>
          </w:p>
          <w:p w14:paraId="2E72BD94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 (115-140) control</w:t>
            </w:r>
          </w:p>
        </w:tc>
        <w:tc>
          <w:tcPr>
            <w:tcW w:w="0" w:type="auto"/>
          </w:tcPr>
          <w:p w14:paraId="02DFA1B3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1-5 scale </w:t>
            </w:r>
          </w:p>
        </w:tc>
        <w:tc>
          <w:tcPr>
            <w:tcW w:w="0" w:type="auto"/>
          </w:tcPr>
          <w:p w14:paraId="584AF5B7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patient report worsening nausea present prior to procedure, no other adverse outcomes reported </w:t>
            </w:r>
          </w:p>
        </w:tc>
      </w:tr>
      <w:tr w:rsidR="005F6B2F" w14:paraId="60AA075E" w14:textId="77777777" w:rsidTr="005F6B2F">
        <w:trPr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9F38547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JahaniShoorab</w:t>
            </w:r>
            <w:proofErr w:type="spellEnd"/>
            <w:r>
              <w:rPr>
                <w:sz w:val="24"/>
                <w:szCs w:val="24"/>
              </w:rPr>
              <w:t xml:space="preserve"> 2015</w:t>
            </w:r>
          </w:p>
        </w:tc>
        <w:tc>
          <w:tcPr>
            <w:tcW w:w="0" w:type="auto"/>
          </w:tcPr>
          <w:p w14:paraId="3E4CE81C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Iran</w:t>
            </w:r>
          </w:p>
        </w:tc>
        <w:tc>
          <w:tcPr>
            <w:tcW w:w="0" w:type="auto"/>
          </w:tcPr>
          <w:p w14:paraId="2771428E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Adults</w:t>
            </w:r>
          </w:p>
        </w:tc>
        <w:tc>
          <w:tcPr>
            <w:tcW w:w="0" w:type="auto"/>
          </w:tcPr>
          <w:p w14:paraId="3F1306E5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Low risk pregnancy without obstetric complication, no history of mental illness, addiction, </w:t>
            </w:r>
            <w:r>
              <w:rPr>
                <w:sz w:val="24"/>
                <w:szCs w:val="24"/>
              </w:rPr>
              <w:lastRenderedPageBreak/>
              <w:t xml:space="preserve">motion sickness and headaches </w:t>
            </w:r>
          </w:p>
        </w:tc>
        <w:tc>
          <w:tcPr>
            <w:tcW w:w="0" w:type="auto"/>
          </w:tcPr>
          <w:p w14:paraId="57FC59B4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IP</w:t>
            </w:r>
          </w:p>
        </w:tc>
        <w:tc>
          <w:tcPr>
            <w:tcW w:w="0" w:type="auto"/>
          </w:tcPr>
          <w:p w14:paraId="070A386B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2E23152C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Episiotomy repair</w:t>
            </w:r>
          </w:p>
        </w:tc>
        <w:tc>
          <w:tcPr>
            <w:tcW w:w="0" w:type="auto"/>
          </w:tcPr>
          <w:p w14:paraId="12F00A96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11.4 ± 2.6 minutes, </w:t>
            </w:r>
          </w:p>
          <w:p w14:paraId="1DD2C88D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13.6 ± 3.3 (control) </w:t>
            </w:r>
          </w:p>
        </w:tc>
        <w:tc>
          <w:tcPr>
            <w:tcW w:w="0" w:type="auto"/>
          </w:tcPr>
          <w:p w14:paraId="3A649B92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NRS</w:t>
            </w:r>
          </w:p>
        </w:tc>
        <w:tc>
          <w:tcPr>
            <w:tcW w:w="0" w:type="auto"/>
          </w:tcPr>
          <w:p w14:paraId="40B0FB6B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specified</w:t>
            </w:r>
          </w:p>
        </w:tc>
      </w:tr>
      <w:tr w:rsidR="005F6B2F" w14:paraId="2DEE2D50" w14:textId="77777777" w:rsidTr="005F6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5E996A2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Jeffs 2014</w:t>
            </w:r>
          </w:p>
        </w:tc>
        <w:tc>
          <w:tcPr>
            <w:tcW w:w="0" w:type="auto"/>
          </w:tcPr>
          <w:p w14:paraId="1D44BDDD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USA</w:t>
            </w:r>
          </w:p>
        </w:tc>
        <w:tc>
          <w:tcPr>
            <w:tcW w:w="0" w:type="auto"/>
          </w:tcPr>
          <w:p w14:paraId="7134883F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Children</w:t>
            </w:r>
          </w:p>
        </w:tc>
        <w:tc>
          <w:tcPr>
            <w:tcW w:w="0" w:type="auto"/>
          </w:tcPr>
          <w:p w14:paraId="075BC53D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10-17 years, English speaking, undergoing burn wound care as first-time visit to clinic</w:t>
            </w:r>
          </w:p>
        </w:tc>
        <w:tc>
          <w:tcPr>
            <w:tcW w:w="0" w:type="auto"/>
          </w:tcPr>
          <w:p w14:paraId="66AA5B72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</w:t>
            </w:r>
          </w:p>
        </w:tc>
        <w:tc>
          <w:tcPr>
            <w:tcW w:w="0" w:type="auto"/>
          </w:tcPr>
          <w:p w14:paraId="30831DA6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14:paraId="31153F19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Burn wound care</w:t>
            </w:r>
          </w:p>
        </w:tc>
        <w:tc>
          <w:tcPr>
            <w:tcW w:w="0" w:type="auto"/>
          </w:tcPr>
          <w:p w14:paraId="17227B1A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32 ± 31 minutes, </w:t>
            </w:r>
          </w:p>
          <w:p w14:paraId="20D93FD5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49 ± 27 (control) </w:t>
            </w:r>
          </w:p>
        </w:tc>
        <w:tc>
          <w:tcPr>
            <w:tcW w:w="0" w:type="auto"/>
          </w:tcPr>
          <w:p w14:paraId="49728860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World GRS</w:t>
            </w:r>
          </w:p>
        </w:tc>
        <w:tc>
          <w:tcPr>
            <w:tcW w:w="0" w:type="auto"/>
          </w:tcPr>
          <w:p w14:paraId="49E694FB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None reported nausea or light-</w:t>
            </w:r>
            <w:proofErr w:type="spellStart"/>
            <w:r>
              <w:rPr>
                <w:sz w:val="24"/>
                <w:szCs w:val="24"/>
              </w:rPr>
              <w:t>headness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5F6B2F" w14:paraId="7B04C321" w14:textId="77777777" w:rsidTr="005F6B2F">
        <w:trPr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54D1E85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Joo 2021</w:t>
            </w:r>
          </w:p>
        </w:tc>
        <w:tc>
          <w:tcPr>
            <w:tcW w:w="0" w:type="auto"/>
          </w:tcPr>
          <w:p w14:paraId="1A98A099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Korea</w:t>
            </w:r>
          </w:p>
        </w:tc>
        <w:tc>
          <w:tcPr>
            <w:tcW w:w="0" w:type="auto"/>
          </w:tcPr>
          <w:p w14:paraId="6C55BD9C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Adults</w:t>
            </w:r>
          </w:p>
        </w:tc>
        <w:tc>
          <w:tcPr>
            <w:tcW w:w="0" w:type="auto"/>
          </w:tcPr>
          <w:p w14:paraId="3057F412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20-85 years, at least 3-month duration of chronic pain </w:t>
            </w:r>
          </w:p>
        </w:tc>
        <w:tc>
          <w:tcPr>
            <w:tcW w:w="0" w:type="auto"/>
          </w:tcPr>
          <w:p w14:paraId="393B2DAE" w14:textId="77777777" w:rsidR="005F6B2F" w:rsidRDefault="00000000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sdt>
              <w:sdtPr>
                <w:tag w:val="goog_rdk_0"/>
                <w:id w:val="11278070"/>
              </w:sdtPr>
              <w:sdtContent/>
            </w:sdt>
            <w:r w:rsidR="005F6B2F">
              <w:rPr>
                <w:sz w:val="24"/>
                <w:szCs w:val="24"/>
              </w:rPr>
              <w:t>OP</w:t>
            </w:r>
          </w:p>
        </w:tc>
        <w:tc>
          <w:tcPr>
            <w:tcW w:w="0" w:type="auto"/>
          </w:tcPr>
          <w:p w14:paraId="2E544F91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14:paraId="737D41F8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Lumbar sympathetic ganglion block</w:t>
            </w:r>
          </w:p>
        </w:tc>
        <w:tc>
          <w:tcPr>
            <w:tcW w:w="0" w:type="auto"/>
          </w:tcPr>
          <w:p w14:paraId="2758AE32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6.2 ± 1.3 minutes, </w:t>
            </w:r>
          </w:p>
          <w:p w14:paraId="101F8B9C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6.1 ± 1.2 (control) </w:t>
            </w:r>
          </w:p>
        </w:tc>
        <w:tc>
          <w:tcPr>
            <w:tcW w:w="0" w:type="auto"/>
          </w:tcPr>
          <w:p w14:paraId="253B922D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NRS</w:t>
            </w:r>
          </w:p>
        </w:tc>
        <w:tc>
          <w:tcPr>
            <w:tcW w:w="0" w:type="auto"/>
          </w:tcPr>
          <w:p w14:paraId="79638C28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reported transient dizziness, 3 reported discomfort (no dropouts), no other adverse </w:t>
            </w:r>
            <w:r>
              <w:rPr>
                <w:sz w:val="24"/>
                <w:szCs w:val="24"/>
              </w:rPr>
              <w:lastRenderedPageBreak/>
              <w:t xml:space="preserve">events reported </w:t>
            </w:r>
          </w:p>
        </w:tc>
      </w:tr>
      <w:tr w:rsidR="005F6B2F" w14:paraId="33F0A9A8" w14:textId="77777777" w:rsidTr="005F6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0BEB8B6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Karaman 2021</w:t>
            </w:r>
          </w:p>
        </w:tc>
        <w:tc>
          <w:tcPr>
            <w:tcW w:w="0" w:type="auto"/>
          </w:tcPr>
          <w:p w14:paraId="2FC0CB00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Turkey</w:t>
            </w:r>
          </w:p>
        </w:tc>
        <w:tc>
          <w:tcPr>
            <w:tcW w:w="0" w:type="auto"/>
          </w:tcPr>
          <w:p w14:paraId="12389147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Women</w:t>
            </w:r>
          </w:p>
        </w:tc>
        <w:tc>
          <w:tcPr>
            <w:tcW w:w="0" w:type="auto"/>
          </w:tcPr>
          <w:p w14:paraId="1F29FA58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≥18 years with palpable breast masses</w:t>
            </w:r>
          </w:p>
        </w:tc>
        <w:tc>
          <w:tcPr>
            <w:tcW w:w="0" w:type="auto"/>
          </w:tcPr>
          <w:p w14:paraId="2875BDE0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</w:t>
            </w:r>
          </w:p>
        </w:tc>
        <w:tc>
          <w:tcPr>
            <w:tcW w:w="0" w:type="auto"/>
          </w:tcPr>
          <w:p w14:paraId="48020989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14:paraId="1134B616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FNA breast biopsies</w:t>
            </w:r>
          </w:p>
        </w:tc>
        <w:tc>
          <w:tcPr>
            <w:tcW w:w="0" w:type="auto"/>
          </w:tcPr>
          <w:p w14:paraId="2E3A159A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 minutes on average</w:t>
            </w:r>
          </w:p>
        </w:tc>
        <w:tc>
          <w:tcPr>
            <w:tcW w:w="0" w:type="auto"/>
          </w:tcPr>
          <w:p w14:paraId="055B83D9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VAS, State-Trait Anxiety Inventory</w:t>
            </w:r>
          </w:p>
        </w:tc>
        <w:tc>
          <w:tcPr>
            <w:tcW w:w="0" w:type="auto"/>
          </w:tcPr>
          <w:p w14:paraId="22DDD993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specified</w:t>
            </w:r>
          </w:p>
        </w:tc>
      </w:tr>
      <w:tr w:rsidR="005F6B2F" w14:paraId="4D1C8703" w14:textId="77777777" w:rsidTr="005F6B2F">
        <w:trPr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2A94FEC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Kaya 2022</w:t>
            </w:r>
          </w:p>
        </w:tc>
        <w:tc>
          <w:tcPr>
            <w:tcW w:w="0" w:type="auto"/>
          </w:tcPr>
          <w:p w14:paraId="246BEBED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Turkey</w:t>
            </w:r>
          </w:p>
        </w:tc>
        <w:tc>
          <w:tcPr>
            <w:tcW w:w="0" w:type="auto"/>
          </w:tcPr>
          <w:p w14:paraId="5B4698BF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Children</w:t>
            </w:r>
          </w:p>
        </w:tc>
        <w:tc>
          <w:tcPr>
            <w:tcW w:w="0" w:type="auto"/>
          </w:tcPr>
          <w:p w14:paraId="3E5EB353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7-12 years, first attendance, 2nd degree superficial and deep burn, &lt;10% burns </w:t>
            </w:r>
          </w:p>
        </w:tc>
        <w:tc>
          <w:tcPr>
            <w:tcW w:w="0" w:type="auto"/>
          </w:tcPr>
          <w:p w14:paraId="52124C1F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IP</w:t>
            </w:r>
          </w:p>
        </w:tc>
        <w:tc>
          <w:tcPr>
            <w:tcW w:w="0" w:type="auto"/>
          </w:tcPr>
          <w:p w14:paraId="22FF1A5B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14:paraId="2FA2C769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Dressing change burn patients</w:t>
            </w:r>
          </w:p>
        </w:tc>
        <w:tc>
          <w:tcPr>
            <w:tcW w:w="0" w:type="auto"/>
          </w:tcPr>
          <w:p w14:paraId="12C8E362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specified</w:t>
            </w:r>
          </w:p>
        </w:tc>
        <w:tc>
          <w:tcPr>
            <w:tcW w:w="0" w:type="auto"/>
          </w:tcPr>
          <w:p w14:paraId="3FC7F115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Wong-Baker Faces Pain Rating Scale, Child STAI</w:t>
            </w:r>
          </w:p>
        </w:tc>
        <w:tc>
          <w:tcPr>
            <w:tcW w:w="0" w:type="auto"/>
          </w:tcPr>
          <w:p w14:paraId="74787B3B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specified</w:t>
            </w:r>
          </w:p>
        </w:tc>
      </w:tr>
      <w:tr w:rsidR="005F6B2F" w14:paraId="59D8087F" w14:textId="77777777" w:rsidTr="005F6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A744C3D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Ketsuwan</w:t>
            </w:r>
            <w:proofErr w:type="spellEnd"/>
            <w:r>
              <w:rPr>
                <w:sz w:val="24"/>
                <w:szCs w:val="24"/>
              </w:rPr>
              <w:t xml:space="preserve"> 2022</w:t>
            </w:r>
          </w:p>
        </w:tc>
        <w:tc>
          <w:tcPr>
            <w:tcW w:w="0" w:type="auto"/>
          </w:tcPr>
          <w:p w14:paraId="3A9DAB4F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Thailand</w:t>
            </w:r>
          </w:p>
        </w:tc>
        <w:tc>
          <w:tcPr>
            <w:tcW w:w="0" w:type="auto"/>
          </w:tcPr>
          <w:p w14:paraId="4DC1C5CC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Adults</w:t>
            </w:r>
          </w:p>
        </w:tc>
        <w:tc>
          <w:tcPr>
            <w:tcW w:w="0" w:type="auto"/>
          </w:tcPr>
          <w:p w14:paraId="1DCE039F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≥18 years, first attendance, no absolute contraindication for flexible cystoscopy </w:t>
            </w:r>
          </w:p>
        </w:tc>
        <w:tc>
          <w:tcPr>
            <w:tcW w:w="0" w:type="auto"/>
          </w:tcPr>
          <w:p w14:paraId="036D9C71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</w:t>
            </w:r>
          </w:p>
        </w:tc>
        <w:tc>
          <w:tcPr>
            <w:tcW w:w="0" w:type="auto"/>
          </w:tcPr>
          <w:p w14:paraId="1F175EF0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</w:t>
            </w:r>
          </w:p>
        </w:tc>
        <w:tc>
          <w:tcPr>
            <w:tcW w:w="0" w:type="auto"/>
          </w:tcPr>
          <w:p w14:paraId="5EA1E664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Flexible cystoscopy</w:t>
            </w:r>
          </w:p>
        </w:tc>
        <w:tc>
          <w:tcPr>
            <w:tcW w:w="0" w:type="auto"/>
          </w:tcPr>
          <w:p w14:paraId="041075EE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specified</w:t>
            </w:r>
          </w:p>
        </w:tc>
        <w:tc>
          <w:tcPr>
            <w:tcW w:w="0" w:type="auto"/>
          </w:tcPr>
          <w:p w14:paraId="0688D8A6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VAS, STAI </w:t>
            </w:r>
          </w:p>
        </w:tc>
        <w:tc>
          <w:tcPr>
            <w:tcW w:w="0" w:type="auto"/>
          </w:tcPr>
          <w:p w14:paraId="4AEBF9B9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specified</w:t>
            </w:r>
          </w:p>
        </w:tc>
      </w:tr>
      <w:tr w:rsidR="005F6B2F" w14:paraId="115588FE" w14:textId="77777777" w:rsidTr="005F6B2F">
        <w:trPr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FCAC541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Kipping 2012</w:t>
            </w:r>
          </w:p>
        </w:tc>
        <w:tc>
          <w:tcPr>
            <w:tcW w:w="0" w:type="auto"/>
          </w:tcPr>
          <w:p w14:paraId="30FE35A4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Australia</w:t>
            </w:r>
          </w:p>
        </w:tc>
        <w:tc>
          <w:tcPr>
            <w:tcW w:w="0" w:type="auto"/>
          </w:tcPr>
          <w:p w14:paraId="235CA50E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Children</w:t>
            </w:r>
          </w:p>
        </w:tc>
        <w:tc>
          <w:tcPr>
            <w:tcW w:w="0" w:type="auto"/>
          </w:tcPr>
          <w:p w14:paraId="3434C0B6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11-18 years, first conscious change of dressing, burn wound TBSA &gt;1% </w:t>
            </w:r>
          </w:p>
        </w:tc>
        <w:tc>
          <w:tcPr>
            <w:tcW w:w="0" w:type="auto"/>
          </w:tcPr>
          <w:p w14:paraId="66D1C98D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IP and OP</w:t>
            </w:r>
          </w:p>
        </w:tc>
        <w:tc>
          <w:tcPr>
            <w:tcW w:w="0" w:type="auto"/>
          </w:tcPr>
          <w:p w14:paraId="192E1259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14:paraId="178297EE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Burn wound care</w:t>
            </w:r>
          </w:p>
        </w:tc>
        <w:tc>
          <w:tcPr>
            <w:tcW w:w="0" w:type="auto"/>
          </w:tcPr>
          <w:p w14:paraId="080B56C3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minutes (IQR 4-20), 12 (9-20)(control)</w:t>
            </w:r>
          </w:p>
        </w:tc>
        <w:tc>
          <w:tcPr>
            <w:tcW w:w="0" w:type="auto"/>
          </w:tcPr>
          <w:p w14:paraId="360C2D63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</w:t>
            </w:r>
          </w:p>
        </w:tc>
        <w:tc>
          <w:tcPr>
            <w:tcW w:w="0" w:type="auto"/>
          </w:tcPr>
          <w:p w14:paraId="0C3611CC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adverse events reported </w:t>
            </w:r>
          </w:p>
        </w:tc>
      </w:tr>
      <w:tr w:rsidR="005F6B2F" w14:paraId="1BB3C7F7" w14:textId="77777777" w:rsidTr="005F6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9752F80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Konstantinos 2009</w:t>
            </w:r>
          </w:p>
        </w:tc>
        <w:tc>
          <w:tcPr>
            <w:tcW w:w="0" w:type="auto"/>
          </w:tcPr>
          <w:p w14:paraId="3FABEFF5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Australia </w:t>
            </w:r>
          </w:p>
        </w:tc>
        <w:tc>
          <w:tcPr>
            <w:tcW w:w="0" w:type="auto"/>
          </w:tcPr>
          <w:p w14:paraId="42215528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Adults</w:t>
            </w:r>
          </w:p>
        </w:tc>
        <w:tc>
          <w:tcPr>
            <w:tcW w:w="0" w:type="auto"/>
          </w:tcPr>
          <w:p w14:paraId="13CCC07E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18-80 years, burns requiring admission and able to use PCA opioid </w:t>
            </w:r>
          </w:p>
        </w:tc>
        <w:tc>
          <w:tcPr>
            <w:tcW w:w="0" w:type="auto"/>
          </w:tcPr>
          <w:p w14:paraId="310156E6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IP</w:t>
            </w:r>
          </w:p>
        </w:tc>
        <w:tc>
          <w:tcPr>
            <w:tcW w:w="0" w:type="auto"/>
          </w:tcPr>
          <w:p w14:paraId="1B6F8714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0" w:type="auto"/>
          </w:tcPr>
          <w:p w14:paraId="209DD5B8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Dressing change burn patients</w:t>
            </w:r>
          </w:p>
        </w:tc>
        <w:tc>
          <w:tcPr>
            <w:tcW w:w="0" w:type="auto"/>
          </w:tcPr>
          <w:p w14:paraId="621CCA4F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77 ± 35 minutes, </w:t>
            </w:r>
          </w:p>
          <w:p w14:paraId="058A2A12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 ± 27 (control)</w:t>
            </w:r>
          </w:p>
        </w:tc>
        <w:tc>
          <w:tcPr>
            <w:tcW w:w="0" w:type="auto"/>
          </w:tcPr>
          <w:p w14:paraId="207CA133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</w:t>
            </w:r>
          </w:p>
        </w:tc>
        <w:tc>
          <w:tcPr>
            <w:tcW w:w="0" w:type="auto"/>
          </w:tcPr>
          <w:p w14:paraId="6840DEE4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specified</w:t>
            </w:r>
          </w:p>
        </w:tc>
      </w:tr>
      <w:tr w:rsidR="005F6B2F" w14:paraId="422CA12A" w14:textId="77777777" w:rsidTr="005F6B2F">
        <w:trPr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B0B213A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Leopold 2022</w:t>
            </w:r>
          </w:p>
        </w:tc>
        <w:tc>
          <w:tcPr>
            <w:tcW w:w="0" w:type="auto"/>
          </w:tcPr>
          <w:p w14:paraId="55068762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USA</w:t>
            </w:r>
          </w:p>
        </w:tc>
        <w:tc>
          <w:tcPr>
            <w:tcW w:w="0" w:type="auto"/>
          </w:tcPr>
          <w:p w14:paraId="7684A838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Adult</w:t>
            </w:r>
          </w:p>
        </w:tc>
        <w:tc>
          <w:tcPr>
            <w:tcW w:w="0" w:type="auto"/>
          </w:tcPr>
          <w:p w14:paraId="5A366294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7370B9E1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IP</w:t>
            </w:r>
          </w:p>
        </w:tc>
        <w:tc>
          <w:tcPr>
            <w:tcW w:w="0" w:type="auto"/>
          </w:tcPr>
          <w:p w14:paraId="4697DF14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14:paraId="4B55E34C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Interventional radiology procedure (Thyroid biopsy, minor venous </w:t>
            </w:r>
            <w:r>
              <w:rPr>
                <w:sz w:val="24"/>
                <w:szCs w:val="24"/>
              </w:rPr>
              <w:lastRenderedPageBreak/>
              <w:t xml:space="preserve">access procedures) </w:t>
            </w:r>
          </w:p>
        </w:tc>
        <w:tc>
          <w:tcPr>
            <w:tcW w:w="0" w:type="auto"/>
          </w:tcPr>
          <w:p w14:paraId="38FDBD11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Not specified</w:t>
            </w:r>
          </w:p>
        </w:tc>
        <w:tc>
          <w:tcPr>
            <w:tcW w:w="0" w:type="auto"/>
          </w:tcPr>
          <w:p w14:paraId="794B0293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</w:t>
            </w:r>
          </w:p>
        </w:tc>
        <w:tc>
          <w:tcPr>
            <w:tcW w:w="0" w:type="auto"/>
          </w:tcPr>
          <w:p w14:paraId="4DAEB398" w14:textId="77777777" w:rsidR="005F6B2F" w:rsidRDefault="005F6B2F" w:rsidP="005D66D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5F6B2F" w14:paraId="2E6DC99D" w14:textId="77777777" w:rsidTr="005F6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52FA505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Litwin 2021</w:t>
            </w:r>
          </w:p>
        </w:tc>
        <w:tc>
          <w:tcPr>
            <w:tcW w:w="0" w:type="auto"/>
          </w:tcPr>
          <w:p w14:paraId="4FDA85B6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Canada</w:t>
            </w:r>
          </w:p>
        </w:tc>
        <w:tc>
          <w:tcPr>
            <w:tcW w:w="0" w:type="auto"/>
          </w:tcPr>
          <w:p w14:paraId="0D48693E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Children</w:t>
            </w:r>
          </w:p>
        </w:tc>
        <w:tc>
          <w:tcPr>
            <w:tcW w:w="0" w:type="auto"/>
          </w:tcPr>
          <w:p w14:paraId="2DFA25FF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8-17 years requiring IV insertion, English speaking, deemed medically stable </w:t>
            </w:r>
          </w:p>
        </w:tc>
        <w:tc>
          <w:tcPr>
            <w:tcW w:w="0" w:type="auto"/>
          </w:tcPr>
          <w:p w14:paraId="7090837F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</w:t>
            </w:r>
          </w:p>
        </w:tc>
        <w:tc>
          <w:tcPr>
            <w:tcW w:w="0" w:type="auto"/>
          </w:tcPr>
          <w:p w14:paraId="7311937F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14:paraId="045472CA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IV placement </w:t>
            </w:r>
          </w:p>
        </w:tc>
        <w:tc>
          <w:tcPr>
            <w:tcW w:w="0" w:type="auto"/>
          </w:tcPr>
          <w:p w14:paraId="36C46867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± 3.7 minutes,</w:t>
            </w:r>
          </w:p>
          <w:p w14:paraId="27E61A07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4.1 ± 4 (control) </w:t>
            </w:r>
          </w:p>
        </w:tc>
        <w:tc>
          <w:tcPr>
            <w:tcW w:w="0" w:type="auto"/>
          </w:tcPr>
          <w:p w14:paraId="41813384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NRS</w:t>
            </w:r>
          </w:p>
        </w:tc>
        <w:tc>
          <w:tcPr>
            <w:tcW w:w="0" w:type="auto"/>
          </w:tcPr>
          <w:p w14:paraId="14A238E8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safety concerns or significant adverse effects </w:t>
            </w:r>
          </w:p>
        </w:tc>
      </w:tr>
      <w:tr w:rsidR="005F6B2F" w14:paraId="2DF94FFB" w14:textId="77777777" w:rsidTr="005F6B2F">
        <w:trPr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4DC61C1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Liu 2021</w:t>
            </w:r>
          </w:p>
        </w:tc>
        <w:tc>
          <w:tcPr>
            <w:tcW w:w="0" w:type="auto"/>
          </w:tcPr>
          <w:p w14:paraId="559EFB29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USA</w:t>
            </w:r>
          </w:p>
        </w:tc>
        <w:tc>
          <w:tcPr>
            <w:tcW w:w="0" w:type="auto"/>
          </w:tcPr>
          <w:p w14:paraId="4F1629C3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Children</w:t>
            </w:r>
          </w:p>
        </w:tc>
        <w:tc>
          <w:tcPr>
            <w:tcW w:w="0" w:type="auto"/>
          </w:tcPr>
          <w:p w14:paraId="204CFDD3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7-17 years indicated for nasal endoscopy</w:t>
            </w:r>
          </w:p>
        </w:tc>
        <w:tc>
          <w:tcPr>
            <w:tcW w:w="0" w:type="auto"/>
          </w:tcPr>
          <w:p w14:paraId="44B25547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</w:t>
            </w:r>
          </w:p>
        </w:tc>
        <w:tc>
          <w:tcPr>
            <w:tcW w:w="0" w:type="auto"/>
          </w:tcPr>
          <w:p w14:paraId="087E6587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0" w:type="auto"/>
          </w:tcPr>
          <w:p w14:paraId="7409B29F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Flexible or rigid nasal endoscopy</w:t>
            </w:r>
          </w:p>
        </w:tc>
        <w:tc>
          <w:tcPr>
            <w:tcW w:w="0" w:type="auto"/>
          </w:tcPr>
          <w:p w14:paraId="33168203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80 ± 23 seconds, </w:t>
            </w:r>
          </w:p>
          <w:p w14:paraId="0186777F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82 ± 26 (control) </w:t>
            </w:r>
          </w:p>
        </w:tc>
        <w:tc>
          <w:tcPr>
            <w:tcW w:w="0" w:type="auto"/>
          </w:tcPr>
          <w:p w14:paraId="1EA304C7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WBFS, Subjective units of distress (SUDS) anxiety score </w:t>
            </w:r>
          </w:p>
        </w:tc>
        <w:tc>
          <w:tcPr>
            <w:tcW w:w="0" w:type="auto"/>
          </w:tcPr>
          <w:p w14:paraId="6EFAFE43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adverse events reported </w:t>
            </w:r>
          </w:p>
        </w:tc>
      </w:tr>
      <w:tr w:rsidR="005F6B2F" w14:paraId="6F7D6629" w14:textId="77777777" w:rsidTr="005F6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07E272D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Liu 2022</w:t>
            </w:r>
          </w:p>
        </w:tc>
        <w:tc>
          <w:tcPr>
            <w:tcW w:w="0" w:type="auto"/>
          </w:tcPr>
          <w:p w14:paraId="12B1BEC5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China</w:t>
            </w:r>
          </w:p>
        </w:tc>
        <w:tc>
          <w:tcPr>
            <w:tcW w:w="0" w:type="auto"/>
          </w:tcPr>
          <w:p w14:paraId="47F041BD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Adults</w:t>
            </w:r>
          </w:p>
        </w:tc>
        <w:tc>
          <w:tcPr>
            <w:tcW w:w="0" w:type="auto"/>
          </w:tcPr>
          <w:p w14:paraId="6716D603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20-75 years, sedation-free colonoscopy, </w:t>
            </w:r>
            <w:r>
              <w:rPr>
                <w:sz w:val="24"/>
                <w:szCs w:val="24"/>
              </w:rPr>
              <w:lastRenderedPageBreak/>
              <w:t xml:space="preserve">not taking beta blockers or </w:t>
            </w:r>
            <w:proofErr w:type="spellStart"/>
            <w:r>
              <w:rPr>
                <w:sz w:val="24"/>
                <w:szCs w:val="24"/>
              </w:rPr>
              <w:t>buscopan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721D0F92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OP</w:t>
            </w:r>
          </w:p>
        </w:tc>
        <w:tc>
          <w:tcPr>
            <w:tcW w:w="0" w:type="auto"/>
          </w:tcPr>
          <w:p w14:paraId="5FEB561D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</w:t>
            </w:r>
          </w:p>
        </w:tc>
        <w:tc>
          <w:tcPr>
            <w:tcW w:w="0" w:type="auto"/>
          </w:tcPr>
          <w:p w14:paraId="62537CF6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Colonoscopy</w:t>
            </w:r>
          </w:p>
        </w:tc>
        <w:tc>
          <w:tcPr>
            <w:tcW w:w="0" w:type="auto"/>
          </w:tcPr>
          <w:p w14:paraId="37EDCED2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Median 15 minutes, </w:t>
            </w:r>
          </w:p>
          <w:p w14:paraId="392425E2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 minutes (control)</w:t>
            </w:r>
          </w:p>
        </w:tc>
        <w:tc>
          <w:tcPr>
            <w:tcW w:w="0" w:type="auto"/>
          </w:tcPr>
          <w:p w14:paraId="3ACE0F8A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VAS</w:t>
            </w:r>
          </w:p>
        </w:tc>
        <w:tc>
          <w:tcPr>
            <w:tcW w:w="0" w:type="auto"/>
          </w:tcPr>
          <w:p w14:paraId="0E370311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specified</w:t>
            </w:r>
          </w:p>
        </w:tc>
      </w:tr>
      <w:tr w:rsidR="005F6B2F" w14:paraId="205F7302" w14:textId="77777777" w:rsidTr="005F6B2F">
        <w:trPr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8C51B92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Luczak 2021</w:t>
            </w:r>
          </w:p>
        </w:tc>
        <w:tc>
          <w:tcPr>
            <w:tcW w:w="0" w:type="auto"/>
          </w:tcPr>
          <w:p w14:paraId="7CBF806F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Poland</w:t>
            </w:r>
          </w:p>
        </w:tc>
        <w:tc>
          <w:tcPr>
            <w:tcW w:w="0" w:type="auto"/>
          </w:tcPr>
          <w:p w14:paraId="59AF1EB4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Adult </w:t>
            </w:r>
          </w:p>
        </w:tc>
        <w:tc>
          <w:tcPr>
            <w:tcW w:w="0" w:type="auto"/>
          </w:tcPr>
          <w:p w14:paraId="2E39CD50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Men and women, Indicated due to primary or follow-up diagnostics </w:t>
            </w:r>
          </w:p>
        </w:tc>
        <w:tc>
          <w:tcPr>
            <w:tcW w:w="0" w:type="auto"/>
          </w:tcPr>
          <w:p w14:paraId="7A863B71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</w:t>
            </w:r>
          </w:p>
        </w:tc>
        <w:tc>
          <w:tcPr>
            <w:tcW w:w="0" w:type="auto"/>
          </w:tcPr>
          <w:p w14:paraId="0AA365E6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</w:p>
        </w:tc>
        <w:tc>
          <w:tcPr>
            <w:tcW w:w="0" w:type="auto"/>
          </w:tcPr>
          <w:p w14:paraId="3988E82B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Rigid cystoscopy</w:t>
            </w:r>
          </w:p>
        </w:tc>
        <w:tc>
          <w:tcPr>
            <w:tcW w:w="0" w:type="auto"/>
          </w:tcPr>
          <w:p w14:paraId="543F9BA0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specified</w:t>
            </w:r>
          </w:p>
        </w:tc>
        <w:tc>
          <w:tcPr>
            <w:tcW w:w="0" w:type="auto"/>
          </w:tcPr>
          <w:p w14:paraId="27423972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NRS</w:t>
            </w:r>
          </w:p>
        </w:tc>
        <w:tc>
          <w:tcPr>
            <w:tcW w:w="0" w:type="auto"/>
          </w:tcPr>
          <w:p w14:paraId="32A2889B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Few patient reported moderate vertigo or nausea (none procedures were interrupted) </w:t>
            </w:r>
          </w:p>
        </w:tc>
      </w:tr>
      <w:tr w:rsidR="005F6B2F" w14:paraId="0731E496" w14:textId="77777777" w:rsidTr="005F6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8CBDF42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Luo 2022</w:t>
            </w:r>
          </w:p>
        </w:tc>
        <w:tc>
          <w:tcPr>
            <w:tcW w:w="0" w:type="auto"/>
          </w:tcPr>
          <w:p w14:paraId="10409E0D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China</w:t>
            </w:r>
          </w:p>
        </w:tc>
        <w:tc>
          <w:tcPr>
            <w:tcW w:w="0" w:type="auto"/>
          </w:tcPr>
          <w:p w14:paraId="19FC1F9C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Children</w:t>
            </w:r>
          </w:p>
        </w:tc>
        <w:tc>
          <w:tcPr>
            <w:tcW w:w="0" w:type="auto"/>
          </w:tcPr>
          <w:p w14:paraId="785550B3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7-18 years with pathological phimosis, or recurrent balanitis or foreskin or balanitis </w:t>
            </w:r>
            <w:r>
              <w:rPr>
                <w:sz w:val="24"/>
                <w:szCs w:val="24"/>
              </w:rPr>
              <w:lastRenderedPageBreak/>
              <w:t>xerotica obliterans</w:t>
            </w:r>
          </w:p>
        </w:tc>
        <w:tc>
          <w:tcPr>
            <w:tcW w:w="0" w:type="auto"/>
          </w:tcPr>
          <w:p w14:paraId="7C05E998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IP</w:t>
            </w:r>
          </w:p>
        </w:tc>
        <w:tc>
          <w:tcPr>
            <w:tcW w:w="0" w:type="auto"/>
          </w:tcPr>
          <w:p w14:paraId="09DF751E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14:paraId="5C9CADFA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Circumcision</w:t>
            </w:r>
          </w:p>
        </w:tc>
        <w:tc>
          <w:tcPr>
            <w:tcW w:w="0" w:type="auto"/>
          </w:tcPr>
          <w:p w14:paraId="01CB44DD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specified</w:t>
            </w:r>
          </w:p>
        </w:tc>
        <w:tc>
          <w:tcPr>
            <w:tcW w:w="0" w:type="auto"/>
          </w:tcPr>
          <w:p w14:paraId="6E1D7B1E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VAS, FPS-R </w:t>
            </w:r>
          </w:p>
        </w:tc>
        <w:tc>
          <w:tcPr>
            <w:tcW w:w="0" w:type="auto"/>
          </w:tcPr>
          <w:p w14:paraId="7C092DE0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major adverse events reported, four in total (motion sickness or dizziness) </w:t>
            </w:r>
          </w:p>
        </w:tc>
      </w:tr>
      <w:tr w:rsidR="005F6B2F" w14:paraId="57BC0E39" w14:textId="77777777" w:rsidTr="005F6B2F">
        <w:trPr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01B0BDC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Melcer 2021</w:t>
            </w:r>
          </w:p>
        </w:tc>
        <w:tc>
          <w:tcPr>
            <w:tcW w:w="0" w:type="auto"/>
          </w:tcPr>
          <w:p w14:paraId="48A2C7B2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Israel </w:t>
            </w:r>
          </w:p>
        </w:tc>
        <w:tc>
          <w:tcPr>
            <w:tcW w:w="0" w:type="auto"/>
          </w:tcPr>
          <w:p w14:paraId="27D3CA29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Women</w:t>
            </w:r>
          </w:p>
        </w:tc>
        <w:tc>
          <w:tcPr>
            <w:tcW w:w="0" w:type="auto"/>
          </w:tcPr>
          <w:p w14:paraId="02FF6037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Singleton pregnancy, Obstetrically indicated mid-trimester amniocentesis</w:t>
            </w:r>
          </w:p>
        </w:tc>
        <w:tc>
          <w:tcPr>
            <w:tcW w:w="0" w:type="auto"/>
          </w:tcPr>
          <w:p w14:paraId="1A1ABEE0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</w:t>
            </w:r>
          </w:p>
        </w:tc>
        <w:tc>
          <w:tcPr>
            <w:tcW w:w="0" w:type="auto"/>
          </w:tcPr>
          <w:p w14:paraId="0F196741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14:paraId="5C9AE4DB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Amniocentesis</w:t>
            </w:r>
          </w:p>
        </w:tc>
        <w:tc>
          <w:tcPr>
            <w:tcW w:w="0" w:type="auto"/>
          </w:tcPr>
          <w:p w14:paraId="3D4A80E6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specified</w:t>
            </w:r>
          </w:p>
        </w:tc>
        <w:tc>
          <w:tcPr>
            <w:tcW w:w="0" w:type="auto"/>
          </w:tcPr>
          <w:p w14:paraId="6E3FBB23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</w:t>
            </w:r>
          </w:p>
        </w:tc>
        <w:tc>
          <w:tcPr>
            <w:tcW w:w="0" w:type="auto"/>
          </w:tcPr>
          <w:p w14:paraId="1DFB27C7" w14:textId="77777777" w:rsidR="005F6B2F" w:rsidRPr="00C30B54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Well tolerated with no serious side effects, 2 removed headset due to nausea </w:t>
            </w:r>
          </w:p>
          <w:p w14:paraId="4731ACB9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5F6B2F" w14:paraId="22ABC578" w14:textId="77777777" w:rsidTr="005F6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47A7274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Momenyan</w:t>
            </w:r>
            <w:proofErr w:type="spellEnd"/>
            <w:r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0" w:type="auto"/>
          </w:tcPr>
          <w:p w14:paraId="4885AC80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Iran</w:t>
            </w:r>
          </w:p>
        </w:tc>
        <w:tc>
          <w:tcPr>
            <w:tcW w:w="0" w:type="auto"/>
          </w:tcPr>
          <w:p w14:paraId="4B37749B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Women</w:t>
            </w:r>
          </w:p>
        </w:tc>
        <w:tc>
          <w:tcPr>
            <w:tcW w:w="0" w:type="auto"/>
          </w:tcPr>
          <w:p w14:paraId="29812A70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18-45 years, &gt;38 weeks gestation, low risk pregnancy, vaginal delivery, no other </w:t>
            </w:r>
            <w:r>
              <w:rPr>
                <w:sz w:val="24"/>
                <w:szCs w:val="24"/>
              </w:rPr>
              <w:lastRenderedPageBreak/>
              <w:t>methods of analgesia</w:t>
            </w:r>
          </w:p>
        </w:tc>
        <w:tc>
          <w:tcPr>
            <w:tcW w:w="0" w:type="auto"/>
          </w:tcPr>
          <w:p w14:paraId="5B45D324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IP</w:t>
            </w:r>
          </w:p>
        </w:tc>
        <w:tc>
          <w:tcPr>
            <w:tcW w:w="0" w:type="auto"/>
          </w:tcPr>
          <w:p w14:paraId="20C1FEB8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14:paraId="4D55AF3C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Labour (first and second stage)</w:t>
            </w:r>
          </w:p>
        </w:tc>
        <w:tc>
          <w:tcPr>
            <w:tcW w:w="0" w:type="auto"/>
          </w:tcPr>
          <w:p w14:paraId="6B307B31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minute intervention</w:t>
            </w:r>
          </w:p>
        </w:tc>
        <w:tc>
          <w:tcPr>
            <w:tcW w:w="0" w:type="auto"/>
          </w:tcPr>
          <w:p w14:paraId="3DF3044E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NRS</w:t>
            </w:r>
          </w:p>
        </w:tc>
        <w:tc>
          <w:tcPr>
            <w:tcW w:w="0" w:type="auto"/>
          </w:tcPr>
          <w:p w14:paraId="2EF907C4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specified</w:t>
            </w:r>
          </w:p>
        </w:tc>
      </w:tr>
      <w:tr w:rsidR="005F6B2F" w14:paraId="1BB4F2D8" w14:textId="77777777" w:rsidTr="005F6B2F">
        <w:trPr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2C34936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Osmanlliu</w:t>
            </w:r>
            <w:proofErr w:type="spellEnd"/>
            <w:r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0" w:type="auto"/>
          </w:tcPr>
          <w:p w14:paraId="08DC7470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Canada</w:t>
            </w:r>
          </w:p>
        </w:tc>
        <w:tc>
          <w:tcPr>
            <w:tcW w:w="0" w:type="auto"/>
          </w:tcPr>
          <w:p w14:paraId="0C6B9BAC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Children</w:t>
            </w:r>
          </w:p>
        </w:tc>
        <w:tc>
          <w:tcPr>
            <w:tcW w:w="0" w:type="auto"/>
          </w:tcPr>
          <w:p w14:paraId="173FC4B1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7-17 years requiring IV procedure, French or English speaking</w:t>
            </w:r>
          </w:p>
        </w:tc>
        <w:tc>
          <w:tcPr>
            <w:tcW w:w="0" w:type="auto"/>
          </w:tcPr>
          <w:p w14:paraId="04697E6A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IP</w:t>
            </w:r>
          </w:p>
        </w:tc>
        <w:tc>
          <w:tcPr>
            <w:tcW w:w="0" w:type="auto"/>
          </w:tcPr>
          <w:p w14:paraId="5E236041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0" w:type="auto"/>
          </w:tcPr>
          <w:p w14:paraId="0E307CDA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Venepuncture &amp; IV placement</w:t>
            </w:r>
          </w:p>
        </w:tc>
        <w:tc>
          <w:tcPr>
            <w:tcW w:w="0" w:type="auto"/>
          </w:tcPr>
          <w:p w14:paraId="75326580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specified</w:t>
            </w:r>
          </w:p>
        </w:tc>
        <w:tc>
          <w:tcPr>
            <w:tcW w:w="0" w:type="auto"/>
          </w:tcPr>
          <w:p w14:paraId="296CC315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VerbalNRS</w:t>
            </w:r>
            <w:proofErr w:type="spellEnd"/>
          </w:p>
        </w:tc>
        <w:tc>
          <w:tcPr>
            <w:tcW w:w="0" w:type="auto"/>
          </w:tcPr>
          <w:p w14:paraId="4C84BF8A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serious adverse event reported. Mild side effects: dizziness (3), nausea (1), headache (1) </w:t>
            </w:r>
          </w:p>
        </w:tc>
      </w:tr>
      <w:tr w:rsidR="005F6B2F" w14:paraId="0E668096" w14:textId="77777777" w:rsidTr="005F6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7D4F68E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Özkan 2020</w:t>
            </w:r>
          </w:p>
        </w:tc>
        <w:tc>
          <w:tcPr>
            <w:tcW w:w="0" w:type="auto"/>
          </w:tcPr>
          <w:p w14:paraId="10034DE7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Turkey</w:t>
            </w:r>
          </w:p>
        </w:tc>
        <w:tc>
          <w:tcPr>
            <w:tcW w:w="0" w:type="auto"/>
          </w:tcPr>
          <w:p w14:paraId="69D03FC0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Children</w:t>
            </w:r>
          </w:p>
        </w:tc>
        <w:tc>
          <w:tcPr>
            <w:tcW w:w="0" w:type="auto"/>
          </w:tcPr>
          <w:p w14:paraId="752AA8B9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4-10 years receiving a routine health check up </w:t>
            </w:r>
          </w:p>
        </w:tc>
        <w:tc>
          <w:tcPr>
            <w:tcW w:w="0" w:type="auto"/>
          </w:tcPr>
          <w:p w14:paraId="0097CAB4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IP</w:t>
            </w:r>
          </w:p>
        </w:tc>
        <w:tc>
          <w:tcPr>
            <w:tcW w:w="0" w:type="auto"/>
          </w:tcPr>
          <w:p w14:paraId="5A481ADB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  <w:tc>
          <w:tcPr>
            <w:tcW w:w="0" w:type="auto"/>
          </w:tcPr>
          <w:p w14:paraId="1B3B17A2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Venepuncture</w:t>
            </w:r>
          </w:p>
        </w:tc>
        <w:tc>
          <w:tcPr>
            <w:tcW w:w="0" w:type="auto"/>
          </w:tcPr>
          <w:p w14:paraId="45065926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specified</w:t>
            </w:r>
          </w:p>
        </w:tc>
        <w:tc>
          <w:tcPr>
            <w:tcW w:w="0" w:type="auto"/>
          </w:tcPr>
          <w:p w14:paraId="1F96E298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VAS, WBFS</w:t>
            </w:r>
          </w:p>
        </w:tc>
        <w:tc>
          <w:tcPr>
            <w:tcW w:w="0" w:type="auto"/>
          </w:tcPr>
          <w:p w14:paraId="7A7FA83F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specified</w:t>
            </w:r>
          </w:p>
        </w:tc>
      </w:tr>
      <w:tr w:rsidR="005F6B2F" w14:paraId="14C0059D" w14:textId="77777777" w:rsidTr="005F6B2F">
        <w:trPr>
          <w:trHeight w:val="1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D5FAC2C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Ozsoy</w:t>
            </w:r>
            <w:proofErr w:type="spellEnd"/>
            <w:r>
              <w:rPr>
                <w:sz w:val="24"/>
                <w:szCs w:val="24"/>
              </w:rPr>
              <w:t xml:space="preserve"> 2022</w:t>
            </w:r>
          </w:p>
        </w:tc>
        <w:tc>
          <w:tcPr>
            <w:tcW w:w="0" w:type="auto"/>
          </w:tcPr>
          <w:p w14:paraId="2A5CD7DF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Turkey</w:t>
            </w:r>
          </w:p>
        </w:tc>
        <w:tc>
          <w:tcPr>
            <w:tcW w:w="0" w:type="auto"/>
          </w:tcPr>
          <w:p w14:paraId="46D24F37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Children</w:t>
            </w:r>
          </w:p>
        </w:tc>
        <w:tc>
          <w:tcPr>
            <w:tcW w:w="0" w:type="auto"/>
          </w:tcPr>
          <w:p w14:paraId="0D35DC95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7-10 years, at least 2 days since operation, having </w:t>
            </w:r>
            <w:r>
              <w:rPr>
                <w:sz w:val="24"/>
                <w:szCs w:val="24"/>
              </w:rPr>
              <w:lastRenderedPageBreak/>
              <w:t xml:space="preserve">undergone appendectomy or small abdominal surgery, Turkish speaking </w:t>
            </w:r>
          </w:p>
        </w:tc>
        <w:tc>
          <w:tcPr>
            <w:tcW w:w="0" w:type="auto"/>
          </w:tcPr>
          <w:p w14:paraId="665BED4F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IP</w:t>
            </w:r>
          </w:p>
        </w:tc>
        <w:tc>
          <w:tcPr>
            <w:tcW w:w="0" w:type="auto"/>
          </w:tcPr>
          <w:p w14:paraId="6FABDDD7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0" w:type="auto"/>
          </w:tcPr>
          <w:p w14:paraId="2F6A81C2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Dressing change</w:t>
            </w:r>
          </w:p>
        </w:tc>
        <w:tc>
          <w:tcPr>
            <w:tcW w:w="0" w:type="auto"/>
          </w:tcPr>
          <w:p w14:paraId="2400C4AC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specified</w:t>
            </w:r>
          </w:p>
        </w:tc>
        <w:tc>
          <w:tcPr>
            <w:tcW w:w="0" w:type="auto"/>
          </w:tcPr>
          <w:p w14:paraId="4C85C21E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WBFS</w:t>
            </w:r>
          </w:p>
        </w:tc>
        <w:tc>
          <w:tcPr>
            <w:tcW w:w="0" w:type="auto"/>
          </w:tcPr>
          <w:p w14:paraId="4274C540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specified</w:t>
            </w:r>
          </w:p>
        </w:tc>
      </w:tr>
      <w:tr w:rsidR="005F6B2F" w14:paraId="3253567E" w14:textId="77777777" w:rsidTr="005F6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5A417F3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Perdue 2022</w:t>
            </w:r>
          </w:p>
        </w:tc>
        <w:tc>
          <w:tcPr>
            <w:tcW w:w="0" w:type="auto"/>
          </w:tcPr>
          <w:p w14:paraId="23379CCC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USA</w:t>
            </w:r>
          </w:p>
        </w:tc>
        <w:tc>
          <w:tcPr>
            <w:tcW w:w="0" w:type="auto"/>
          </w:tcPr>
          <w:p w14:paraId="2786F795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Adults</w:t>
            </w:r>
          </w:p>
        </w:tc>
        <w:tc>
          <w:tcPr>
            <w:tcW w:w="0" w:type="auto"/>
          </w:tcPr>
          <w:p w14:paraId="7FD4CED0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18-50 years, had orders to undergo blood testing</w:t>
            </w:r>
          </w:p>
        </w:tc>
        <w:tc>
          <w:tcPr>
            <w:tcW w:w="0" w:type="auto"/>
          </w:tcPr>
          <w:p w14:paraId="220F10E7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</w:t>
            </w:r>
          </w:p>
        </w:tc>
        <w:tc>
          <w:tcPr>
            <w:tcW w:w="0" w:type="auto"/>
          </w:tcPr>
          <w:p w14:paraId="370833D4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0" w:type="auto"/>
          </w:tcPr>
          <w:p w14:paraId="50B9118C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Venepuncture</w:t>
            </w:r>
          </w:p>
        </w:tc>
        <w:tc>
          <w:tcPr>
            <w:tcW w:w="0" w:type="auto"/>
          </w:tcPr>
          <w:p w14:paraId="66E31747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specified</w:t>
            </w:r>
          </w:p>
        </w:tc>
        <w:tc>
          <w:tcPr>
            <w:tcW w:w="0" w:type="auto"/>
          </w:tcPr>
          <w:p w14:paraId="3100DC74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</w:t>
            </w:r>
          </w:p>
        </w:tc>
        <w:tc>
          <w:tcPr>
            <w:tcW w:w="0" w:type="auto"/>
          </w:tcPr>
          <w:p w14:paraId="091629EE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adverse effects reported </w:t>
            </w:r>
          </w:p>
        </w:tc>
      </w:tr>
      <w:tr w:rsidR="005F6B2F" w14:paraId="18118350" w14:textId="77777777" w:rsidTr="005F6B2F">
        <w:trPr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22A011B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Piskorz 2020</w:t>
            </w:r>
          </w:p>
        </w:tc>
        <w:tc>
          <w:tcPr>
            <w:tcW w:w="0" w:type="auto"/>
          </w:tcPr>
          <w:p w14:paraId="607940C6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Poland</w:t>
            </w:r>
          </w:p>
        </w:tc>
        <w:tc>
          <w:tcPr>
            <w:tcW w:w="0" w:type="auto"/>
          </w:tcPr>
          <w:p w14:paraId="26B6CF36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Children</w:t>
            </w:r>
          </w:p>
        </w:tc>
        <w:tc>
          <w:tcPr>
            <w:tcW w:w="0" w:type="auto"/>
          </w:tcPr>
          <w:p w14:paraId="4E3817F1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7-17 years, patients at paediatric nephrology clinic suffering for kidney failure</w:t>
            </w:r>
          </w:p>
        </w:tc>
        <w:tc>
          <w:tcPr>
            <w:tcW w:w="0" w:type="auto"/>
          </w:tcPr>
          <w:p w14:paraId="58FB63C6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IP</w:t>
            </w:r>
          </w:p>
        </w:tc>
        <w:tc>
          <w:tcPr>
            <w:tcW w:w="0" w:type="auto"/>
          </w:tcPr>
          <w:p w14:paraId="3F2F79FF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0" w:type="auto"/>
          </w:tcPr>
          <w:p w14:paraId="1B680807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Port site access</w:t>
            </w:r>
          </w:p>
        </w:tc>
        <w:tc>
          <w:tcPr>
            <w:tcW w:w="0" w:type="auto"/>
          </w:tcPr>
          <w:p w14:paraId="0108A699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specified</w:t>
            </w:r>
          </w:p>
        </w:tc>
        <w:tc>
          <w:tcPr>
            <w:tcW w:w="0" w:type="auto"/>
          </w:tcPr>
          <w:p w14:paraId="43EBFBF2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 pain scale</w:t>
            </w:r>
          </w:p>
        </w:tc>
        <w:tc>
          <w:tcPr>
            <w:tcW w:w="0" w:type="auto"/>
          </w:tcPr>
          <w:p w14:paraId="4F2D4DE1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specified</w:t>
            </w:r>
          </w:p>
        </w:tc>
      </w:tr>
      <w:tr w:rsidR="005F6B2F" w14:paraId="47C10746" w14:textId="77777777" w:rsidTr="005F6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2E74DFB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Pratiw</w:t>
            </w:r>
            <w:proofErr w:type="spellEnd"/>
            <w:r>
              <w:rPr>
                <w:sz w:val="24"/>
                <w:szCs w:val="24"/>
              </w:rPr>
              <w:t xml:space="preserve"> 2017</w:t>
            </w:r>
          </w:p>
        </w:tc>
        <w:tc>
          <w:tcPr>
            <w:tcW w:w="0" w:type="auto"/>
          </w:tcPr>
          <w:p w14:paraId="2EA77FAF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Indonesia </w:t>
            </w:r>
          </w:p>
        </w:tc>
        <w:tc>
          <w:tcPr>
            <w:tcW w:w="0" w:type="auto"/>
          </w:tcPr>
          <w:p w14:paraId="6ADA2CD2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Adults</w:t>
            </w:r>
          </w:p>
        </w:tc>
        <w:tc>
          <w:tcPr>
            <w:tcW w:w="0" w:type="auto"/>
          </w:tcPr>
          <w:p w14:paraId="4EF662BC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&gt;36 weeks gestation, </w:t>
            </w:r>
            <w:r>
              <w:rPr>
                <w:sz w:val="24"/>
                <w:szCs w:val="24"/>
              </w:rPr>
              <w:lastRenderedPageBreak/>
              <w:t xml:space="preserve">Indonesian national, low risk pregnancy </w:t>
            </w:r>
          </w:p>
        </w:tc>
        <w:tc>
          <w:tcPr>
            <w:tcW w:w="0" w:type="auto"/>
          </w:tcPr>
          <w:p w14:paraId="5D36963E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IP</w:t>
            </w:r>
          </w:p>
        </w:tc>
        <w:tc>
          <w:tcPr>
            <w:tcW w:w="0" w:type="auto"/>
          </w:tcPr>
          <w:p w14:paraId="122EC176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14:paraId="26C085CA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Labour (latent phase </w:t>
            </w:r>
            <w:r>
              <w:rPr>
                <w:sz w:val="24"/>
                <w:szCs w:val="24"/>
              </w:rPr>
              <w:lastRenderedPageBreak/>
              <w:t>and active phase of first stage)</w:t>
            </w:r>
          </w:p>
        </w:tc>
        <w:tc>
          <w:tcPr>
            <w:tcW w:w="0" w:type="auto"/>
          </w:tcPr>
          <w:p w14:paraId="42D95985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 interventio</w:t>
            </w:r>
            <w:r>
              <w:rPr>
                <w:sz w:val="24"/>
                <w:szCs w:val="24"/>
              </w:rPr>
              <w:lastRenderedPageBreak/>
              <w:t>ns lasting 10 minutes each (latent phase, 4-5cm, 7-8cm)</w:t>
            </w:r>
          </w:p>
        </w:tc>
        <w:tc>
          <w:tcPr>
            <w:tcW w:w="0" w:type="auto"/>
          </w:tcPr>
          <w:p w14:paraId="274C1391" w14:textId="77777777" w:rsidR="005F6B2F" w:rsidRPr="00536DE4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fr-FR"/>
              </w:rPr>
            </w:pPr>
            <w:r w:rsidRPr="00536DE4">
              <w:rPr>
                <w:sz w:val="24"/>
                <w:szCs w:val="24"/>
                <w:lang w:val="fr-FR"/>
              </w:rPr>
              <w:lastRenderedPageBreak/>
              <w:t xml:space="preserve">Faces Pain </w:t>
            </w:r>
            <w:proofErr w:type="spellStart"/>
            <w:r w:rsidRPr="00536DE4">
              <w:rPr>
                <w:sz w:val="24"/>
                <w:szCs w:val="24"/>
                <w:lang w:val="fr-FR"/>
              </w:rPr>
              <w:t>Scale</w:t>
            </w:r>
            <w:proofErr w:type="spellEnd"/>
            <w:r w:rsidRPr="00536DE4">
              <w:rPr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536DE4">
              <w:rPr>
                <w:sz w:val="24"/>
                <w:szCs w:val="24"/>
                <w:lang w:val="fr-FR"/>
              </w:rPr>
              <w:lastRenderedPageBreak/>
              <w:t>Nonverbal</w:t>
            </w:r>
            <w:proofErr w:type="spellEnd"/>
            <w:r w:rsidRPr="00536DE4">
              <w:rPr>
                <w:sz w:val="24"/>
                <w:szCs w:val="24"/>
                <w:lang w:val="fr-FR"/>
              </w:rPr>
              <w:t xml:space="preserve"> Pain </w:t>
            </w:r>
            <w:proofErr w:type="spellStart"/>
            <w:r w:rsidRPr="00536DE4">
              <w:rPr>
                <w:sz w:val="24"/>
                <w:szCs w:val="24"/>
                <w:lang w:val="fr-FR"/>
              </w:rPr>
              <w:t>Scale</w:t>
            </w:r>
            <w:proofErr w:type="spellEnd"/>
            <w:r w:rsidRPr="00536DE4">
              <w:rPr>
                <w:sz w:val="24"/>
                <w:szCs w:val="24"/>
                <w:lang w:val="fr-FR"/>
              </w:rPr>
              <w:t>,</w:t>
            </w:r>
          </w:p>
        </w:tc>
        <w:tc>
          <w:tcPr>
            <w:tcW w:w="0" w:type="auto"/>
          </w:tcPr>
          <w:p w14:paraId="2C9769C2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Not specified</w:t>
            </w:r>
          </w:p>
        </w:tc>
      </w:tr>
      <w:tr w:rsidR="005F6B2F" w14:paraId="6C0D9063" w14:textId="77777777" w:rsidTr="005F6B2F">
        <w:trPr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340F36D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Ryu 2022</w:t>
            </w:r>
          </w:p>
        </w:tc>
        <w:tc>
          <w:tcPr>
            <w:tcW w:w="0" w:type="auto"/>
          </w:tcPr>
          <w:p w14:paraId="7DC7851F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Korea</w:t>
            </w:r>
          </w:p>
        </w:tc>
        <w:tc>
          <w:tcPr>
            <w:tcW w:w="0" w:type="auto"/>
          </w:tcPr>
          <w:p w14:paraId="6A4ADF02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Children</w:t>
            </w:r>
          </w:p>
        </w:tc>
        <w:tc>
          <w:tcPr>
            <w:tcW w:w="0" w:type="auto"/>
          </w:tcPr>
          <w:p w14:paraId="555A4D88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4-8 years, no cognitive deficits, no prior experience of venepuncture during past year</w:t>
            </w:r>
          </w:p>
        </w:tc>
        <w:tc>
          <w:tcPr>
            <w:tcW w:w="0" w:type="auto"/>
          </w:tcPr>
          <w:p w14:paraId="045D3346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IP</w:t>
            </w:r>
          </w:p>
        </w:tc>
        <w:tc>
          <w:tcPr>
            <w:tcW w:w="0" w:type="auto"/>
          </w:tcPr>
          <w:p w14:paraId="0684C83E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14:paraId="2F02B4C3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Venepuncture</w:t>
            </w:r>
          </w:p>
        </w:tc>
        <w:tc>
          <w:tcPr>
            <w:tcW w:w="0" w:type="auto"/>
          </w:tcPr>
          <w:p w14:paraId="15DD6633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 (IQR 36-67) seconds, 51 (IQR 43-72)(control)</w:t>
            </w:r>
          </w:p>
        </w:tc>
        <w:tc>
          <w:tcPr>
            <w:tcW w:w="0" w:type="auto"/>
          </w:tcPr>
          <w:p w14:paraId="69A65F55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VAS, Children’s Hospital of Eastern Ontario Pain Scale</w:t>
            </w:r>
          </w:p>
        </w:tc>
        <w:tc>
          <w:tcPr>
            <w:tcW w:w="0" w:type="auto"/>
          </w:tcPr>
          <w:p w14:paraId="2EA4318C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specified</w:t>
            </w:r>
          </w:p>
        </w:tc>
      </w:tr>
      <w:tr w:rsidR="005F6B2F" w14:paraId="41E9A2B5" w14:textId="77777777" w:rsidTr="005F6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F691F92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Sander Windt 2002</w:t>
            </w:r>
          </w:p>
        </w:tc>
        <w:tc>
          <w:tcPr>
            <w:tcW w:w="0" w:type="auto"/>
          </w:tcPr>
          <w:p w14:paraId="5EED1CBF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USA</w:t>
            </w:r>
          </w:p>
        </w:tc>
        <w:tc>
          <w:tcPr>
            <w:tcW w:w="0" w:type="auto"/>
          </w:tcPr>
          <w:p w14:paraId="4974BD21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Children</w:t>
            </w:r>
          </w:p>
        </w:tc>
        <w:tc>
          <w:tcPr>
            <w:tcW w:w="0" w:type="auto"/>
          </w:tcPr>
          <w:p w14:paraId="1E886A7D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10-19 years, being treated for cancer, undergoing at least a second </w:t>
            </w:r>
            <w:r>
              <w:rPr>
                <w:sz w:val="24"/>
                <w:szCs w:val="24"/>
              </w:rPr>
              <w:lastRenderedPageBreak/>
              <w:t>LP, English speaking</w:t>
            </w:r>
          </w:p>
        </w:tc>
        <w:tc>
          <w:tcPr>
            <w:tcW w:w="0" w:type="auto"/>
          </w:tcPr>
          <w:p w14:paraId="726A0C88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IP</w:t>
            </w:r>
          </w:p>
        </w:tc>
        <w:tc>
          <w:tcPr>
            <w:tcW w:w="0" w:type="auto"/>
          </w:tcPr>
          <w:p w14:paraId="696FB66A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7DB5E7D5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Lumbar puncture</w:t>
            </w:r>
          </w:p>
        </w:tc>
        <w:tc>
          <w:tcPr>
            <w:tcW w:w="0" w:type="auto"/>
          </w:tcPr>
          <w:p w14:paraId="468BC2BA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specified</w:t>
            </w:r>
          </w:p>
        </w:tc>
        <w:tc>
          <w:tcPr>
            <w:tcW w:w="0" w:type="auto"/>
          </w:tcPr>
          <w:p w14:paraId="7ABA2638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</w:t>
            </w:r>
          </w:p>
        </w:tc>
        <w:tc>
          <w:tcPr>
            <w:tcW w:w="0" w:type="auto"/>
          </w:tcPr>
          <w:p w14:paraId="52592B94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specified</w:t>
            </w:r>
          </w:p>
        </w:tc>
      </w:tr>
      <w:tr w:rsidR="005F6B2F" w14:paraId="7FF83454" w14:textId="77777777" w:rsidTr="005F6B2F">
        <w:trPr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B13E0B5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Schlechter 2021</w:t>
            </w:r>
          </w:p>
        </w:tc>
        <w:tc>
          <w:tcPr>
            <w:tcW w:w="0" w:type="auto"/>
          </w:tcPr>
          <w:p w14:paraId="04A04943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USA</w:t>
            </w:r>
          </w:p>
        </w:tc>
        <w:tc>
          <w:tcPr>
            <w:tcW w:w="0" w:type="auto"/>
          </w:tcPr>
          <w:p w14:paraId="14274A16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Children</w:t>
            </w:r>
          </w:p>
        </w:tc>
        <w:tc>
          <w:tcPr>
            <w:tcW w:w="0" w:type="auto"/>
          </w:tcPr>
          <w:p w14:paraId="4251F10E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4-17 years requiring IV placement as part of ED care </w:t>
            </w:r>
          </w:p>
        </w:tc>
        <w:tc>
          <w:tcPr>
            <w:tcW w:w="0" w:type="auto"/>
          </w:tcPr>
          <w:p w14:paraId="5C996F5D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</w:t>
            </w:r>
          </w:p>
        </w:tc>
        <w:tc>
          <w:tcPr>
            <w:tcW w:w="0" w:type="auto"/>
          </w:tcPr>
          <w:p w14:paraId="0552355B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</w:t>
            </w:r>
          </w:p>
        </w:tc>
        <w:tc>
          <w:tcPr>
            <w:tcW w:w="0" w:type="auto"/>
          </w:tcPr>
          <w:p w14:paraId="3DD58D1F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 placement</w:t>
            </w:r>
          </w:p>
        </w:tc>
        <w:tc>
          <w:tcPr>
            <w:tcW w:w="0" w:type="auto"/>
          </w:tcPr>
          <w:p w14:paraId="4493A66B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Minimal </w:t>
            </w:r>
          </w:p>
        </w:tc>
        <w:tc>
          <w:tcPr>
            <w:tcW w:w="0" w:type="auto"/>
          </w:tcPr>
          <w:p w14:paraId="6F642DA3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FPS-R, Likert-type anxiety scale </w:t>
            </w:r>
          </w:p>
        </w:tc>
        <w:tc>
          <w:tcPr>
            <w:tcW w:w="0" w:type="auto"/>
          </w:tcPr>
          <w:p w14:paraId="7137AD17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serious adverse event report, no emesis </w:t>
            </w:r>
          </w:p>
        </w:tc>
      </w:tr>
      <w:tr w:rsidR="005F6B2F" w14:paraId="59CC7EF2" w14:textId="77777777" w:rsidTr="005F6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FFC66C9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Semerci</w:t>
            </w:r>
            <w:proofErr w:type="spellEnd"/>
            <w:r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0" w:type="auto"/>
          </w:tcPr>
          <w:p w14:paraId="410018FE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Turkey</w:t>
            </w:r>
          </w:p>
        </w:tc>
        <w:tc>
          <w:tcPr>
            <w:tcW w:w="0" w:type="auto"/>
          </w:tcPr>
          <w:p w14:paraId="3BCB985F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Children</w:t>
            </w:r>
          </w:p>
        </w:tc>
        <w:tc>
          <w:tcPr>
            <w:tcW w:w="0" w:type="auto"/>
          </w:tcPr>
          <w:p w14:paraId="0CA15506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7-17 years requiring venous port access in paediatric oncology  </w:t>
            </w:r>
          </w:p>
        </w:tc>
        <w:tc>
          <w:tcPr>
            <w:tcW w:w="0" w:type="auto"/>
          </w:tcPr>
          <w:p w14:paraId="244778DC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IP</w:t>
            </w:r>
          </w:p>
        </w:tc>
        <w:tc>
          <w:tcPr>
            <w:tcW w:w="0" w:type="auto"/>
          </w:tcPr>
          <w:p w14:paraId="64F453CE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0" w:type="auto"/>
          </w:tcPr>
          <w:p w14:paraId="0C3FF568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Port-a-</w:t>
            </w:r>
            <w:proofErr w:type="spellStart"/>
            <w:r>
              <w:rPr>
                <w:sz w:val="24"/>
                <w:szCs w:val="24"/>
              </w:rPr>
              <w:t>cath</w:t>
            </w:r>
            <w:proofErr w:type="spellEnd"/>
            <w:r>
              <w:rPr>
                <w:sz w:val="24"/>
                <w:szCs w:val="24"/>
              </w:rPr>
              <w:t xml:space="preserve"> access </w:t>
            </w:r>
          </w:p>
        </w:tc>
        <w:tc>
          <w:tcPr>
            <w:tcW w:w="0" w:type="auto"/>
          </w:tcPr>
          <w:p w14:paraId="0CB65C05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specified</w:t>
            </w:r>
          </w:p>
        </w:tc>
        <w:tc>
          <w:tcPr>
            <w:tcW w:w="0" w:type="auto"/>
          </w:tcPr>
          <w:p w14:paraId="4AF4D8FF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WBFS</w:t>
            </w:r>
          </w:p>
        </w:tc>
        <w:tc>
          <w:tcPr>
            <w:tcW w:w="0" w:type="auto"/>
          </w:tcPr>
          <w:p w14:paraId="2E359CC8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specified</w:t>
            </w:r>
          </w:p>
        </w:tc>
      </w:tr>
      <w:tr w:rsidR="005F6B2F" w14:paraId="03983E43" w14:textId="77777777" w:rsidTr="005F6B2F">
        <w:trPr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52EDF09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Smith 2020</w:t>
            </w:r>
          </w:p>
        </w:tc>
        <w:tc>
          <w:tcPr>
            <w:tcW w:w="0" w:type="auto"/>
          </w:tcPr>
          <w:p w14:paraId="422F1CEF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Australia</w:t>
            </w:r>
          </w:p>
        </w:tc>
        <w:tc>
          <w:tcPr>
            <w:tcW w:w="0" w:type="auto"/>
          </w:tcPr>
          <w:p w14:paraId="2475CD4D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Adults</w:t>
            </w:r>
          </w:p>
        </w:tc>
        <w:tc>
          <w:tcPr>
            <w:tcW w:w="0" w:type="auto"/>
          </w:tcPr>
          <w:p w14:paraId="5651B998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Singleton pregnancy, USS confirmed breech presentation </w:t>
            </w:r>
          </w:p>
        </w:tc>
        <w:tc>
          <w:tcPr>
            <w:tcW w:w="0" w:type="auto"/>
          </w:tcPr>
          <w:p w14:paraId="1849E605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IP</w:t>
            </w:r>
          </w:p>
        </w:tc>
        <w:tc>
          <w:tcPr>
            <w:tcW w:w="0" w:type="auto"/>
          </w:tcPr>
          <w:p w14:paraId="660A1393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2B9DCC5D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External cephalic version</w:t>
            </w:r>
          </w:p>
        </w:tc>
        <w:tc>
          <w:tcPr>
            <w:tcW w:w="0" w:type="auto"/>
          </w:tcPr>
          <w:p w14:paraId="5FB5DD15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623 ± 722 seconds, </w:t>
            </w:r>
          </w:p>
          <w:p w14:paraId="5EEF4B8A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439 ± 752 (control)</w:t>
            </w:r>
          </w:p>
        </w:tc>
        <w:tc>
          <w:tcPr>
            <w:tcW w:w="0" w:type="auto"/>
          </w:tcPr>
          <w:p w14:paraId="1D31CFF7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 point numerical rating scale</w:t>
            </w:r>
          </w:p>
        </w:tc>
        <w:tc>
          <w:tcPr>
            <w:tcW w:w="0" w:type="auto"/>
          </w:tcPr>
          <w:p w14:paraId="1B04009D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26% experienced side effect, no difference between two groups: dizziness, </w:t>
            </w:r>
            <w:r>
              <w:rPr>
                <w:sz w:val="24"/>
                <w:szCs w:val="24"/>
              </w:rPr>
              <w:lastRenderedPageBreak/>
              <w:t xml:space="preserve">nausea, vomiting, tremulousness, flushing </w:t>
            </w:r>
          </w:p>
        </w:tc>
      </w:tr>
      <w:tr w:rsidR="005F6B2F" w14:paraId="6ED1197B" w14:textId="77777777" w:rsidTr="005F6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2993ECD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Soltani 2018</w:t>
            </w:r>
          </w:p>
        </w:tc>
        <w:tc>
          <w:tcPr>
            <w:tcW w:w="0" w:type="auto"/>
          </w:tcPr>
          <w:p w14:paraId="4C0AE343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USA</w:t>
            </w:r>
          </w:p>
        </w:tc>
        <w:tc>
          <w:tcPr>
            <w:tcW w:w="0" w:type="auto"/>
          </w:tcPr>
          <w:p w14:paraId="58BD624C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Mixed</w:t>
            </w:r>
          </w:p>
        </w:tc>
        <w:tc>
          <w:tcPr>
            <w:tcW w:w="0" w:type="auto"/>
          </w:tcPr>
          <w:p w14:paraId="7470F019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15-18 years, requiring therapies for ROM exercise with ability to perform independently </w:t>
            </w:r>
          </w:p>
        </w:tc>
        <w:tc>
          <w:tcPr>
            <w:tcW w:w="0" w:type="auto"/>
          </w:tcPr>
          <w:p w14:paraId="2BB7DDE7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IP</w:t>
            </w:r>
          </w:p>
        </w:tc>
        <w:tc>
          <w:tcPr>
            <w:tcW w:w="0" w:type="auto"/>
          </w:tcPr>
          <w:p w14:paraId="47C8B345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14:paraId="79923B6D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Range of movement exercise (ROM) in burn patients</w:t>
            </w:r>
          </w:p>
        </w:tc>
        <w:tc>
          <w:tcPr>
            <w:tcW w:w="0" w:type="auto"/>
          </w:tcPr>
          <w:p w14:paraId="79FEAADF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2.8 ± 1.7 minutes, </w:t>
            </w:r>
          </w:p>
          <w:p w14:paraId="39EE2AF8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 ± 1.6(control)</w:t>
            </w:r>
          </w:p>
        </w:tc>
        <w:tc>
          <w:tcPr>
            <w:tcW w:w="0" w:type="auto"/>
          </w:tcPr>
          <w:p w14:paraId="00F32C9C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GRS</w:t>
            </w:r>
          </w:p>
        </w:tc>
        <w:tc>
          <w:tcPr>
            <w:tcW w:w="0" w:type="auto"/>
          </w:tcPr>
          <w:p w14:paraId="0C031F36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specified</w:t>
            </w:r>
          </w:p>
        </w:tc>
      </w:tr>
      <w:tr w:rsidR="005F6B2F" w14:paraId="4E4A73D4" w14:textId="77777777" w:rsidTr="005F6B2F">
        <w:trPr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6CB783C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Stunden</w:t>
            </w:r>
            <w:proofErr w:type="spellEnd"/>
            <w:r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0" w:type="auto"/>
          </w:tcPr>
          <w:p w14:paraId="26D07149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USA</w:t>
            </w:r>
          </w:p>
        </w:tc>
        <w:tc>
          <w:tcPr>
            <w:tcW w:w="0" w:type="auto"/>
          </w:tcPr>
          <w:p w14:paraId="2596CF0B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Children</w:t>
            </w:r>
          </w:p>
        </w:tc>
        <w:tc>
          <w:tcPr>
            <w:tcW w:w="0" w:type="auto"/>
          </w:tcPr>
          <w:p w14:paraId="2591A473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4-13 years, English speaking </w:t>
            </w:r>
          </w:p>
        </w:tc>
        <w:tc>
          <w:tcPr>
            <w:tcW w:w="0" w:type="auto"/>
          </w:tcPr>
          <w:p w14:paraId="5F5EA63E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IP</w:t>
            </w:r>
          </w:p>
        </w:tc>
        <w:tc>
          <w:tcPr>
            <w:tcW w:w="0" w:type="auto"/>
          </w:tcPr>
          <w:p w14:paraId="4D1C89E4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0" w:type="auto"/>
          </w:tcPr>
          <w:p w14:paraId="5AE2C2D9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Paediatric MRI</w:t>
            </w:r>
          </w:p>
        </w:tc>
        <w:tc>
          <w:tcPr>
            <w:tcW w:w="0" w:type="auto"/>
          </w:tcPr>
          <w:p w14:paraId="4859E290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22.1 ± 4.4 minutes, </w:t>
            </w:r>
          </w:p>
          <w:p w14:paraId="3B557F16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15.1 ± 3.3 (control) </w:t>
            </w:r>
          </w:p>
        </w:tc>
        <w:tc>
          <w:tcPr>
            <w:tcW w:w="0" w:type="auto"/>
          </w:tcPr>
          <w:p w14:paraId="59F9417D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Venham picture test (VPT) </w:t>
            </w:r>
          </w:p>
        </w:tc>
        <w:tc>
          <w:tcPr>
            <w:tcW w:w="0" w:type="auto"/>
          </w:tcPr>
          <w:p w14:paraId="4A5231B9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expressed eye strain, no other side effect reported </w:t>
            </w:r>
          </w:p>
        </w:tc>
      </w:tr>
      <w:tr w:rsidR="005F6B2F" w14:paraId="1A266106" w14:textId="77777777" w:rsidTr="005F6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94A5BE4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Thybo 2022</w:t>
            </w:r>
          </w:p>
        </w:tc>
        <w:tc>
          <w:tcPr>
            <w:tcW w:w="0" w:type="auto"/>
          </w:tcPr>
          <w:p w14:paraId="54B4056E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Denmark</w:t>
            </w:r>
          </w:p>
        </w:tc>
        <w:tc>
          <w:tcPr>
            <w:tcW w:w="0" w:type="auto"/>
          </w:tcPr>
          <w:p w14:paraId="1941315E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Children</w:t>
            </w:r>
          </w:p>
        </w:tc>
        <w:tc>
          <w:tcPr>
            <w:tcW w:w="0" w:type="auto"/>
          </w:tcPr>
          <w:p w14:paraId="750FA5E8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4-7 years, Danish Speaking, admitted for </w:t>
            </w:r>
            <w:r>
              <w:rPr>
                <w:sz w:val="24"/>
                <w:szCs w:val="24"/>
              </w:rPr>
              <w:lastRenderedPageBreak/>
              <w:t xml:space="preserve">preoperative venous cannulation </w:t>
            </w:r>
          </w:p>
        </w:tc>
        <w:tc>
          <w:tcPr>
            <w:tcW w:w="0" w:type="auto"/>
          </w:tcPr>
          <w:p w14:paraId="745CAF69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IP</w:t>
            </w:r>
          </w:p>
        </w:tc>
        <w:tc>
          <w:tcPr>
            <w:tcW w:w="0" w:type="auto"/>
          </w:tcPr>
          <w:p w14:paraId="22C25259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0" w:type="auto"/>
          </w:tcPr>
          <w:p w14:paraId="13DDD5E9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 placement</w:t>
            </w:r>
          </w:p>
        </w:tc>
        <w:tc>
          <w:tcPr>
            <w:tcW w:w="0" w:type="auto"/>
          </w:tcPr>
          <w:p w14:paraId="4063FA40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120 (IQR 60-165) seconds, </w:t>
            </w:r>
          </w:p>
          <w:p w14:paraId="56844257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110 (60-180)(control)</w:t>
            </w:r>
          </w:p>
        </w:tc>
        <w:tc>
          <w:tcPr>
            <w:tcW w:w="0" w:type="auto"/>
          </w:tcPr>
          <w:p w14:paraId="2AF1DC52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WBFS</w:t>
            </w:r>
          </w:p>
        </w:tc>
        <w:tc>
          <w:tcPr>
            <w:tcW w:w="0" w:type="auto"/>
          </w:tcPr>
          <w:p w14:paraId="1B9E1207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Few adverse effects, no significant differences </w:t>
            </w:r>
            <w:r>
              <w:rPr>
                <w:sz w:val="24"/>
                <w:szCs w:val="24"/>
              </w:rPr>
              <w:lastRenderedPageBreak/>
              <w:t xml:space="preserve">between two groups </w:t>
            </w:r>
          </w:p>
        </w:tc>
      </w:tr>
      <w:tr w:rsidR="005F6B2F" w14:paraId="033A59CA" w14:textId="77777777" w:rsidTr="005F6B2F">
        <w:trPr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D64EBC9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Top 2021</w:t>
            </w:r>
          </w:p>
        </w:tc>
        <w:tc>
          <w:tcPr>
            <w:tcW w:w="0" w:type="auto"/>
          </w:tcPr>
          <w:p w14:paraId="33B6583C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Turkey</w:t>
            </w:r>
          </w:p>
        </w:tc>
        <w:tc>
          <w:tcPr>
            <w:tcW w:w="0" w:type="auto"/>
          </w:tcPr>
          <w:p w14:paraId="7563C3F2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Children</w:t>
            </w:r>
          </w:p>
        </w:tc>
        <w:tc>
          <w:tcPr>
            <w:tcW w:w="0" w:type="auto"/>
          </w:tcPr>
          <w:p w14:paraId="0F610611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4-6 years admitted to hospital </w:t>
            </w:r>
          </w:p>
        </w:tc>
        <w:tc>
          <w:tcPr>
            <w:tcW w:w="0" w:type="auto"/>
          </w:tcPr>
          <w:p w14:paraId="18326410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IP</w:t>
            </w:r>
          </w:p>
        </w:tc>
        <w:tc>
          <w:tcPr>
            <w:tcW w:w="0" w:type="auto"/>
          </w:tcPr>
          <w:p w14:paraId="603581E4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0" w:type="auto"/>
          </w:tcPr>
          <w:p w14:paraId="7FC4FDFD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Venepuncture</w:t>
            </w:r>
          </w:p>
        </w:tc>
        <w:tc>
          <w:tcPr>
            <w:tcW w:w="0" w:type="auto"/>
          </w:tcPr>
          <w:p w14:paraId="4350BDE8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Mean 4 minutes</w:t>
            </w:r>
          </w:p>
        </w:tc>
        <w:tc>
          <w:tcPr>
            <w:tcW w:w="0" w:type="auto"/>
          </w:tcPr>
          <w:p w14:paraId="0B9255CF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FPS-R</w:t>
            </w:r>
          </w:p>
        </w:tc>
        <w:tc>
          <w:tcPr>
            <w:tcW w:w="0" w:type="auto"/>
          </w:tcPr>
          <w:p w14:paraId="07F2A897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Not specified </w:t>
            </w:r>
          </w:p>
        </w:tc>
      </w:tr>
      <w:tr w:rsidR="005F6B2F" w14:paraId="191371C9" w14:textId="77777777" w:rsidTr="005F6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0933EF2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Walker 2014</w:t>
            </w:r>
          </w:p>
        </w:tc>
        <w:tc>
          <w:tcPr>
            <w:tcW w:w="0" w:type="auto"/>
          </w:tcPr>
          <w:p w14:paraId="5BE2BC55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USA</w:t>
            </w:r>
          </w:p>
        </w:tc>
        <w:tc>
          <w:tcPr>
            <w:tcW w:w="0" w:type="auto"/>
          </w:tcPr>
          <w:p w14:paraId="245FE15F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Adults</w:t>
            </w:r>
          </w:p>
        </w:tc>
        <w:tc>
          <w:tcPr>
            <w:tcW w:w="0" w:type="auto"/>
          </w:tcPr>
          <w:p w14:paraId="0D55C0D9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18-70 years, English speaking, male, first procedure</w:t>
            </w:r>
          </w:p>
        </w:tc>
        <w:tc>
          <w:tcPr>
            <w:tcW w:w="0" w:type="auto"/>
          </w:tcPr>
          <w:p w14:paraId="2DD3F550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</w:t>
            </w:r>
          </w:p>
        </w:tc>
        <w:tc>
          <w:tcPr>
            <w:tcW w:w="0" w:type="auto"/>
          </w:tcPr>
          <w:p w14:paraId="3776C58C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14:paraId="62854A46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Flexible cystoscopy</w:t>
            </w:r>
          </w:p>
        </w:tc>
        <w:tc>
          <w:tcPr>
            <w:tcW w:w="0" w:type="auto"/>
          </w:tcPr>
          <w:p w14:paraId="2E7F4509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specified</w:t>
            </w:r>
          </w:p>
        </w:tc>
        <w:tc>
          <w:tcPr>
            <w:tcW w:w="0" w:type="auto"/>
          </w:tcPr>
          <w:p w14:paraId="6388296F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</w:t>
            </w:r>
          </w:p>
        </w:tc>
        <w:tc>
          <w:tcPr>
            <w:tcW w:w="0" w:type="auto"/>
          </w:tcPr>
          <w:p w14:paraId="79AA65E1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adverse events reported to include nausea or dizziness </w:t>
            </w:r>
          </w:p>
        </w:tc>
      </w:tr>
      <w:tr w:rsidR="005F6B2F" w14:paraId="4FB675E7" w14:textId="77777777" w:rsidTr="005F6B2F">
        <w:trPr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A00E80A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Walther−Larson 2019</w:t>
            </w:r>
          </w:p>
        </w:tc>
        <w:tc>
          <w:tcPr>
            <w:tcW w:w="0" w:type="auto"/>
          </w:tcPr>
          <w:p w14:paraId="2FD28E11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Denmark</w:t>
            </w:r>
          </w:p>
        </w:tc>
        <w:tc>
          <w:tcPr>
            <w:tcW w:w="0" w:type="auto"/>
          </w:tcPr>
          <w:p w14:paraId="3BA0F220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Children</w:t>
            </w:r>
          </w:p>
        </w:tc>
        <w:tc>
          <w:tcPr>
            <w:tcW w:w="0" w:type="auto"/>
          </w:tcPr>
          <w:p w14:paraId="28758833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7-16 years, Danish speaking, before induction of anaesthesia</w:t>
            </w:r>
          </w:p>
        </w:tc>
        <w:tc>
          <w:tcPr>
            <w:tcW w:w="0" w:type="auto"/>
          </w:tcPr>
          <w:p w14:paraId="3FF6C672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IP</w:t>
            </w:r>
          </w:p>
        </w:tc>
        <w:tc>
          <w:tcPr>
            <w:tcW w:w="0" w:type="auto"/>
          </w:tcPr>
          <w:p w14:paraId="7927ECE9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0" w:type="auto"/>
          </w:tcPr>
          <w:p w14:paraId="0BB89D42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 placement</w:t>
            </w:r>
          </w:p>
        </w:tc>
        <w:tc>
          <w:tcPr>
            <w:tcW w:w="0" w:type="auto"/>
          </w:tcPr>
          <w:p w14:paraId="4475B522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 (IQR 1-3.6) minutes, 2 (IQR 1-2.5)(control)</w:t>
            </w:r>
          </w:p>
        </w:tc>
        <w:tc>
          <w:tcPr>
            <w:tcW w:w="0" w:type="auto"/>
          </w:tcPr>
          <w:p w14:paraId="72B2B01E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</w:t>
            </w:r>
          </w:p>
        </w:tc>
        <w:tc>
          <w:tcPr>
            <w:tcW w:w="0" w:type="auto"/>
          </w:tcPr>
          <w:p w14:paraId="4C1B55C6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Few adverse effects (nausea, dizziness, other discomfort), no significant difference </w:t>
            </w:r>
            <w:r>
              <w:rPr>
                <w:sz w:val="24"/>
                <w:szCs w:val="24"/>
              </w:rPr>
              <w:lastRenderedPageBreak/>
              <w:t xml:space="preserve">between 2 groups </w:t>
            </w:r>
          </w:p>
        </w:tc>
      </w:tr>
      <w:tr w:rsidR="005F6B2F" w14:paraId="5CEF6711" w14:textId="77777777" w:rsidTr="005F6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5D60B1E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Wolitzky</w:t>
            </w:r>
            <w:proofErr w:type="spellEnd"/>
            <w:r>
              <w:rPr>
                <w:sz w:val="24"/>
                <w:szCs w:val="24"/>
              </w:rPr>
              <w:t xml:space="preserve"> 2005</w:t>
            </w:r>
          </w:p>
        </w:tc>
        <w:tc>
          <w:tcPr>
            <w:tcW w:w="0" w:type="auto"/>
          </w:tcPr>
          <w:p w14:paraId="1F753C77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USA</w:t>
            </w:r>
          </w:p>
        </w:tc>
        <w:tc>
          <w:tcPr>
            <w:tcW w:w="0" w:type="auto"/>
          </w:tcPr>
          <w:p w14:paraId="6F9D6E67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Children</w:t>
            </w:r>
          </w:p>
        </w:tc>
        <w:tc>
          <w:tcPr>
            <w:tcW w:w="0" w:type="auto"/>
          </w:tcPr>
          <w:p w14:paraId="05A16912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7-14 years, receiving treatment for cancer </w:t>
            </w:r>
          </w:p>
        </w:tc>
        <w:tc>
          <w:tcPr>
            <w:tcW w:w="0" w:type="auto"/>
          </w:tcPr>
          <w:p w14:paraId="1C489090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IP</w:t>
            </w:r>
          </w:p>
        </w:tc>
        <w:tc>
          <w:tcPr>
            <w:tcW w:w="0" w:type="auto"/>
          </w:tcPr>
          <w:p w14:paraId="26DEA08F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45C242EC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Port access</w:t>
            </w:r>
          </w:p>
        </w:tc>
        <w:tc>
          <w:tcPr>
            <w:tcW w:w="0" w:type="auto"/>
          </w:tcPr>
          <w:p w14:paraId="488E41AF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Unspecified</w:t>
            </w:r>
          </w:p>
        </w:tc>
        <w:tc>
          <w:tcPr>
            <w:tcW w:w="0" w:type="auto"/>
          </w:tcPr>
          <w:p w14:paraId="147AAA46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</w:t>
            </w:r>
          </w:p>
        </w:tc>
        <w:tc>
          <w:tcPr>
            <w:tcW w:w="0" w:type="auto"/>
          </w:tcPr>
          <w:p w14:paraId="40E2EEC9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specified</w:t>
            </w:r>
          </w:p>
        </w:tc>
      </w:tr>
      <w:tr w:rsidR="005F6B2F" w14:paraId="16A9FF1E" w14:textId="77777777" w:rsidTr="005F6B2F">
        <w:trPr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751CD0B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Wong 2021a</w:t>
            </w:r>
          </w:p>
        </w:tc>
        <w:tc>
          <w:tcPr>
            <w:tcW w:w="0" w:type="auto"/>
          </w:tcPr>
          <w:p w14:paraId="4833FEFB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Hong Kong</w:t>
            </w:r>
          </w:p>
        </w:tc>
        <w:tc>
          <w:tcPr>
            <w:tcW w:w="0" w:type="auto"/>
          </w:tcPr>
          <w:p w14:paraId="0DC9B0D0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Children</w:t>
            </w:r>
          </w:p>
        </w:tc>
        <w:tc>
          <w:tcPr>
            <w:tcW w:w="0" w:type="auto"/>
          </w:tcPr>
          <w:p w14:paraId="0D90D5EF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6-17 years, Chinese speaking, diagnosed with cancer</w:t>
            </w:r>
          </w:p>
        </w:tc>
        <w:tc>
          <w:tcPr>
            <w:tcW w:w="0" w:type="auto"/>
          </w:tcPr>
          <w:p w14:paraId="086BF869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IP</w:t>
            </w:r>
          </w:p>
        </w:tc>
        <w:tc>
          <w:tcPr>
            <w:tcW w:w="0" w:type="auto"/>
          </w:tcPr>
          <w:p w14:paraId="31258BAB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0" w:type="auto"/>
          </w:tcPr>
          <w:p w14:paraId="086BE974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 placement</w:t>
            </w:r>
          </w:p>
        </w:tc>
        <w:tc>
          <w:tcPr>
            <w:tcW w:w="0" w:type="auto"/>
          </w:tcPr>
          <w:p w14:paraId="2EE7C1D0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2.7 ± 0.7 minutes, </w:t>
            </w:r>
          </w:p>
          <w:p w14:paraId="0C0304A9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 ± 2.1 (control)</w:t>
            </w:r>
          </w:p>
        </w:tc>
        <w:tc>
          <w:tcPr>
            <w:tcW w:w="0" w:type="auto"/>
          </w:tcPr>
          <w:p w14:paraId="6AD66E6E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VAS, State Anxiety Scale </w:t>
            </w:r>
          </w:p>
        </w:tc>
        <w:tc>
          <w:tcPr>
            <w:tcW w:w="0" w:type="auto"/>
          </w:tcPr>
          <w:p w14:paraId="3F576427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adverse effects reported </w:t>
            </w:r>
          </w:p>
        </w:tc>
      </w:tr>
      <w:tr w:rsidR="005F6B2F" w14:paraId="05AFA4EF" w14:textId="77777777" w:rsidTr="005F6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2ACD84D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Wong 2021b</w:t>
            </w:r>
          </w:p>
        </w:tc>
        <w:tc>
          <w:tcPr>
            <w:tcW w:w="0" w:type="auto"/>
          </w:tcPr>
          <w:p w14:paraId="0BF2B082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USA</w:t>
            </w:r>
          </w:p>
        </w:tc>
        <w:tc>
          <w:tcPr>
            <w:tcW w:w="0" w:type="auto"/>
          </w:tcPr>
          <w:p w14:paraId="786A16FB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Adults</w:t>
            </w:r>
          </w:p>
        </w:tc>
        <w:tc>
          <w:tcPr>
            <w:tcW w:w="0" w:type="auto"/>
          </w:tcPr>
          <w:p w14:paraId="19009E63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≥18 years, English speaking, nulliparous, term, having contractions at least every 5 minutes for preceding 30 </w:t>
            </w:r>
            <w:r>
              <w:rPr>
                <w:sz w:val="24"/>
                <w:szCs w:val="24"/>
              </w:rPr>
              <w:lastRenderedPageBreak/>
              <w:t>minutes, pain score of 4-7 on VAS</w:t>
            </w:r>
          </w:p>
        </w:tc>
        <w:tc>
          <w:tcPr>
            <w:tcW w:w="0" w:type="auto"/>
          </w:tcPr>
          <w:p w14:paraId="47C8F18A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IP</w:t>
            </w:r>
          </w:p>
        </w:tc>
        <w:tc>
          <w:tcPr>
            <w:tcW w:w="0" w:type="auto"/>
          </w:tcPr>
          <w:p w14:paraId="02E7101B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14:paraId="75618E88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Labour, first stage</w:t>
            </w:r>
          </w:p>
        </w:tc>
        <w:tc>
          <w:tcPr>
            <w:tcW w:w="0" w:type="auto"/>
          </w:tcPr>
          <w:p w14:paraId="3AA5F67D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minutes of intervention</w:t>
            </w:r>
          </w:p>
        </w:tc>
        <w:tc>
          <w:tcPr>
            <w:tcW w:w="0" w:type="auto"/>
          </w:tcPr>
          <w:p w14:paraId="0BEDE65D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</w:t>
            </w:r>
          </w:p>
        </w:tc>
        <w:tc>
          <w:tcPr>
            <w:tcW w:w="0" w:type="auto"/>
          </w:tcPr>
          <w:p w14:paraId="40AB462B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adverse event: emesis after 16 minutes of use, patient discontinued </w:t>
            </w:r>
          </w:p>
        </w:tc>
      </w:tr>
      <w:tr w:rsidR="005F6B2F" w14:paraId="73F37A79" w14:textId="77777777" w:rsidTr="005F6B2F">
        <w:trPr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E5718FA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Xiang 2021</w:t>
            </w:r>
          </w:p>
        </w:tc>
        <w:tc>
          <w:tcPr>
            <w:tcW w:w="0" w:type="auto"/>
          </w:tcPr>
          <w:p w14:paraId="2E65F27B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USA</w:t>
            </w:r>
          </w:p>
        </w:tc>
        <w:tc>
          <w:tcPr>
            <w:tcW w:w="0" w:type="auto"/>
          </w:tcPr>
          <w:p w14:paraId="18143359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Children</w:t>
            </w:r>
          </w:p>
        </w:tc>
        <w:tc>
          <w:tcPr>
            <w:tcW w:w="0" w:type="auto"/>
          </w:tcPr>
          <w:p w14:paraId="5A02AEED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6-17 years with burn injury, English speaking</w:t>
            </w:r>
          </w:p>
        </w:tc>
        <w:tc>
          <w:tcPr>
            <w:tcW w:w="0" w:type="auto"/>
          </w:tcPr>
          <w:p w14:paraId="33FDB2E2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</w:t>
            </w:r>
          </w:p>
        </w:tc>
        <w:tc>
          <w:tcPr>
            <w:tcW w:w="0" w:type="auto"/>
          </w:tcPr>
          <w:p w14:paraId="26C45A73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0" w:type="auto"/>
          </w:tcPr>
          <w:p w14:paraId="55CEB927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Dressing change burn patients</w:t>
            </w:r>
          </w:p>
        </w:tc>
        <w:tc>
          <w:tcPr>
            <w:tcW w:w="0" w:type="auto"/>
          </w:tcPr>
          <w:p w14:paraId="76A20307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&lt;30 minutes, but not specified </w:t>
            </w:r>
          </w:p>
        </w:tc>
        <w:tc>
          <w:tcPr>
            <w:tcW w:w="0" w:type="auto"/>
          </w:tcPr>
          <w:p w14:paraId="405B1908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</w:t>
            </w:r>
          </w:p>
        </w:tc>
        <w:tc>
          <w:tcPr>
            <w:tcW w:w="0" w:type="auto"/>
          </w:tcPr>
          <w:p w14:paraId="01DC1A8E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difference in simulator sickness score </w:t>
            </w:r>
          </w:p>
        </w:tc>
      </w:tr>
      <w:tr w:rsidR="005F6B2F" w14:paraId="794D7D73" w14:textId="77777777" w:rsidTr="005F6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EAE5956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Xie 2022</w:t>
            </w:r>
          </w:p>
        </w:tc>
        <w:tc>
          <w:tcPr>
            <w:tcW w:w="0" w:type="auto"/>
          </w:tcPr>
          <w:p w14:paraId="61A61FDE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China</w:t>
            </w:r>
          </w:p>
        </w:tc>
        <w:tc>
          <w:tcPr>
            <w:tcW w:w="0" w:type="auto"/>
          </w:tcPr>
          <w:p w14:paraId="3D216981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Women</w:t>
            </w:r>
          </w:p>
        </w:tc>
        <w:tc>
          <w:tcPr>
            <w:tcW w:w="0" w:type="auto"/>
          </w:tcPr>
          <w:p w14:paraId="45D95C3E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20-34 years, singleton, no complications in pregnancy and delivery </w:t>
            </w:r>
          </w:p>
        </w:tc>
        <w:tc>
          <w:tcPr>
            <w:tcW w:w="0" w:type="auto"/>
          </w:tcPr>
          <w:p w14:paraId="3EB4A352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IP</w:t>
            </w:r>
          </w:p>
        </w:tc>
        <w:tc>
          <w:tcPr>
            <w:tcW w:w="0" w:type="auto"/>
          </w:tcPr>
          <w:p w14:paraId="32EA50BD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14:paraId="6228353B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Labour, second stage</w:t>
            </w:r>
          </w:p>
        </w:tc>
        <w:tc>
          <w:tcPr>
            <w:tcW w:w="0" w:type="auto"/>
          </w:tcPr>
          <w:p w14:paraId="3B8EF8B8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 ± 10 minutes,</w:t>
            </w:r>
          </w:p>
          <w:p w14:paraId="76E86DFA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 ± 12 (control)</w:t>
            </w:r>
          </w:p>
        </w:tc>
        <w:tc>
          <w:tcPr>
            <w:tcW w:w="0" w:type="auto"/>
          </w:tcPr>
          <w:p w14:paraId="4DD0066E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VAS, VAS-A</w:t>
            </w:r>
          </w:p>
        </w:tc>
        <w:tc>
          <w:tcPr>
            <w:tcW w:w="0" w:type="auto"/>
          </w:tcPr>
          <w:p w14:paraId="4093987B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specified</w:t>
            </w:r>
          </w:p>
        </w:tc>
      </w:tr>
      <w:tr w:rsidR="005F6B2F" w14:paraId="001AC553" w14:textId="77777777" w:rsidTr="005F6B2F">
        <w:trPr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CD28BA8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Yildirim 2023</w:t>
            </w:r>
          </w:p>
        </w:tc>
        <w:tc>
          <w:tcPr>
            <w:tcW w:w="0" w:type="auto"/>
          </w:tcPr>
          <w:p w14:paraId="24446EA5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Turkey</w:t>
            </w:r>
          </w:p>
        </w:tc>
        <w:tc>
          <w:tcPr>
            <w:tcW w:w="0" w:type="auto"/>
          </w:tcPr>
          <w:p w14:paraId="705575C6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Children</w:t>
            </w:r>
          </w:p>
        </w:tc>
        <w:tc>
          <w:tcPr>
            <w:tcW w:w="0" w:type="auto"/>
          </w:tcPr>
          <w:p w14:paraId="199411DC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4-10 years, being conscious </w:t>
            </w:r>
          </w:p>
        </w:tc>
        <w:tc>
          <w:tcPr>
            <w:tcW w:w="0" w:type="auto"/>
          </w:tcPr>
          <w:p w14:paraId="607DF22C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</w:t>
            </w:r>
          </w:p>
        </w:tc>
        <w:tc>
          <w:tcPr>
            <w:tcW w:w="0" w:type="auto"/>
          </w:tcPr>
          <w:p w14:paraId="5AC0663D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0" w:type="auto"/>
          </w:tcPr>
          <w:p w14:paraId="221F0D5A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 placement</w:t>
            </w:r>
          </w:p>
        </w:tc>
        <w:tc>
          <w:tcPr>
            <w:tcW w:w="0" w:type="auto"/>
          </w:tcPr>
          <w:p w14:paraId="1C4FEB59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10.5 minutes, </w:t>
            </w:r>
          </w:p>
          <w:p w14:paraId="41046AE8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9.9 minutes (control) </w:t>
            </w:r>
          </w:p>
        </w:tc>
        <w:tc>
          <w:tcPr>
            <w:tcW w:w="0" w:type="auto"/>
          </w:tcPr>
          <w:p w14:paraId="61861B40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WBFS, Children’s Anxiety Meter-State</w:t>
            </w:r>
          </w:p>
        </w:tc>
        <w:tc>
          <w:tcPr>
            <w:tcW w:w="0" w:type="auto"/>
          </w:tcPr>
          <w:p w14:paraId="70D03F56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specified</w:t>
            </w:r>
          </w:p>
        </w:tc>
      </w:tr>
      <w:tr w:rsidR="005F6B2F" w14:paraId="024A5207" w14:textId="77777777" w:rsidTr="005F6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0"/>
          </w:tcPr>
          <w:p w14:paraId="1E10B707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Crossover Trials</w:t>
            </w:r>
          </w:p>
        </w:tc>
      </w:tr>
      <w:tr w:rsidR="005F6B2F" w14:paraId="4E5CE962" w14:textId="77777777" w:rsidTr="005F6B2F">
        <w:trPr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839872B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Atzori 2018</w:t>
            </w:r>
          </w:p>
        </w:tc>
        <w:tc>
          <w:tcPr>
            <w:tcW w:w="0" w:type="auto"/>
          </w:tcPr>
          <w:p w14:paraId="52037867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Italy</w:t>
            </w:r>
          </w:p>
        </w:tc>
        <w:tc>
          <w:tcPr>
            <w:tcW w:w="0" w:type="auto"/>
          </w:tcPr>
          <w:p w14:paraId="6A2EFB08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Children</w:t>
            </w:r>
          </w:p>
        </w:tc>
        <w:tc>
          <w:tcPr>
            <w:tcW w:w="0" w:type="auto"/>
          </w:tcPr>
          <w:p w14:paraId="2761462A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7-17 years, Italian speaking </w:t>
            </w:r>
          </w:p>
        </w:tc>
        <w:tc>
          <w:tcPr>
            <w:tcW w:w="0" w:type="auto"/>
          </w:tcPr>
          <w:p w14:paraId="59CD6E15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</w:t>
            </w:r>
          </w:p>
        </w:tc>
        <w:tc>
          <w:tcPr>
            <w:tcW w:w="0" w:type="auto"/>
          </w:tcPr>
          <w:p w14:paraId="3904F7A4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0E9D2A85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Venepuncture and IV placement</w:t>
            </w:r>
          </w:p>
        </w:tc>
        <w:tc>
          <w:tcPr>
            <w:tcW w:w="0" w:type="auto"/>
          </w:tcPr>
          <w:p w14:paraId="3E74DEEC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specified</w:t>
            </w:r>
          </w:p>
        </w:tc>
        <w:tc>
          <w:tcPr>
            <w:tcW w:w="0" w:type="auto"/>
          </w:tcPr>
          <w:p w14:paraId="2498DCD3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</w:t>
            </w:r>
          </w:p>
        </w:tc>
        <w:tc>
          <w:tcPr>
            <w:tcW w:w="0" w:type="auto"/>
          </w:tcPr>
          <w:p w14:paraId="175C635F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adverse effect reported </w:t>
            </w:r>
          </w:p>
        </w:tc>
      </w:tr>
      <w:tr w:rsidR="005F6B2F" w14:paraId="75DA2E70" w14:textId="77777777" w:rsidTr="005F6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D724571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Carrougher</w:t>
            </w:r>
            <w:proofErr w:type="spellEnd"/>
            <w:r>
              <w:rPr>
                <w:sz w:val="24"/>
                <w:szCs w:val="24"/>
              </w:rPr>
              <w:t xml:space="preserve"> 2009</w:t>
            </w:r>
          </w:p>
        </w:tc>
        <w:tc>
          <w:tcPr>
            <w:tcW w:w="0" w:type="auto"/>
          </w:tcPr>
          <w:p w14:paraId="03DEEF06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USA</w:t>
            </w:r>
          </w:p>
        </w:tc>
        <w:tc>
          <w:tcPr>
            <w:tcW w:w="0" w:type="auto"/>
          </w:tcPr>
          <w:p w14:paraId="1A846D08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Adults</w:t>
            </w:r>
          </w:p>
        </w:tc>
        <w:tc>
          <w:tcPr>
            <w:tcW w:w="0" w:type="auto"/>
          </w:tcPr>
          <w:p w14:paraId="65579A0E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&gt;20 years, English speaking, requiring postburn injury physical therapy on two consecutive days during their stay</w:t>
            </w:r>
          </w:p>
        </w:tc>
        <w:tc>
          <w:tcPr>
            <w:tcW w:w="0" w:type="auto"/>
          </w:tcPr>
          <w:p w14:paraId="6CBDF63B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IP</w:t>
            </w:r>
          </w:p>
        </w:tc>
        <w:tc>
          <w:tcPr>
            <w:tcW w:w="0" w:type="auto"/>
          </w:tcPr>
          <w:p w14:paraId="4E9C2BE5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14:paraId="584CD0C6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Range of movement exercise in burn patients</w:t>
            </w:r>
          </w:p>
        </w:tc>
        <w:tc>
          <w:tcPr>
            <w:tcW w:w="0" w:type="auto"/>
          </w:tcPr>
          <w:p w14:paraId="15F21AF1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minutes </w:t>
            </w:r>
          </w:p>
        </w:tc>
        <w:tc>
          <w:tcPr>
            <w:tcW w:w="0" w:type="auto"/>
          </w:tcPr>
          <w:p w14:paraId="04004F52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GRS</w:t>
            </w:r>
          </w:p>
        </w:tc>
        <w:tc>
          <w:tcPr>
            <w:tcW w:w="0" w:type="auto"/>
          </w:tcPr>
          <w:p w14:paraId="1AEFA002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specified</w:t>
            </w:r>
          </w:p>
        </w:tc>
      </w:tr>
      <w:tr w:rsidR="005F6B2F" w14:paraId="1D5D0195" w14:textId="77777777" w:rsidTr="005F6B2F">
        <w:trPr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E3463FD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Chan 2007</w:t>
            </w:r>
          </w:p>
        </w:tc>
        <w:tc>
          <w:tcPr>
            <w:tcW w:w="0" w:type="auto"/>
          </w:tcPr>
          <w:p w14:paraId="4AECD0ED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Taiwan </w:t>
            </w:r>
          </w:p>
        </w:tc>
        <w:tc>
          <w:tcPr>
            <w:tcW w:w="0" w:type="auto"/>
          </w:tcPr>
          <w:p w14:paraId="7A180323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Children</w:t>
            </w:r>
          </w:p>
        </w:tc>
        <w:tc>
          <w:tcPr>
            <w:tcW w:w="0" w:type="auto"/>
          </w:tcPr>
          <w:p w14:paraId="063D5D44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Experienced burns for first time, range from 1st-4th degree burns</w:t>
            </w:r>
          </w:p>
        </w:tc>
        <w:tc>
          <w:tcPr>
            <w:tcW w:w="0" w:type="auto"/>
          </w:tcPr>
          <w:p w14:paraId="7B2F9D71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IP</w:t>
            </w:r>
          </w:p>
        </w:tc>
        <w:tc>
          <w:tcPr>
            <w:tcW w:w="0" w:type="auto"/>
          </w:tcPr>
          <w:p w14:paraId="6CB7EA8A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66AD9EF3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Dressing change burn patients</w:t>
            </w:r>
          </w:p>
        </w:tc>
        <w:tc>
          <w:tcPr>
            <w:tcW w:w="0" w:type="auto"/>
          </w:tcPr>
          <w:p w14:paraId="2DB7C2FE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15-20 minutes </w:t>
            </w:r>
          </w:p>
        </w:tc>
        <w:tc>
          <w:tcPr>
            <w:tcW w:w="0" w:type="auto"/>
          </w:tcPr>
          <w:p w14:paraId="7DC067A1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Faces scale (0-100)</w:t>
            </w:r>
          </w:p>
        </w:tc>
        <w:tc>
          <w:tcPr>
            <w:tcW w:w="0" w:type="auto"/>
          </w:tcPr>
          <w:p w14:paraId="59549821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specified</w:t>
            </w:r>
          </w:p>
        </w:tc>
      </w:tr>
      <w:tr w:rsidR="005F6B2F" w14:paraId="14D262CB" w14:textId="77777777" w:rsidTr="005F6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4127192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Das 2005</w:t>
            </w:r>
          </w:p>
        </w:tc>
        <w:tc>
          <w:tcPr>
            <w:tcW w:w="0" w:type="auto"/>
          </w:tcPr>
          <w:p w14:paraId="229BA99C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Australia</w:t>
            </w:r>
          </w:p>
        </w:tc>
        <w:tc>
          <w:tcPr>
            <w:tcW w:w="0" w:type="auto"/>
          </w:tcPr>
          <w:p w14:paraId="48C688A8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Children</w:t>
            </w:r>
          </w:p>
        </w:tc>
        <w:tc>
          <w:tcPr>
            <w:tcW w:w="0" w:type="auto"/>
          </w:tcPr>
          <w:p w14:paraId="03757DB6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5-18 years, having burns more than 3% of body surface area, requiring dressing changes</w:t>
            </w:r>
          </w:p>
        </w:tc>
        <w:tc>
          <w:tcPr>
            <w:tcW w:w="0" w:type="auto"/>
          </w:tcPr>
          <w:p w14:paraId="4D645914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IP</w:t>
            </w:r>
          </w:p>
        </w:tc>
        <w:tc>
          <w:tcPr>
            <w:tcW w:w="0" w:type="auto"/>
          </w:tcPr>
          <w:p w14:paraId="1DBA2351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08E9A61B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Dressing change burn patients</w:t>
            </w:r>
          </w:p>
        </w:tc>
        <w:tc>
          <w:tcPr>
            <w:tcW w:w="0" w:type="auto"/>
          </w:tcPr>
          <w:p w14:paraId="06961ED2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specified</w:t>
            </w:r>
          </w:p>
          <w:p w14:paraId="48291CEE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C47AA9A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Faces Scale</w:t>
            </w:r>
          </w:p>
        </w:tc>
        <w:tc>
          <w:tcPr>
            <w:tcW w:w="0" w:type="auto"/>
          </w:tcPr>
          <w:p w14:paraId="1468D57A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specified</w:t>
            </w:r>
          </w:p>
        </w:tc>
      </w:tr>
      <w:tr w:rsidR="005F6B2F" w14:paraId="5E953C30" w14:textId="77777777" w:rsidTr="005F6B2F">
        <w:trPr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624C56F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Frey 2018</w:t>
            </w:r>
          </w:p>
        </w:tc>
        <w:tc>
          <w:tcPr>
            <w:tcW w:w="0" w:type="auto"/>
          </w:tcPr>
          <w:p w14:paraId="2BB71C4D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USA</w:t>
            </w:r>
          </w:p>
        </w:tc>
        <w:tc>
          <w:tcPr>
            <w:tcW w:w="0" w:type="auto"/>
          </w:tcPr>
          <w:p w14:paraId="2AC57BCF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Adults</w:t>
            </w:r>
          </w:p>
        </w:tc>
        <w:tc>
          <w:tcPr>
            <w:tcW w:w="0" w:type="auto"/>
          </w:tcPr>
          <w:p w14:paraId="752B72C3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Healthy, &gt;32 weeks’ gestation, nulliparous, vaginal delivery, low risk pregnancy</w:t>
            </w:r>
          </w:p>
        </w:tc>
        <w:tc>
          <w:tcPr>
            <w:tcW w:w="0" w:type="auto"/>
          </w:tcPr>
          <w:p w14:paraId="1EDE9662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IP</w:t>
            </w:r>
          </w:p>
        </w:tc>
        <w:tc>
          <w:tcPr>
            <w:tcW w:w="0" w:type="auto"/>
          </w:tcPr>
          <w:p w14:paraId="5C3BE4AC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14:paraId="00C087BC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Labour, first stage</w:t>
            </w:r>
          </w:p>
        </w:tc>
        <w:tc>
          <w:tcPr>
            <w:tcW w:w="0" w:type="auto"/>
          </w:tcPr>
          <w:p w14:paraId="7523E453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Unspecified </w:t>
            </w:r>
          </w:p>
        </w:tc>
        <w:tc>
          <w:tcPr>
            <w:tcW w:w="0" w:type="auto"/>
          </w:tcPr>
          <w:p w14:paraId="7CFB4AB9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NRS</w:t>
            </w:r>
          </w:p>
        </w:tc>
        <w:tc>
          <w:tcPr>
            <w:tcW w:w="0" w:type="auto"/>
          </w:tcPr>
          <w:p w14:paraId="4F6E8947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adverse effect, no significant differences in nausea </w:t>
            </w:r>
          </w:p>
        </w:tc>
      </w:tr>
      <w:tr w:rsidR="005F6B2F" w14:paraId="4BCFFF79" w14:textId="77777777" w:rsidTr="005F6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E32DDA6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Gray 2021</w:t>
            </w:r>
          </w:p>
        </w:tc>
        <w:tc>
          <w:tcPr>
            <w:tcW w:w="0" w:type="auto"/>
          </w:tcPr>
          <w:p w14:paraId="206DE579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USA</w:t>
            </w:r>
          </w:p>
        </w:tc>
        <w:tc>
          <w:tcPr>
            <w:tcW w:w="0" w:type="auto"/>
          </w:tcPr>
          <w:p w14:paraId="33092754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Adults</w:t>
            </w:r>
          </w:p>
        </w:tc>
        <w:tc>
          <w:tcPr>
            <w:tcW w:w="0" w:type="auto"/>
          </w:tcPr>
          <w:p w14:paraId="0136893A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18-65 years requiring post-operative nasal endoscopy </w:t>
            </w:r>
            <w:r>
              <w:rPr>
                <w:sz w:val="24"/>
                <w:szCs w:val="24"/>
              </w:rPr>
              <w:lastRenderedPageBreak/>
              <w:t>and debridement after undergoing functional endoscopic sinus surgery or endoscopic endonasal skull base surgery</w:t>
            </w:r>
          </w:p>
        </w:tc>
        <w:tc>
          <w:tcPr>
            <w:tcW w:w="0" w:type="auto"/>
          </w:tcPr>
          <w:p w14:paraId="243B2308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OP</w:t>
            </w:r>
          </w:p>
        </w:tc>
        <w:tc>
          <w:tcPr>
            <w:tcW w:w="0" w:type="auto"/>
          </w:tcPr>
          <w:p w14:paraId="0BBB9CCA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0" w:type="auto"/>
          </w:tcPr>
          <w:p w14:paraId="377A96CF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Nasal endoscopy and debridement</w:t>
            </w:r>
          </w:p>
        </w:tc>
        <w:tc>
          <w:tcPr>
            <w:tcW w:w="0" w:type="auto"/>
          </w:tcPr>
          <w:p w14:paraId="74F865D7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329 ± 199 seconds, </w:t>
            </w:r>
          </w:p>
          <w:p w14:paraId="7867DB25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370 ± 243 (control) </w:t>
            </w:r>
          </w:p>
        </w:tc>
        <w:tc>
          <w:tcPr>
            <w:tcW w:w="0" w:type="auto"/>
          </w:tcPr>
          <w:p w14:paraId="434F05F7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VAS, Subjective units of distress </w:t>
            </w:r>
            <w:r>
              <w:rPr>
                <w:sz w:val="24"/>
                <w:szCs w:val="24"/>
              </w:rPr>
              <w:lastRenderedPageBreak/>
              <w:t xml:space="preserve">scale (SUDS) </w:t>
            </w:r>
          </w:p>
        </w:tc>
        <w:tc>
          <w:tcPr>
            <w:tcW w:w="0" w:type="auto"/>
          </w:tcPr>
          <w:p w14:paraId="49A4A162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No adverse effects reported </w:t>
            </w:r>
          </w:p>
        </w:tc>
      </w:tr>
      <w:tr w:rsidR="005F6B2F" w14:paraId="71198D28" w14:textId="77777777" w:rsidTr="005F6B2F">
        <w:trPr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5889AC1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Hoffman 2001</w:t>
            </w:r>
          </w:p>
        </w:tc>
        <w:tc>
          <w:tcPr>
            <w:tcW w:w="0" w:type="auto"/>
          </w:tcPr>
          <w:p w14:paraId="64A590C3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USA</w:t>
            </w:r>
          </w:p>
        </w:tc>
        <w:tc>
          <w:tcPr>
            <w:tcW w:w="0" w:type="auto"/>
          </w:tcPr>
          <w:p w14:paraId="3EAF80F3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Mixed</w:t>
            </w:r>
          </w:p>
        </w:tc>
        <w:tc>
          <w:tcPr>
            <w:tcW w:w="0" w:type="auto"/>
          </w:tcPr>
          <w:p w14:paraId="6DF2CAA2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9-32 years, 3-60% total body surface area burned, reported previous trouble tolerating pain during </w:t>
            </w:r>
            <w:r>
              <w:rPr>
                <w:sz w:val="24"/>
                <w:szCs w:val="24"/>
              </w:rPr>
              <w:lastRenderedPageBreak/>
              <w:t xml:space="preserve">physical therapy </w:t>
            </w:r>
          </w:p>
        </w:tc>
        <w:tc>
          <w:tcPr>
            <w:tcW w:w="0" w:type="auto"/>
          </w:tcPr>
          <w:p w14:paraId="16549952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IP</w:t>
            </w:r>
          </w:p>
        </w:tc>
        <w:tc>
          <w:tcPr>
            <w:tcW w:w="0" w:type="auto"/>
          </w:tcPr>
          <w:p w14:paraId="468AAAFE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50CEA1B2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Range of movement exercise in burn patients</w:t>
            </w:r>
          </w:p>
        </w:tc>
        <w:tc>
          <w:tcPr>
            <w:tcW w:w="0" w:type="auto"/>
          </w:tcPr>
          <w:p w14:paraId="221E182F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Between 3.5 to 9 minutes </w:t>
            </w:r>
          </w:p>
        </w:tc>
        <w:tc>
          <w:tcPr>
            <w:tcW w:w="0" w:type="auto"/>
          </w:tcPr>
          <w:p w14:paraId="779299D7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</w:t>
            </w:r>
          </w:p>
        </w:tc>
        <w:tc>
          <w:tcPr>
            <w:tcW w:w="0" w:type="auto"/>
          </w:tcPr>
          <w:p w14:paraId="4E24B3FB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specified</w:t>
            </w:r>
          </w:p>
        </w:tc>
      </w:tr>
      <w:tr w:rsidR="005F6B2F" w14:paraId="0801AC1C" w14:textId="77777777" w:rsidTr="005F6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C4923B9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Hoffman 2008</w:t>
            </w:r>
          </w:p>
        </w:tc>
        <w:tc>
          <w:tcPr>
            <w:tcW w:w="0" w:type="auto"/>
          </w:tcPr>
          <w:p w14:paraId="1CEC7B80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USA</w:t>
            </w:r>
          </w:p>
        </w:tc>
        <w:tc>
          <w:tcPr>
            <w:tcW w:w="0" w:type="auto"/>
          </w:tcPr>
          <w:p w14:paraId="374AAAC0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Mixed</w:t>
            </w:r>
          </w:p>
        </w:tc>
        <w:tc>
          <w:tcPr>
            <w:tcW w:w="0" w:type="auto"/>
          </w:tcPr>
          <w:p w14:paraId="46856C01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9-40 years with burns severe enough for admission </w:t>
            </w:r>
          </w:p>
        </w:tc>
        <w:tc>
          <w:tcPr>
            <w:tcW w:w="0" w:type="auto"/>
          </w:tcPr>
          <w:p w14:paraId="078D3D8E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IP</w:t>
            </w:r>
          </w:p>
        </w:tc>
        <w:tc>
          <w:tcPr>
            <w:tcW w:w="0" w:type="auto"/>
          </w:tcPr>
          <w:p w14:paraId="507F263C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14:paraId="38EAA7BC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Burn wound debridement</w:t>
            </w:r>
          </w:p>
        </w:tc>
        <w:tc>
          <w:tcPr>
            <w:tcW w:w="0" w:type="auto"/>
          </w:tcPr>
          <w:p w14:paraId="1D31AC45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minutes with VR and 3 minutes without</w:t>
            </w:r>
          </w:p>
        </w:tc>
        <w:tc>
          <w:tcPr>
            <w:tcW w:w="0" w:type="auto"/>
          </w:tcPr>
          <w:p w14:paraId="15AA85CC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GRS</w:t>
            </w:r>
          </w:p>
        </w:tc>
        <w:tc>
          <w:tcPr>
            <w:tcW w:w="0" w:type="auto"/>
          </w:tcPr>
          <w:p w14:paraId="49DB9576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specified</w:t>
            </w:r>
          </w:p>
        </w:tc>
      </w:tr>
      <w:tr w:rsidR="005F6B2F" w14:paraId="6641A3BD" w14:textId="77777777" w:rsidTr="005F6B2F">
        <w:trPr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334524A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Hoffman 2019</w:t>
            </w:r>
          </w:p>
        </w:tc>
        <w:tc>
          <w:tcPr>
            <w:tcW w:w="0" w:type="auto"/>
          </w:tcPr>
          <w:p w14:paraId="4945A97D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USA</w:t>
            </w:r>
          </w:p>
        </w:tc>
        <w:tc>
          <w:tcPr>
            <w:tcW w:w="0" w:type="auto"/>
          </w:tcPr>
          <w:p w14:paraId="1083FAA1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Children</w:t>
            </w:r>
          </w:p>
        </w:tc>
        <w:tc>
          <w:tcPr>
            <w:tcW w:w="0" w:type="auto"/>
          </w:tcPr>
          <w:p w14:paraId="32329A47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6-17 years, &gt;10% burns total body surface area, English or Spanish speaking</w:t>
            </w:r>
          </w:p>
        </w:tc>
        <w:tc>
          <w:tcPr>
            <w:tcW w:w="0" w:type="auto"/>
          </w:tcPr>
          <w:p w14:paraId="5A555A93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IP</w:t>
            </w:r>
          </w:p>
        </w:tc>
        <w:tc>
          <w:tcPr>
            <w:tcW w:w="0" w:type="auto"/>
          </w:tcPr>
          <w:p w14:paraId="1780AFDE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14:paraId="3EE791CB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Burn wound cleaning</w:t>
            </w:r>
          </w:p>
        </w:tc>
        <w:tc>
          <w:tcPr>
            <w:tcW w:w="0" w:type="auto"/>
          </w:tcPr>
          <w:p w14:paraId="54D0F0C9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Alternating between VR and no VR for 5 minutes </w:t>
            </w:r>
          </w:p>
        </w:tc>
        <w:tc>
          <w:tcPr>
            <w:tcW w:w="0" w:type="auto"/>
          </w:tcPr>
          <w:p w14:paraId="6EB23944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GRS</w:t>
            </w:r>
          </w:p>
        </w:tc>
        <w:tc>
          <w:tcPr>
            <w:tcW w:w="0" w:type="auto"/>
          </w:tcPr>
          <w:p w14:paraId="464BD545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Nausea reported nearly zero (&lt;1) </w:t>
            </w:r>
          </w:p>
        </w:tc>
      </w:tr>
      <w:tr w:rsidR="005F6B2F" w14:paraId="21A0750C" w14:textId="77777777" w:rsidTr="005F6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F33642C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Hundert 2022</w:t>
            </w:r>
          </w:p>
        </w:tc>
        <w:tc>
          <w:tcPr>
            <w:tcW w:w="0" w:type="auto"/>
          </w:tcPr>
          <w:p w14:paraId="7196D601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Canada</w:t>
            </w:r>
          </w:p>
        </w:tc>
        <w:tc>
          <w:tcPr>
            <w:tcW w:w="0" w:type="auto"/>
          </w:tcPr>
          <w:p w14:paraId="429CE577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Children</w:t>
            </w:r>
          </w:p>
        </w:tc>
        <w:tc>
          <w:tcPr>
            <w:tcW w:w="0" w:type="auto"/>
          </w:tcPr>
          <w:p w14:paraId="181BDEE0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8-18 years, English speaking, actively undergoing treatment for cancer, 1 </w:t>
            </w:r>
            <w:r>
              <w:rPr>
                <w:sz w:val="24"/>
                <w:szCs w:val="24"/>
              </w:rPr>
              <w:lastRenderedPageBreak/>
              <w:t>month-3 years from initial diagnosis, requiring at least 2 insertions for cancer-related treatment over 8 weeks</w:t>
            </w:r>
          </w:p>
        </w:tc>
        <w:tc>
          <w:tcPr>
            <w:tcW w:w="0" w:type="auto"/>
          </w:tcPr>
          <w:p w14:paraId="0041E649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OP</w:t>
            </w:r>
          </w:p>
        </w:tc>
        <w:tc>
          <w:tcPr>
            <w:tcW w:w="0" w:type="auto"/>
          </w:tcPr>
          <w:p w14:paraId="7B2C26C1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14:paraId="67D7A8B5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Subcutaneous port access</w:t>
            </w:r>
          </w:p>
        </w:tc>
        <w:tc>
          <w:tcPr>
            <w:tcW w:w="0" w:type="auto"/>
          </w:tcPr>
          <w:p w14:paraId="577013E0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specified</w:t>
            </w:r>
          </w:p>
        </w:tc>
        <w:tc>
          <w:tcPr>
            <w:tcW w:w="0" w:type="auto"/>
          </w:tcPr>
          <w:p w14:paraId="01B75657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NRS</w:t>
            </w:r>
          </w:p>
        </w:tc>
        <w:tc>
          <w:tcPr>
            <w:tcW w:w="0" w:type="auto"/>
          </w:tcPr>
          <w:p w14:paraId="7177F289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serious adverse events or harms reported, no difference in dizziness or </w:t>
            </w:r>
            <w:r>
              <w:rPr>
                <w:sz w:val="24"/>
                <w:szCs w:val="24"/>
              </w:rPr>
              <w:lastRenderedPageBreak/>
              <w:t xml:space="preserve">motion sickness  </w:t>
            </w:r>
          </w:p>
        </w:tc>
      </w:tr>
      <w:tr w:rsidR="005F6B2F" w14:paraId="3B69731C" w14:textId="77777777" w:rsidTr="005F6B2F">
        <w:trPr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3B720E8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Maani 2011</w:t>
            </w:r>
          </w:p>
        </w:tc>
        <w:tc>
          <w:tcPr>
            <w:tcW w:w="0" w:type="auto"/>
          </w:tcPr>
          <w:p w14:paraId="43762C10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USA</w:t>
            </w:r>
          </w:p>
        </w:tc>
        <w:tc>
          <w:tcPr>
            <w:tcW w:w="0" w:type="auto"/>
          </w:tcPr>
          <w:p w14:paraId="27853C1A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Adults</w:t>
            </w:r>
          </w:p>
        </w:tc>
        <w:tc>
          <w:tcPr>
            <w:tcW w:w="0" w:type="auto"/>
          </w:tcPr>
          <w:p w14:paraId="3D5F8690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≥18 years with thermal injuries, can operate a computer mouse or keyboard</w:t>
            </w:r>
          </w:p>
        </w:tc>
        <w:tc>
          <w:tcPr>
            <w:tcW w:w="0" w:type="auto"/>
          </w:tcPr>
          <w:p w14:paraId="14BA2958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IP</w:t>
            </w:r>
          </w:p>
        </w:tc>
        <w:tc>
          <w:tcPr>
            <w:tcW w:w="0" w:type="auto"/>
          </w:tcPr>
          <w:p w14:paraId="44D0BF14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173F3F41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Burn wound debridement</w:t>
            </w:r>
          </w:p>
        </w:tc>
        <w:tc>
          <w:tcPr>
            <w:tcW w:w="0" w:type="auto"/>
          </w:tcPr>
          <w:p w14:paraId="706A640C" w14:textId="77777777" w:rsidR="005F6B2F" w:rsidRDefault="005F6B2F" w:rsidP="005D66D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Mean treatment segment 5.7 minutes (range 3-11 minutes) </w:t>
            </w:r>
          </w:p>
        </w:tc>
        <w:tc>
          <w:tcPr>
            <w:tcW w:w="0" w:type="auto"/>
          </w:tcPr>
          <w:p w14:paraId="3C8D0C7B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GRS</w:t>
            </w:r>
          </w:p>
        </w:tc>
        <w:tc>
          <w:tcPr>
            <w:tcW w:w="0" w:type="auto"/>
          </w:tcPr>
          <w:p w14:paraId="0A24A8B9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Rate nausea during VR as zero </w:t>
            </w:r>
          </w:p>
        </w:tc>
      </w:tr>
      <w:tr w:rsidR="005F6B2F" w14:paraId="647EC330" w14:textId="77777777" w:rsidTr="005F6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771D1F6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McSherry 2017 </w:t>
            </w:r>
          </w:p>
        </w:tc>
        <w:tc>
          <w:tcPr>
            <w:tcW w:w="0" w:type="auto"/>
          </w:tcPr>
          <w:p w14:paraId="4490AD93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USA</w:t>
            </w:r>
          </w:p>
        </w:tc>
        <w:tc>
          <w:tcPr>
            <w:tcW w:w="0" w:type="auto"/>
          </w:tcPr>
          <w:p w14:paraId="7D5FA6C2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Adults</w:t>
            </w:r>
          </w:p>
        </w:tc>
        <w:tc>
          <w:tcPr>
            <w:tcW w:w="0" w:type="auto"/>
          </w:tcPr>
          <w:p w14:paraId="598D4FD2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Adult patients undergoing painful wound care </w:t>
            </w:r>
            <w:r>
              <w:rPr>
                <w:sz w:val="24"/>
                <w:szCs w:val="24"/>
              </w:rPr>
              <w:lastRenderedPageBreak/>
              <w:t>procedures for deep or partial thickness burns of ≥5% of complex nonburn wound, prior completion of at least 2 prior painful wound care procedure</w:t>
            </w:r>
          </w:p>
        </w:tc>
        <w:tc>
          <w:tcPr>
            <w:tcW w:w="0" w:type="auto"/>
          </w:tcPr>
          <w:p w14:paraId="1D3C0222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IP</w:t>
            </w:r>
          </w:p>
        </w:tc>
        <w:tc>
          <w:tcPr>
            <w:tcW w:w="0" w:type="auto"/>
          </w:tcPr>
          <w:p w14:paraId="222A99D6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14:paraId="575C6528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Burn wound care</w:t>
            </w:r>
          </w:p>
        </w:tc>
        <w:tc>
          <w:tcPr>
            <w:tcW w:w="0" w:type="auto"/>
          </w:tcPr>
          <w:p w14:paraId="0EA19523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± 13 minutes,</w:t>
            </w:r>
          </w:p>
          <w:p w14:paraId="67E31EE1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31 ± 15 (control) </w:t>
            </w:r>
          </w:p>
        </w:tc>
        <w:tc>
          <w:tcPr>
            <w:tcW w:w="0" w:type="auto"/>
          </w:tcPr>
          <w:p w14:paraId="0F247C4D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Verbal numeric scale (VNS) </w:t>
            </w:r>
          </w:p>
        </w:tc>
        <w:tc>
          <w:tcPr>
            <w:tcW w:w="0" w:type="auto"/>
          </w:tcPr>
          <w:p w14:paraId="05C1524B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specified</w:t>
            </w:r>
          </w:p>
        </w:tc>
      </w:tr>
      <w:tr w:rsidR="005F6B2F" w14:paraId="3B24EB89" w14:textId="77777777" w:rsidTr="005F6B2F">
        <w:trPr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E12EE43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Pathoulas</w:t>
            </w:r>
            <w:proofErr w:type="spellEnd"/>
            <w:r>
              <w:rPr>
                <w:sz w:val="24"/>
                <w:szCs w:val="24"/>
              </w:rPr>
              <w:t xml:space="preserve"> 2022</w:t>
            </w:r>
          </w:p>
        </w:tc>
        <w:tc>
          <w:tcPr>
            <w:tcW w:w="0" w:type="auto"/>
          </w:tcPr>
          <w:p w14:paraId="674B7AC5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USA</w:t>
            </w:r>
          </w:p>
        </w:tc>
        <w:tc>
          <w:tcPr>
            <w:tcW w:w="0" w:type="auto"/>
          </w:tcPr>
          <w:p w14:paraId="55B1D046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Adults</w:t>
            </w:r>
          </w:p>
        </w:tc>
        <w:tc>
          <w:tcPr>
            <w:tcW w:w="0" w:type="auto"/>
          </w:tcPr>
          <w:p w14:paraId="218FFF2C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Undergoing treatment for platelet-rich plasma, had at least 1 prior scalp injection</w:t>
            </w:r>
          </w:p>
        </w:tc>
        <w:tc>
          <w:tcPr>
            <w:tcW w:w="0" w:type="auto"/>
          </w:tcPr>
          <w:p w14:paraId="2C3D0A7C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IP</w:t>
            </w:r>
          </w:p>
        </w:tc>
        <w:tc>
          <w:tcPr>
            <w:tcW w:w="0" w:type="auto"/>
          </w:tcPr>
          <w:p w14:paraId="3CC8062C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14:paraId="60A198A1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Scalp injections</w:t>
            </w:r>
          </w:p>
        </w:tc>
        <w:tc>
          <w:tcPr>
            <w:tcW w:w="0" w:type="auto"/>
          </w:tcPr>
          <w:p w14:paraId="32693FBE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specified</w:t>
            </w:r>
          </w:p>
        </w:tc>
        <w:tc>
          <w:tcPr>
            <w:tcW w:w="0" w:type="auto"/>
          </w:tcPr>
          <w:p w14:paraId="0ABF1B0B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</w:t>
            </w:r>
          </w:p>
        </w:tc>
        <w:tc>
          <w:tcPr>
            <w:tcW w:w="0" w:type="auto"/>
          </w:tcPr>
          <w:p w14:paraId="607D1F41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adverse events occurred </w:t>
            </w:r>
          </w:p>
        </w:tc>
      </w:tr>
      <w:tr w:rsidR="005F6B2F" w14:paraId="4C5B2E87" w14:textId="77777777" w:rsidTr="005F6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26CC854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Schmitt 2011</w:t>
            </w:r>
          </w:p>
        </w:tc>
        <w:tc>
          <w:tcPr>
            <w:tcW w:w="0" w:type="auto"/>
          </w:tcPr>
          <w:p w14:paraId="724E0505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USA</w:t>
            </w:r>
          </w:p>
        </w:tc>
        <w:tc>
          <w:tcPr>
            <w:tcW w:w="0" w:type="auto"/>
          </w:tcPr>
          <w:p w14:paraId="36238E19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Children</w:t>
            </w:r>
          </w:p>
        </w:tc>
        <w:tc>
          <w:tcPr>
            <w:tcW w:w="0" w:type="auto"/>
          </w:tcPr>
          <w:p w14:paraId="0D0F2389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&lt;19 years who required post-burn, active-assisted ROM physical therapy at least once </w:t>
            </w:r>
          </w:p>
        </w:tc>
        <w:tc>
          <w:tcPr>
            <w:tcW w:w="0" w:type="auto"/>
          </w:tcPr>
          <w:p w14:paraId="18D2F911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IP</w:t>
            </w:r>
          </w:p>
        </w:tc>
        <w:tc>
          <w:tcPr>
            <w:tcW w:w="0" w:type="auto"/>
          </w:tcPr>
          <w:p w14:paraId="70A9C0CA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0" w:type="auto"/>
          </w:tcPr>
          <w:p w14:paraId="3B55E764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Physical therapy in burn patients</w:t>
            </w:r>
          </w:p>
        </w:tc>
        <w:tc>
          <w:tcPr>
            <w:tcW w:w="0" w:type="auto"/>
          </w:tcPr>
          <w:p w14:paraId="699AB148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6-20 minutes </w:t>
            </w:r>
          </w:p>
        </w:tc>
        <w:tc>
          <w:tcPr>
            <w:tcW w:w="0" w:type="auto"/>
          </w:tcPr>
          <w:p w14:paraId="6E8FFBB5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Graphic rating scale (GRS) </w:t>
            </w:r>
          </w:p>
        </w:tc>
        <w:tc>
          <w:tcPr>
            <w:tcW w:w="0" w:type="auto"/>
          </w:tcPr>
          <w:p w14:paraId="24B845D1" w14:textId="77777777" w:rsidR="005F6B2F" w:rsidRDefault="005F6B2F" w:rsidP="005D66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Nausea rating not obtained from controls </w:t>
            </w:r>
          </w:p>
        </w:tc>
      </w:tr>
      <w:tr w:rsidR="005F6B2F" w14:paraId="04D90E03" w14:textId="77777777" w:rsidTr="005F6B2F">
        <w:trPr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114D572" w14:textId="77777777" w:rsidR="005F6B2F" w:rsidRDefault="005F6B2F" w:rsidP="005D66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Wang 2022</w:t>
            </w:r>
          </w:p>
        </w:tc>
        <w:tc>
          <w:tcPr>
            <w:tcW w:w="0" w:type="auto"/>
          </w:tcPr>
          <w:p w14:paraId="774D5F89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China</w:t>
            </w:r>
          </w:p>
        </w:tc>
        <w:tc>
          <w:tcPr>
            <w:tcW w:w="0" w:type="auto"/>
          </w:tcPr>
          <w:p w14:paraId="6E5704E6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Children</w:t>
            </w:r>
          </w:p>
        </w:tc>
        <w:tc>
          <w:tcPr>
            <w:tcW w:w="0" w:type="auto"/>
          </w:tcPr>
          <w:p w14:paraId="1B63EEC2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8-14 years with mild burns, 2nd-3rd degree burns, &lt;10% burn area </w:t>
            </w:r>
          </w:p>
        </w:tc>
        <w:tc>
          <w:tcPr>
            <w:tcW w:w="0" w:type="auto"/>
          </w:tcPr>
          <w:p w14:paraId="63CB3E0C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</w:t>
            </w:r>
          </w:p>
        </w:tc>
        <w:tc>
          <w:tcPr>
            <w:tcW w:w="0" w:type="auto"/>
          </w:tcPr>
          <w:p w14:paraId="07184DB2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14:paraId="4A695864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Dressing change burn patients</w:t>
            </w:r>
          </w:p>
        </w:tc>
        <w:tc>
          <w:tcPr>
            <w:tcW w:w="0" w:type="auto"/>
          </w:tcPr>
          <w:p w14:paraId="4670CD0B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9.2 ± 6.5 minutes, </w:t>
            </w:r>
          </w:p>
          <w:p w14:paraId="7076FB3B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 ± 4.2 (control)</w:t>
            </w:r>
          </w:p>
        </w:tc>
        <w:tc>
          <w:tcPr>
            <w:tcW w:w="0" w:type="auto"/>
          </w:tcPr>
          <w:p w14:paraId="1F90F747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WBFS</w:t>
            </w:r>
          </w:p>
        </w:tc>
        <w:tc>
          <w:tcPr>
            <w:tcW w:w="0" w:type="auto"/>
          </w:tcPr>
          <w:p w14:paraId="176B278D" w14:textId="77777777" w:rsidR="005F6B2F" w:rsidRDefault="005F6B2F" w:rsidP="005D66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Mild nausea reported (but no percentages) </w:t>
            </w:r>
          </w:p>
        </w:tc>
      </w:tr>
    </w:tbl>
    <w:p w14:paraId="5AE10D3F" w14:textId="77777777" w:rsidR="00CE1542" w:rsidRPr="00460399" w:rsidRDefault="00CE1542" w:rsidP="00267604">
      <w:pPr>
        <w:spacing w:line="360" w:lineRule="auto"/>
        <w:rPr>
          <w:rFonts w:cstheme="minorHAnsi"/>
          <w:sz w:val="24"/>
          <w:szCs w:val="24"/>
        </w:rPr>
      </w:pPr>
    </w:p>
    <w:p w14:paraId="06C622E6" w14:textId="5A217740" w:rsidR="00CE1542" w:rsidRPr="00460399" w:rsidRDefault="002562FC" w:rsidP="00267604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*</w:t>
      </w:r>
      <w:r w:rsidRPr="002562FC">
        <w:rPr>
          <w:rFonts w:cstheme="minorHAnsi"/>
          <w:sz w:val="24"/>
          <w:szCs w:val="24"/>
        </w:rPr>
        <w:t xml:space="preserve"> </w:t>
      </w:r>
      <w:r w:rsidRPr="00460399">
        <w:rPr>
          <w:rFonts w:cstheme="minorHAnsi"/>
          <w:sz w:val="24"/>
          <w:szCs w:val="24"/>
        </w:rPr>
        <w:t>FPS-R, Faces Pain Scale-Revised; GRS, Graphic Rating Scale; NRS, Numeric Rating Scale; STAI, Spielberger State-Trait Anxiety Inventory; VAS, Visual Analog Scale, WBFS, Wong-Baker Faces Pain Rating scale</w:t>
      </w:r>
    </w:p>
    <w:p w14:paraId="57210178" w14:textId="77777777" w:rsidR="00CE1542" w:rsidRPr="00460399" w:rsidRDefault="00CE1542" w:rsidP="00267604">
      <w:pPr>
        <w:spacing w:line="360" w:lineRule="auto"/>
        <w:rPr>
          <w:rFonts w:eastAsia="Arial" w:cstheme="minorHAnsi"/>
          <w:sz w:val="24"/>
          <w:szCs w:val="24"/>
        </w:rPr>
      </w:pPr>
    </w:p>
    <w:p w14:paraId="07CE64F6" w14:textId="77777777" w:rsidR="002B16BF" w:rsidRPr="00460399" w:rsidRDefault="002B16BF" w:rsidP="00267604">
      <w:pPr>
        <w:spacing w:line="360" w:lineRule="auto"/>
        <w:rPr>
          <w:rFonts w:eastAsia="Arial" w:cstheme="minorHAnsi"/>
          <w:sz w:val="24"/>
          <w:szCs w:val="24"/>
        </w:rPr>
      </w:pPr>
    </w:p>
    <w:p w14:paraId="645B19A8" w14:textId="77777777" w:rsidR="00F44510" w:rsidRPr="00460399" w:rsidRDefault="00F44510" w:rsidP="00267604">
      <w:pPr>
        <w:spacing w:line="360" w:lineRule="auto"/>
        <w:rPr>
          <w:rFonts w:cstheme="minorHAnsi"/>
          <w:b/>
          <w:bCs/>
          <w:sz w:val="24"/>
          <w:szCs w:val="24"/>
          <w:lang w:val="en-US"/>
        </w:rPr>
      </w:pPr>
      <w:r w:rsidRPr="00460399">
        <w:rPr>
          <w:rFonts w:cstheme="minorHAnsi"/>
          <w:b/>
          <w:bCs/>
          <w:sz w:val="24"/>
          <w:szCs w:val="24"/>
          <w:lang w:val="en-US"/>
        </w:rPr>
        <w:br w:type="page"/>
      </w:r>
    </w:p>
    <w:p w14:paraId="5EF39651" w14:textId="7219CDF4" w:rsidR="001B6D1C" w:rsidRPr="00460399" w:rsidRDefault="001B6D1C" w:rsidP="00267604">
      <w:pPr>
        <w:spacing w:line="360" w:lineRule="auto"/>
        <w:rPr>
          <w:rFonts w:cstheme="minorHAnsi"/>
          <w:sz w:val="24"/>
          <w:szCs w:val="24"/>
          <w:lang w:val="en-US"/>
        </w:rPr>
      </w:pPr>
      <w:r w:rsidRPr="00460399">
        <w:rPr>
          <w:rFonts w:cstheme="minorHAnsi"/>
          <w:b/>
          <w:bCs/>
          <w:sz w:val="24"/>
          <w:szCs w:val="24"/>
          <w:lang w:val="en-US"/>
        </w:rPr>
        <w:lastRenderedPageBreak/>
        <w:t xml:space="preserve">Table </w:t>
      </w:r>
      <w:r w:rsidR="00536DE4">
        <w:rPr>
          <w:rFonts w:cstheme="minorHAnsi"/>
          <w:b/>
          <w:bCs/>
          <w:sz w:val="24"/>
          <w:szCs w:val="24"/>
          <w:lang w:val="en-US"/>
        </w:rPr>
        <w:t>S</w:t>
      </w:r>
      <w:r w:rsidR="00F44510" w:rsidRPr="00460399">
        <w:rPr>
          <w:rFonts w:cstheme="minorHAnsi"/>
          <w:b/>
          <w:bCs/>
          <w:sz w:val="24"/>
          <w:szCs w:val="24"/>
          <w:lang w:val="en-US"/>
        </w:rPr>
        <w:t>2</w:t>
      </w:r>
      <w:r w:rsidRPr="00460399">
        <w:rPr>
          <w:rFonts w:cstheme="minorHAnsi"/>
          <w:b/>
          <w:bCs/>
          <w:sz w:val="24"/>
          <w:szCs w:val="24"/>
          <w:lang w:val="en-US"/>
        </w:rPr>
        <w:t>:</w:t>
      </w:r>
      <w:r w:rsidRPr="00460399">
        <w:rPr>
          <w:rFonts w:cstheme="minorHAnsi"/>
          <w:sz w:val="24"/>
          <w:szCs w:val="24"/>
          <w:lang w:val="en-US"/>
        </w:rPr>
        <w:t xml:space="preserve"> Meta-regression evaluating the impact of covariates on the effectiveness of VR technology on pain control across different covariates.</w:t>
      </w:r>
    </w:p>
    <w:p w14:paraId="66C1E912" w14:textId="77777777" w:rsidR="001B6D1C" w:rsidRPr="00460399" w:rsidRDefault="001B6D1C" w:rsidP="00267604">
      <w:pPr>
        <w:spacing w:line="360" w:lineRule="auto"/>
        <w:rPr>
          <w:rFonts w:cstheme="minorHAnsi"/>
          <w:sz w:val="24"/>
          <w:szCs w:val="24"/>
          <w:lang w:val="en-US"/>
        </w:rPr>
      </w:pPr>
    </w:p>
    <w:p w14:paraId="41DA95A4" w14:textId="77777777" w:rsidR="001B6D1C" w:rsidRPr="00460399" w:rsidRDefault="001B6D1C" w:rsidP="00267604">
      <w:pPr>
        <w:spacing w:line="360" w:lineRule="auto"/>
        <w:rPr>
          <w:rFonts w:cstheme="minorHAnsi"/>
          <w:sz w:val="24"/>
          <w:szCs w:val="24"/>
          <w:lang w:val="en-US"/>
        </w:rPr>
      </w:pPr>
    </w:p>
    <w:tbl>
      <w:tblPr>
        <w:tblStyle w:val="PlainTable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19"/>
        <w:gridCol w:w="1417"/>
        <w:gridCol w:w="1701"/>
        <w:gridCol w:w="1587"/>
        <w:gridCol w:w="1202"/>
      </w:tblGrid>
      <w:tr w:rsidR="00F21319" w:rsidRPr="00460399" w14:paraId="566F99C3" w14:textId="77777777" w:rsidTr="004A6F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5EF2A595" w14:textId="6F834E0A" w:rsidR="00F21319" w:rsidRPr="00460399" w:rsidRDefault="00F21319" w:rsidP="00267604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460399">
              <w:rPr>
                <w:rFonts w:cstheme="minorHAnsi"/>
                <w:sz w:val="24"/>
                <w:szCs w:val="24"/>
                <w:lang w:val="en-US"/>
              </w:rPr>
              <w:t>Covariate</w:t>
            </w:r>
          </w:p>
        </w:tc>
        <w:tc>
          <w:tcPr>
            <w:tcW w:w="1417" w:type="dxa"/>
          </w:tcPr>
          <w:p w14:paraId="1DC7202B" w14:textId="1B55D8D6" w:rsidR="00F21319" w:rsidRPr="00460399" w:rsidRDefault="00F21319" w:rsidP="0026760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460399">
              <w:rPr>
                <w:rFonts w:cstheme="minorHAnsi"/>
                <w:sz w:val="24"/>
                <w:szCs w:val="24"/>
                <w:lang w:val="en-US"/>
              </w:rPr>
              <w:t>Coefficients</w:t>
            </w:r>
          </w:p>
        </w:tc>
        <w:tc>
          <w:tcPr>
            <w:tcW w:w="1701" w:type="dxa"/>
          </w:tcPr>
          <w:p w14:paraId="7B29DFB1" w14:textId="476C3F51" w:rsidR="00F21319" w:rsidRPr="00460399" w:rsidRDefault="00F21319" w:rsidP="0026760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460399">
              <w:rPr>
                <w:rFonts w:cstheme="minorHAnsi"/>
                <w:sz w:val="24"/>
                <w:szCs w:val="24"/>
                <w:lang w:val="en-US"/>
              </w:rPr>
              <w:t>Lower bound</w:t>
            </w:r>
          </w:p>
        </w:tc>
        <w:tc>
          <w:tcPr>
            <w:tcW w:w="1587" w:type="dxa"/>
          </w:tcPr>
          <w:p w14:paraId="2634FFDD" w14:textId="1EC5DB66" w:rsidR="00F21319" w:rsidRPr="00460399" w:rsidRDefault="00F21319" w:rsidP="0026760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460399">
              <w:rPr>
                <w:rFonts w:cstheme="minorHAnsi"/>
                <w:sz w:val="24"/>
                <w:szCs w:val="24"/>
                <w:lang w:val="en-US"/>
              </w:rPr>
              <w:t>Upper bound</w:t>
            </w:r>
          </w:p>
        </w:tc>
        <w:tc>
          <w:tcPr>
            <w:tcW w:w="1202" w:type="dxa"/>
          </w:tcPr>
          <w:p w14:paraId="107793D9" w14:textId="10538130" w:rsidR="00F21319" w:rsidRPr="00460399" w:rsidRDefault="00F21319" w:rsidP="0026760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460399">
              <w:rPr>
                <w:rFonts w:cstheme="minorHAnsi"/>
                <w:sz w:val="24"/>
                <w:szCs w:val="24"/>
                <w:lang w:val="en-US"/>
              </w:rPr>
              <w:t>p-Value</w:t>
            </w:r>
          </w:p>
        </w:tc>
      </w:tr>
      <w:tr w:rsidR="00393B9C" w:rsidRPr="00460399" w14:paraId="5C43986F" w14:textId="77777777" w:rsidTr="004A6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72353B87" w14:textId="2010E942" w:rsidR="00F21319" w:rsidRPr="00460399" w:rsidRDefault="00F21319" w:rsidP="00267604">
            <w:p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460399">
              <w:rPr>
                <w:rFonts w:eastAsia="Calibri" w:cstheme="minorHAnsi"/>
                <w:color w:val="000000"/>
                <w:sz w:val="24"/>
                <w:szCs w:val="24"/>
              </w:rPr>
              <w:t xml:space="preserve">Paediatric </w:t>
            </w:r>
            <w:r w:rsidRPr="00460399">
              <w:rPr>
                <w:rFonts w:cstheme="minorHAnsi"/>
                <w:sz w:val="24"/>
                <w:szCs w:val="24"/>
                <w:lang w:val="en-US"/>
              </w:rPr>
              <w:t>participants</w:t>
            </w:r>
          </w:p>
        </w:tc>
        <w:tc>
          <w:tcPr>
            <w:tcW w:w="1417" w:type="dxa"/>
          </w:tcPr>
          <w:p w14:paraId="7F39A393" w14:textId="737F1851" w:rsidR="00F21319" w:rsidRPr="00460399" w:rsidRDefault="004A6F80" w:rsidP="0026760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460399">
              <w:rPr>
                <w:rFonts w:cstheme="minorHAnsi"/>
                <w:sz w:val="24"/>
                <w:szCs w:val="24"/>
              </w:rPr>
              <w:t>-0.237</w:t>
            </w:r>
          </w:p>
        </w:tc>
        <w:tc>
          <w:tcPr>
            <w:tcW w:w="1701" w:type="dxa"/>
          </w:tcPr>
          <w:p w14:paraId="61453037" w14:textId="75C0CA19" w:rsidR="00F21319" w:rsidRPr="00460399" w:rsidRDefault="004A6F80" w:rsidP="0026760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460399">
              <w:rPr>
                <w:rFonts w:cstheme="minorHAnsi"/>
                <w:sz w:val="24"/>
                <w:szCs w:val="24"/>
              </w:rPr>
              <w:t>-0.658</w:t>
            </w:r>
          </w:p>
        </w:tc>
        <w:tc>
          <w:tcPr>
            <w:tcW w:w="1587" w:type="dxa"/>
          </w:tcPr>
          <w:p w14:paraId="5CAC1764" w14:textId="594E2690" w:rsidR="00F21319" w:rsidRPr="00460399" w:rsidRDefault="004A6F80" w:rsidP="0026760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460399">
              <w:rPr>
                <w:rFonts w:cstheme="minorHAnsi"/>
                <w:sz w:val="24"/>
                <w:szCs w:val="24"/>
              </w:rPr>
              <w:t>0.184</w:t>
            </w:r>
          </w:p>
        </w:tc>
        <w:tc>
          <w:tcPr>
            <w:tcW w:w="1202" w:type="dxa"/>
          </w:tcPr>
          <w:p w14:paraId="3657AAE3" w14:textId="0FC8E771" w:rsidR="00F21319" w:rsidRPr="00460399" w:rsidRDefault="004A6F80" w:rsidP="0026760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460399">
              <w:rPr>
                <w:rFonts w:cstheme="minorHAnsi"/>
                <w:sz w:val="24"/>
                <w:szCs w:val="24"/>
              </w:rPr>
              <w:t>0.270</w:t>
            </w:r>
          </w:p>
        </w:tc>
      </w:tr>
      <w:tr w:rsidR="004A6F80" w:rsidRPr="00460399" w14:paraId="30BAD38A" w14:textId="77777777" w:rsidTr="004A6F8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3021C2CF" w14:textId="5216911E" w:rsidR="00F21319" w:rsidRPr="00460399" w:rsidRDefault="00F21319" w:rsidP="00267604">
            <w:p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460399">
              <w:rPr>
                <w:rFonts w:cstheme="minorHAnsi"/>
                <w:sz w:val="24"/>
                <w:szCs w:val="24"/>
                <w:lang w:val="en-US"/>
              </w:rPr>
              <w:t>Crossover trials</w:t>
            </w:r>
          </w:p>
        </w:tc>
        <w:tc>
          <w:tcPr>
            <w:tcW w:w="1417" w:type="dxa"/>
          </w:tcPr>
          <w:p w14:paraId="1A3B5D89" w14:textId="74B582F4" w:rsidR="00F21319" w:rsidRPr="00460399" w:rsidRDefault="004A6F80" w:rsidP="0026760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460399">
              <w:rPr>
                <w:rFonts w:cstheme="minorHAnsi"/>
                <w:sz w:val="24"/>
                <w:szCs w:val="24"/>
              </w:rPr>
              <w:t>-0.194</w:t>
            </w:r>
          </w:p>
        </w:tc>
        <w:tc>
          <w:tcPr>
            <w:tcW w:w="1701" w:type="dxa"/>
          </w:tcPr>
          <w:p w14:paraId="72801E8B" w14:textId="774C08EF" w:rsidR="00F21319" w:rsidRPr="00460399" w:rsidRDefault="004A6F80" w:rsidP="0026760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460399">
              <w:rPr>
                <w:rFonts w:cstheme="minorHAnsi"/>
                <w:sz w:val="24"/>
                <w:szCs w:val="24"/>
              </w:rPr>
              <w:t>-0.794</w:t>
            </w:r>
          </w:p>
        </w:tc>
        <w:tc>
          <w:tcPr>
            <w:tcW w:w="1587" w:type="dxa"/>
          </w:tcPr>
          <w:p w14:paraId="3820A92A" w14:textId="6FB4FC76" w:rsidR="00F21319" w:rsidRPr="00460399" w:rsidRDefault="004A6F80" w:rsidP="0026760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460399">
              <w:rPr>
                <w:rFonts w:cstheme="minorHAnsi"/>
                <w:sz w:val="24"/>
                <w:szCs w:val="24"/>
              </w:rPr>
              <w:t>0.407</w:t>
            </w:r>
          </w:p>
        </w:tc>
        <w:tc>
          <w:tcPr>
            <w:tcW w:w="1202" w:type="dxa"/>
          </w:tcPr>
          <w:p w14:paraId="0F905FE0" w14:textId="66AE5C51" w:rsidR="00F21319" w:rsidRPr="00460399" w:rsidRDefault="004A6F80" w:rsidP="0026760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460399">
              <w:rPr>
                <w:rFonts w:cstheme="minorHAnsi"/>
                <w:sz w:val="24"/>
                <w:szCs w:val="24"/>
              </w:rPr>
              <w:t>0.527</w:t>
            </w:r>
          </w:p>
        </w:tc>
      </w:tr>
      <w:tr w:rsidR="00393B9C" w:rsidRPr="00460399" w14:paraId="4B37BCFE" w14:textId="77777777" w:rsidTr="004A6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1181F81D" w14:textId="20340F5A" w:rsidR="00F21319" w:rsidRPr="00460399" w:rsidRDefault="00F21319" w:rsidP="00267604">
            <w:p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460399">
              <w:rPr>
                <w:rFonts w:eastAsia="Calibri" w:cstheme="minorHAnsi"/>
                <w:sz w:val="24"/>
                <w:szCs w:val="24"/>
              </w:rPr>
              <w:t>Venepuncture</w:t>
            </w:r>
          </w:p>
        </w:tc>
        <w:tc>
          <w:tcPr>
            <w:tcW w:w="1417" w:type="dxa"/>
          </w:tcPr>
          <w:p w14:paraId="421820A4" w14:textId="77D73CD3" w:rsidR="00F21319" w:rsidRPr="00460399" w:rsidRDefault="004A6F80" w:rsidP="0026760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460399">
              <w:rPr>
                <w:rFonts w:cstheme="minorHAnsi"/>
                <w:sz w:val="24"/>
                <w:szCs w:val="24"/>
              </w:rPr>
              <w:t>-0.043</w:t>
            </w:r>
          </w:p>
        </w:tc>
        <w:tc>
          <w:tcPr>
            <w:tcW w:w="1701" w:type="dxa"/>
          </w:tcPr>
          <w:p w14:paraId="32A8FE95" w14:textId="078976B3" w:rsidR="00F21319" w:rsidRPr="00460399" w:rsidRDefault="004A6F80" w:rsidP="0026760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460399">
              <w:rPr>
                <w:rFonts w:cstheme="minorHAnsi"/>
                <w:sz w:val="24"/>
                <w:szCs w:val="24"/>
              </w:rPr>
              <w:t>-0.826</w:t>
            </w:r>
          </w:p>
        </w:tc>
        <w:tc>
          <w:tcPr>
            <w:tcW w:w="1587" w:type="dxa"/>
          </w:tcPr>
          <w:p w14:paraId="183B6D27" w14:textId="24866363" w:rsidR="00F21319" w:rsidRPr="00460399" w:rsidRDefault="004A6F80" w:rsidP="0026760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460399">
              <w:rPr>
                <w:rFonts w:cstheme="minorHAnsi"/>
                <w:sz w:val="24"/>
                <w:szCs w:val="24"/>
              </w:rPr>
              <w:t>0.741</w:t>
            </w:r>
          </w:p>
        </w:tc>
        <w:tc>
          <w:tcPr>
            <w:tcW w:w="1202" w:type="dxa"/>
          </w:tcPr>
          <w:p w14:paraId="6C210E8A" w14:textId="20CE92CF" w:rsidR="00F21319" w:rsidRPr="00460399" w:rsidRDefault="004A6F80" w:rsidP="0026760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460399">
              <w:rPr>
                <w:rFonts w:cstheme="minorHAnsi"/>
                <w:sz w:val="24"/>
                <w:szCs w:val="24"/>
              </w:rPr>
              <w:t>0.915</w:t>
            </w:r>
          </w:p>
        </w:tc>
      </w:tr>
      <w:tr w:rsidR="004A6F80" w:rsidRPr="00460399" w14:paraId="07241B3B" w14:textId="77777777" w:rsidTr="004A6F8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6B2E6026" w14:textId="776E265F" w:rsidR="00F21319" w:rsidRPr="00460399" w:rsidRDefault="00F21319" w:rsidP="00267604">
            <w:p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460399">
              <w:rPr>
                <w:rFonts w:eastAsia="Calibri" w:cstheme="minorHAnsi"/>
                <w:color w:val="000000"/>
                <w:sz w:val="24"/>
                <w:szCs w:val="24"/>
              </w:rPr>
              <w:t xml:space="preserve">Minimally invasive </w:t>
            </w:r>
            <w:r w:rsidRPr="00460399">
              <w:rPr>
                <w:rFonts w:eastAsia="Calibri" w:cstheme="minorHAnsi"/>
                <w:sz w:val="24"/>
                <w:szCs w:val="24"/>
              </w:rPr>
              <w:t>medical procedures</w:t>
            </w:r>
          </w:p>
        </w:tc>
        <w:tc>
          <w:tcPr>
            <w:tcW w:w="1417" w:type="dxa"/>
          </w:tcPr>
          <w:p w14:paraId="6D2B833E" w14:textId="04CA47EE" w:rsidR="00F21319" w:rsidRPr="00460399" w:rsidRDefault="004A6F80" w:rsidP="0026760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460399">
              <w:rPr>
                <w:rFonts w:cstheme="minorHAnsi"/>
                <w:sz w:val="24"/>
                <w:szCs w:val="24"/>
              </w:rPr>
              <w:t>0.370</w:t>
            </w:r>
          </w:p>
        </w:tc>
        <w:tc>
          <w:tcPr>
            <w:tcW w:w="1701" w:type="dxa"/>
          </w:tcPr>
          <w:p w14:paraId="3956E207" w14:textId="1EC27AA5" w:rsidR="00F21319" w:rsidRPr="00460399" w:rsidRDefault="004A6F80" w:rsidP="0026760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460399">
              <w:rPr>
                <w:rFonts w:cstheme="minorHAnsi"/>
                <w:sz w:val="24"/>
                <w:szCs w:val="24"/>
              </w:rPr>
              <w:t>-0.433</w:t>
            </w:r>
          </w:p>
        </w:tc>
        <w:tc>
          <w:tcPr>
            <w:tcW w:w="1587" w:type="dxa"/>
          </w:tcPr>
          <w:p w14:paraId="5529EDCC" w14:textId="755D713B" w:rsidR="00F21319" w:rsidRPr="00460399" w:rsidRDefault="004A6F80" w:rsidP="0026760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460399">
              <w:rPr>
                <w:rFonts w:cstheme="minorHAnsi"/>
                <w:sz w:val="24"/>
                <w:szCs w:val="24"/>
              </w:rPr>
              <w:t>1.172</w:t>
            </w:r>
          </w:p>
        </w:tc>
        <w:tc>
          <w:tcPr>
            <w:tcW w:w="1202" w:type="dxa"/>
          </w:tcPr>
          <w:p w14:paraId="14FE9EF0" w14:textId="17F28CDF" w:rsidR="00F21319" w:rsidRPr="00460399" w:rsidRDefault="004A6F80" w:rsidP="0026760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460399">
              <w:rPr>
                <w:rFonts w:cstheme="minorHAnsi"/>
                <w:sz w:val="24"/>
                <w:szCs w:val="24"/>
              </w:rPr>
              <w:t>0.367</w:t>
            </w:r>
          </w:p>
        </w:tc>
      </w:tr>
      <w:tr w:rsidR="00393B9C" w:rsidRPr="00460399" w14:paraId="21C07117" w14:textId="77777777" w:rsidTr="004A6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77AF1F60" w14:textId="2AFEEB0F" w:rsidR="00F21319" w:rsidRPr="00460399" w:rsidRDefault="00F21319" w:rsidP="00267604">
            <w:p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460399">
              <w:rPr>
                <w:rFonts w:eastAsia="Calibri" w:cstheme="minorHAnsi"/>
                <w:color w:val="000000"/>
                <w:sz w:val="24"/>
                <w:szCs w:val="24"/>
              </w:rPr>
              <w:t>Dressing change</w:t>
            </w:r>
            <w:r w:rsidRPr="00460399">
              <w:rPr>
                <w:rFonts w:eastAsia="Calibri" w:cstheme="minorHAnsi"/>
                <w:sz w:val="24"/>
                <w:szCs w:val="24"/>
              </w:rPr>
              <w:t>s in burn patients</w:t>
            </w:r>
            <w:r w:rsidRPr="00460399">
              <w:rPr>
                <w:rFonts w:cstheme="minorHAnsi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1417" w:type="dxa"/>
          </w:tcPr>
          <w:p w14:paraId="1453AABA" w14:textId="2BB5BD99" w:rsidR="00F21319" w:rsidRPr="00460399" w:rsidRDefault="004A6F80" w:rsidP="0026760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460399">
              <w:rPr>
                <w:rFonts w:cstheme="minorHAnsi"/>
                <w:sz w:val="24"/>
                <w:szCs w:val="24"/>
              </w:rPr>
              <w:t>0.050</w:t>
            </w:r>
          </w:p>
        </w:tc>
        <w:tc>
          <w:tcPr>
            <w:tcW w:w="1701" w:type="dxa"/>
          </w:tcPr>
          <w:p w14:paraId="68C956FE" w14:textId="66F6A06F" w:rsidR="00F21319" w:rsidRPr="00460399" w:rsidRDefault="004A6F80" w:rsidP="0026760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460399">
              <w:rPr>
                <w:rFonts w:cstheme="minorHAnsi"/>
                <w:sz w:val="24"/>
                <w:szCs w:val="24"/>
              </w:rPr>
              <w:t>-0.786</w:t>
            </w:r>
          </w:p>
        </w:tc>
        <w:tc>
          <w:tcPr>
            <w:tcW w:w="1587" w:type="dxa"/>
          </w:tcPr>
          <w:p w14:paraId="0F1B3BAC" w14:textId="2037CE54" w:rsidR="00F21319" w:rsidRPr="00460399" w:rsidRDefault="004A6F80" w:rsidP="0026760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460399">
              <w:rPr>
                <w:rFonts w:cstheme="minorHAnsi"/>
                <w:sz w:val="24"/>
                <w:szCs w:val="24"/>
              </w:rPr>
              <w:t>0.887</w:t>
            </w:r>
          </w:p>
        </w:tc>
        <w:tc>
          <w:tcPr>
            <w:tcW w:w="1202" w:type="dxa"/>
          </w:tcPr>
          <w:p w14:paraId="2B316A1C" w14:textId="5F1033CB" w:rsidR="00F21319" w:rsidRPr="00460399" w:rsidRDefault="004A6F80" w:rsidP="0026760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460399">
              <w:rPr>
                <w:rFonts w:cstheme="minorHAnsi"/>
                <w:sz w:val="24"/>
                <w:szCs w:val="24"/>
              </w:rPr>
              <w:t>0.907</w:t>
            </w:r>
          </w:p>
        </w:tc>
      </w:tr>
    </w:tbl>
    <w:p w14:paraId="22245FE3" w14:textId="77777777" w:rsidR="001B6D1C" w:rsidRPr="00460399" w:rsidRDefault="001B6D1C" w:rsidP="00267604">
      <w:pPr>
        <w:spacing w:line="360" w:lineRule="auto"/>
        <w:rPr>
          <w:rFonts w:cstheme="minorHAnsi"/>
          <w:sz w:val="24"/>
          <w:szCs w:val="24"/>
          <w:lang w:val="en-US"/>
        </w:rPr>
      </w:pPr>
    </w:p>
    <w:p w14:paraId="687F5A1C" w14:textId="77777777" w:rsidR="001B6D1C" w:rsidRPr="00460399" w:rsidRDefault="001B6D1C" w:rsidP="00267604">
      <w:pPr>
        <w:spacing w:line="360" w:lineRule="auto"/>
        <w:rPr>
          <w:rFonts w:cstheme="minorHAnsi"/>
          <w:sz w:val="24"/>
          <w:szCs w:val="24"/>
          <w:lang w:val="en-US"/>
        </w:rPr>
      </w:pPr>
    </w:p>
    <w:p w14:paraId="78B0CB6C" w14:textId="77777777" w:rsidR="001B6D1C" w:rsidRPr="00460399" w:rsidRDefault="001B6D1C" w:rsidP="00267604">
      <w:pPr>
        <w:spacing w:line="360" w:lineRule="auto"/>
        <w:rPr>
          <w:rFonts w:cstheme="minorHAnsi"/>
          <w:sz w:val="24"/>
          <w:szCs w:val="24"/>
          <w:lang w:val="en-US"/>
        </w:rPr>
      </w:pPr>
    </w:p>
    <w:sectPr w:rsidR="001B6D1C" w:rsidRPr="00460399" w:rsidSect="001F6F3C">
      <w:footerReference w:type="default" r:id="rId1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A7016" w14:textId="77777777" w:rsidR="001F6F3C" w:rsidRDefault="001F6F3C" w:rsidP="005E49A9">
      <w:pPr>
        <w:spacing w:after="0" w:line="240" w:lineRule="auto"/>
      </w:pPr>
      <w:r>
        <w:separator/>
      </w:r>
    </w:p>
  </w:endnote>
  <w:endnote w:type="continuationSeparator" w:id="0">
    <w:p w14:paraId="47CA3F28" w14:textId="77777777" w:rsidR="001F6F3C" w:rsidRDefault="001F6F3C" w:rsidP="005E4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1731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05EB8B" w14:textId="0A9494C2" w:rsidR="005E49A9" w:rsidRDefault="005E49A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CA6BB6" w14:textId="77777777" w:rsidR="005E49A9" w:rsidRDefault="005E49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1C131" w14:textId="77777777" w:rsidR="001F6F3C" w:rsidRDefault="001F6F3C" w:rsidP="005E49A9">
      <w:pPr>
        <w:spacing w:after="0" w:line="240" w:lineRule="auto"/>
      </w:pPr>
      <w:r>
        <w:separator/>
      </w:r>
    </w:p>
  </w:footnote>
  <w:footnote w:type="continuationSeparator" w:id="0">
    <w:p w14:paraId="03635CE1" w14:textId="77777777" w:rsidR="001F6F3C" w:rsidRDefault="001F6F3C" w:rsidP="005E49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AC50CB"/>
    <w:multiLevelType w:val="hybridMultilevel"/>
    <w:tmpl w:val="8D36E268"/>
    <w:lvl w:ilvl="0" w:tplc="59E294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1611AD"/>
    <w:multiLevelType w:val="hybridMultilevel"/>
    <w:tmpl w:val="AFDAB40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87171A"/>
    <w:multiLevelType w:val="hybridMultilevel"/>
    <w:tmpl w:val="D36A3C0E"/>
    <w:lvl w:ilvl="0" w:tplc="0602E4F2">
      <w:start w:val="1489"/>
      <w:numFmt w:val="decimal"/>
      <w:lvlText w:val="%1-"/>
      <w:lvlJc w:val="left"/>
      <w:pPr>
        <w:ind w:left="917" w:hanging="557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461485"/>
    <w:multiLevelType w:val="multilevel"/>
    <w:tmpl w:val="C8B6A55A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53A645B0"/>
    <w:multiLevelType w:val="multilevel"/>
    <w:tmpl w:val="66F0980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6C927C43"/>
    <w:multiLevelType w:val="hybridMultilevel"/>
    <w:tmpl w:val="0EEA8232"/>
    <w:lvl w:ilvl="0" w:tplc="EEC454FE">
      <w:start w:val="149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5F39F2"/>
    <w:multiLevelType w:val="hybridMultilevel"/>
    <w:tmpl w:val="C3F07D7A"/>
    <w:lvl w:ilvl="0" w:tplc="BEBCB3A8">
      <w:start w:val="113"/>
      <w:numFmt w:val="decimal"/>
      <w:lvlText w:val="%1-"/>
      <w:lvlJc w:val="left"/>
      <w:pPr>
        <w:ind w:left="797" w:hanging="437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7358368">
    <w:abstractNumId w:val="1"/>
  </w:num>
  <w:num w:numId="2" w16cid:durableId="1640646373">
    <w:abstractNumId w:val="3"/>
  </w:num>
  <w:num w:numId="3" w16cid:durableId="767165086">
    <w:abstractNumId w:val="4"/>
  </w:num>
  <w:num w:numId="4" w16cid:durableId="433552753">
    <w:abstractNumId w:val="0"/>
  </w:num>
  <w:num w:numId="5" w16cid:durableId="589000163">
    <w:abstractNumId w:val="6"/>
  </w:num>
  <w:num w:numId="6" w16cid:durableId="1340038403">
    <w:abstractNumId w:val="2"/>
  </w:num>
  <w:num w:numId="7" w16cid:durableId="11525232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S1MDc1NrcwMTMyMDNV0lEKTi0uzszPAykwrQUAdR0XJiwAAAA="/>
  </w:docVars>
  <w:rsids>
    <w:rsidRoot w:val="0004486A"/>
    <w:rsid w:val="00005A46"/>
    <w:rsid w:val="0004486A"/>
    <w:rsid w:val="0004617B"/>
    <w:rsid w:val="00064759"/>
    <w:rsid w:val="00097B49"/>
    <w:rsid w:val="000D5CE6"/>
    <w:rsid w:val="0016120F"/>
    <w:rsid w:val="00181A60"/>
    <w:rsid w:val="001B6D1C"/>
    <w:rsid w:val="001F6F3C"/>
    <w:rsid w:val="0022445A"/>
    <w:rsid w:val="002562FC"/>
    <w:rsid w:val="00262902"/>
    <w:rsid w:val="00267604"/>
    <w:rsid w:val="002B16BF"/>
    <w:rsid w:val="0039240E"/>
    <w:rsid w:val="00393B9C"/>
    <w:rsid w:val="004211E7"/>
    <w:rsid w:val="00460399"/>
    <w:rsid w:val="004A6F80"/>
    <w:rsid w:val="00511F76"/>
    <w:rsid w:val="00536DE4"/>
    <w:rsid w:val="005852EA"/>
    <w:rsid w:val="00590079"/>
    <w:rsid w:val="005A52E2"/>
    <w:rsid w:val="005D66D7"/>
    <w:rsid w:val="005E49A9"/>
    <w:rsid w:val="005F6B2F"/>
    <w:rsid w:val="00622469"/>
    <w:rsid w:val="00636E42"/>
    <w:rsid w:val="006525D0"/>
    <w:rsid w:val="006B362E"/>
    <w:rsid w:val="006E0E3F"/>
    <w:rsid w:val="006E5754"/>
    <w:rsid w:val="007F2DF5"/>
    <w:rsid w:val="008A18A9"/>
    <w:rsid w:val="00951B78"/>
    <w:rsid w:val="009D5DF5"/>
    <w:rsid w:val="00A27A12"/>
    <w:rsid w:val="00AD347F"/>
    <w:rsid w:val="00AE4E9A"/>
    <w:rsid w:val="00B0253C"/>
    <w:rsid w:val="00B137DA"/>
    <w:rsid w:val="00C644A9"/>
    <w:rsid w:val="00C65777"/>
    <w:rsid w:val="00C90304"/>
    <w:rsid w:val="00CB705A"/>
    <w:rsid w:val="00CE1542"/>
    <w:rsid w:val="00DC71F6"/>
    <w:rsid w:val="00DE3BBA"/>
    <w:rsid w:val="00EF432F"/>
    <w:rsid w:val="00F21319"/>
    <w:rsid w:val="00F37660"/>
    <w:rsid w:val="00F44510"/>
    <w:rsid w:val="00F65A0B"/>
    <w:rsid w:val="00F93CD7"/>
    <w:rsid w:val="00FA044C"/>
    <w:rsid w:val="00FF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E0F125"/>
  <w15:chartTrackingRefBased/>
  <w15:docId w15:val="{E5E20F5F-00CE-4485-9B3F-9B69315A8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1542"/>
    <w:pPr>
      <w:keepNext/>
      <w:keepLines/>
      <w:spacing w:before="480" w:after="120"/>
      <w:outlineLvl w:val="0"/>
    </w:pPr>
    <w:rPr>
      <w:rFonts w:ascii="Calibri" w:eastAsia="Calibri" w:hAnsi="Calibri" w:cs="Calibri"/>
      <w:b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1542"/>
    <w:pPr>
      <w:keepNext/>
      <w:keepLines/>
      <w:spacing w:before="360" w:after="80"/>
      <w:outlineLvl w:val="1"/>
    </w:pPr>
    <w:rPr>
      <w:rFonts w:ascii="Calibri" w:eastAsia="Calibri" w:hAnsi="Calibri" w:cs="Calibri"/>
      <w:b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1542"/>
    <w:pPr>
      <w:keepNext/>
      <w:keepLines/>
      <w:spacing w:before="280" w:after="80"/>
      <w:outlineLvl w:val="2"/>
    </w:pPr>
    <w:rPr>
      <w:rFonts w:ascii="Calibri" w:eastAsia="Calibri" w:hAnsi="Calibri" w:cs="Calibri"/>
      <w:b/>
      <w:sz w:val="28"/>
      <w:szCs w:val="28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1542"/>
    <w:pPr>
      <w:keepNext/>
      <w:keepLines/>
      <w:spacing w:before="240" w:after="40"/>
      <w:outlineLvl w:val="3"/>
    </w:pPr>
    <w:rPr>
      <w:rFonts w:ascii="Calibri" w:eastAsia="Calibri" w:hAnsi="Calibri" w:cs="Calibri"/>
      <w:b/>
      <w:sz w:val="24"/>
      <w:szCs w:val="24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1542"/>
    <w:pPr>
      <w:keepNext/>
      <w:keepLines/>
      <w:spacing w:before="220" w:after="40"/>
      <w:outlineLvl w:val="4"/>
    </w:pPr>
    <w:rPr>
      <w:rFonts w:ascii="Calibri" w:eastAsia="Calibri" w:hAnsi="Calibri" w:cs="Calibri"/>
      <w:b/>
      <w:lang w:eastAsia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1542"/>
    <w:pPr>
      <w:keepNext/>
      <w:keepLines/>
      <w:spacing w:before="200" w:after="40"/>
      <w:outlineLvl w:val="5"/>
    </w:pPr>
    <w:rPr>
      <w:rFonts w:ascii="Calibri" w:eastAsia="Calibri" w:hAnsi="Calibri" w:cs="Calibri"/>
      <w:b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0E3F"/>
    <w:pPr>
      <w:ind w:left="720"/>
      <w:contextualSpacing/>
    </w:pPr>
  </w:style>
  <w:style w:type="table" w:styleId="TableGrid">
    <w:name w:val="Table Grid"/>
    <w:basedOn w:val="TableNormal"/>
    <w:uiPriority w:val="39"/>
    <w:rsid w:val="001B6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F2131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CE1542"/>
    <w:rPr>
      <w:rFonts w:ascii="Calibri" w:eastAsia="Calibri" w:hAnsi="Calibri" w:cs="Calibri"/>
      <w:b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1542"/>
    <w:rPr>
      <w:rFonts w:ascii="Calibri" w:eastAsia="Calibri" w:hAnsi="Calibri" w:cs="Calibri"/>
      <w:b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1542"/>
    <w:rPr>
      <w:rFonts w:ascii="Calibri" w:eastAsia="Calibri" w:hAnsi="Calibri" w:cs="Calibri"/>
      <w:b/>
      <w:sz w:val="28"/>
      <w:szCs w:val="28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1542"/>
    <w:rPr>
      <w:rFonts w:ascii="Calibri" w:eastAsia="Calibri" w:hAnsi="Calibri" w:cs="Calibri"/>
      <w:b/>
      <w:sz w:val="24"/>
      <w:szCs w:val="24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1542"/>
    <w:rPr>
      <w:rFonts w:ascii="Calibri" w:eastAsia="Calibri" w:hAnsi="Calibri" w:cs="Calibri"/>
      <w:b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1542"/>
    <w:rPr>
      <w:rFonts w:ascii="Calibri" w:eastAsia="Calibri" w:hAnsi="Calibri" w:cs="Calibri"/>
      <w:b/>
      <w:sz w:val="20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CE1542"/>
    <w:pPr>
      <w:keepNext/>
      <w:keepLines/>
      <w:spacing w:before="480" w:after="120"/>
    </w:pPr>
    <w:rPr>
      <w:rFonts w:ascii="Calibri" w:eastAsia="Calibri" w:hAnsi="Calibri" w:cs="Calibri"/>
      <w:b/>
      <w:sz w:val="72"/>
      <w:szCs w:val="72"/>
      <w:lang w:eastAsia="en-GB"/>
    </w:rPr>
  </w:style>
  <w:style w:type="character" w:customStyle="1" w:styleId="TitleChar">
    <w:name w:val="Title Char"/>
    <w:basedOn w:val="DefaultParagraphFont"/>
    <w:link w:val="Title"/>
    <w:uiPriority w:val="10"/>
    <w:rsid w:val="00CE1542"/>
    <w:rPr>
      <w:rFonts w:ascii="Calibri" w:eastAsia="Calibri" w:hAnsi="Calibri" w:cs="Calibri"/>
      <w:b/>
      <w:sz w:val="72"/>
      <w:szCs w:val="72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154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en-GB"/>
    </w:rPr>
  </w:style>
  <w:style w:type="character" w:customStyle="1" w:styleId="SubtitleChar">
    <w:name w:val="Subtitle Char"/>
    <w:basedOn w:val="DefaultParagraphFont"/>
    <w:link w:val="Subtitle"/>
    <w:uiPriority w:val="11"/>
    <w:rsid w:val="00CE1542"/>
    <w:rPr>
      <w:rFonts w:ascii="Georgia" w:eastAsia="Georgia" w:hAnsi="Georgia" w:cs="Georgia"/>
      <w:i/>
      <w:color w:val="666666"/>
      <w:sz w:val="48"/>
      <w:szCs w:val="48"/>
      <w:lang w:eastAsia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1542"/>
    <w:pPr>
      <w:spacing w:line="240" w:lineRule="auto"/>
    </w:pPr>
    <w:rPr>
      <w:rFonts w:ascii="Calibri" w:eastAsia="Calibri" w:hAnsi="Calibri" w:cs="Calibri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1542"/>
    <w:rPr>
      <w:rFonts w:ascii="Calibri" w:eastAsia="Calibri" w:hAnsi="Calibri" w:cs="Calibri"/>
      <w:sz w:val="20"/>
      <w:szCs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E1542"/>
    <w:rPr>
      <w:sz w:val="16"/>
      <w:szCs w:val="16"/>
    </w:rPr>
  </w:style>
  <w:style w:type="table" w:styleId="PlainTable1">
    <w:name w:val="Plain Table 1"/>
    <w:basedOn w:val="TableNormal"/>
    <w:uiPriority w:val="41"/>
    <w:rsid w:val="00CE154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unhideWhenUsed/>
    <w:rsid w:val="002676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760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66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66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E49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49A9"/>
  </w:style>
  <w:style w:type="paragraph" w:styleId="Footer">
    <w:name w:val="footer"/>
    <w:basedOn w:val="Normal"/>
    <w:link w:val="FooterChar"/>
    <w:uiPriority w:val="99"/>
    <w:unhideWhenUsed/>
    <w:rsid w:val="005E49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49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37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0F978-5ABF-4A43-A39B-1BA847EEB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58</Pages>
  <Words>3867</Words>
  <Characters>22045</Characters>
  <Application>Microsoft Office Word</Application>
  <DocSecurity>0</DocSecurity>
  <Lines>183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Bass Wat</dc:creator>
  <cp:keywords/>
  <dc:description/>
  <cp:lastModifiedBy>WATTAR, Bassel (EPSOM AND ST HELIER UNIVERSITY HOSPITALS NHS TRUST)</cp:lastModifiedBy>
  <cp:revision>34</cp:revision>
  <dcterms:created xsi:type="dcterms:W3CDTF">2023-04-02T22:37:00Z</dcterms:created>
  <dcterms:modified xsi:type="dcterms:W3CDTF">2024-01-20T11:53:00Z</dcterms:modified>
</cp:coreProperties>
</file>