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E4D0C" w14:textId="38255CBA" w:rsidR="004E1F05" w:rsidRDefault="004E1F05" w:rsidP="00E6701D">
      <w:pPr>
        <w:spacing w:line="480" w:lineRule="auto"/>
        <w:outlineLvl w:val="0"/>
        <w:rPr>
          <w:b/>
          <w:color w:val="000000" w:themeColor="text1"/>
        </w:rPr>
      </w:pPr>
      <w:r w:rsidRPr="002E5331">
        <w:rPr>
          <w:b/>
          <w:bCs/>
        </w:rPr>
        <w:t>SUPPLEMENTAL METHODS</w:t>
      </w:r>
    </w:p>
    <w:p w14:paraId="66D1EF8E" w14:textId="65CADC23" w:rsidR="00E6701D" w:rsidRDefault="00E6701D" w:rsidP="00E6701D">
      <w:pPr>
        <w:spacing w:line="480" w:lineRule="auto"/>
        <w:outlineLvl w:val="0"/>
        <w:rPr>
          <w:b/>
          <w:color w:val="000000" w:themeColor="text1"/>
        </w:rPr>
      </w:pPr>
      <w:r>
        <w:rPr>
          <w:b/>
          <w:color w:val="000000" w:themeColor="text1"/>
        </w:rPr>
        <w:t xml:space="preserve">Measurement of Covariates </w:t>
      </w:r>
      <w:r w:rsidR="00EC634D">
        <w:rPr>
          <w:b/>
          <w:color w:val="000000" w:themeColor="text1"/>
        </w:rPr>
        <w:t xml:space="preserve">in </w:t>
      </w:r>
      <w:r w:rsidR="00EC634D" w:rsidRPr="00EC634D">
        <w:rPr>
          <w:b/>
          <w:color w:val="000000" w:themeColor="text1"/>
        </w:rPr>
        <w:t>participa</w:t>
      </w:r>
      <w:r w:rsidR="006863CB">
        <w:rPr>
          <w:b/>
          <w:color w:val="000000" w:themeColor="text1"/>
        </w:rPr>
        <w:t>n</w:t>
      </w:r>
      <w:r w:rsidR="00EC634D" w:rsidRPr="00EC634D">
        <w:rPr>
          <w:b/>
          <w:color w:val="000000" w:themeColor="text1"/>
        </w:rPr>
        <w:t>t</w:t>
      </w:r>
      <w:r w:rsidR="006863CB">
        <w:rPr>
          <w:b/>
          <w:color w:val="000000" w:themeColor="text1"/>
        </w:rPr>
        <w:t>s</w:t>
      </w:r>
      <w:r w:rsidR="00EC634D" w:rsidRPr="00EC634D">
        <w:rPr>
          <w:b/>
          <w:color w:val="000000" w:themeColor="text1"/>
        </w:rPr>
        <w:t xml:space="preserve"> in </w:t>
      </w:r>
      <w:r w:rsidR="006863CB">
        <w:rPr>
          <w:b/>
          <w:color w:val="000000" w:themeColor="text1"/>
        </w:rPr>
        <w:t xml:space="preserve">the </w:t>
      </w:r>
      <w:r w:rsidR="00EC634D" w:rsidRPr="00EC634D">
        <w:rPr>
          <w:b/>
          <w:color w:val="000000" w:themeColor="text1"/>
        </w:rPr>
        <w:t>general health screening examination</w:t>
      </w:r>
    </w:p>
    <w:p w14:paraId="1EE0049D" w14:textId="55FA0952" w:rsidR="00E6701D" w:rsidRDefault="00E6701D" w:rsidP="00E6701D">
      <w:pPr>
        <w:spacing w:line="480" w:lineRule="auto"/>
        <w:ind w:firstLine="720"/>
        <w:rPr>
          <w:color w:val="000000" w:themeColor="text1"/>
        </w:rPr>
      </w:pPr>
      <w:r w:rsidRPr="0064311F">
        <w:rPr>
          <w:color w:val="000000" w:themeColor="text1"/>
        </w:rPr>
        <w:t xml:space="preserve">Information on lifestyle-related factors was obtained using the </w:t>
      </w:r>
      <w:r w:rsidRPr="00B37A67">
        <w:rPr>
          <w:color w:val="000000" w:themeColor="text1"/>
        </w:rPr>
        <w:t>self</w:t>
      </w:r>
      <w:r>
        <w:rPr>
          <w:color w:val="000000" w:themeColor="text1"/>
        </w:rPr>
        <w:t>-</w:t>
      </w:r>
      <w:r w:rsidRPr="00B37A67">
        <w:rPr>
          <w:color w:val="000000" w:themeColor="text1"/>
        </w:rPr>
        <w:t>administered</w:t>
      </w:r>
      <w:r>
        <w:rPr>
          <w:color w:val="000000" w:themeColor="text1"/>
        </w:rPr>
        <w:t xml:space="preserve"> </w:t>
      </w:r>
      <w:r w:rsidRPr="0064311F">
        <w:rPr>
          <w:color w:val="000000" w:themeColor="text1"/>
        </w:rPr>
        <w:t>questionnaires</w:t>
      </w:r>
      <w:r w:rsidR="00390818">
        <w:rPr>
          <w:color w:val="000000" w:themeColor="text1"/>
        </w:rPr>
        <w:t xml:space="preserve"> at enrollment</w:t>
      </w:r>
      <w:r w:rsidRPr="0064311F">
        <w:rPr>
          <w:color w:val="000000" w:themeColor="text1"/>
        </w:rPr>
        <w:t xml:space="preserve">. </w:t>
      </w:r>
      <w:r w:rsidR="00376A0E">
        <w:t>Smoking status was categorized as never or ever.</w:t>
      </w:r>
      <w:r>
        <w:rPr>
          <w:color w:val="000000" w:themeColor="text1"/>
        </w:rPr>
        <w:t xml:space="preserve"> </w:t>
      </w:r>
      <w:r w:rsidRPr="0064311F">
        <w:rPr>
          <w:color w:val="000000" w:themeColor="text1"/>
        </w:rPr>
        <w:t>Alcohol consumption was categorized into non</w:t>
      </w:r>
      <w:r>
        <w:rPr>
          <w:color w:val="000000" w:themeColor="text1"/>
        </w:rPr>
        <w:t>-</w:t>
      </w:r>
      <w:r w:rsidRPr="0064311F">
        <w:rPr>
          <w:color w:val="000000" w:themeColor="text1"/>
        </w:rPr>
        <w:t>drinking</w:t>
      </w:r>
      <w:r w:rsidR="00376A0E">
        <w:rPr>
          <w:color w:val="000000" w:themeColor="text1"/>
        </w:rPr>
        <w:t xml:space="preserve"> or</w:t>
      </w:r>
      <w:r w:rsidRPr="0064311F">
        <w:rPr>
          <w:color w:val="000000" w:themeColor="text1"/>
        </w:rPr>
        <w:t xml:space="preserve"> mild drinking (&lt;</w:t>
      </w:r>
      <w:r w:rsidR="00376A0E">
        <w:rPr>
          <w:color w:val="000000" w:themeColor="text1"/>
        </w:rPr>
        <w:t>1</w:t>
      </w:r>
      <w:r w:rsidRPr="0064311F">
        <w:rPr>
          <w:color w:val="000000" w:themeColor="text1"/>
        </w:rPr>
        <w:t xml:space="preserve">0 g/day) and </w:t>
      </w:r>
      <w:r w:rsidR="00376A0E">
        <w:rPr>
          <w:color w:val="000000" w:themeColor="text1"/>
        </w:rPr>
        <w:t xml:space="preserve">moderate to </w:t>
      </w:r>
      <w:r w:rsidRPr="0064311F">
        <w:rPr>
          <w:color w:val="000000" w:themeColor="text1"/>
        </w:rPr>
        <w:t>heavy drinking (≥</w:t>
      </w:r>
      <w:r w:rsidR="00376A0E">
        <w:rPr>
          <w:color w:val="000000" w:themeColor="text1"/>
        </w:rPr>
        <w:t>1</w:t>
      </w:r>
      <w:r w:rsidRPr="0064311F">
        <w:rPr>
          <w:color w:val="000000" w:themeColor="text1"/>
        </w:rPr>
        <w:t xml:space="preserve">0 g/day). For physical activity, regular exercise was defined to be </w:t>
      </w:r>
      <w:r w:rsidRPr="00920ED2">
        <w:rPr>
          <w:color w:val="000000" w:themeColor="text1"/>
        </w:rPr>
        <w:t xml:space="preserve">at least </w:t>
      </w:r>
      <w:r w:rsidRPr="0064311F">
        <w:rPr>
          <w:color w:val="000000" w:themeColor="text1"/>
        </w:rPr>
        <w:t xml:space="preserve">30 minutes of moderate physical activity for </w:t>
      </w:r>
      <w:r>
        <w:rPr>
          <w:color w:val="000000" w:themeColor="text1"/>
        </w:rPr>
        <w:sym w:font="Symbol" w:char="F0B3"/>
      </w:r>
      <w:r>
        <w:rPr>
          <w:color w:val="000000" w:themeColor="text1"/>
        </w:rPr>
        <w:t>5 days</w:t>
      </w:r>
      <w:r w:rsidRPr="0064311F">
        <w:rPr>
          <w:color w:val="000000" w:themeColor="text1"/>
        </w:rPr>
        <w:t xml:space="preserve"> </w:t>
      </w:r>
      <w:r w:rsidRPr="001B0ACB">
        <w:rPr>
          <w:color w:val="000000" w:themeColor="text1"/>
        </w:rPr>
        <w:t>weekly</w:t>
      </w:r>
      <w:r>
        <w:rPr>
          <w:color w:val="000000" w:themeColor="text1"/>
        </w:rPr>
        <w:t xml:space="preserve"> </w:t>
      </w:r>
      <w:r w:rsidRPr="0064311F">
        <w:rPr>
          <w:color w:val="000000" w:themeColor="text1"/>
        </w:rPr>
        <w:t xml:space="preserve">or </w:t>
      </w:r>
      <w:r w:rsidRPr="00920ED2">
        <w:rPr>
          <w:color w:val="000000" w:themeColor="text1"/>
        </w:rPr>
        <w:t xml:space="preserve">at least </w:t>
      </w:r>
      <w:r w:rsidRPr="0064311F">
        <w:rPr>
          <w:color w:val="000000" w:themeColor="text1"/>
        </w:rPr>
        <w:t xml:space="preserve">20 minutes of strenuous physical activity </w:t>
      </w:r>
      <w:r>
        <w:rPr>
          <w:color w:val="000000" w:themeColor="text1"/>
        </w:rPr>
        <w:sym w:font="Symbol" w:char="F0B3"/>
      </w:r>
      <w:r w:rsidR="00376A0E">
        <w:rPr>
          <w:color w:val="000000" w:themeColor="text1"/>
        </w:rPr>
        <w:t>2</w:t>
      </w:r>
      <w:r>
        <w:rPr>
          <w:color w:val="000000" w:themeColor="text1"/>
        </w:rPr>
        <w:t xml:space="preserve"> days</w:t>
      </w:r>
      <w:r w:rsidRPr="0064311F">
        <w:rPr>
          <w:color w:val="000000" w:themeColor="text1"/>
        </w:rPr>
        <w:t xml:space="preserve"> </w:t>
      </w:r>
      <w:r w:rsidRPr="001B0ACB">
        <w:rPr>
          <w:color w:val="000000" w:themeColor="text1"/>
        </w:rPr>
        <w:t>weekly</w:t>
      </w:r>
      <w:r w:rsidRPr="0064311F">
        <w:rPr>
          <w:color w:val="000000" w:themeColor="text1"/>
        </w:rPr>
        <w:t xml:space="preserve">. </w:t>
      </w:r>
    </w:p>
    <w:p w14:paraId="7DCC8D8C" w14:textId="1239D9D5" w:rsidR="00EC634D" w:rsidRPr="00AC54A6" w:rsidRDefault="00E6701D" w:rsidP="00EC634D">
      <w:pPr>
        <w:spacing w:line="480" w:lineRule="auto"/>
        <w:ind w:firstLine="800"/>
        <w:contextualSpacing/>
      </w:pPr>
      <w:r w:rsidRPr="00483003">
        <w:rPr>
          <w:color w:val="000000" w:themeColor="text1"/>
        </w:rPr>
        <w:t xml:space="preserve">The </w:t>
      </w:r>
      <w:r>
        <w:rPr>
          <w:color w:val="000000" w:themeColor="text1"/>
        </w:rPr>
        <w:t xml:space="preserve">anthropometric and clinical </w:t>
      </w:r>
      <w:r w:rsidRPr="00483003">
        <w:rPr>
          <w:color w:val="000000" w:themeColor="text1"/>
        </w:rPr>
        <w:t>characteristics were</w:t>
      </w:r>
      <w:r>
        <w:rPr>
          <w:color w:val="000000" w:themeColor="text1"/>
        </w:rPr>
        <w:t xml:space="preserve"> assessed </w:t>
      </w:r>
      <w:r w:rsidRPr="00483003">
        <w:rPr>
          <w:color w:val="000000" w:themeColor="text1"/>
        </w:rPr>
        <w:t>by trained</w:t>
      </w:r>
      <w:r>
        <w:rPr>
          <w:color w:val="000000" w:themeColor="text1"/>
        </w:rPr>
        <w:t xml:space="preserve"> </w:t>
      </w:r>
      <w:r w:rsidRPr="00D54D09">
        <w:rPr>
          <w:color w:val="000000" w:themeColor="text1"/>
        </w:rPr>
        <w:t>personnel</w:t>
      </w:r>
      <w:r w:rsidRPr="00483003">
        <w:rPr>
          <w:color w:val="000000" w:themeColor="text1"/>
        </w:rPr>
        <w:t xml:space="preserve"> during the health screening</w:t>
      </w:r>
      <w:r>
        <w:rPr>
          <w:color w:val="000000" w:themeColor="text1"/>
        </w:rPr>
        <w:t xml:space="preserve"> </w:t>
      </w:r>
      <w:r w:rsidRPr="0064311F">
        <w:rPr>
          <w:color w:val="000000" w:themeColor="text1"/>
        </w:rPr>
        <w:t>examination</w:t>
      </w:r>
      <w:r>
        <w:rPr>
          <w:color w:val="000000" w:themeColor="text1"/>
        </w:rPr>
        <w:t xml:space="preserve">. </w:t>
      </w:r>
      <w:r w:rsidRPr="00920ED2">
        <w:rPr>
          <w:color w:val="000000" w:themeColor="text1"/>
        </w:rPr>
        <w:t>Body mass index (BMI) was calculated by weight in kilograms divided by the square of height in meters</w:t>
      </w:r>
      <w:r>
        <w:rPr>
          <w:color w:val="000000" w:themeColor="text1"/>
        </w:rPr>
        <w:t xml:space="preserve"> (kg/m</w:t>
      </w:r>
      <w:r w:rsidRPr="00AD596F">
        <w:rPr>
          <w:color w:val="000000" w:themeColor="text1"/>
          <w:vertAlign w:val="superscript"/>
        </w:rPr>
        <w:t>2</w:t>
      </w:r>
      <w:r>
        <w:rPr>
          <w:color w:val="000000" w:themeColor="text1"/>
        </w:rPr>
        <w:t>)</w:t>
      </w:r>
      <w:r w:rsidRPr="00920ED2">
        <w:rPr>
          <w:color w:val="000000" w:themeColor="text1"/>
        </w:rPr>
        <w:t xml:space="preserve">. </w:t>
      </w:r>
      <w:r w:rsidR="00EC634D">
        <w:t>Obesity was defined as BMI</w:t>
      </w:r>
      <w:r w:rsidR="00EC634D" w:rsidRPr="00D71900">
        <w:rPr>
          <w:rFonts w:hint="eastAsia"/>
        </w:rPr>
        <w:t xml:space="preserve"> ≥</w:t>
      </w:r>
      <w:r w:rsidR="00EC634D">
        <w:t>25kg/m</w:t>
      </w:r>
      <w:r w:rsidR="00EC634D" w:rsidRPr="00871730">
        <w:rPr>
          <w:vertAlign w:val="superscript"/>
        </w:rPr>
        <w:t>2</w:t>
      </w:r>
      <w:r w:rsidR="00EC634D">
        <w:t>.</w:t>
      </w:r>
      <w:r w:rsidR="00EC634D" w:rsidRPr="00EC634D">
        <w:rPr>
          <w:vertAlign w:val="superscript"/>
        </w:rPr>
        <w:t xml:space="preserve"> 1</w:t>
      </w:r>
    </w:p>
    <w:p w14:paraId="1E1EF707" w14:textId="77777777" w:rsidR="00D42084" w:rsidRDefault="00D42084"/>
    <w:p w14:paraId="452EA0E0" w14:textId="77777777" w:rsidR="00D42084" w:rsidRDefault="00D42084"/>
    <w:p w14:paraId="1884EC0F" w14:textId="77777777" w:rsidR="00D42084" w:rsidRPr="00D42084" w:rsidRDefault="00D42084" w:rsidP="00D42084">
      <w:pPr>
        <w:pStyle w:val="EndNoteBibliography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D42084">
        <w:rPr>
          <w:noProof/>
        </w:rPr>
        <w:tab/>
        <w:t>1.</w:t>
      </w:r>
      <w:r w:rsidRPr="00D42084">
        <w:rPr>
          <w:noProof/>
        </w:rPr>
        <w:tab/>
        <w:t>Seo MH, Lee WY, Kim SS, et al: 2018 Korean Society for the Study of Obesity Guideline for the Management of Obesity in Korea. J Obes Metab Syndr 28:40-45, 2019</w:t>
      </w:r>
    </w:p>
    <w:p w14:paraId="41BCD587" w14:textId="679A72CF" w:rsidR="000A6054" w:rsidRDefault="00D42084">
      <w:r>
        <w:fldChar w:fldCharType="end"/>
      </w:r>
    </w:p>
    <w:p w14:paraId="78FEF218" w14:textId="77777777" w:rsidR="00E34E05" w:rsidRDefault="00E34E05" w:rsidP="00CC5BD8">
      <w:pPr>
        <w:spacing w:line="480" w:lineRule="auto"/>
      </w:pPr>
    </w:p>
    <w:sectPr w:rsidR="00E34E05" w:rsidSect="007771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BA4F2" w14:textId="77777777" w:rsidR="00A8432B" w:rsidRDefault="00A8432B" w:rsidP="000A6054">
      <w:r>
        <w:separator/>
      </w:r>
    </w:p>
  </w:endnote>
  <w:endnote w:type="continuationSeparator" w:id="0">
    <w:p w14:paraId="6296B9EA" w14:textId="77777777" w:rsidR="00A8432B" w:rsidRDefault="00A8432B" w:rsidP="000A6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0E1D8" w14:textId="77777777" w:rsidR="00A8432B" w:rsidRDefault="00A8432B" w:rsidP="000A6054">
      <w:r>
        <w:separator/>
      </w:r>
    </w:p>
  </w:footnote>
  <w:footnote w:type="continuationSeparator" w:id="0">
    <w:p w14:paraId="5F35F80E" w14:textId="77777777" w:rsidR="00A8432B" w:rsidRDefault="00A8432B" w:rsidP="000A60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oNotDisplayPageBoundaries/>
  <w:bordersDoNotSurroundHeader/>
  <w:bordersDoNotSurroundFooter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EzMzYzMzM0NDE0MzVU0lEKTi0uzszPAykwrAUAW2HhECwAAAA="/>
    <w:docVar w:name="EN.Layout" w:val="&lt;ENLayout&gt;&lt;Style&gt;J Clinical Onc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2ep20e975zpzvew5dyprrav5xfzs0v9w5vs&quot;&gt;DM_cancer&lt;record-ids&gt;&lt;item&gt;44&lt;/item&gt;&lt;/record-ids&gt;&lt;/item&gt;&lt;/Libraries&gt;"/>
  </w:docVars>
  <w:rsids>
    <w:rsidRoot w:val="00E6701D"/>
    <w:rsid w:val="00024966"/>
    <w:rsid w:val="0003185C"/>
    <w:rsid w:val="00037C45"/>
    <w:rsid w:val="00042311"/>
    <w:rsid w:val="00043F96"/>
    <w:rsid w:val="00044502"/>
    <w:rsid w:val="00057CEC"/>
    <w:rsid w:val="00063295"/>
    <w:rsid w:val="000A6054"/>
    <w:rsid w:val="000A630E"/>
    <w:rsid w:val="000B784D"/>
    <w:rsid w:val="000C0ECE"/>
    <w:rsid w:val="000D3E90"/>
    <w:rsid w:val="000E6B3D"/>
    <w:rsid w:val="000F2922"/>
    <w:rsid w:val="00112093"/>
    <w:rsid w:val="00124CF4"/>
    <w:rsid w:val="0012576D"/>
    <w:rsid w:val="00143275"/>
    <w:rsid w:val="00177EB9"/>
    <w:rsid w:val="00196140"/>
    <w:rsid w:val="001A0EB0"/>
    <w:rsid w:val="001A1288"/>
    <w:rsid w:val="001A3AAD"/>
    <w:rsid w:val="001C3A42"/>
    <w:rsid w:val="001D54EC"/>
    <w:rsid w:val="001E2420"/>
    <w:rsid w:val="001F6585"/>
    <w:rsid w:val="00216D2D"/>
    <w:rsid w:val="00221DE0"/>
    <w:rsid w:val="00225BF4"/>
    <w:rsid w:val="00237EF3"/>
    <w:rsid w:val="00246A39"/>
    <w:rsid w:val="00251B82"/>
    <w:rsid w:val="0026218F"/>
    <w:rsid w:val="00274731"/>
    <w:rsid w:val="00274C3E"/>
    <w:rsid w:val="002879D4"/>
    <w:rsid w:val="002920F9"/>
    <w:rsid w:val="002B1FF1"/>
    <w:rsid w:val="002B313B"/>
    <w:rsid w:val="002B4019"/>
    <w:rsid w:val="002C7FAE"/>
    <w:rsid w:val="002D6398"/>
    <w:rsid w:val="002E4C73"/>
    <w:rsid w:val="002E4D19"/>
    <w:rsid w:val="002F3C56"/>
    <w:rsid w:val="002F4A36"/>
    <w:rsid w:val="00316D1C"/>
    <w:rsid w:val="00352836"/>
    <w:rsid w:val="003554BB"/>
    <w:rsid w:val="00376A0E"/>
    <w:rsid w:val="00383EE9"/>
    <w:rsid w:val="00384BA0"/>
    <w:rsid w:val="00390818"/>
    <w:rsid w:val="00392250"/>
    <w:rsid w:val="00393F48"/>
    <w:rsid w:val="003A0636"/>
    <w:rsid w:val="003A3321"/>
    <w:rsid w:val="003B5206"/>
    <w:rsid w:val="003D5857"/>
    <w:rsid w:val="003D6FC6"/>
    <w:rsid w:val="003E4226"/>
    <w:rsid w:val="00407754"/>
    <w:rsid w:val="00413C48"/>
    <w:rsid w:val="00434940"/>
    <w:rsid w:val="00454AF4"/>
    <w:rsid w:val="00455F14"/>
    <w:rsid w:val="00462049"/>
    <w:rsid w:val="00482158"/>
    <w:rsid w:val="00487AD4"/>
    <w:rsid w:val="004965DD"/>
    <w:rsid w:val="004B3BF0"/>
    <w:rsid w:val="004E1F05"/>
    <w:rsid w:val="004E7695"/>
    <w:rsid w:val="00527DDC"/>
    <w:rsid w:val="005317E7"/>
    <w:rsid w:val="00534D04"/>
    <w:rsid w:val="0054139F"/>
    <w:rsid w:val="00570471"/>
    <w:rsid w:val="005841DD"/>
    <w:rsid w:val="005C2B94"/>
    <w:rsid w:val="005C4350"/>
    <w:rsid w:val="005E273A"/>
    <w:rsid w:val="00601FB2"/>
    <w:rsid w:val="00626A4A"/>
    <w:rsid w:val="006361EC"/>
    <w:rsid w:val="0065545D"/>
    <w:rsid w:val="00670E99"/>
    <w:rsid w:val="0067790E"/>
    <w:rsid w:val="00683876"/>
    <w:rsid w:val="006863CB"/>
    <w:rsid w:val="0069483F"/>
    <w:rsid w:val="006E54D8"/>
    <w:rsid w:val="00701146"/>
    <w:rsid w:val="00720BF1"/>
    <w:rsid w:val="00736A81"/>
    <w:rsid w:val="0074770B"/>
    <w:rsid w:val="00747CD5"/>
    <w:rsid w:val="00760B45"/>
    <w:rsid w:val="00764996"/>
    <w:rsid w:val="0077714D"/>
    <w:rsid w:val="00777A23"/>
    <w:rsid w:val="00797583"/>
    <w:rsid w:val="007B6BD0"/>
    <w:rsid w:val="007C058B"/>
    <w:rsid w:val="007C0FAB"/>
    <w:rsid w:val="007C6C5E"/>
    <w:rsid w:val="007D3856"/>
    <w:rsid w:val="007E1D95"/>
    <w:rsid w:val="007E2C38"/>
    <w:rsid w:val="007E55B9"/>
    <w:rsid w:val="007F05E3"/>
    <w:rsid w:val="007F7B09"/>
    <w:rsid w:val="0081450F"/>
    <w:rsid w:val="008358AB"/>
    <w:rsid w:val="00860533"/>
    <w:rsid w:val="00862024"/>
    <w:rsid w:val="008900DA"/>
    <w:rsid w:val="00891E3B"/>
    <w:rsid w:val="008B5416"/>
    <w:rsid w:val="008C4E39"/>
    <w:rsid w:val="008E5F8C"/>
    <w:rsid w:val="008E6868"/>
    <w:rsid w:val="009018BA"/>
    <w:rsid w:val="00904D47"/>
    <w:rsid w:val="00911DC6"/>
    <w:rsid w:val="00924D7F"/>
    <w:rsid w:val="009263DE"/>
    <w:rsid w:val="00940F84"/>
    <w:rsid w:val="00963448"/>
    <w:rsid w:val="009A3408"/>
    <w:rsid w:val="00A0590E"/>
    <w:rsid w:val="00A1785B"/>
    <w:rsid w:val="00A2083E"/>
    <w:rsid w:val="00A37AAA"/>
    <w:rsid w:val="00A52FE4"/>
    <w:rsid w:val="00A8432B"/>
    <w:rsid w:val="00AA1258"/>
    <w:rsid w:val="00AE6757"/>
    <w:rsid w:val="00B03E69"/>
    <w:rsid w:val="00B316B2"/>
    <w:rsid w:val="00B31FE2"/>
    <w:rsid w:val="00B357CA"/>
    <w:rsid w:val="00B719AB"/>
    <w:rsid w:val="00B75730"/>
    <w:rsid w:val="00B85C4F"/>
    <w:rsid w:val="00B867CC"/>
    <w:rsid w:val="00B9351A"/>
    <w:rsid w:val="00B93E35"/>
    <w:rsid w:val="00BA0662"/>
    <w:rsid w:val="00BA38B3"/>
    <w:rsid w:val="00BB01A7"/>
    <w:rsid w:val="00BB1CF5"/>
    <w:rsid w:val="00BE6BB0"/>
    <w:rsid w:val="00BF3DEE"/>
    <w:rsid w:val="00C014AC"/>
    <w:rsid w:val="00C05BF3"/>
    <w:rsid w:val="00C157D1"/>
    <w:rsid w:val="00C30935"/>
    <w:rsid w:val="00C374AF"/>
    <w:rsid w:val="00C52577"/>
    <w:rsid w:val="00C55568"/>
    <w:rsid w:val="00C64A94"/>
    <w:rsid w:val="00C94273"/>
    <w:rsid w:val="00C96C8F"/>
    <w:rsid w:val="00CB3D0E"/>
    <w:rsid w:val="00CC5BD8"/>
    <w:rsid w:val="00CC779B"/>
    <w:rsid w:val="00CF32AF"/>
    <w:rsid w:val="00D075AD"/>
    <w:rsid w:val="00D079B7"/>
    <w:rsid w:val="00D13859"/>
    <w:rsid w:val="00D16FFD"/>
    <w:rsid w:val="00D20153"/>
    <w:rsid w:val="00D257E4"/>
    <w:rsid w:val="00D37866"/>
    <w:rsid w:val="00D42084"/>
    <w:rsid w:val="00D54D4F"/>
    <w:rsid w:val="00D7517C"/>
    <w:rsid w:val="00D90657"/>
    <w:rsid w:val="00D914EE"/>
    <w:rsid w:val="00DA34B3"/>
    <w:rsid w:val="00DB6CC2"/>
    <w:rsid w:val="00DC094A"/>
    <w:rsid w:val="00DE27C1"/>
    <w:rsid w:val="00DE7DD2"/>
    <w:rsid w:val="00DF1348"/>
    <w:rsid w:val="00DF7B5E"/>
    <w:rsid w:val="00E02468"/>
    <w:rsid w:val="00E1572C"/>
    <w:rsid w:val="00E2657C"/>
    <w:rsid w:val="00E2689D"/>
    <w:rsid w:val="00E33DD9"/>
    <w:rsid w:val="00E34E05"/>
    <w:rsid w:val="00E35267"/>
    <w:rsid w:val="00E53493"/>
    <w:rsid w:val="00E600C8"/>
    <w:rsid w:val="00E620A4"/>
    <w:rsid w:val="00E6701D"/>
    <w:rsid w:val="00E72491"/>
    <w:rsid w:val="00E87CCA"/>
    <w:rsid w:val="00E93AA5"/>
    <w:rsid w:val="00EA2E0C"/>
    <w:rsid w:val="00EB14BA"/>
    <w:rsid w:val="00EB4CE9"/>
    <w:rsid w:val="00EC634D"/>
    <w:rsid w:val="00EE1393"/>
    <w:rsid w:val="00EE4AC3"/>
    <w:rsid w:val="00EE5203"/>
    <w:rsid w:val="00EE6D38"/>
    <w:rsid w:val="00EF47EA"/>
    <w:rsid w:val="00EF6CE9"/>
    <w:rsid w:val="00F02DA8"/>
    <w:rsid w:val="00F13572"/>
    <w:rsid w:val="00F16124"/>
    <w:rsid w:val="00F358FA"/>
    <w:rsid w:val="00F81DD1"/>
    <w:rsid w:val="00F923D9"/>
    <w:rsid w:val="00F928CA"/>
    <w:rsid w:val="00FA212A"/>
    <w:rsid w:val="00FA220E"/>
    <w:rsid w:val="00FA3B19"/>
    <w:rsid w:val="00FB49C7"/>
    <w:rsid w:val="00FB7665"/>
    <w:rsid w:val="00FE154B"/>
    <w:rsid w:val="00FE5F20"/>
    <w:rsid w:val="00FE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8FFBBE"/>
  <w15:chartTrackingRefBased/>
  <w15:docId w15:val="{DD145791-4153-ED48-90C0-8E06E7577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01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D42084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D42084"/>
    <w:rPr>
      <w:rFonts w:ascii="Times New Roman" w:eastAsia="Times New Roman" w:hAnsi="Times New Roman" w:cs="Times New Roman"/>
    </w:rPr>
  </w:style>
  <w:style w:type="paragraph" w:customStyle="1" w:styleId="EndNoteBibliography">
    <w:name w:val="EndNote Bibliography"/>
    <w:basedOn w:val="Normal"/>
    <w:link w:val="EndNoteBibliographyChar"/>
    <w:rsid w:val="00D42084"/>
  </w:style>
  <w:style w:type="character" w:customStyle="1" w:styleId="EndNoteBibliographyChar">
    <w:name w:val="EndNote Bibliography Char"/>
    <w:basedOn w:val="DefaultParagraphFont"/>
    <w:link w:val="EndNoteBibliography"/>
    <w:rsid w:val="00D42084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0A6054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0A6054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A6054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0A6054"/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39081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904</Characters>
  <Application>Microsoft Office Word</Application>
  <DocSecurity>0</DocSecurity>
  <Lines>20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UAMS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Yong-Moon (Mark) Park</dc:creator>
  <cp:keywords/>
  <dc:description/>
  <cp:lastModifiedBy>Yong-Moon Mark Park</cp:lastModifiedBy>
  <cp:revision>4</cp:revision>
  <dcterms:created xsi:type="dcterms:W3CDTF">2023-04-26T15:32:00Z</dcterms:created>
  <dcterms:modified xsi:type="dcterms:W3CDTF">2023-04-26T20:30:00Z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ca390d5-a4f3-448c-8368-24080179bc53_Enabled">
    <vt:lpwstr>true</vt:lpwstr>
  </property>
  <property fmtid="{D5CDD505-2E9C-101B-9397-08002B2CF9AE}" pid="3" name="MSIP_Label_8ca390d5-a4f3-448c-8368-24080179bc53_SetDate">
    <vt:lpwstr>2022-10-28T22:55:12Z</vt:lpwstr>
  </property>
  <property fmtid="{D5CDD505-2E9C-101B-9397-08002B2CF9AE}" pid="4" name="MSIP_Label_8ca390d5-a4f3-448c-8368-24080179bc53_Method">
    <vt:lpwstr>Standard</vt:lpwstr>
  </property>
  <property fmtid="{D5CDD505-2E9C-101B-9397-08002B2CF9AE}" pid="5" name="MSIP_Label_8ca390d5-a4f3-448c-8368-24080179bc53_Name">
    <vt:lpwstr>Low Risk</vt:lpwstr>
  </property>
  <property fmtid="{D5CDD505-2E9C-101B-9397-08002B2CF9AE}" pid="6" name="MSIP_Label_8ca390d5-a4f3-448c-8368-24080179bc53_SiteId">
    <vt:lpwstr>5b703aa0-061f-4ed9-beca-765a39ee1304</vt:lpwstr>
  </property>
  <property fmtid="{D5CDD505-2E9C-101B-9397-08002B2CF9AE}" pid="7" name="MSIP_Label_8ca390d5-a4f3-448c-8368-24080179bc53_ActionId">
    <vt:lpwstr>7c64b8db-bada-4bd4-a941-852c99a72d59</vt:lpwstr>
  </property>
  <property fmtid="{D5CDD505-2E9C-101B-9397-08002B2CF9AE}" pid="8" name="MSIP_Label_8ca390d5-a4f3-448c-8368-24080179bc53_ContentBits">
    <vt:lpwstr>0</vt:lpwstr>
  </property>
</Properties>
</file>