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992" w:rsidRPr="007319BB" w:rsidRDefault="00372992" w:rsidP="00372992">
      <w:pPr>
        <w:widowControl w:val="0"/>
        <w:spacing w:after="0" w:line="360" w:lineRule="auto"/>
        <w:ind w:leftChars="-412" w:left="1" w:rightChars="37" w:right="89" w:hangingChars="412" w:hanging="990"/>
        <w:jc w:val="both"/>
        <w:rPr>
          <w:rFonts w:ascii="Times New Roman" w:hAnsi="Times New Roman"/>
          <w:b/>
          <w:bCs/>
          <w:noProof/>
        </w:rPr>
      </w:pPr>
      <w:r w:rsidRPr="001F427B">
        <w:rPr>
          <w:rFonts w:ascii="Times New Roman" w:hAnsi="Times New Roman"/>
          <w:b/>
          <w:bCs/>
          <w:noProof/>
          <w:color w:val="0000CC"/>
        </w:rPr>
        <w:t>Additional file 1: Fig S1.</w:t>
      </w:r>
      <w:r w:rsidRPr="001F427B">
        <w:rPr>
          <w:rFonts w:ascii="Times New Roman" w:hAnsi="Times New Roman"/>
          <w:b/>
          <w:bCs/>
          <w:noProof/>
        </w:rPr>
        <w:t xml:space="preserve"> </w:t>
      </w:r>
      <w:r w:rsidRPr="007319BB">
        <w:rPr>
          <w:rFonts w:ascii="Times New Roman" w:hAnsi="Times New Roman"/>
          <w:b/>
          <w:bCs/>
          <w:noProof/>
        </w:rPr>
        <w:t xml:space="preserve"> Risks of </w:t>
      </w:r>
      <w:r w:rsidRPr="007319BB">
        <w:rPr>
          <w:rFonts w:ascii="Times New Roman" w:hAnsi="Times New Roman"/>
          <w:b/>
          <w:bCs/>
          <w:noProof/>
          <w:lang w:eastAsia="zh-TW"/>
        </w:rPr>
        <w:t>clinical events of patients receiving different stroke prevention strategies compared to “AP” only excluding patients experiencing mortality within 1 year and adjusting “mortality” as the competing risk</w:t>
      </w:r>
      <w:r>
        <w:rPr>
          <w:rFonts w:ascii="Times New Roman" w:hAnsi="Times New Roman"/>
          <w:b/>
          <w:bCs/>
          <w:noProof/>
          <w:lang w:eastAsia="zh-TW"/>
        </w:rPr>
        <w:t>.</w:t>
      </w:r>
    </w:p>
    <w:p w:rsidR="00372992" w:rsidRPr="007319BB" w:rsidRDefault="00372992" w:rsidP="00372992">
      <w:pPr>
        <w:widowControl w:val="0"/>
        <w:spacing w:after="0" w:line="480" w:lineRule="auto"/>
        <w:ind w:leftChars="-413" w:left="-991" w:rightChars="-435" w:right="-1044"/>
        <w:jc w:val="both"/>
        <w:rPr>
          <w:noProof/>
        </w:rPr>
      </w:pPr>
      <w:r w:rsidRPr="007319BB">
        <w:rPr>
          <w:noProof/>
          <w:lang w:eastAsia="zh-TW"/>
        </w:rPr>
        <w:drawing>
          <wp:inline distT="0" distB="0" distL="0" distR="0">
            <wp:extent cx="6918960" cy="5177790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992" w:rsidRPr="007319BB" w:rsidRDefault="00372992" w:rsidP="00372992">
      <w:pPr>
        <w:widowControl w:val="0"/>
        <w:spacing w:after="0" w:line="480" w:lineRule="auto"/>
        <w:ind w:leftChars="-413" w:left="-991" w:rightChars="-435" w:right="-1044"/>
        <w:jc w:val="both"/>
        <w:rPr>
          <w:noProof/>
        </w:rPr>
      </w:pPr>
    </w:p>
    <w:p w:rsidR="00372992" w:rsidRPr="007319BB" w:rsidRDefault="00372992" w:rsidP="00372992">
      <w:pPr>
        <w:widowControl w:val="0"/>
        <w:spacing w:after="0" w:line="480" w:lineRule="auto"/>
        <w:ind w:leftChars="-413" w:left="-991" w:rightChars="-435" w:right="-1044"/>
        <w:jc w:val="both"/>
        <w:rPr>
          <w:rFonts w:ascii="Times New Roman" w:hAnsi="Times New Roman" w:hint="eastAsia"/>
          <w:b/>
          <w:bCs/>
        </w:rPr>
      </w:pPr>
    </w:p>
    <w:p w:rsidR="006E4DBD" w:rsidRDefault="00372992">
      <w:bookmarkStart w:id="0" w:name="_GoBack"/>
      <w:bookmarkEnd w:id="0"/>
    </w:p>
    <w:sectPr w:rsidR="006E4DBD" w:rsidSect="00CC293C">
      <w:pgSz w:w="11900" w:h="16840"/>
      <w:pgMar w:top="1440" w:right="1440" w:bottom="1440" w:left="144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92"/>
    <w:rsid w:val="00237E72"/>
    <w:rsid w:val="00372992"/>
    <w:rsid w:val="0081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0687F-DD3F-4132-A94B-AD9AED9E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992"/>
    <w:pPr>
      <w:spacing w:after="200" w:line="240" w:lineRule="auto"/>
    </w:pPr>
    <w:rPr>
      <w:rFonts w:ascii="Cambria" w:eastAsia="新細明體" w:hAnsi="Cambria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臺北榮民總醫院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2024-03-04T02:12:00Z</dcterms:created>
  <dcterms:modified xsi:type="dcterms:W3CDTF">2024-03-04T02:13:00Z</dcterms:modified>
</cp:coreProperties>
</file>