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FE402" w14:textId="1721C0F0" w:rsidR="00864E5C" w:rsidRDefault="00864E5C" w:rsidP="006565E6">
      <w:pPr>
        <w:jc w:val="center"/>
      </w:pPr>
      <w:bookmarkStart w:id="0" w:name="_Toc127167280"/>
      <w:bookmarkStart w:id="1" w:name="_Toc107925665"/>
      <w:r>
        <w:t>Gender Equity</w:t>
      </w:r>
      <w:r w:rsidR="002D7E23">
        <w:t>: Scoping Review - Appendices</w:t>
      </w:r>
      <w:bookmarkEnd w:id="0"/>
    </w:p>
    <w:sdt>
      <w:sdtPr>
        <w:rPr>
          <w:rFonts w:asciiTheme="minorHAnsi" w:eastAsiaTheme="minorHAnsi" w:hAnsiTheme="minorHAnsi" w:cstheme="minorBidi"/>
          <w:color w:val="auto"/>
          <w:sz w:val="22"/>
          <w:szCs w:val="22"/>
          <w:lang w:val="en-CA"/>
        </w:rPr>
        <w:id w:val="116576019"/>
        <w:docPartObj>
          <w:docPartGallery w:val="Table of Contents"/>
          <w:docPartUnique/>
        </w:docPartObj>
      </w:sdtPr>
      <w:sdtEndPr>
        <w:rPr>
          <w:b/>
          <w:bCs/>
          <w:noProof/>
          <w:lang w:val="en-US"/>
        </w:rPr>
      </w:sdtEndPr>
      <w:sdtContent>
        <w:p w14:paraId="0CA16A33" w14:textId="77777777" w:rsidR="001F4A9A" w:rsidRDefault="001F4A9A">
          <w:pPr>
            <w:pStyle w:val="TOCHeading"/>
          </w:pPr>
          <w:r>
            <w:t>Contents</w:t>
          </w:r>
        </w:p>
        <w:p w14:paraId="21F55B2E" w14:textId="36C4015E" w:rsidR="00B968FD" w:rsidRDefault="001F4A9A">
          <w:pPr>
            <w:pStyle w:val="TOC1"/>
            <w:tabs>
              <w:tab w:val="right" w:leader="dot" w:pos="9770"/>
            </w:tabs>
            <w:rPr>
              <w:rFonts w:eastAsiaTheme="minorEastAsia"/>
              <w:noProof/>
              <w:kern w:val="2"/>
              <w:sz w:val="24"/>
              <w:szCs w:val="24"/>
              <w:lang w:eastAsia="en-CA"/>
              <w14:ligatures w14:val="standardContextual"/>
            </w:rPr>
          </w:pPr>
          <w:r>
            <w:fldChar w:fldCharType="begin"/>
          </w:r>
          <w:r>
            <w:instrText xml:space="preserve"> TOC \o "1-3" \h \z \u </w:instrText>
          </w:r>
          <w:r>
            <w:fldChar w:fldCharType="separate"/>
          </w:r>
          <w:hyperlink w:anchor="_Toc155735662" w:history="1">
            <w:r w:rsidR="00B968FD" w:rsidRPr="00B74DE2">
              <w:rPr>
                <w:rStyle w:val="Hyperlink"/>
                <w:noProof/>
              </w:rPr>
              <w:t>Appendix 1 – PRISMA ScR Checklist</w:t>
            </w:r>
            <w:r w:rsidR="00B968FD">
              <w:rPr>
                <w:noProof/>
                <w:webHidden/>
              </w:rPr>
              <w:tab/>
            </w:r>
            <w:r w:rsidR="00B968FD">
              <w:rPr>
                <w:noProof/>
                <w:webHidden/>
              </w:rPr>
              <w:fldChar w:fldCharType="begin"/>
            </w:r>
            <w:r w:rsidR="00B968FD">
              <w:rPr>
                <w:noProof/>
                <w:webHidden/>
              </w:rPr>
              <w:instrText xml:space="preserve"> PAGEREF _Toc155735662 \h </w:instrText>
            </w:r>
            <w:r w:rsidR="00B968FD">
              <w:rPr>
                <w:noProof/>
                <w:webHidden/>
              </w:rPr>
            </w:r>
            <w:r w:rsidR="00B968FD">
              <w:rPr>
                <w:noProof/>
                <w:webHidden/>
              </w:rPr>
              <w:fldChar w:fldCharType="separate"/>
            </w:r>
            <w:r w:rsidR="002E337E">
              <w:rPr>
                <w:noProof/>
                <w:webHidden/>
              </w:rPr>
              <w:t>2</w:t>
            </w:r>
            <w:r w:rsidR="00B968FD">
              <w:rPr>
                <w:noProof/>
                <w:webHidden/>
              </w:rPr>
              <w:fldChar w:fldCharType="end"/>
            </w:r>
          </w:hyperlink>
        </w:p>
        <w:p w14:paraId="5CB7A6A9" w14:textId="68258B6C" w:rsidR="00B968FD" w:rsidRDefault="00000000">
          <w:pPr>
            <w:pStyle w:val="TOC1"/>
            <w:tabs>
              <w:tab w:val="right" w:leader="dot" w:pos="9770"/>
            </w:tabs>
            <w:rPr>
              <w:rFonts w:eastAsiaTheme="minorEastAsia"/>
              <w:noProof/>
              <w:kern w:val="2"/>
              <w:sz w:val="24"/>
              <w:szCs w:val="24"/>
              <w:lang w:eastAsia="en-CA"/>
              <w14:ligatures w14:val="standardContextual"/>
            </w:rPr>
          </w:pPr>
          <w:hyperlink w:anchor="_Toc155735663" w:history="1">
            <w:r w:rsidR="00B968FD" w:rsidRPr="00B74DE2">
              <w:rPr>
                <w:rStyle w:val="Hyperlink"/>
                <w:noProof/>
              </w:rPr>
              <w:t>Appendix 2 – SAGER Guidelines</w:t>
            </w:r>
            <w:r w:rsidR="00B968FD">
              <w:rPr>
                <w:noProof/>
                <w:webHidden/>
              </w:rPr>
              <w:tab/>
            </w:r>
            <w:r w:rsidR="00B968FD">
              <w:rPr>
                <w:noProof/>
                <w:webHidden/>
              </w:rPr>
              <w:fldChar w:fldCharType="begin"/>
            </w:r>
            <w:r w:rsidR="00B968FD">
              <w:rPr>
                <w:noProof/>
                <w:webHidden/>
              </w:rPr>
              <w:instrText xml:space="preserve"> PAGEREF _Toc155735663 \h </w:instrText>
            </w:r>
            <w:r w:rsidR="00B968FD">
              <w:rPr>
                <w:noProof/>
                <w:webHidden/>
              </w:rPr>
            </w:r>
            <w:r w:rsidR="00B968FD">
              <w:rPr>
                <w:noProof/>
                <w:webHidden/>
              </w:rPr>
              <w:fldChar w:fldCharType="separate"/>
            </w:r>
            <w:r w:rsidR="002E337E">
              <w:rPr>
                <w:noProof/>
                <w:webHidden/>
              </w:rPr>
              <w:t>4</w:t>
            </w:r>
            <w:r w:rsidR="00B968FD">
              <w:rPr>
                <w:noProof/>
                <w:webHidden/>
              </w:rPr>
              <w:fldChar w:fldCharType="end"/>
            </w:r>
          </w:hyperlink>
        </w:p>
        <w:p w14:paraId="0C818F05" w14:textId="7B29D799" w:rsidR="00B968FD" w:rsidRDefault="00000000">
          <w:pPr>
            <w:pStyle w:val="TOC1"/>
            <w:tabs>
              <w:tab w:val="right" w:leader="dot" w:pos="9770"/>
            </w:tabs>
            <w:rPr>
              <w:rFonts w:eastAsiaTheme="minorEastAsia"/>
              <w:noProof/>
              <w:kern w:val="2"/>
              <w:sz w:val="24"/>
              <w:szCs w:val="24"/>
              <w:lang w:eastAsia="en-CA"/>
              <w14:ligatures w14:val="standardContextual"/>
            </w:rPr>
          </w:pPr>
          <w:hyperlink w:anchor="_Toc155735664" w:history="1">
            <w:r w:rsidR="00B968FD" w:rsidRPr="00B74DE2">
              <w:rPr>
                <w:rStyle w:val="Hyperlink"/>
                <w:rFonts w:eastAsia="Noto Sans"/>
                <w:noProof/>
                <w:lang w:val="en-US"/>
              </w:rPr>
              <w:t>Appendix 3 – Strengthening</w:t>
            </w:r>
            <w:r w:rsidR="00B968FD" w:rsidRPr="00B74DE2">
              <w:rPr>
                <w:rStyle w:val="Hyperlink"/>
                <w:rFonts w:eastAsia="Noto Sans"/>
                <w:noProof/>
                <w:spacing w:val="-7"/>
                <w:lang w:val="en-US"/>
              </w:rPr>
              <w:t xml:space="preserve"> </w:t>
            </w:r>
            <w:r w:rsidR="00B968FD" w:rsidRPr="00B74DE2">
              <w:rPr>
                <w:rStyle w:val="Hyperlink"/>
                <w:rFonts w:eastAsia="Noto Sans"/>
                <w:noProof/>
                <w:lang w:val="en-US"/>
              </w:rPr>
              <w:t>the</w:t>
            </w:r>
            <w:r w:rsidR="00B968FD" w:rsidRPr="00B74DE2">
              <w:rPr>
                <w:rStyle w:val="Hyperlink"/>
                <w:rFonts w:eastAsia="Noto Sans"/>
                <w:noProof/>
                <w:spacing w:val="-6"/>
                <w:lang w:val="en-US"/>
              </w:rPr>
              <w:t xml:space="preserve"> </w:t>
            </w:r>
            <w:r w:rsidR="00B968FD" w:rsidRPr="00B74DE2">
              <w:rPr>
                <w:rStyle w:val="Hyperlink"/>
                <w:rFonts w:eastAsia="Noto Sans"/>
                <w:noProof/>
                <w:lang w:val="en-US"/>
              </w:rPr>
              <w:t>Integration</w:t>
            </w:r>
            <w:r w:rsidR="00B968FD" w:rsidRPr="00B74DE2">
              <w:rPr>
                <w:rStyle w:val="Hyperlink"/>
                <w:rFonts w:eastAsia="Noto Sans"/>
                <w:noProof/>
                <w:spacing w:val="-6"/>
                <w:lang w:val="en-US"/>
              </w:rPr>
              <w:t xml:space="preserve"> </w:t>
            </w:r>
            <w:r w:rsidR="00B968FD" w:rsidRPr="00B74DE2">
              <w:rPr>
                <w:rStyle w:val="Hyperlink"/>
                <w:rFonts w:eastAsia="Noto Sans"/>
                <w:noProof/>
                <w:lang w:val="en-US"/>
              </w:rPr>
              <w:t>of</w:t>
            </w:r>
            <w:r w:rsidR="00B968FD" w:rsidRPr="00B74DE2">
              <w:rPr>
                <w:rStyle w:val="Hyperlink"/>
                <w:rFonts w:eastAsia="Noto Sans"/>
                <w:noProof/>
                <w:spacing w:val="-6"/>
                <w:lang w:val="en-US"/>
              </w:rPr>
              <w:t xml:space="preserve"> </w:t>
            </w:r>
            <w:r w:rsidR="00B968FD" w:rsidRPr="00B74DE2">
              <w:rPr>
                <w:rStyle w:val="Hyperlink"/>
                <w:rFonts w:eastAsia="Noto Sans"/>
                <w:noProof/>
                <w:lang w:val="en-US"/>
              </w:rPr>
              <w:t>Intersectionality</w:t>
            </w:r>
            <w:r w:rsidR="00B968FD" w:rsidRPr="00B74DE2">
              <w:rPr>
                <w:rStyle w:val="Hyperlink"/>
                <w:rFonts w:eastAsia="Noto Sans"/>
                <w:noProof/>
                <w:spacing w:val="-6"/>
                <w:lang w:val="en-US"/>
              </w:rPr>
              <w:t xml:space="preserve"> </w:t>
            </w:r>
            <w:r w:rsidR="00B968FD" w:rsidRPr="00B74DE2">
              <w:rPr>
                <w:rStyle w:val="Hyperlink"/>
                <w:rFonts w:eastAsia="Noto Sans"/>
                <w:noProof/>
                <w:lang w:val="en-US"/>
              </w:rPr>
              <w:t>Theory</w:t>
            </w:r>
            <w:r w:rsidR="00B968FD" w:rsidRPr="00B74DE2">
              <w:rPr>
                <w:rStyle w:val="Hyperlink"/>
                <w:rFonts w:eastAsia="Noto Sans"/>
                <w:noProof/>
                <w:spacing w:val="-6"/>
                <w:lang w:val="en-US"/>
              </w:rPr>
              <w:t xml:space="preserve"> </w:t>
            </w:r>
            <w:r w:rsidR="00B968FD" w:rsidRPr="00B74DE2">
              <w:rPr>
                <w:rStyle w:val="Hyperlink"/>
                <w:rFonts w:eastAsia="Noto Sans"/>
                <w:noProof/>
                <w:lang w:val="en-US"/>
              </w:rPr>
              <w:t>in</w:t>
            </w:r>
            <w:r w:rsidR="00B968FD" w:rsidRPr="00B74DE2">
              <w:rPr>
                <w:rStyle w:val="Hyperlink"/>
                <w:rFonts w:eastAsia="Noto Sans"/>
                <w:noProof/>
                <w:spacing w:val="-6"/>
                <w:lang w:val="en-US"/>
              </w:rPr>
              <w:t xml:space="preserve"> </w:t>
            </w:r>
            <w:r w:rsidR="00B968FD" w:rsidRPr="00B74DE2">
              <w:rPr>
                <w:rStyle w:val="Hyperlink"/>
                <w:rFonts w:eastAsia="Noto Sans"/>
                <w:noProof/>
                <w:lang w:val="en-US"/>
              </w:rPr>
              <w:t>Health Inequality Analysis (SIITHIA) checklist</w:t>
            </w:r>
            <w:r w:rsidR="00B968FD">
              <w:rPr>
                <w:noProof/>
                <w:webHidden/>
              </w:rPr>
              <w:tab/>
            </w:r>
            <w:r w:rsidR="00B968FD">
              <w:rPr>
                <w:noProof/>
                <w:webHidden/>
              </w:rPr>
              <w:fldChar w:fldCharType="begin"/>
            </w:r>
            <w:r w:rsidR="00B968FD">
              <w:rPr>
                <w:noProof/>
                <w:webHidden/>
              </w:rPr>
              <w:instrText xml:space="preserve"> PAGEREF _Toc155735664 \h </w:instrText>
            </w:r>
            <w:r w:rsidR="00B968FD">
              <w:rPr>
                <w:noProof/>
                <w:webHidden/>
              </w:rPr>
            </w:r>
            <w:r w:rsidR="00B968FD">
              <w:rPr>
                <w:noProof/>
                <w:webHidden/>
              </w:rPr>
              <w:fldChar w:fldCharType="separate"/>
            </w:r>
            <w:r w:rsidR="002E337E">
              <w:rPr>
                <w:noProof/>
                <w:webHidden/>
              </w:rPr>
              <w:t>5</w:t>
            </w:r>
            <w:r w:rsidR="00B968FD">
              <w:rPr>
                <w:noProof/>
                <w:webHidden/>
              </w:rPr>
              <w:fldChar w:fldCharType="end"/>
            </w:r>
          </w:hyperlink>
        </w:p>
        <w:p w14:paraId="61585C53" w14:textId="4D009882" w:rsidR="00B968FD" w:rsidRDefault="00000000">
          <w:pPr>
            <w:pStyle w:val="TOC1"/>
            <w:tabs>
              <w:tab w:val="right" w:leader="dot" w:pos="9770"/>
            </w:tabs>
            <w:rPr>
              <w:rFonts w:eastAsiaTheme="minorEastAsia"/>
              <w:noProof/>
              <w:kern w:val="2"/>
              <w:sz w:val="24"/>
              <w:szCs w:val="24"/>
              <w:lang w:eastAsia="en-CA"/>
              <w14:ligatures w14:val="standardContextual"/>
            </w:rPr>
          </w:pPr>
          <w:hyperlink w:anchor="_Toc155735665" w:history="1">
            <w:r w:rsidR="00B968FD" w:rsidRPr="00B74DE2">
              <w:rPr>
                <w:rStyle w:val="Hyperlink"/>
                <w:noProof/>
              </w:rPr>
              <w:t>Appendix 4 – GRIPP2 Reporting Checklist</w:t>
            </w:r>
            <w:r w:rsidR="00B968FD">
              <w:rPr>
                <w:noProof/>
                <w:webHidden/>
              </w:rPr>
              <w:tab/>
            </w:r>
            <w:r w:rsidR="00B968FD">
              <w:rPr>
                <w:noProof/>
                <w:webHidden/>
              </w:rPr>
              <w:fldChar w:fldCharType="begin"/>
            </w:r>
            <w:r w:rsidR="00B968FD">
              <w:rPr>
                <w:noProof/>
                <w:webHidden/>
              </w:rPr>
              <w:instrText xml:space="preserve"> PAGEREF _Toc155735665 \h </w:instrText>
            </w:r>
            <w:r w:rsidR="00B968FD">
              <w:rPr>
                <w:noProof/>
                <w:webHidden/>
              </w:rPr>
            </w:r>
            <w:r w:rsidR="00B968FD">
              <w:rPr>
                <w:noProof/>
                <w:webHidden/>
              </w:rPr>
              <w:fldChar w:fldCharType="separate"/>
            </w:r>
            <w:r w:rsidR="002E337E">
              <w:rPr>
                <w:noProof/>
                <w:webHidden/>
              </w:rPr>
              <w:t>8</w:t>
            </w:r>
            <w:r w:rsidR="00B968FD">
              <w:rPr>
                <w:noProof/>
                <w:webHidden/>
              </w:rPr>
              <w:fldChar w:fldCharType="end"/>
            </w:r>
          </w:hyperlink>
        </w:p>
        <w:p w14:paraId="15DACE1F" w14:textId="0FD979D3" w:rsidR="00B968FD" w:rsidRDefault="00000000">
          <w:pPr>
            <w:pStyle w:val="TOC1"/>
            <w:tabs>
              <w:tab w:val="right" w:leader="dot" w:pos="9770"/>
            </w:tabs>
            <w:rPr>
              <w:rFonts w:eastAsiaTheme="minorEastAsia"/>
              <w:noProof/>
              <w:kern w:val="2"/>
              <w:sz w:val="24"/>
              <w:szCs w:val="24"/>
              <w:lang w:eastAsia="en-CA"/>
              <w14:ligatures w14:val="standardContextual"/>
            </w:rPr>
          </w:pPr>
          <w:hyperlink w:anchor="_Toc155735666" w:history="1">
            <w:r w:rsidR="00B968FD" w:rsidRPr="00B74DE2">
              <w:rPr>
                <w:rStyle w:val="Hyperlink"/>
                <w:noProof/>
              </w:rPr>
              <w:t>Appendix 5 – Database Search Strategies</w:t>
            </w:r>
            <w:r w:rsidR="00B968FD">
              <w:rPr>
                <w:noProof/>
                <w:webHidden/>
              </w:rPr>
              <w:tab/>
            </w:r>
            <w:r w:rsidR="00B968FD">
              <w:rPr>
                <w:noProof/>
                <w:webHidden/>
              </w:rPr>
              <w:fldChar w:fldCharType="begin"/>
            </w:r>
            <w:r w:rsidR="00B968FD">
              <w:rPr>
                <w:noProof/>
                <w:webHidden/>
              </w:rPr>
              <w:instrText xml:space="preserve"> PAGEREF _Toc155735666 \h </w:instrText>
            </w:r>
            <w:r w:rsidR="00B968FD">
              <w:rPr>
                <w:noProof/>
                <w:webHidden/>
              </w:rPr>
            </w:r>
            <w:r w:rsidR="00B968FD">
              <w:rPr>
                <w:noProof/>
                <w:webHidden/>
              </w:rPr>
              <w:fldChar w:fldCharType="separate"/>
            </w:r>
            <w:r w:rsidR="002E337E">
              <w:rPr>
                <w:noProof/>
                <w:webHidden/>
              </w:rPr>
              <w:t>10</w:t>
            </w:r>
            <w:r w:rsidR="00B968FD">
              <w:rPr>
                <w:noProof/>
                <w:webHidden/>
              </w:rPr>
              <w:fldChar w:fldCharType="end"/>
            </w:r>
          </w:hyperlink>
        </w:p>
        <w:p w14:paraId="0622394E" w14:textId="58101044" w:rsidR="00B968FD" w:rsidRDefault="00000000">
          <w:pPr>
            <w:pStyle w:val="TOC1"/>
            <w:tabs>
              <w:tab w:val="right" w:leader="dot" w:pos="9770"/>
            </w:tabs>
            <w:rPr>
              <w:rFonts w:eastAsiaTheme="minorEastAsia"/>
              <w:noProof/>
              <w:kern w:val="2"/>
              <w:sz w:val="24"/>
              <w:szCs w:val="24"/>
              <w:lang w:eastAsia="en-CA"/>
              <w14:ligatures w14:val="standardContextual"/>
            </w:rPr>
          </w:pPr>
          <w:hyperlink w:anchor="_Toc155735667" w:history="1">
            <w:r w:rsidR="00B968FD" w:rsidRPr="00B74DE2">
              <w:rPr>
                <w:rStyle w:val="Hyperlink"/>
                <w:noProof/>
              </w:rPr>
              <w:t>Appendix 6 - Grey Literature Sources</w:t>
            </w:r>
            <w:r w:rsidR="00B968FD">
              <w:rPr>
                <w:noProof/>
                <w:webHidden/>
              </w:rPr>
              <w:tab/>
            </w:r>
            <w:r w:rsidR="00B968FD">
              <w:rPr>
                <w:noProof/>
                <w:webHidden/>
              </w:rPr>
              <w:fldChar w:fldCharType="begin"/>
            </w:r>
            <w:r w:rsidR="00B968FD">
              <w:rPr>
                <w:noProof/>
                <w:webHidden/>
              </w:rPr>
              <w:instrText xml:space="preserve"> PAGEREF _Toc155735667 \h </w:instrText>
            </w:r>
            <w:r w:rsidR="00B968FD">
              <w:rPr>
                <w:noProof/>
                <w:webHidden/>
              </w:rPr>
            </w:r>
            <w:r w:rsidR="00B968FD">
              <w:rPr>
                <w:noProof/>
                <w:webHidden/>
              </w:rPr>
              <w:fldChar w:fldCharType="separate"/>
            </w:r>
            <w:r w:rsidR="002E337E">
              <w:rPr>
                <w:noProof/>
                <w:webHidden/>
              </w:rPr>
              <w:t>21</w:t>
            </w:r>
            <w:r w:rsidR="00B968FD">
              <w:rPr>
                <w:noProof/>
                <w:webHidden/>
              </w:rPr>
              <w:fldChar w:fldCharType="end"/>
            </w:r>
          </w:hyperlink>
        </w:p>
        <w:p w14:paraId="69FD2818" w14:textId="52B006E5" w:rsidR="00B968FD" w:rsidRDefault="00000000">
          <w:pPr>
            <w:pStyle w:val="TOC1"/>
            <w:tabs>
              <w:tab w:val="right" w:leader="dot" w:pos="9770"/>
            </w:tabs>
            <w:rPr>
              <w:rFonts w:eastAsiaTheme="minorEastAsia"/>
              <w:noProof/>
              <w:kern w:val="2"/>
              <w:sz w:val="24"/>
              <w:szCs w:val="24"/>
              <w:lang w:eastAsia="en-CA"/>
              <w14:ligatures w14:val="standardContextual"/>
            </w:rPr>
          </w:pPr>
          <w:hyperlink w:anchor="_Toc155735668" w:history="1">
            <w:r w:rsidR="00B968FD" w:rsidRPr="00B74DE2">
              <w:rPr>
                <w:rStyle w:val="Hyperlink"/>
                <w:noProof/>
              </w:rPr>
              <w:t>Appendix 7 – L1 Screening Form for Titles and Abstracts</w:t>
            </w:r>
            <w:r w:rsidR="00B968FD">
              <w:rPr>
                <w:noProof/>
                <w:webHidden/>
              </w:rPr>
              <w:tab/>
            </w:r>
            <w:r w:rsidR="00B968FD">
              <w:rPr>
                <w:noProof/>
                <w:webHidden/>
              </w:rPr>
              <w:fldChar w:fldCharType="begin"/>
            </w:r>
            <w:r w:rsidR="00B968FD">
              <w:rPr>
                <w:noProof/>
                <w:webHidden/>
              </w:rPr>
              <w:instrText xml:space="preserve"> PAGEREF _Toc155735668 \h </w:instrText>
            </w:r>
            <w:r w:rsidR="00B968FD">
              <w:rPr>
                <w:noProof/>
                <w:webHidden/>
              </w:rPr>
            </w:r>
            <w:r w:rsidR="00B968FD">
              <w:rPr>
                <w:noProof/>
                <w:webHidden/>
              </w:rPr>
              <w:fldChar w:fldCharType="separate"/>
            </w:r>
            <w:r w:rsidR="002E337E">
              <w:rPr>
                <w:noProof/>
                <w:webHidden/>
              </w:rPr>
              <w:t>24</w:t>
            </w:r>
            <w:r w:rsidR="00B968FD">
              <w:rPr>
                <w:noProof/>
                <w:webHidden/>
              </w:rPr>
              <w:fldChar w:fldCharType="end"/>
            </w:r>
          </w:hyperlink>
        </w:p>
        <w:p w14:paraId="2FF81ADA" w14:textId="56915570" w:rsidR="00B968FD" w:rsidRDefault="00000000">
          <w:pPr>
            <w:pStyle w:val="TOC1"/>
            <w:tabs>
              <w:tab w:val="right" w:leader="dot" w:pos="9770"/>
            </w:tabs>
            <w:rPr>
              <w:rFonts w:eastAsiaTheme="minorEastAsia"/>
              <w:noProof/>
              <w:kern w:val="2"/>
              <w:sz w:val="24"/>
              <w:szCs w:val="24"/>
              <w:lang w:eastAsia="en-CA"/>
              <w14:ligatures w14:val="standardContextual"/>
            </w:rPr>
          </w:pPr>
          <w:hyperlink w:anchor="_Toc155735669" w:history="1">
            <w:r w:rsidR="00B968FD" w:rsidRPr="00B74DE2">
              <w:rPr>
                <w:rStyle w:val="Hyperlink"/>
                <w:noProof/>
              </w:rPr>
              <w:t>Appendix 8 – L2 Screening Form for Full-Text Articles</w:t>
            </w:r>
            <w:r w:rsidR="00B968FD">
              <w:rPr>
                <w:noProof/>
                <w:webHidden/>
              </w:rPr>
              <w:tab/>
            </w:r>
            <w:r w:rsidR="00B968FD">
              <w:rPr>
                <w:noProof/>
                <w:webHidden/>
              </w:rPr>
              <w:fldChar w:fldCharType="begin"/>
            </w:r>
            <w:r w:rsidR="00B968FD">
              <w:rPr>
                <w:noProof/>
                <w:webHidden/>
              </w:rPr>
              <w:instrText xml:space="preserve"> PAGEREF _Toc155735669 \h </w:instrText>
            </w:r>
            <w:r w:rsidR="00B968FD">
              <w:rPr>
                <w:noProof/>
                <w:webHidden/>
              </w:rPr>
            </w:r>
            <w:r w:rsidR="00B968FD">
              <w:rPr>
                <w:noProof/>
                <w:webHidden/>
              </w:rPr>
              <w:fldChar w:fldCharType="separate"/>
            </w:r>
            <w:r w:rsidR="002E337E">
              <w:rPr>
                <w:noProof/>
                <w:webHidden/>
              </w:rPr>
              <w:t>26</w:t>
            </w:r>
            <w:r w:rsidR="00B968FD">
              <w:rPr>
                <w:noProof/>
                <w:webHidden/>
              </w:rPr>
              <w:fldChar w:fldCharType="end"/>
            </w:r>
          </w:hyperlink>
        </w:p>
        <w:p w14:paraId="5C2AF9E1" w14:textId="0CF83F40" w:rsidR="00B968FD" w:rsidRDefault="00000000">
          <w:pPr>
            <w:pStyle w:val="TOC1"/>
            <w:tabs>
              <w:tab w:val="right" w:leader="dot" w:pos="9770"/>
            </w:tabs>
            <w:rPr>
              <w:rFonts w:eastAsiaTheme="minorEastAsia"/>
              <w:noProof/>
              <w:kern w:val="2"/>
              <w:sz w:val="24"/>
              <w:szCs w:val="24"/>
              <w:lang w:eastAsia="en-CA"/>
              <w14:ligatures w14:val="standardContextual"/>
            </w:rPr>
          </w:pPr>
          <w:hyperlink w:anchor="_Toc155735670" w:history="1">
            <w:r w:rsidR="00B968FD" w:rsidRPr="00B74DE2">
              <w:rPr>
                <w:rStyle w:val="Hyperlink"/>
                <w:noProof/>
              </w:rPr>
              <w:t>Appendix 9 – Data Abstraction Form</w:t>
            </w:r>
            <w:r w:rsidR="00B968FD">
              <w:rPr>
                <w:noProof/>
                <w:webHidden/>
              </w:rPr>
              <w:tab/>
            </w:r>
            <w:r w:rsidR="00B968FD">
              <w:rPr>
                <w:noProof/>
                <w:webHidden/>
              </w:rPr>
              <w:fldChar w:fldCharType="begin"/>
            </w:r>
            <w:r w:rsidR="00B968FD">
              <w:rPr>
                <w:noProof/>
                <w:webHidden/>
              </w:rPr>
              <w:instrText xml:space="preserve"> PAGEREF _Toc155735670 \h </w:instrText>
            </w:r>
            <w:r w:rsidR="00B968FD">
              <w:rPr>
                <w:noProof/>
                <w:webHidden/>
              </w:rPr>
            </w:r>
            <w:r w:rsidR="00B968FD">
              <w:rPr>
                <w:noProof/>
                <w:webHidden/>
              </w:rPr>
              <w:fldChar w:fldCharType="separate"/>
            </w:r>
            <w:r w:rsidR="002E337E">
              <w:rPr>
                <w:noProof/>
                <w:webHidden/>
              </w:rPr>
              <w:t>29</w:t>
            </w:r>
            <w:r w:rsidR="00B968FD">
              <w:rPr>
                <w:noProof/>
                <w:webHidden/>
              </w:rPr>
              <w:fldChar w:fldCharType="end"/>
            </w:r>
          </w:hyperlink>
        </w:p>
        <w:p w14:paraId="77C12106" w14:textId="35E99E6B" w:rsidR="00B968FD" w:rsidRDefault="00000000">
          <w:pPr>
            <w:pStyle w:val="TOC1"/>
            <w:tabs>
              <w:tab w:val="right" w:leader="dot" w:pos="9770"/>
            </w:tabs>
            <w:rPr>
              <w:rFonts w:eastAsiaTheme="minorEastAsia"/>
              <w:noProof/>
              <w:kern w:val="2"/>
              <w:sz w:val="24"/>
              <w:szCs w:val="24"/>
              <w:lang w:eastAsia="en-CA"/>
              <w14:ligatures w14:val="standardContextual"/>
            </w:rPr>
          </w:pPr>
          <w:hyperlink w:anchor="_Toc155735671" w:history="1">
            <w:r w:rsidR="00B968FD" w:rsidRPr="00B74DE2">
              <w:rPr>
                <w:rStyle w:val="Hyperlink"/>
                <w:noProof/>
              </w:rPr>
              <w:t>Appendix 10 – Closely Related but Ultimately Excluded Studies</w:t>
            </w:r>
            <w:r w:rsidR="00B968FD">
              <w:rPr>
                <w:noProof/>
                <w:webHidden/>
              </w:rPr>
              <w:tab/>
            </w:r>
            <w:r w:rsidR="00B968FD">
              <w:rPr>
                <w:noProof/>
                <w:webHidden/>
              </w:rPr>
              <w:fldChar w:fldCharType="begin"/>
            </w:r>
            <w:r w:rsidR="00B968FD">
              <w:rPr>
                <w:noProof/>
                <w:webHidden/>
              </w:rPr>
              <w:instrText xml:space="preserve"> PAGEREF _Toc155735671 \h </w:instrText>
            </w:r>
            <w:r w:rsidR="00B968FD">
              <w:rPr>
                <w:noProof/>
                <w:webHidden/>
              </w:rPr>
            </w:r>
            <w:r w:rsidR="00B968FD">
              <w:rPr>
                <w:noProof/>
                <w:webHidden/>
              </w:rPr>
              <w:fldChar w:fldCharType="separate"/>
            </w:r>
            <w:r w:rsidR="002E337E">
              <w:rPr>
                <w:noProof/>
                <w:webHidden/>
              </w:rPr>
              <w:t>39</w:t>
            </w:r>
            <w:r w:rsidR="00B968FD">
              <w:rPr>
                <w:noProof/>
                <w:webHidden/>
              </w:rPr>
              <w:fldChar w:fldCharType="end"/>
            </w:r>
          </w:hyperlink>
        </w:p>
        <w:p w14:paraId="471CDFC9" w14:textId="6CCF9099" w:rsidR="00B968FD" w:rsidRDefault="00000000">
          <w:pPr>
            <w:pStyle w:val="TOC1"/>
            <w:tabs>
              <w:tab w:val="right" w:leader="dot" w:pos="9770"/>
            </w:tabs>
            <w:rPr>
              <w:rFonts w:eastAsiaTheme="minorEastAsia"/>
              <w:noProof/>
              <w:kern w:val="2"/>
              <w:sz w:val="24"/>
              <w:szCs w:val="24"/>
              <w:lang w:eastAsia="en-CA"/>
              <w14:ligatures w14:val="standardContextual"/>
            </w:rPr>
          </w:pPr>
          <w:hyperlink w:anchor="_Toc155735672" w:history="1">
            <w:r w:rsidR="00B968FD" w:rsidRPr="00B74DE2">
              <w:rPr>
                <w:rStyle w:val="Hyperlink"/>
                <w:noProof/>
              </w:rPr>
              <w:t>Appendix 11 – Study Characteristics</w:t>
            </w:r>
            <w:r w:rsidR="00B968FD">
              <w:rPr>
                <w:noProof/>
                <w:webHidden/>
              </w:rPr>
              <w:tab/>
            </w:r>
            <w:r w:rsidR="00B968FD">
              <w:rPr>
                <w:noProof/>
                <w:webHidden/>
              </w:rPr>
              <w:fldChar w:fldCharType="begin"/>
            </w:r>
            <w:r w:rsidR="00B968FD">
              <w:rPr>
                <w:noProof/>
                <w:webHidden/>
              </w:rPr>
              <w:instrText xml:space="preserve"> PAGEREF _Toc155735672 \h </w:instrText>
            </w:r>
            <w:r w:rsidR="00B968FD">
              <w:rPr>
                <w:noProof/>
                <w:webHidden/>
              </w:rPr>
            </w:r>
            <w:r w:rsidR="00B968FD">
              <w:rPr>
                <w:noProof/>
                <w:webHidden/>
              </w:rPr>
              <w:fldChar w:fldCharType="separate"/>
            </w:r>
            <w:r w:rsidR="002E337E">
              <w:rPr>
                <w:noProof/>
                <w:webHidden/>
              </w:rPr>
              <w:t>40</w:t>
            </w:r>
            <w:r w:rsidR="00B968FD">
              <w:rPr>
                <w:noProof/>
                <w:webHidden/>
              </w:rPr>
              <w:fldChar w:fldCharType="end"/>
            </w:r>
          </w:hyperlink>
        </w:p>
        <w:p w14:paraId="39C1FE8F" w14:textId="68691CDE" w:rsidR="00B968FD" w:rsidRDefault="00000000">
          <w:pPr>
            <w:pStyle w:val="TOC1"/>
            <w:tabs>
              <w:tab w:val="right" w:leader="dot" w:pos="9770"/>
            </w:tabs>
            <w:rPr>
              <w:rFonts w:eastAsiaTheme="minorEastAsia"/>
              <w:noProof/>
              <w:kern w:val="2"/>
              <w:sz w:val="24"/>
              <w:szCs w:val="24"/>
              <w:lang w:eastAsia="en-CA"/>
              <w14:ligatures w14:val="standardContextual"/>
            </w:rPr>
          </w:pPr>
          <w:hyperlink w:anchor="_Toc155735673" w:history="1">
            <w:r w:rsidR="00B968FD" w:rsidRPr="00B74DE2">
              <w:rPr>
                <w:rStyle w:val="Hyperlink"/>
                <w:noProof/>
              </w:rPr>
              <w:t>Appendix 12 – Participant Characteristics</w:t>
            </w:r>
            <w:r w:rsidR="00B968FD">
              <w:rPr>
                <w:noProof/>
                <w:webHidden/>
              </w:rPr>
              <w:tab/>
            </w:r>
            <w:r w:rsidR="00B968FD">
              <w:rPr>
                <w:noProof/>
                <w:webHidden/>
              </w:rPr>
              <w:fldChar w:fldCharType="begin"/>
            </w:r>
            <w:r w:rsidR="00B968FD">
              <w:rPr>
                <w:noProof/>
                <w:webHidden/>
              </w:rPr>
              <w:instrText xml:space="preserve"> PAGEREF _Toc155735673 \h </w:instrText>
            </w:r>
            <w:r w:rsidR="00B968FD">
              <w:rPr>
                <w:noProof/>
                <w:webHidden/>
              </w:rPr>
            </w:r>
            <w:r w:rsidR="00B968FD">
              <w:rPr>
                <w:noProof/>
                <w:webHidden/>
              </w:rPr>
              <w:fldChar w:fldCharType="separate"/>
            </w:r>
            <w:r w:rsidR="002E337E">
              <w:rPr>
                <w:noProof/>
                <w:webHidden/>
              </w:rPr>
              <w:t>47</w:t>
            </w:r>
            <w:r w:rsidR="00B968FD">
              <w:rPr>
                <w:noProof/>
                <w:webHidden/>
              </w:rPr>
              <w:fldChar w:fldCharType="end"/>
            </w:r>
          </w:hyperlink>
        </w:p>
        <w:p w14:paraId="624F73F0" w14:textId="4FD73D6C" w:rsidR="00B968FD" w:rsidRDefault="00000000">
          <w:pPr>
            <w:pStyle w:val="TOC1"/>
            <w:tabs>
              <w:tab w:val="right" w:leader="dot" w:pos="9770"/>
            </w:tabs>
            <w:rPr>
              <w:rFonts w:eastAsiaTheme="minorEastAsia"/>
              <w:noProof/>
              <w:kern w:val="2"/>
              <w:sz w:val="24"/>
              <w:szCs w:val="24"/>
              <w:lang w:eastAsia="en-CA"/>
              <w14:ligatures w14:val="standardContextual"/>
            </w:rPr>
          </w:pPr>
          <w:hyperlink w:anchor="_Toc155735674" w:history="1">
            <w:r w:rsidR="00B968FD" w:rsidRPr="00B74DE2">
              <w:rPr>
                <w:rStyle w:val="Hyperlink"/>
                <w:rFonts w:cstheme="majorHAnsi"/>
                <w:noProof/>
              </w:rPr>
              <w:t>Appendix 13 – PROGRESS</w:t>
            </w:r>
            <w:r w:rsidR="00B968FD" w:rsidRPr="00B74DE2">
              <w:rPr>
                <w:rStyle w:val="Hyperlink"/>
                <w:rFonts w:cstheme="majorHAnsi"/>
                <w:noProof/>
                <w:vertAlign w:val="superscript"/>
              </w:rPr>
              <w:t>1</w:t>
            </w:r>
            <w:r w:rsidR="00B968FD" w:rsidRPr="00B74DE2">
              <w:rPr>
                <w:rStyle w:val="Hyperlink"/>
                <w:rFonts w:cstheme="majorHAnsi"/>
                <w:noProof/>
              </w:rPr>
              <w:t xml:space="preserve"> Plus Table</w:t>
            </w:r>
            <w:r w:rsidR="00B968FD">
              <w:rPr>
                <w:noProof/>
                <w:webHidden/>
              </w:rPr>
              <w:tab/>
            </w:r>
            <w:r w:rsidR="00B968FD">
              <w:rPr>
                <w:noProof/>
                <w:webHidden/>
              </w:rPr>
              <w:fldChar w:fldCharType="begin"/>
            </w:r>
            <w:r w:rsidR="00B968FD">
              <w:rPr>
                <w:noProof/>
                <w:webHidden/>
              </w:rPr>
              <w:instrText xml:space="preserve"> PAGEREF _Toc155735674 \h </w:instrText>
            </w:r>
            <w:r w:rsidR="00B968FD">
              <w:rPr>
                <w:noProof/>
                <w:webHidden/>
              </w:rPr>
            </w:r>
            <w:r w:rsidR="00B968FD">
              <w:rPr>
                <w:noProof/>
                <w:webHidden/>
              </w:rPr>
              <w:fldChar w:fldCharType="separate"/>
            </w:r>
            <w:r w:rsidR="002E337E">
              <w:rPr>
                <w:noProof/>
                <w:webHidden/>
              </w:rPr>
              <w:t>51</w:t>
            </w:r>
            <w:r w:rsidR="00B968FD">
              <w:rPr>
                <w:noProof/>
                <w:webHidden/>
              </w:rPr>
              <w:fldChar w:fldCharType="end"/>
            </w:r>
          </w:hyperlink>
        </w:p>
        <w:p w14:paraId="1D1F9CAD" w14:textId="5D78A5E7" w:rsidR="00B968FD" w:rsidRDefault="00000000">
          <w:pPr>
            <w:pStyle w:val="TOC1"/>
            <w:tabs>
              <w:tab w:val="right" w:leader="dot" w:pos="9770"/>
            </w:tabs>
            <w:rPr>
              <w:rFonts w:eastAsiaTheme="minorEastAsia"/>
              <w:noProof/>
              <w:kern w:val="2"/>
              <w:sz w:val="24"/>
              <w:szCs w:val="24"/>
              <w:lang w:eastAsia="en-CA"/>
              <w14:ligatures w14:val="standardContextual"/>
            </w:rPr>
          </w:pPr>
          <w:hyperlink w:anchor="_Toc155735675" w:history="1">
            <w:r w:rsidR="00B968FD" w:rsidRPr="00B74DE2">
              <w:rPr>
                <w:rStyle w:val="Hyperlink"/>
                <w:noProof/>
              </w:rPr>
              <w:t>Appendix 14 – Definitions of Gender and Sex</w:t>
            </w:r>
            <w:r w:rsidR="00B968FD">
              <w:rPr>
                <w:noProof/>
                <w:webHidden/>
              </w:rPr>
              <w:tab/>
            </w:r>
            <w:r w:rsidR="00B968FD">
              <w:rPr>
                <w:noProof/>
                <w:webHidden/>
              </w:rPr>
              <w:fldChar w:fldCharType="begin"/>
            </w:r>
            <w:r w:rsidR="00B968FD">
              <w:rPr>
                <w:noProof/>
                <w:webHidden/>
              </w:rPr>
              <w:instrText xml:space="preserve"> PAGEREF _Toc155735675 \h </w:instrText>
            </w:r>
            <w:r w:rsidR="00B968FD">
              <w:rPr>
                <w:noProof/>
                <w:webHidden/>
              </w:rPr>
            </w:r>
            <w:r w:rsidR="00B968FD">
              <w:rPr>
                <w:noProof/>
                <w:webHidden/>
              </w:rPr>
              <w:fldChar w:fldCharType="separate"/>
            </w:r>
            <w:r w:rsidR="002E337E">
              <w:rPr>
                <w:noProof/>
                <w:webHidden/>
              </w:rPr>
              <w:t>65</w:t>
            </w:r>
            <w:r w:rsidR="00B968FD">
              <w:rPr>
                <w:noProof/>
                <w:webHidden/>
              </w:rPr>
              <w:fldChar w:fldCharType="end"/>
            </w:r>
          </w:hyperlink>
        </w:p>
        <w:p w14:paraId="60CA4E32" w14:textId="19D012CE" w:rsidR="00B968FD" w:rsidRDefault="00000000">
          <w:pPr>
            <w:pStyle w:val="TOC1"/>
            <w:tabs>
              <w:tab w:val="right" w:leader="dot" w:pos="9770"/>
            </w:tabs>
            <w:rPr>
              <w:rFonts w:eastAsiaTheme="minorEastAsia"/>
              <w:noProof/>
              <w:kern w:val="2"/>
              <w:sz w:val="24"/>
              <w:szCs w:val="24"/>
              <w:lang w:eastAsia="en-CA"/>
              <w14:ligatures w14:val="standardContextual"/>
            </w:rPr>
          </w:pPr>
          <w:hyperlink w:anchor="_Toc155735676" w:history="1">
            <w:r w:rsidR="00B968FD" w:rsidRPr="00B74DE2">
              <w:rPr>
                <w:rStyle w:val="Hyperlink"/>
                <w:noProof/>
              </w:rPr>
              <w:t>Appendix 15 – Intervention Characteristics</w:t>
            </w:r>
            <w:r w:rsidR="00B968FD">
              <w:rPr>
                <w:noProof/>
                <w:webHidden/>
              </w:rPr>
              <w:tab/>
            </w:r>
            <w:r w:rsidR="00B968FD">
              <w:rPr>
                <w:noProof/>
                <w:webHidden/>
              </w:rPr>
              <w:fldChar w:fldCharType="begin"/>
            </w:r>
            <w:r w:rsidR="00B968FD">
              <w:rPr>
                <w:noProof/>
                <w:webHidden/>
              </w:rPr>
              <w:instrText xml:space="preserve"> PAGEREF _Toc155735676 \h </w:instrText>
            </w:r>
            <w:r w:rsidR="00B968FD">
              <w:rPr>
                <w:noProof/>
                <w:webHidden/>
              </w:rPr>
            </w:r>
            <w:r w:rsidR="00B968FD">
              <w:rPr>
                <w:noProof/>
                <w:webHidden/>
              </w:rPr>
              <w:fldChar w:fldCharType="separate"/>
            </w:r>
            <w:r w:rsidR="002E337E">
              <w:rPr>
                <w:noProof/>
                <w:webHidden/>
              </w:rPr>
              <w:t>67</w:t>
            </w:r>
            <w:r w:rsidR="00B968FD">
              <w:rPr>
                <w:noProof/>
                <w:webHidden/>
              </w:rPr>
              <w:fldChar w:fldCharType="end"/>
            </w:r>
          </w:hyperlink>
        </w:p>
        <w:p w14:paraId="4C26BA97" w14:textId="40E4FEDF" w:rsidR="00B968FD" w:rsidRDefault="00000000">
          <w:pPr>
            <w:pStyle w:val="TOC1"/>
            <w:tabs>
              <w:tab w:val="right" w:leader="dot" w:pos="9770"/>
            </w:tabs>
            <w:rPr>
              <w:rFonts w:eastAsiaTheme="minorEastAsia"/>
              <w:noProof/>
              <w:kern w:val="2"/>
              <w:sz w:val="24"/>
              <w:szCs w:val="24"/>
              <w:lang w:eastAsia="en-CA"/>
              <w14:ligatures w14:val="standardContextual"/>
            </w:rPr>
          </w:pPr>
          <w:hyperlink w:anchor="_Toc155735677" w:history="1">
            <w:r w:rsidR="00B968FD" w:rsidRPr="00B74DE2">
              <w:rPr>
                <w:rStyle w:val="Hyperlink"/>
                <w:noProof/>
              </w:rPr>
              <w:t>Appendix 16 – Details on intervention outcomes and results</w:t>
            </w:r>
            <w:r w:rsidR="00B968FD">
              <w:rPr>
                <w:noProof/>
                <w:webHidden/>
              </w:rPr>
              <w:tab/>
            </w:r>
            <w:r w:rsidR="00B968FD">
              <w:rPr>
                <w:noProof/>
                <w:webHidden/>
              </w:rPr>
              <w:fldChar w:fldCharType="begin"/>
            </w:r>
            <w:r w:rsidR="00B968FD">
              <w:rPr>
                <w:noProof/>
                <w:webHidden/>
              </w:rPr>
              <w:instrText xml:space="preserve"> PAGEREF _Toc155735677 \h </w:instrText>
            </w:r>
            <w:r w:rsidR="00B968FD">
              <w:rPr>
                <w:noProof/>
                <w:webHidden/>
              </w:rPr>
            </w:r>
            <w:r w:rsidR="00B968FD">
              <w:rPr>
                <w:noProof/>
                <w:webHidden/>
              </w:rPr>
              <w:fldChar w:fldCharType="separate"/>
            </w:r>
            <w:r w:rsidR="002E337E">
              <w:rPr>
                <w:noProof/>
                <w:webHidden/>
              </w:rPr>
              <w:t>72</w:t>
            </w:r>
            <w:r w:rsidR="00B968FD">
              <w:rPr>
                <w:noProof/>
                <w:webHidden/>
              </w:rPr>
              <w:fldChar w:fldCharType="end"/>
            </w:r>
          </w:hyperlink>
        </w:p>
        <w:p w14:paraId="04D11850" w14:textId="60D842AC" w:rsidR="00B968FD" w:rsidRDefault="00000000">
          <w:pPr>
            <w:pStyle w:val="TOC1"/>
            <w:tabs>
              <w:tab w:val="right" w:leader="dot" w:pos="9770"/>
            </w:tabs>
            <w:rPr>
              <w:rFonts w:eastAsiaTheme="minorEastAsia"/>
              <w:noProof/>
              <w:kern w:val="2"/>
              <w:sz w:val="24"/>
              <w:szCs w:val="24"/>
              <w:lang w:eastAsia="en-CA"/>
              <w14:ligatures w14:val="standardContextual"/>
            </w:rPr>
          </w:pPr>
          <w:hyperlink w:anchor="_Toc155735678" w:history="1">
            <w:r w:rsidR="00B968FD" w:rsidRPr="00B74DE2">
              <w:rPr>
                <w:rStyle w:val="Hyperlink"/>
                <w:noProof/>
              </w:rPr>
              <w:t>Appendix 17 – Outcomes Examined in Included Studies (</w:t>
            </w:r>
            <w:r w:rsidR="00B968FD" w:rsidRPr="00B74DE2">
              <w:rPr>
                <w:rStyle w:val="Hyperlink"/>
                <w:i/>
                <w:iCs/>
                <w:noProof/>
              </w:rPr>
              <w:t>from most to least frequent</w:t>
            </w:r>
            <w:r w:rsidR="00B968FD" w:rsidRPr="00B74DE2">
              <w:rPr>
                <w:rStyle w:val="Hyperlink"/>
                <w:noProof/>
              </w:rPr>
              <w:t>)</w:t>
            </w:r>
            <w:r w:rsidR="00B968FD">
              <w:rPr>
                <w:noProof/>
                <w:webHidden/>
              </w:rPr>
              <w:tab/>
            </w:r>
            <w:r w:rsidR="00B968FD">
              <w:rPr>
                <w:noProof/>
                <w:webHidden/>
              </w:rPr>
              <w:fldChar w:fldCharType="begin"/>
            </w:r>
            <w:r w:rsidR="00B968FD">
              <w:rPr>
                <w:noProof/>
                <w:webHidden/>
              </w:rPr>
              <w:instrText xml:space="preserve"> PAGEREF _Toc155735678 \h </w:instrText>
            </w:r>
            <w:r w:rsidR="00B968FD">
              <w:rPr>
                <w:noProof/>
                <w:webHidden/>
              </w:rPr>
            </w:r>
            <w:r w:rsidR="00B968FD">
              <w:rPr>
                <w:noProof/>
                <w:webHidden/>
              </w:rPr>
              <w:fldChar w:fldCharType="separate"/>
            </w:r>
            <w:r w:rsidR="002E337E">
              <w:rPr>
                <w:noProof/>
                <w:webHidden/>
              </w:rPr>
              <w:t>90</w:t>
            </w:r>
            <w:r w:rsidR="00B968FD">
              <w:rPr>
                <w:noProof/>
                <w:webHidden/>
              </w:rPr>
              <w:fldChar w:fldCharType="end"/>
            </w:r>
          </w:hyperlink>
        </w:p>
        <w:p w14:paraId="649E664A" w14:textId="27AE8E10" w:rsidR="00B968FD" w:rsidRDefault="00000000">
          <w:pPr>
            <w:pStyle w:val="TOC1"/>
            <w:tabs>
              <w:tab w:val="right" w:leader="dot" w:pos="9770"/>
            </w:tabs>
            <w:rPr>
              <w:rFonts w:eastAsiaTheme="minorEastAsia"/>
              <w:noProof/>
              <w:kern w:val="2"/>
              <w:sz w:val="24"/>
              <w:szCs w:val="24"/>
              <w:lang w:eastAsia="en-CA"/>
              <w14:ligatures w14:val="standardContextual"/>
            </w:rPr>
          </w:pPr>
          <w:hyperlink w:anchor="_Toc155735679" w:history="1">
            <w:r w:rsidR="00B968FD" w:rsidRPr="00B74DE2">
              <w:rPr>
                <w:rStyle w:val="Hyperlink"/>
                <w:noProof/>
              </w:rPr>
              <w:t>Appendix 18 – Patient Partner Lay Summary.</w:t>
            </w:r>
            <w:r w:rsidR="00B968FD">
              <w:rPr>
                <w:noProof/>
                <w:webHidden/>
              </w:rPr>
              <w:tab/>
            </w:r>
            <w:r w:rsidR="00B968FD">
              <w:rPr>
                <w:noProof/>
                <w:webHidden/>
              </w:rPr>
              <w:fldChar w:fldCharType="begin"/>
            </w:r>
            <w:r w:rsidR="00B968FD">
              <w:rPr>
                <w:noProof/>
                <w:webHidden/>
              </w:rPr>
              <w:instrText xml:space="preserve"> PAGEREF _Toc155735679 \h </w:instrText>
            </w:r>
            <w:r w:rsidR="00B968FD">
              <w:rPr>
                <w:noProof/>
                <w:webHidden/>
              </w:rPr>
            </w:r>
            <w:r w:rsidR="00B968FD">
              <w:rPr>
                <w:noProof/>
                <w:webHidden/>
              </w:rPr>
              <w:fldChar w:fldCharType="separate"/>
            </w:r>
            <w:r w:rsidR="002E337E">
              <w:rPr>
                <w:noProof/>
                <w:webHidden/>
              </w:rPr>
              <w:t>91</w:t>
            </w:r>
            <w:r w:rsidR="00B968FD">
              <w:rPr>
                <w:noProof/>
                <w:webHidden/>
              </w:rPr>
              <w:fldChar w:fldCharType="end"/>
            </w:r>
          </w:hyperlink>
        </w:p>
        <w:p w14:paraId="4F07EA14" w14:textId="2BC70BB0" w:rsidR="001F4A9A" w:rsidRDefault="001F4A9A">
          <w:r>
            <w:rPr>
              <w:b/>
              <w:bCs/>
              <w:noProof/>
            </w:rPr>
            <w:fldChar w:fldCharType="end"/>
          </w:r>
        </w:p>
      </w:sdtContent>
    </w:sdt>
    <w:p w14:paraId="7DABEF7B" w14:textId="77777777" w:rsidR="00A01127" w:rsidRDefault="00A01127">
      <w:pPr>
        <w:rPr>
          <w:rFonts w:asciiTheme="majorHAnsi" w:eastAsiaTheme="majorEastAsia" w:hAnsiTheme="majorHAnsi" w:cstheme="majorBidi"/>
          <w:color w:val="2F5496" w:themeColor="accent1" w:themeShade="BF"/>
          <w:sz w:val="32"/>
          <w:szCs w:val="32"/>
        </w:rPr>
      </w:pPr>
      <w:r>
        <w:br w:type="page"/>
      </w:r>
    </w:p>
    <w:p w14:paraId="480F494E" w14:textId="77777777" w:rsidR="00DE5D4B" w:rsidRDefault="00DE5D4B" w:rsidP="00DE5D4B">
      <w:pPr>
        <w:pStyle w:val="Heading1"/>
      </w:pPr>
      <w:bookmarkStart w:id="2" w:name="_Toc155735662"/>
      <w:r>
        <w:lastRenderedPageBreak/>
        <w:t xml:space="preserve">Appendix 1 – PRISMA </w:t>
      </w:r>
      <w:proofErr w:type="spellStart"/>
      <w:r>
        <w:t>ScR</w:t>
      </w:r>
      <w:proofErr w:type="spellEnd"/>
      <w:r>
        <w:t xml:space="preserve"> Checklist</w:t>
      </w:r>
      <w:bookmarkEnd w:id="2"/>
    </w:p>
    <w:p w14:paraId="0D7C067D" w14:textId="77777777" w:rsidR="00DE5D4B" w:rsidRDefault="00DE5D4B" w:rsidP="006F1BBD">
      <w:r>
        <w:t>Preferred Reporting Items for Systematic reviews and Meta-Analyses extension for Scoping Reviews (PRISMA-</w:t>
      </w:r>
      <w:proofErr w:type="spellStart"/>
      <w:r>
        <w:t>ScR</w:t>
      </w:r>
      <w:proofErr w:type="spellEnd"/>
      <w:r>
        <w:t>) Checklist</w:t>
      </w:r>
    </w:p>
    <w:tbl>
      <w:tblPr>
        <w:tblStyle w:val="TableGridLight1"/>
        <w:tblW w:w="0" w:type="auto"/>
        <w:tblInd w:w="0" w:type="dxa"/>
        <w:tblLook w:val="04A0" w:firstRow="1" w:lastRow="0" w:firstColumn="1" w:lastColumn="0" w:noHBand="0" w:noVBand="1"/>
      </w:tblPr>
      <w:tblGrid>
        <w:gridCol w:w="1956"/>
        <w:gridCol w:w="694"/>
        <w:gridCol w:w="5224"/>
        <w:gridCol w:w="1476"/>
      </w:tblGrid>
      <w:tr w:rsidR="00DE5D4B" w14:paraId="639ABC84" w14:textId="77777777" w:rsidTr="005C06BA">
        <w:trPr>
          <w:tblHead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472C4" w:themeFill="accent1"/>
            <w:vAlign w:val="center"/>
            <w:hideMark/>
          </w:tcPr>
          <w:p w14:paraId="6A119205" w14:textId="77777777" w:rsidR="00DE5D4B" w:rsidRDefault="00DE5D4B" w:rsidP="005C06BA">
            <w:pPr>
              <w:rPr>
                <w:rFonts w:ascii="Arial" w:hAnsi="Arial" w:cs="Arial"/>
                <w:b/>
                <w:color w:val="F2F2F2" w:themeColor="background1" w:themeShade="F2"/>
                <w:sz w:val="20"/>
                <w:szCs w:val="20"/>
              </w:rPr>
            </w:pPr>
            <w:r>
              <w:rPr>
                <w:rFonts w:ascii="Arial" w:hAnsi="Arial" w:cs="Arial"/>
                <w:b/>
                <w:bCs/>
                <w:color w:val="F2F2F2" w:themeColor="background1" w:themeShade="F2"/>
                <w:sz w:val="20"/>
                <w:szCs w:val="20"/>
              </w:rPr>
              <w:t>SECTION</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472C4" w:themeFill="accent1"/>
            <w:vAlign w:val="center"/>
            <w:hideMark/>
          </w:tcPr>
          <w:p w14:paraId="3F1BB4E4" w14:textId="77777777" w:rsidR="00DE5D4B" w:rsidRDefault="00DE5D4B" w:rsidP="005C06BA">
            <w:pPr>
              <w:autoSpaceDE w:val="0"/>
              <w:autoSpaceDN w:val="0"/>
              <w:adjustRightInd w:val="0"/>
              <w:jc w:val="center"/>
              <w:rPr>
                <w:rFonts w:ascii="Arial" w:hAnsi="Arial" w:cs="Arial"/>
                <w:b/>
                <w:color w:val="F2F2F2" w:themeColor="background1" w:themeShade="F2"/>
                <w:sz w:val="20"/>
                <w:szCs w:val="20"/>
              </w:rPr>
            </w:pPr>
            <w:r>
              <w:rPr>
                <w:rFonts w:ascii="Arial" w:hAnsi="Arial" w:cs="Arial"/>
                <w:b/>
                <w:bCs/>
                <w:color w:val="F2F2F2" w:themeColor="background1" w:themeShade="F2"/>
                <w:sz w:val="20"/>
                <w:szCs w:val="20"/>
              </w:rPr>
              <w:t>ITEM</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472C4" w:themeFill="accent1"/>
            <w:vAlign w:val="center"/>
            <w:hideMark/>
          </w:tcPr>
          <w:p w14:paraId="24F757F6" w14:textId="77777777" w:rsidR="00DE5D4B" w:rsidRDefault="00DE5D4B" w:rsidP="005C06BA">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ScR</w:t>
            </w:r>
            <w:proofErr w:type="spellEnd"/>
            <w:r>
              <w:rPr>
                <w:rFonts w:ascii="Arial" w:hAnsi="Arial" w:cs="Arial"/>
                <w:b/>
                <w:color w:val="F2F2F2" w:themeColor="background1" w:themeShade="F2"/>
                <w:sz w:val="20"/>
                <w:szCs w:val="20"/>
              </w:rPr>
              <w:t xml:space="preserve"> CHECKLIST ITEM</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472C4" w:themeFill="accent1"/>
            <w:vAlign w:val="center"/>
            <w:hideMark/>
          </w:tcPr>
          <w:p w14:paraId="3FF636A2" w14:textId="77777777" w:rsidR="00DE5D4B" w:rsidRDefault="00DE5D4B" w:rsidP="005C06BA">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REPORTED ON PAGE #</w:t>
            </w:r>
          </w:p>
        </w:tc>
      </w:tr>
      <w:tr w:rsidR="00DE5D4B" w14:paraId="0631F405" w14:textId="77777777" w:rsidTr="005C06BA">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423F01B9" w14:textId="77777777" w:rsidR="00DE5D4B" w:rsidRDefault="00DE5D4B" w:rsidP="005C06BA">
            <w:pPr>
              <w:rPr>
                <w:rFonts w:ascii="Arial" w:hAnsi="Arial" w:cs="Arial"/>
                <w:b/>
                <w:sz w:val="20"/>
                <w:szCs w:val="20"/>
              </w:rPr>
            </w:pPr>
            <w:r>
              <w:rPr>
                <w:rFonts w:ascii="Arial" w:hAnsi="Arial" w:cs="Arial"/>
                <w:b/>
                <w:sz w:val="20"/>
                <w:szCs w:val="20"/>
              </w:rPr>
              <w:t>TITLE</w:t>
            </w:r>
          </w:p>
        </w:tc>
      </w:tr>
      <w:tr w:rsidR="00DE5D4B" w14:paraId="7733DA27" w14:textId="77777777" w:rsidTr="005C06BA">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6B272D" w14:textId="77777777" w:rsidR="00DE5D4B" w:rsidRDefault="00DE5D4B" w:rsidP="005C06BA">
            <w:pPr>
              <w:rPr>
                <w:rFonts w:ascii="Arial" w:hAnsi="Arial" w:cs="Arial"/>
                <w:sz w:val="20"/>
                <w:szCs w:val="20"/>
              </w:rPr>
            </w:pPr>
            <w:r>
              <w:rPr>
                <w:rFonts w:ascii="Arial" w:hAnsi="Arial" w:cs="Arial"/>
                <w:sz w:val="20"/>
                <w:szCs w:val="20"/>
              </w:rPr>
              <w:t>Title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ACACE80" w14:textId="77777777" w:rsidR="00DE5D4B" w:rsidRDefault="00DE5D4B" w:rsidP="005C06BA">
            <w:pPr>
              <w:jc w:val="center"/>
              <w:rPr>
                <w:rFonts w:ascii="Arial" w:hAnsi="Arial" w:cs="Arial"/>
                <w:sz w:val="20"/>
                <w:szCs w:val="20"/>
              </w:rPr>
            </w:pPr>
            <w:r>
              <w:rPr>
                <w:rFonts w:ascii="Arial" w:hAnsi="Arial" w:cs="Arial"/>
                <w:sz w:val="20"/>
                <w:szCs w:val="20"/>
              </w:rPr>
              <w:t>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160E696" w14:textId="77777777" w:rsidR="00DE5D4B" w:rsidRDefault="00DE5D4B" w:rsidP="005C06BA">
            <w:pPr>
              <w:rPr>
                <w:rFonts w:ascii="Arial" w:hAnsi="Arial" w:cs="Arial"/>
                <w:sz w:val="20"/>
                <w:szCs w:val="20"/>
              </w:rPr>
            </w:pPr>
            <w:r>
              <w:rPr>
                <w:rFonts w:ascii="Arial" w:hAnsi="Arial" w:cs="Arial"/>
                <w:sz w:val="20"/>
                <w:szCs w:val="20"/>
              </w:rPr>
              <w:t>Identify the report as a scoping review.</w:t>
            </w:r>
          </w:p>
        </w:tc>
        <w:sdt>
          <w:sdtPr>
            <w:rPr>
              <w:rFonts w:ascii="Arial" w:hAnsi="Arial" w:cs="Arial"/>
              <w:sz w:val="20"/>
              <w:szCs w:val="20"/>
            </w:rPr>
            <w:id w:val="-20712106"/>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D7AB30D" w14:textId="77777777" w:rsidR="00DE5D4B" w:rsidRDefault="00DE5D4B" w:rsidP="005C06BA">
                <w:pPr>
                  <w:rPr>
                    <w:rFonts w:ascii="Arial" w:hAnsi="Arial" w:cs="Arial"/>
                    <w:sz w:val="20"/>
                    <w:szCs w:val="20"/>
                  </w:rPr>
                </w:pPr>
                <w:r>
                  <w:rPr>
                    <w:rFonts w:ascii="Arial" w:hAnsi="Arial" w:cs="Arial"/>
                    <w:sz w:val="20"/>
                    <w:szCs w:val="20"/>
                  </w:rPr>
                  <w:t>1</w:t>
                </w:r>
              </w:p>
            </w:tc>
          </w:sdtContent>
        </w:sdt>
      </w:tr>
      <w:tr w:rsidR="00DE5D4B" w14:paraId="415B5F77" w14:textId="77777777" w:rsidTr="005C06BA">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1B45019B" w14:textId="77777777" w:rsidR="00DE5D4B" w:rsidRDefault="00DE5D4B" w:rsidP="005C06BA">
            <w:pPr>
              <w:rPr>
                <w:rFonts w:ascii="Arial" w:hAnsi="Arial" w:cs="Arial"/>
                <w:b/>
                <w:sz w:val="20"/>
                <w:szCs w:val="20"/>
              </w:rPr>
            </w:pPr>
            <w:r>
              <w:rPr>
                <w:rFonts w:ascii="Arial" w:hAnsi="Arial" w:cs="Arial"/>
                <w:b/>
                <w:sz w:val="20"/>
                <w:szCs w:val="20"/>
              </w:rPr>
              <w:t>ABSTRACT</w:t>
            </w:r>
          </w:p>
        </w:tc>
      </w:tr>
      <w:tr w:rsidR="00DE5D4B" w14:paraId="55A9EF43" w14:textId="77777777" w:rsidTr="005C06BA">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96A2EFF" w14:textId="77777777" w:rsidR="00DE5D4B" w:rsidRDefault="00DE5D4B" w:rsidP="005C06BA">
            <w:pPr>
              <w:rPr>
                <w:rFonts w:ascii="Arial" w:hAnsi="Arial" w:cs="Arial"/>
                <w:sz w:val="20"/>
                <w:szCs w:val="20"/>
              </w:rPr>
            </w:pPr>
            <w:r>
              <w:rPr>
                <w:rFonts w:ascii="Arial" w:hAnsi="Arial" w:cs="Arial"/>
                <w:sz w:val="20"/>
                <w:szCs w:val="20"/>
              </w:rPr>
              <w:t>Structured summary</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999D384" w14:textId="77777777" w:rsidR="00DE5D4B" w:rsidRDefault="00DE5D4B" w:rsidP="005C06BA">
            <w:pPr>
              <w:jc w:val="center"/>
              <w:rPr>
                <w:rFonts w:ascii="Arial" w:hAnsi="Arial" w:cs="Arial"/>
                <w:sz w:val="20"/>
                <w:szCs w:val="20"/>
              </w:rPr>
            </w:pPr>
            <w:r>
              <w:rPr>
                <w:rFonts w:ascii="Arial" w:hAnsi="Arial" w:cs="Arial"/>
                <w:sz w:val="20"/>
                <w:szCs w:val="20"/>
              </w:rPr>
              <w:t>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D54317E" w14:textId="77777777" w:rsidR="00DE5D4B" w:rsidRDefault="00DE5D4B" w:rsidP="005C06BA">
            <w:pPr>
              <w:rPr>
                <w:rFonts w:ascii="Arial" w:hAnsi="Arial" w:cs="Arial"/>
                <w:sz w:val="20"/>
                <w:szCs w:val="20"/>
              </w:rPr>
            </w:pPr>
            <w:r>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56802714"/>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FB6DA3" w14:textId="7C750E76" w:rsidR="00DE5D4B" w:rsidRDefault="002D1013" w:rsidP="005C06BA">
                <w:pPr>
                  <w:rPr>
                    <w:rFonts w:ascii="Arial" w:hAnsi="Arial" w:cs="Arial"/>
                    <w:sz w:val="20"/>
                    <w:szCs w:val="20"/>
                  </w:rPr>
                </w:pPr>
                <w:r>
                  <w:rPr>
                    <w:rFonts w:ascii="Arial" w:hAnsi="Arial" w:cs="Arial"/>
                    <w:sz w:val="20"/>
                    <w:szCs w:val="20"/>
                  </w:rPr>
                  <w:t>6</w:t>
                </w:r>
                <w:r w:rsidR="00722F5A">
                  <w:rPr>
                    <w:rFonts w:ascii="Arial" w:hAnsi="Arial" w:cs="Arial"/>
                    <w:sz w:val="20"/>
                    <w:szCs w:val="20"/>
                  </w:rPr>
                  <w:t>-7</w:t>
                </w:r>
              </w:p>
            </w:tc>
          </w:sdtContent>
        </w:sdt>
      </w:tr>
      <w:tr w:rsidR="00DE5D4B" w14:paraId="64ED8569" w14:textId="77777777" w:rsidTr="005C06BA">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734CD0A7" w14:textId="77777777" w:rsidR="00DE5D4B" w:rsidRDefault="00DE5D4B" w:rsidP="005C06BA">
            <w:pPr>
              <w:tabs>
                <w:tab w:val="left" w:pos="1774"/>
              </w:tabs>
              <w:rPr>
                <w:rFonts w:ascii="Arial" w:hAnsi="Arial" w:cs="Arial"/>
                <w:b/>
                <w:sz w:val="20"/>
                <w:szCs w:val="20"/>
              </w:rPr>
            </w:pPr>
            <w:r>
              <w:rPr>
                <w:rFonts w:ascii="Arial" w:hAnsi="Arial" w:cs="Arial"/>
                <w:b/>
                <w:sz w:val="20"/>
                <w:szCs w:val="20"/>
              </w:rPr>
              <w:t>INTRODUCTION</w:t>
            </w:r>
          </w:p>
        </w:tc>
      </w:tr>
      <w:tr w:rsidR="00DE5D4B" w14:paraId="1ADD2EFE" w14:textId="77777777" w:rsidTr="005C06BA">
        <w:trPr>
          <w:trHeight w:val="53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723F8F8" w14:textId="77777777" w:rsidR="00DE5D4B" w:rsidRDefault="00DE5D4B" w:rsidP="005C06BA">
            <w:pPr>
              <w:rPr>
                <w:rFonts w:ascii="Arial" w:hAnsi="Arial" w:cs="Arial"/>
                <w:sz w:val="20"/>
                <w:szCs w:val="20"/>
              </w:rPr>
            </w:pPr>
            <w:r>
              <w:rPr>
                <w:rFonts w:ascii="Arial" w:hAnsi="Arial" w:cs="Arial"/>
                <w:sz w:val="20"/>
                <w:szCs w:val="20"/>
              </w:rPr>
              <w:t>Rationale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A13042F" w14:textId="77777777" w:rsidR="00DE5D4B" w:rsidRDefault="00DE5D4B" w:rsidP="005C06BA">
            <w:pPr>
              <w:jc w:val="center"/>
              <w:rPr>
                <w:rFonts w:ascii="Arial" w:hAnsi="Arial" w:cs="Arial"/>
                <w:sz w:val="20"/>
                <w:szCs w:val="20"/>
              </w:rPr>
            </w:pPr>
            <w:r>
              <w:rPr>
                <w:rFonts w:ascii="Arial" w:hAnsi="Arial" w:cs="Arial"/>
                <w:sz w:val="20"/>
                <w:szCs w:val="20"/>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6943A7F" w14:textId="77777777" w:rsidR="00DE5D4B" w:rsidRDefault="00DE5D4B" w:rsidP="005C06BA">
            <w:pPr>
              <w:rPr>
                <w:rFonts w:ascii="Arial" w:hAnsi="Arial" w:cs="Arial"/>
                <w:sz w:val="20"/>
                <w:szCs w:val="20"/>
              </w:rPr>
            </w:pPr>
            <w:r>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highlight w:val="yellow"/>
            </w:rPr>
            <w:id w:val="872725499"/>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F94CF2F" w14:textId="6C1EA899" w:rsidR="00DE5D4B" w:rsidRPr="008004A6" w:rsidRDefault="00B30E12" w:rsidP="005C06BA">
                <w:pPr>
                  <w:rPr>
                    <w:rFonts w:ascii="Arial" w:hAnsi="Arial" w:cs="Arial"/>
                    <w:sz w:val="20"/>
                    <w:szCs w:val="20"/>
                    <w:highlight w:val="yellow"/>
                  </w:rPr>
                </w:pPr>
                <w:r w:rsidRPr="00B30E12">
                  <w:rPr>
                    <w:rFonts w:ascii="Arial" w:hAnsi="Arial" w:cs="Arial"/>
                    <w:sz w:val="20"/>
                    <w:szCs w:val="20"/>
                  </w:rPr>
                  <w:t>10</w:t>
                </w:r>
              </w:p>
            </w:tc>
          </w:sdtContent>
        </w:sdt>
      </w:tr>
      <w:tr w:rsidR="00DE5D4B" w14:paraId="5FAF6FD2" w14:textId="77777777" w:rsidTr="005C06BA">
        <w:trPr>
          <w:trHeight w:val="80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26095D9" w14:textId="77777777" w:rsidR="00DE5D4B" w:rsidRDefault="00DE5D4B" w:rsidP="005C06BA">
            <w:pPr>
              <w:rPr>
                <w:rFonts w:ascii="Arial" w:hAnsi="Arial" w:cs="Arial"/>
                <w:sz w:val="20"/>
                <w:szCs w:val="20"/>
              </w:rPr>
            </w:pPr>
            <w:r>
              <w:rPr>
                <w:rFonts w:ascii="Arial" w:hAnsi="Arial" w:cs="Arial"/>
                <w:sz w:val="20"/>
                <w:szCs w:val="20"/>
              </w:rPr>
              <w:t>Objectives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E617BED" w14:textId="77777777" w:rsidR="00DE5D4B" w:rsidRDefault="00DE5D4B" w:rsidP="005C06BA">
            <w:pPr>
              <w:jc w:val="center"/>
              <w:rPr>
                <w:rFonts w:ascii="Arial" w:hAnsi="Arial" w:cs="Arial"/>
                <w:sz w:val="20"/>
                <w:szCs w:val="20"/>
              </w:rPr>
            </w:pPr>
            <w:r>
              <w:rPr>
                <w:rFonts w:ascii="Arial" w:hAnsi="Arial" w:cs="Arial"/>
                <w:sz w:val="20"/>
                <w:szCs w:val="20"/>
              </w:rPr>
              <w:t>4</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CDC019F" w14:textId="77777777" w:rsidR="00DE5D4B" w:rsidRDefault="00DE5D4B" w:rsidP="005C06BA">
            <w:pPr>
              <w:rPr>
                <w:rFonts w:ascii="Arial" w:hAnsi="Arial" w:cs="Arial"/>
                <w:sz w:val="20"/>
                <w:szCs w:val="20"/>
              </w:rPr>
            </w:pPr>
            <w:r>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highlight w:val="yellow"/>
            </w:rPr>
            <w:id w:val="-493958752"/>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F371863" w14:textId="56C07FE8" w:rsidR="00DE5D4B" w:rsidRPr="008004A6" w:rsidRDefault="00B30E12" w:rsidP="005C06BA">
                <w:pPr>
                  <w:rPr>
                    <w:rFonts w:ascii="Arial" w:hAnsi="Arial" w:cs="Arial"/>
                    <w:sz w:val="20"/>
                    <w:szCs w:val="20"/>
                    <w:highlight w:val="yellow"/>
                  </w:rPr>
                </w:pPr>
                <w:r w:rsidRPr="00B30E12">
                  <w:rPr>
                    <w:rFonts w:ascii="Arial" w:hAnsi="Arial" w:cs="Arial"/>
                    <w:sz w:val="20"/>
                    <w:szCs w:val="20"/>
                  </w:rPr>
                  <w:t>11</w:t>
                </w:r>
              </w:p>
            </w:tc>
          </w:sdtContent>
        </w:sdt>
      </w:tr>
      <w:tr w:rsidR="00DE5D4B" w14:paraId="065065EC" w14:textId="77777777" w:rsidTr="005C06BA">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6861ADAB" w14:textId="77777777" w:rsidR="00DE5D4B" w:rsidRDefault="00DE5D4B" w:rsidP="005C06BA">
            <w:pPr>
              <w:rPr>
                <w:rFonts w:ascii="Arial" w:hAnsi="Arial" w:cs="Arial"/>
                <w:b/>
                <w:sz w:val="20"/>
                <w:szCs w:val="20"/>
              </w:rPr>
            </w:pPr>
            <w:r>
              <w:rPr>
                <w:rFonts w:ascii="Arial" w:hAnsi="Arial" w:cs="Arial"/>
                <w:b/>
                <w:sz w:val="20"/>
                <w:szCs w:val="20"/>
              </w:rPr>
              <w:t>METHODS</w:t>
            </w:r>
          </w:p>
        </w:tc>
      </w:tr>
      <w:tr w:rsidR="00DE5D4B" w14:paraId="18E98A14" w14:textId="77777777" w:rsidTr="005C06BA">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562B852" w14:textId="77777777" w:rsidR="00DE5D4B" w:rsidRDefault="00DE5D4B" w:rsidP="005C06BA">
            <w:pPr>
              <w:rPr>
                <w:rFonts w:ascii="Arial" w:hAnsi="Arial" w:cs="Arial"/>
                <w:sz w:val="20"/>
                <w:szCs w:val="20"/>
              </w:rPr>
            </w:pPr>
            <w:r>
              <w:rPr>
                <w:rFonts w:ascii="Arial" w:hAnsi="Arial" w:cs="Arial"/>
                <w:sz w:val="20"/>
                <w:szCs w:val="20"/>
              </w:rPr>
              <w:t>Protocol and registration</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745F45C" w14:textId="77777777" w:rsidR="00DE5D4B" w:rsidRDefault="00DE5D4B" w:rsidP="005C06BA">
            <w:pPr>
              <w:jc w:val="center"/>
              <w:rPr>
                <w:rFonts w:ascii="Arial" w:hAnsi="Arial" w:cs="Arial"/>
                <w:sz w:val="20"/>
                <w:szCs w:val="20"/>
              </w:rPr>
            </w:pPr>
            <w:r>
              <w:rPr>
                <w:rFonts w:ascii="Arial" w:hAnsi="Arial" w:cs="Arial"/>
                <w:sz w:val="20"/>
                <w:szCs w:val="20"/>
              </w:rPr>
              <w:t>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1BC4DB4" w14:textId="77777777" w:rsidR="00DE5D4B" w:rsidRDefault="00DE5D4B" w:rsidP="005C06BA">
            <w:pPr>
              <w:rPr>
                <w:rFonts w:ascii="Arial" w:hAnsi="Arial" w:cs="Arial"/>
                <w:sz w:val="20"/>
                <w:szCs w:val="20"/>
              </w:rPr>
            </w:pPr>
            <w:r>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717779512"/>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FFDDBE5" w14:textId="0660E61F" w:rsidR="00DE5D4B" w:rsidRDefault="009F6B9F" w:rsidP="005C06BA">
                <w:pPr>
                  <w:rPr>
                    <w:rFonts w:ascii="Arial" w:hAnsi="Arial" w:cs="Arial"/>
                    <w:sz w:val="20"/>
                    <w:szCs w:val="20"/>
                  </w:rPr>
                </w:pPr>
                <w:r>
                  <w:rPr>
                    <w:rFonts w:ascii="Arial" w:hAnsi="Arial" w:cs="Arial"/>
                    <w:sz w:val="20"/>
                    <w:szCs w:val="20"/>
                  </w:rPr>
                  <w:t>1</w:t>
                </w:r>
                <w:r w:rsidR="00A93287">
                  <w:rPr>
                    <w:rFonts w:ascii="Arial" w:hAnsi="Arial" w:cs="Arial"/>
                    <w:sz w:val="20"/>
                    <w:szCs w:val="20"/>
                  </w:rPr>
                  <w:t>1</w:t>
                </w:r>
              </w:p>
            </w:tc>
          </w:sdtContent>
        </w:sdt>
      </w:tr>
      <w:tr w:rsidR="00DE5D4B" w14:paraId="0C23CA4B" w14:textId="77777777" w:rsidTr="005C06BA">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262E959" w14:textId="77777777" w:rsidR="00DE5D4B" w:rsidRDefault="00DE5D4B" w:rsidP="005C06BA">
            <w:pPr>
              <w:rPr>
                <w:rFonts w:ascii="Arial" w:hAnsi="Arial" w:cs="Arial"/>
                <w:sz w:val="20"/>
                <w:szCs w:val="20"/>
              </w:rPr>
            </w:pPr>
            <w:r>
              <w:rPr>
                <w:rFonts w:ascii="Arial" w:hAnsi="Arial" w:cs="Arial"/>
                <w:sz w:val="20"/>
                <w:szCs w:val="20"/>
              </w:rPr>
              <w:t>Eligibility criteria</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9ECB22" w14:textId="77777777" w:rsidR="00DE5D4B" w:rsidRDefault="00DE5D4B" w:rsidP="005C06BA">
            <w:pPr>
              <w:jc w:val="center"/>
              <w:rPr>
                <w:rFonts w:ascii="Arial" w:hAnsi="Arial" w:cs="Arial"/>
                <w:sz w:val="20"/>
                <w:szCs w:val="20"/>
              </w:rPr>
            </w:pPr>
            <w:r>
              <w:rPr>
                <w:rFonts w:ascii="Arial" w:hAnsi="Arial" w:cs="Arial"/>
                <w:sz w:val="20"/>
                <w:szCs w:val="20"/>
              </w:rPr>
              <w:t>6</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1E39BFC" w14:textId="77777777" w:rsidR="00DE5D4B" w:rsidRDefault="00DE5D4B" w:rsidP="005C06BA">
            <w:pPr>
              <w:rPr>
                <w:rFonts w:ascii="Arial" w:hAnsi="Arial" w:cs="Arial"/>
                <w:sz w:val="20"/>
                <w:szCs w:val="20"/>
              </w:rPr>
            </w:pPr>
            <w:r>
              <w:rPr>
                <w:rFonts w:ascii="Arial" w:hAnsi="Arial" w:cs="Arial"/>
                <w:sz w:val="20"/>
                <w:szCs w:val="20"/>
              </w:rPr>
              <w:t>Specify characteristics of the sources of evidence used as eligibility criteria (e.g., years considered, language, and publication status), and provide a rationale.</w:t>
            </w:r>
          </w:p>
        </w:tc>
        <w:sdt>
          <w:sdtPr>
            <w:rPr>
              <w:rFonts w:ascii="Arial" w:hAnsi="Arial" w:cs="Arial"/>
              <w:sz w:val="20"/>
              <w:szCs w:val="20"/>
            </w:rPr>
            <w:id w:val="-1908209514"/>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E3FB12" w14:textId="740EEFD8" w:rsidR="00DE5D4B" w:rsidRDefault="00135245" w:rsidP="005C06BA">
                <w:pPr>
                  <w:rPr>
                    <w:rFonts w:ascii="Arial" w:hAnsi="Arial" w:cs="Arial"/>
                    <w:sz w:val="20"/>
                    <w:szCs w:val="20"/>
                  </w:rPr>
                </w:pPr>
                <w:r>
                  <w:rPr>
                    <w:rFonts w:ascii="Arial" w:hAnsi="Arial" w:cs="Arial"/>
                    <w:sz w:val="20"/>
                    <w:szCs w:val="20"/>
                  </w:rPr>
                  <w:t>12-13</w:t>
                </w:r>
              </w:p>
            </w:tc>
          </w:sdtContent>
        </w:sdt>
      </w:tr>
      <w:tr w:rsidR="00DE5D4B" w14:paraId="29B95AED" w14:textId="77777777" w:rsidTr="005C06BA">
        <w:trPr>
          <w:trHeight w:val="26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4145053" w14:textId="77777777" w:rsidR="00DE5D4B" w:rsidRDefault="00DE5D4B" w:rsidP="005C06BA">
            <w:pPr>
              <w:rPr>
                <w:rFonts w:ascii="Arial" w:hAnsi="Arial" w:cs="Arial"/>
                <w:sz w:val="20"/>
                <w:szCs w:val="20"/>
              </w:rPr>
            </w:pPr>
            <w:r>
              <w:rPr>
                <w:rFonts w:ascii="Arial" w:hAnsi="Arial" w:cs="Arial"/>
                <w:sz w:val="20"/>
                <w:szCs w:val="20"/>
              </w:rPr>
              <w:t>Information sources*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A5A5905" w14:textId="77777777" w:rsidR="00DE5D4B" w:rsidRDefault="00DE5D4B" w:rsidP="005C06BA">
            <w:pPr>
              <w:jc w:val="center"/>
              <w:rPr>
                <w:rFonts w:ascii="Arial" w:hAnsi="Arial" w:cs="Arial"/>
                <w:sz w:val="20"/>
                <w:szCs w:val="20"/>
              </w:rPr>
            </w:pPr>
            <w:r>
              <w:rPr>
                <w:rFonts w:ascii="Arial" w:hAnsi="Arial" w:cs="Arial"/>
                <w:sz w:val="20"/>
                <w:szCs w:val="20"/>
              </w:rPr>
              <w:t>7</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15D8A0" w14:textId="77777777" w:rsidR="00DE5D4B" w:rsidRDefault="00DE5D4B" w:rsidP="005C06BA">
            <w:pPr>
              <w:rPr>
                <w:rFonts w:ascii="Arial" w:hAnsi="Arial" w:cs="Arial"/>
                <w:sz w:val="20"/>
                <w:szCs w:val="20"/>
              </w:rPr>
            </w:pPr>
            <w:r>
              <w:rPr>
                <w:rFonts w:ascii="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0"/>
              <w:szCs w:val="20"/>
            </w:rPr>
            <w:id w:val="-1477833634"/>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C245AB9" w14:textId="591652A8" w:rsidR="00DE5D4B" w:rsidRDefault="00EB44F1" w:rsidP="005C06BA">
                <w:pPr>
                  <w:rPr>
                    <w:rFonts w:ascii="Arial" w:hAnsi="Arial" w:cs="Arial"/>
                    <w:sz w:val="20"/>
                    <w:szCs w:val="20"/>
                  </w:rPr>
                </w:pPr>
                <w:r>
                  <w:rPr>
                    <w:rFonts w:ascii="Arial" w:hAnsi="Arial" w:cs="Arial"/>
                    <w:sz w:val="20"/>
                    <w:szCs w:val="20"/>
                  </w:rPr>
                  <w:t>12</w:t>
                </w:r>
              </w:p>
            </w:tc>
          </w:sdtContent>
        </w:sdt>
      </w:tr>
      <w:tr w:rsidR="00DE5D4B" w14:paraId="1B6201CC" w14:textId="77777777" w:rsidTr="005C06BA">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6E20945" w14:textId="77777777" w:rsidR="00DE5D4B" w:rsidRDefault="00DE5D4B" w:rsidP="005C06BA">
            <w:pPr>
              <w:rPr>
                <w:rFonts w:ascii="Arial" w:hAnsi="Arial" w:cs="Arial"/>
                <w:sz w:val="20"/>
                <w:szCs w:val="20"/>
              </w:rPr>
            </w:pPr>
            <w:r>
              <w:rPr>
                <w:rFonts w:ascii="Arial" w:hAnsi="Arial" w:cs="Arial"/>
                <w:sz w:val="20"/>
                <w:szCs w:val="20"/>
              </w:rPr>
              <w:t>Search</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88A675E" w14:textId="77777777" w:rsidR="00DE5D4B" w:rsidRDefault="00DE5D4B" w:rsidP="005C06BA">
            <w:pPr>
              <w:jc w:val="center"/>
              <w:rPr>
                <w:rFonts w:ascii="Arial" w:hAnsi="Arial" w:cs="Arial"/>
                <w:sz w:val="20"/>
                <w:szCs w:val="20"/>
              </w:rPr>
            </w:pPr>
            <w:r>
              <w:rPr>
                <w:rFonts w:ascii="Arial" w:hAnsi="Arial" w:cs="Arial"/>
                <w:sz w:val="20"/>
                <w:szCs w:val="20"/>
              </w:rPr>
              <w:t>8</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0AC700B" w14:textId="77777777" w:rsidR="00DE5D4B" w:rsidRDefault="00DE5D4B" w:rsidP="005C06BA">
            <w:pPr>
              <w:rPr>
                <w:rFonts w:ascii="Arial" w:hAnsi="Arial" w:cs="Arial"/>
                <w:sz w:val="20"/>
                <w:szCs w:val="20"/>
              </w:rPr>
            </w:pPr>
            <w:r>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1027713798"/>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253293F" w14:textId="77777777" w:rsidR="00DE5D4B" w:rsidRDefault="00766B05" w:rsidP="005C06BA">
                <w:pPr>
                  <w:rPr>
                    <w:rFonts w:ascii="Arial" w:hAnsi="Arial" w:cs="Arial"/>
                    <w:sz w:val="20"/>
                    <w:szCs w:val="20"/>
                  </w:rPr>
                </w:pPr>
                <w:r>
                  <w:rPr>
                    <w:rFonts w:ascii="Arial" w:hAnsi="Arial" w:cs="Arial"/>
                    <w:sz w:val="20"/>
                    <w:szCs w:val="20"/>
                  </w:rPr>
                  <w:t xml:space="preserve">Appendix </w:t>
                </w:r>
                <w:r w:rsidR="00C35E58">
                  <w:rPr>
                    <w:rFonts w:ascii="Arial" w:hAnsi="Arial" w:cs="Arial"/>
                    <w:sz w:val="20"/>
                    <w:szCs w:val="20"/>
                  </w:rPr>
                  <w:t>5</w:t>
                </w:r>
              </w:p>
            </w:tc>
          </w:sdtContent>
        </w:sdt>
      </w:tr>
      <w:tr w:rsidR="00DE5D4B" w14:paraId="1FDC9D8F" w14:textId="77777777" w:rsidTr="005C06BA">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EBB386" w14:textId="77777777" w:rsidR="00DE5D4B" w:rsidRDefault="00DE5D4B" w:rsidP="005C06BA">
            <w:pPr>
              <w:rPr>
                <w:rFonts w:ascii="Arial" w:hAnsi="Arial" w:cs="Arial"/>
                <w:sz w:val="20"/>
                <w:szCs w:val="20"/>
              </w:rPr>
            </w:pPr>
            <w:r>
              <w:rPr>
                <w:rFonts w:ascii="Arial" w:hAnsi="Arial" w:cs="Arial"/>
                <w:sz w:val="20"/>
                <w:szCs w:val="20"/>
              </w:rPr>
              <w:t>Selection of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52C8F1" w14:textId="77777777" w:rsidR="00DE5D4B" w:rsidRDefault="00DE5D4B" w:rsidP="005C06BA">
            <w:pPr>
              <w:jc w:val="center"/>
              <w:rPr>
                <w:rFonts w:ascii="Arial" w:hAnsi="Arial" w:cs="Arial"/>
                <w:sz w:val="20"/>
                <w:szCs w:val="20"/>
              </w:rPr>
            </w:pPr>
            <w:r>
              <w:rPr>
                <w:rFonts w:ascii="Arial" w:hAnsi="Arial" w:cs="Arial"/>
                <w:sz w:val="20"/>
                <w:szCs w:val="20"/>
              </w:rPr>
              <w:t>9</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CF36DF0" w14:textId="77777777" w:rsidR="00DE5D4B" w:rsidRDefault="00DE5D4B" w:rsidP="005C06BA">
            <w:pPr>
              <w:rPr>
                <w:rFonts w:ascii="Arial" w:hAnsi="Arial" w:cs="Arial"/>
                <w:sz w:val="20"/>
                <w:szCs w:val="20"/>
              </w:rPr>
            </w:pPr>
            <w:r>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1498149867"/>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1CD665B" w14:textId="47CFA6B4" w:rsidR="00DE5D4B" w:rsidRDefault="00AE7660" w:rsidP="005C06BA">
                <w:pPr>
                  <w:rPr>
                    <w:rFonts w:ascii="Arial" w:hAnsi="Arial" w:cs="Arial"/>
                    <w:sz w:val="20"/>
                    <w:szCs w:val="20"/>
                  </w:rPr>
                </w:pPr>
                <w:r>
                  <w:rPr>
                    <w:rFonts w:ascii="Arial" w:hAnsi="Arial" w:cs="Arial"/>
                    <w:sz w:val="20"/>
                    <w:szCs w:val="20"/>
                  </w:rPr>
                  <w:t>1</w:t>
                </w:r>
                <w:r w:rsidR="0049291F">
                  <w:rPr>
                    <w:rFonts w:ascii="Arial" w:hAnsi="Arial" w:cs="Arial"/>
                    <w:sz w:val="20"/>
                    <w:szCs w:val="20"/>
                  </w:rPr>
                  <w:t>2-14</w:t>
                </w:r>
              </w:p>
            </w:tc>
          </w:sdtContent>
        </w:sdt>
      </w:tr>
      <w:tr w:rsidR="00DE5D4B" w14:paraId="68E15B6B" w14:textId="77777777" w:rsidTr="005C06BA">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D952B06" w14:textId="77777777" w:rsidR="00DE5D4B" w:rsidRDefault="00DE5D4B" w:rsidP="005C06BA">
            <w:pPr>
              <w:rPr>
                <w:rFonts w:ascii="Arial" w:hAnsi="Arial" w:cs="Arial"/>
                <w:sz w:val="20"/>
                <w:szCs w:val="20"/>
              </w:rPr>
            </w:pPr>
            <w:r>
              <w:rPr>
                <w:rFonts w:ascii="Arial" w:hAnsi="Arial" w:cs="Arial"/>
                <w:sz w:val="20"/>
                <w:szCs w:val="20"/>
              </w:rPr>
              <w:t>Data charting process‡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EA0683D" w14:textId="77777777" w:rsidR="00DE5D4B" w:rsidRDefault="00DE5D4B" w:rsidP="005C06BA">
            <w:pPr>
              <w:jc w:val="center"/>
              <w:rPr>
                <w:rFonts w:ascii="Arial" w:hAnsi="Arial" w:cs="Arial"/>
                <w:sz w:val="20"/>
                <w:szCs w:val="20"/>
              </w:rPr>
            </w:pPr>
            <w:r>
              <w:rPr>
                <w:rFonts w:ascii="Arial" w:hAnsi="Arial" w:cs="Arial"/>
                <w:sz w:val="20"/>
                <w:szCs w:val="20"/>
              </w:rPr>
              <w:t>10</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ACBA4BB" w14:textId="77777777" w:rsidR="00DE5D4B" w:rsidRDefault="00DE5D4B" w:rsidP="005C06BA">
            <w:pPr>
              <w:rPr>
                <w:rFonts w:ascii="Arial" w:hAnsi="Arial" w:cs="Arial"/>
                <w:sz w:val="20"/>
                <w:szCs w:val="20"/>
              </w:rPr>
            </w:pPr>
            <w:r>
              <w:rPr>
                <w:rFonts w:ascii="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sz w:val="20"/>
              <w:szCs w:val="20"/>
            </w:rPr>
            <w:id w:val="-556849387"/>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17B7918" w14:textId="5329B7D9" w:rsidR="00DE5D4B" w:rsidRDefault="00AE7660" w:rsidP="005C06BA">
                <w:pPr>
                  <w:rPr>
                    <w:rFonts w:ascii="Arial" w:hAnsi="Arial" w:cs="Arial"/>
                    <w:sz w:val="20"/>
                    <w:szCs w:val="20"/>
                  </w:rPr>
                </w:pPr>
                <w:r>
                  <w:rPr>
                    <w:rFonts w:ascii="Arial" w:hAnsi="Arial" w:cs="Arial"/>
                    <w:sz w:val="20"/>
                    <w:szCs w:val="20"/>
                  </w:rPr>
                  <w:t>1</w:t>
                </w:r>
                <w:r w:rsidR="00AC43DB">
                  <w:rPr>
                    <w:rFonts w:ascii="Arial" w:hAnsi="Arial" w:cs="Arial"/>
                    <w:sz w:val="20"/>
                    <w:szCs w:val="20"/>
                  </w:rPr>
                  <w:t>3-14</w:t>
                </w:r>
              </w:p>
            </w:tc>
          </w:sdtContent>
        </w:sdt>
      </w:tr>
      <w:tr w:rsidR="00DE5D4B" w14:paraId="5F91819F" w14:textId="77777777" w:rsidTr="005C06BA">
        <w:trPr>
          <w:trHeight w:val="26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87CFF93" w14:textId="77777777" w:rsidR="00DE5D4B" w:rsidRDefault="00DE5D4B" w:rsidP="005C06BA">
            <w:pPr>
              <w:rPr>
                <w:rFonts w:ascii="Arial" w:hAnsi="Arial" w:cs="Arial"/>
                <w:sz w:val="20"/>
                <w:szCs w:val="20"/>
              </w:rPr>
            </w:pPr>
            <w:r>
              <w:rPr>
                <w:rFonts w:ascii="Arial" w:hAnsi="Arial" w:cs="Arial"/>
                <w:sz w:val="20"/>
                <w:szCs w:val="20"/>
              </w:rPr>
              <w:t>Data items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E656CDD" w14:textId="77777777" w:rsidR="00DE5D4B" w:rsidRDefault="00DE5D4B" w:rsidP="005C06BA">
            <w:pPr>
              <w:jc w:val="center"/>
              <w:rPr>
                <w:rFonts w:ascii="Arial" w:hAnsi="Arial" w:cs="Arial"/>
                <w:sz w:val="20"/>
                <w:szCs w:val="20"/>
              </w:rPr>
            </w:pPr>
            <w:r>
              <w:rPr>
                <w:rFonts w:ascii="Arial" w:hAnsi="Arial" w:cs="Arial"/>
                <w:sz w:val="20"/>
                <w:szCs w:val="20"/>
              </w:rPr>
              <w:t>11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40E388B" w14:textId="77777777" w:rsidR="00DE5D4B" w:rsidRDefault="00DE5D4B" w:rsidP="005C06BA">
            <w:pPr>
              <w:rPr>
                <w:rFonts w:ascii="Arial" w:hAnsi="Arial" w:cs="Arial"/>
                <w:sz w:val="20"/>
                <w:szCs w:val="20"/>
              </w:rPr>
            </w:pPr>
            <w:r>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1873986853"/>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9C19AA" w14:textId="2EC0B641" w:rsidR="00DE5D4B" w:rsidRDefault="00AE7660" w:rsidP="005C06BA">
                <w:pPr>
                  <w:rPr>
                    <w:rFonts w:ascii="Arial" w:hAnsi="Arial" w:cs="Arial"/>
                    <w:sz w:val="20"/>
                    <w:szCs w:val="20"/>
                  </w:rPr>
                </w:pPr>
                <w:r>
                  <w:rPr>
                    <w:rFonts w:ascii="Arial" w:hAnsi="Arial" w:cs="Arial"/>
                    <w:sz w:val="20"/>
                    <w:szCs w:val="20"/>
                  </w:rPr>
                  <w:t>12</w:t>
                </w:r>
                <w:r w:rsidR="00724757">
                  <w:rPr>
                    <w:rFonts w:ascii="Arial" w:hAnsi="Arial" w:cs="Arial"/>
                    <w:sz w:val="20"/>
                    <w:szCs w:val="20"/>
                  </w:rPr>
                  <w:t>-14, Appendix 7-9</w:t>
                </w:r>
              </w:p>
            </w:tc>
          </w:sdtContent>
        </w:sdt>
      </w:tr>
      <w:tr w:rsidR="00DE5D4B" w14:paraId="7479DB70" w14:textId="77777777" w:rsidTr="005C06BA">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C269C0F" w14:textId="77777777" w:rsidR="00DE5D4B" w:rsidRDefault="00DE5D4B" w:rsidP="005C06BA">
            <w:pPr>
              <w:rPr>
                <w:rFonts w:ascii="Arial" w:hAnsi="Arial" w:cs="Arial"/>
                <w:sz w:val="20"/>
                <w:szCs w:val="20"/>
              </w:rPr>
            </w:pPr>
            <w:r>
              <w:rPr>
                <w:rFonts w:ascii="Arial" w:hAnsi="Arial" w:cs="Arial"/>
                <w:sz w:val="20"/>
                <w:szCs w:val="20"/>
              </w:rPr>
              <w:t>Critical appraisal of individual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03DC97D" w14:textId="77777777" w:rsidR="00DE5D4B" w:rsidRDefault="00DE5D4B" w:rsidP="005C06BA">
            <w:pPr>
              <w:jc w:val="center"/>
              <w:rPr>
                <w:rFonts w:ascii="Arial" w:hAnsi="Arial" w:cs="Arial"/>
                <w:sz w:val="20"/>
                <w:szCs w:val="20"/>
              </w:rPr>
            </w:pPr>
            <w:r>
              <w:rPr>
                <w:rFonts w:ascii="Arial" w:hAnsi="Arial" w:cs="Arial"/>
                <w:sz w:val="20"/>
                <w:szCs w:val="20"/>
              </w:rPr>
              <w:t>12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D677262" w14:textId="77777777" w:rsidR="00DE5D4B" w:rsidRDefault="00DE5D4B" w:rsidP="005C06BA">
            <w:pPr>
              <w:rPr>
                <w:rFonts w:ascii="Arial" w:hAnsi="Arial" w:cs="Arial"/>
                <w:sz w:val="20"/>
                <w:szCs w:val="20"/>
              </w:rPr>
            </w:pPr>
            <w:r>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1146398018"/>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49C1FBA" w14:textId="77777777" w:rsidR="00DE5D4B" w:rsidRDefault="00DE5D4B" w:rsidP="005C06BA">
                <w:pPr>
                  <w:rPr>
                    <w:rFonts w:ascii="Arial" w:hAnsi="Arial" w:cs="Arial"/>
                    <w:sz w:val="20"/>
                    <w:szCs w:val="20"/>
                  </w:rPr>
                </w:pPr>
                <w:r>
                  <w:rPr>
                    <w:rFonts w:ascii="Arial" w:hAnsi="Arial" w:cs="Arial"/>
                    <w:sz w:val="20"/>
                    <w:szCs w:val="20"/>
                  </w:rPr>
                  <w:t>NA</w:t>
                </w:r>
              </w:p>
            </w:tc>
          </w:sdtContent>
        </w:sdt>
      </w:tr>
      <w:tr w:rsidR="00DE5D4B" w14:paraId="1A4DD815" w14:textId="77777777" w:rsidTr="005C06BA">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1E452B9" w14:textId="77777777" w:rsidR="00DE5D4B" w:rsidRDefault="00DE5D4B" w:rsidP="005C06BA">
            <w:pPr>
              <w:rPr>
                <w:rFonts w:ascii="Arial" w:hAnsi="Arial" w:cs="Arial"/>
                <w:sz w:val="20"/>
                <w:szCs w:val="20"/>
              </w:rPr>
            </w:pPr>
            <w:r>
              <w:rPr>
                <w:rFonts w:ascii="Arial" w:hAnsi="Arial" w:cs="Arial"/>
                <w:sz w:val="20"/>
                <w:szCs w:val="20"/>
              </w:rPr>
              <w:lastRenderedPageBreak/>
              <w:t>Synthesis of results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F464093" w14:textId="77777777" w:rsidR="00DE5D4B" w:rsidRDefault="00DE5D4B" w:rsidP="005C06BA">
            <w:pPr>
              <w:jc w:val="center"/>
              <w:rPr>
                <w:rFonts w:ascii="Arial" w:hAnsi="Arial" w:cs="Arial"/>
                <w:sz w:val="20"/>
                <w:szCs w:val="20"/>
              </w:rPr>
            </w:pPr>
            <w:r>
              <w:rPr>
                <w:rFonts w:ascii="Arial" w:hAnsi="Arial" w:cs="Arial"/>
                <w:sz w:val="20"/>
                <w:szCs w:val="20"/>
              </w:rPr>
              <w:t>13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28182E" w14:textId="77777777" w:rsidR="00DE5D4B" w:rsidRDefault="00DE5D4B" w:rsidP="005C06BA">
            <w:pPr>
              <w:rPr>
                <w:rFonts w:ascii="Arial" w:hAnsi="Arial" w:cs="Arial"/>
                <w:sz w:val="20"/>
                <w:szCs w:val="20"/>
              </w:rPr>
            </w:pPr>
            <w:r>
              <w:rPr>
                <w:rFonts w:ascii="Arial" w:hAnsi="Arial" w:cs="Arial"/>
                <w:sz w:val="20"/>
                <w:szCs w:val="20"/>
              </w:rPr>
              <w:t>Describe the methods of handling and summarizing the data that were charted.</w:t>
            </w:r>
          </w:p>
        </w:tc>
        <w:sdt>
          <w:sdtPr>
            <w:rPr>
              <w:rFonts w:ascii="Arial" w:hAnsi="Arial" w:cs="Arial"/>
              <w:sz w:val="20"/>
              <w:szCs w:val="20"/>
            </w:rPr>
            <w:id w:val="1170685876"/>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E345FD8" w14:textId="66E3F2FD" w:rsidR="00DE5D4B" w:rsidRDefault="008B47EE" w:rsidP="005C06BA">
                <w:pPr>
                  <w:rPr>
                    <w:rFonts w:ascii="Arial" w:hAnsi="Arial" w:cs="Arial"/>
                    <w:sz w:val="20"/>
                    <w:szCs w:val="20"/>
                  </w:rPr>
                </w:pPr>
                <w:r>
                  <w:rPr>
                    <w:rFonts w:ascii="Arial" w:hAnsi="Arial" w:cs="Arial"/>
                    <w:sz w:val="20"/>
                    <w:szCs w:val="20"/>
                  </w:rPr>
                  <w:t>1</w:t>
                </w:r>
                <w:r w:rsidR="00081084">
                  <w:rPr>
                    <w:rFonts w:ascii="Arial" w:hAnsi="Arial" w:cs="Arial"/>
                    <w:sz w:val="20"/>
                    <w:szCs w:val="20"/>
                  </w:rPr>
                  <w:t>4-15</w:t>
                </w:r>
              </w:p>
            </w:tc>
          </w:sdtContent>
        </w:sdt>
      </w:tr>
      <w:tr w:rsidR="00DE5D4B" w14:paraId="14B5C6EB" w14:textId="77777777" w:rsidTr="005C06BA">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376765B6" w14:textId="77777777" w:rsidR="00DE5D4B" w:rsidRDefault="00DE5D4B" w:rsidP="005C06BA">
            <w:pPr>
              <w:rPr>
                <w:rFonts w:ascii="Arial" w:hAnsi="Arial" w:cs="Arial"/>
                <w:b/>
                <w:sz w:val="20"/>
                <w:szCs w:val="20"/>
              </w:rPr>
            </w:pPr>
            <w:r>
              <w:rPr>
                <w:rFonts w:ascii="Arial" w:hAnsi="Arial" w:cs="Arial"/>
                <w:b/>
                <w:sz w:val="20"/>
                <w:szCs w:val="20"/>
              </w:rPr>
              <w:t>RESULTS</w:t>
            </w:r>
          </w:p>
        </w:tc>
      </w:tr>
      <w:tr w:rsidR="00DE5D4B" w14:paraId="65214E5B" w14:textId="77777777" w:rsidTr="005C06BA">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C9CEA02" w14:textId="77777777" w:rsidR="00DE5D4B" w:rsidRDefault="00DE5D4B" w:rsidP="005C06BA">
            <w:pPr>
              <w:rPr>
                <w:rFonts w:ascii="Arial" w:hAnsi="Arial" w:cs="Arial"/>
                <w:sz w:val="20"/>
                <w:szCs w:val="20"/>
              </w:rPr>
            </w:pPr>
            <w:r>
              <w:rPr>
                <w:rFonts w:ascii="Arial" w:hAnsi="Arial" w:cs="Arial"/>
                <w:sz w:val="20"/>
                <w:szCs w:val="20"/>
              </w:rPr>
              <w:t>Selection of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ACA10E3" w14:textId="77777777" w:rsidR="00DE5D4B" w:rsidRDefault="00DE5D4B" w:rsidP="005C06BA">
            <w:pPr>
              <w:jc w:val="center"/>
              <w:rPr>
                <w:rFonts w:ascii="Arial" w:hAnsi="Arial" w:cs="Arial"/>
                <w:sz w:val="20"/>
                <w:szCs w:val="20"/>
              </w:rPr>
            </w:pPr>
            <w:r>
              <w:rPr>
                <w:rFonts w:ascii="Arial" w:hAnsi="Arial" w:cs="Arial"/>
                <w:sz w:val="20"/>
                <w:szCs w:val="20"/>
              </w:rPr>
              <w:t>14</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4F6BD37" w14:textId="77777777" w:rsidR="00DE5D4B" w:rsidRDefault="00DE5D4B" w:rsidP="005C06BA">
            <w:pPr>
              <w:rPr>
                <w:rFonts w:ascii="Arial" w:hAnsi="Arial" w:cs="Arial"/>
                <w:sz w:val="20"/>
                <w:szCs w:val="20"/>
              </w:rPr>
            </w:pPr>
            <w:r>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613100329"/>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8C5BE46" w14:textId="28C69F69" w:rsidR="00DE5D4B" w:rsidRDefault="008B47EE" w:rsidP="005C06BA">
                <w:pPr>
                  <w:rPr>
                    <w:rFonts w:ascii="Arial" w:hAnsi="Arial" w:cs="Arial"/>
                    <w:sz w:val="20"/>
                    <w:szCs w:val="20"/>
                  </w:rPr>
                </w:pPr>
                <w:r>
                  <w:rPr>
                    <w:rFonts w:ascii="Arial" w:hAnsi="Arial" w:cs="Arial"/>
                    <w:sz w:val="20"/>
                    <w:szCs w:val="20"/>
                  </w:rPr>
                  <w:t>1</w:t>
                </w:r>
                <w:r w:rsidR="009155D9">
                  <w:rPr>
                    <w:rFonts w:ascii="Arial" w:hAnsi="Arial" w:cs="Arial"/>
                    <w:sz w:val="20"/>
                    <w:szCs w:val="20"/>
                  </w:rPr>
                  <w:t>6</w:t>
                </w:r>
                <w:r>
                  <w:rPr>
                    <w:rFonts w:ascii="Arial" w:hAnsi="Arial" w:cs="Arial"/>
                    <w:sz w:val="20"/>
                    <w:szCs w:val="20"/>
                  </w:rPr>
                  <w:t>, Figure 1</w:t>
                </w:r>
              </w:p>
            </w:tc>
          </w:sdtContent>
        </w:sdt>
      </w:tr>
      <w:tr w:rsidR="00DE5D4B" w14:paraId="2025F781" w14:textId="77777777" w:rsidTr="005C06BA">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9C7EB79" w14:textId="77777777" w:rsidR="00DE5D4B" w:rsidRDefault="00DE5D4B" w:rsidP="005C06BA">
            <w:pPr>
              <w:rPr>
                <w:rFonts w:ascii="Arial" w:hAnsi="Arial" w:cs="Arial"/>
                <w:sz w:val="20"/>
                <w:szCs w:val="20"/>
              </w:rPr>
            </w:pPr>
            <w:r>
              <w:rPr>
                <w:rFonts w:ascii="Arial" w:hAnsi="Arial" w:cs="Arial"/>
                <w:sz w:val="20"/>
                <w:szCs w:val="20"/>
              </w:rPr>
              <w:t>Characteristics of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5A168D0" w14:textId="77777777" w:rsidR="00DE5D4B" w:rsidRDefault="00DE5D4B" w:rsidP="005C06BA">
            <w:pPr>
              <w:jc w:val="center"/>
              <w:rPr>
                <w:rFonts w:ascii="Arial" w:hAnsi="Arial" w:cs="Arial"/>
                <w:sz w:val="20"/>
                <w:szCs w:val="20"/>
              </w:rPr>
            </w:pPr>
            <w:r>
              <w:rPr>
                <w:rFonts w:ascii="Arial" w:hAnsi="Arial" w:cs="Arial"/>
                <w:sz w:val="20"/>
                <w:szCs w:val="20"/>
              </w:rPr>
              <w:t>15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C3E9D98" w14:textId="77777777" w:rsidR="00DE5D4B" w:rsidRDefault="00DE5D4B" w:rsidP="005C06BA">
            <w:pPr>
              <w:rPr>
                <w:rFonts w:ascii="Arial" w:hAnsi="Arial" w:cs="Arial"/>
                <w:sz w:val="20"/>
                <w:szCs w:val="20"/>
              </w:rPr>
            </w:pPr>
            <w:r>
              <w:rPr>
                <w:rFonts w:ascii="Arial" w:hAnsi="Arial" w:cs="Arial"/>
                <w:sz w:val="20"/>
                <w:szCs w:val="20"/>
              </w:rPr>
              <w:t>For each source of evidence, present characteristics for which data were charted and provide the citations.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930CC9A" w14:textId="4ACA4053" w:rsidR="00DE5D4B" w:rsidRDefault="00155A3D" w:rsidP="005C06BA">
            <w:pPr>
              <w:rPr>
                <w:rFonts w:ascii="Arial" w:hAnsi="Arial" w:cs="Arial"/>
                <w:sz w:val="20"/>
                <w:szCs w:val="20"/>
              </w:rPr>
            </w:pPr>
            <w:r>
              <w:rPr>
                <w:rFonts w:ascii="Arial" w:hAnsi="Arial" w:cs="Arial"/>
                <w:sz w:val="20"/>
                <w:szCs w:val="20"/>
              </w:rPr>
              <w:t>1</w:t>
            </w:r>
            <w:r w:rsidR="009155D9">
              <w:rPr>
                <w:rFonts w:ascii="Arial" w:hAnsi="Arial" w:cs="Arial"/>
                <w:sz w:val="20"/>
                <w:szCs w:val="20"/>
              </w:rPr>
              <w:t>8-23</w:t>
            </w:r>
          </w:p>
        </w:tc>
      </w:tr>
      <w:tr w:rsidR="00DE5D4B" w14:paraId="2C2F44CF" w14:textId="77777777" w:rsidTr="005C06BA">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B94D53F" w14:textId="77777777" w:rsidR="00DE5D4B" w:rsidRDefault="00DE5D4B" w:rsidP="005C06BA">
            <w:pPr>
              <w:rPr>
                <w:rFonts w:ascii="Arial" w:hAnsi="Arial" w:cs="Arial"/>
                <w:sz w:val="20"/>
                <w:szCs w:val="20"/>
              </w:rPr>
            </w:pPr>
            <w:r>
              <w:rPr>
                <w:rFonts w:ascii="Arial" w:hAnsi="Arial" w:cs="Arial"/>
                <w:sz w:val="20"/>
                <w:szCs w:val="20"/>
              </w:rPr>
              <w:t>Critical appraisal within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7C5B35E" w14:textId="77777777" w:rsidR="00DE5D4B" w:rsidRDefault="00DE5D4B" w:rsidP="005C06BA">
            <w:pPr>
              <w:jc w:val="center"/>
              <w:rPr>
                <w:rFonts w:ascii="Arial" w:hAnsi="Arial" w:cs="Arial"/>
                <w:sz w:val="20"/>
                <w:szCs w:val="20"/>
              </w:rPr>
            </w:pPr>
            <w:r>
              <w:rPr>
                <w:rFonts w:ascii="Arial" w:hAnsi="Arial" w:cs="Arial"/>
                <w:sz w:val="20"/>
                <w:szCs w:val="20"/>
              </w:rPr>
              <w:t>16</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67F0321" w14:textId="77777777" w:rsidR="00DE5D4B" w:rsidRDefault="00DE5D4B" w:rsidP="005C06BA">
            <w:pPr>
              <w:rPr>
                <w:rFonts w:ascii="Arial" w:hAnsi="Arial" w:cs="Arial"/>
                <w:sz w:val="20"/>
                <w:szCs w:val="20"/>
              </w:rPr>
            </w:pPr>
            <w:r>
              <w:rPr>
                <w:rFonts w:ascii="Arial" w:hAnsi="Arial" w:cs="Arial"/>
                <w:sz w:val="20"/>
                <w:szCs w:val="20"/>
              </w:rPr>
              <w:t>If done, present data on critical appraisal of included sources of evidence (see item 12).</w:t>
            </w:r>
          </w:p>
        </w:tc>
        <w:sdt>
          <w:sdtPr>
            <w:rPr>
              <w:rFonts w:ascii="Arial" w:hAnsi="Arial" w:cs="Arial"/>
              <w:sz w:val="20"/>
              <w:szCs w:val="20"/>
            </w:rPr>
            <w:id w:val="-1789422929"/>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1A7C4A1" w14:textId="77777777" w:rsidR="00DE5D4B" w:rsidRDefault="00DE5D4B" w:rsidP="005C06BA">
                <w:pPr>
                  <w:rPr>
                    <w:rFonts w:ascii="Arial" w:hAnsi="Arial" w:cs="Arial"/>
                    <w:sz w:val="20"/>
                    <w:szCs w:val="20"/>
                  </w:rPr>
                </w:pPr>
                <w:r>
                  <w:rPr>
                    <w:rFonts w:ascii="Arial" w:hAnsi="Arial" w:cs="Arial"/>
                    <w:sz w:val="20"/>
                    <w:szCs w:val="20"/>
                  </w:rPr>
                  <w:t>NA</w:t>
                </w:r>
              </w:p>
            </w:tc>
          </w:sdtContent>
        </w:sdt>
      </w:tr>
      <w:tr w:rsidR="00DE5D4B" w14:paraId="13FDF0B5" w14:textId="77777777" w:rsidTr="002E0BA3">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C6F7764" w14:textId="77777777" w:rsidR="00DE5D4B" w:rsidRDefault="00DE5D4B" w:rsidP="005C06BA">
            <w:pPr>
              <w:rPr>
                <w:rFonts w:ascii="Arial" w:hAnsi="Arial" w:cs="Arial"/>
                <w:sz w:val="20"/>
                <w:szCs w:val="20"/>
              </w:rPr>
            </w:pPr>
            <w:r>
              <w:rPr>
                <w:rFonts w:ascii="Arial" w:hAnsi="Arial" w:cs="Arial"/>
                <w:sz w:val="20"/>
                <w:szCs w:val="20"/>
              </w:rPr>
              <w:t>Results of individual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440807" w14:textId="77777777" w:rsidR="00DE5D4B" w:rsidRDefault="00DE5D4B" w:rsidP="005C06BA">
            <w:pPr>
              <w:jc w:val="center"/>
              <w:rPr>
                <w:rFonts w:ascii="Arial" w:hAnsi="Arial" w:cs="Arial"/>
                <w:sz w:val="20"/>
                <w:szCs w:val="20"/>
              </w:rPr>
            </w:pPr>
            <w:r>
              <w:rPr>
                <w:rFonts w:ascii="Arial" w:hAnsi="Arial" w:cs="Arial"/>
                <w:sz w:val="20"/>
                <w:szCs w:val="20"/>
              </w:rPr>
              <w:t>17</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BF4C013" w14:textId="77777777" w:rsidR="00DE5D4B" w:rsidRDefault="00DE5D4B" w:rsidP="005C06BA">
            <w:pPr>
              <w:rPr>
                <w:rFonts w:ascii="Arial" w:hAnsi="Arial" w:cs="Arial"/>
                <w:sz w:val="20"/>
                <w:szCs w:val="20"/>
              </w:rPr>
            </w:pPr>
            <w:r>
              <w:rPr>
                <w:rFonts w:ascii="Arial" w:hAnsi="Arial" w:cs="Arial"/>
                <w:sz w:val="20"/>
                <w:szCs w:val="20"/>
              </w:rPr>
              <w:t>For each included source of evidence, present the relevant data that were charted that relate to the review questions and objectives.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7794FF9" w14:textId="77777777" w:rsidR="00DE5D4B" w:rsidRPr="002E0BA3" w:rsidRDefault="00F42190" w:rsidP="005C06BA">
            <w:pPr>
              <w:rPr>
                <w:rFonts w:ascii="Arial" w:hAnsi="Arial" w:cs="Arial"/>
                <w:sz w:val="20"/>
                <w:szCs w:val="20"/>
              </w:rPr>
            </w:pPr>
            <w:r w:rsidRPr="002E0BA3">
              <w:rPr>
                <w:rFonts w:ascii="Arial" w:hAnsi="Arial" w:cs="Arial"/>
                <w:sz w:val="20"/>
                <w:szCs w:val="20"/>
              </w:rPr>
              <w:t>Appendix 1</w:t>
            </w:r>
            <w:r w:rsidR="00A2275B">
              <w:rPr>
                <w:rFonts w:ascii="Arial" w:hAnsi="Arial" w:cs="Arial"/>
                <w:sz w:val="20"/>
                <w:szCs w:val="20"/>
              </w:rPr>
              <w:t>1</w:t>
            </w:r>
            <w:r w:rsidRPr="002E0BA3">
              <w:rPr>
                <w:rFonts w:ascii="Arial" w:hAnsi="Arial" w:cs="Arial"/>
                <w:sz w:val="20"/>
                <w:szCs w:val="20"/>
              </w:rPr>
              <w:t>-1</w:t>
            </w:r>
            <w:r w:rsidR="00A2275B">
              <w:rPr>
                <w:rFonts w:ascii="Arial" w:hAnsi="Arial" w:cs="Arial"/>
                <w:sz w:val="20"/>
                <w:szCs w:val="20"/>
              </w:rPr>
              <w:t>3</w:t>
            </w:r>
          </w:p>
        </w:tc>
      </w:tr>
      <w:tr w:rsidR="00DE5D4B" w14:paraId="43035522" w14:textId="77777777" w:rsidTr="002E0BA3">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007FCCA" w14:textId="77777777" w:rsidR="00DE5D4B" w:rsidRDefault="00DE5D4B" w:rsidP="005C06BA">
            <w:pPr>
              <w:rPr>
                <w:rFonts w:ascii="Arial" w:hAnsi="Arial" w:cs="Arial"/>
                <w:sz w:val="20"/>
                <w:szCs w:val="20"/>
              </w:rPr>
            </w:pPr>
            <w:r>
              <w:rPr>
                <w:rFonts w:ascii="Arial" w:hAnsi="Arial" w:cs="Arial"/>
                <w:sz w:val="20"/>
                <w:szCs w:val="20"/>
              </w:rPr>
              <w:t>Synthesis of results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D798B3B" w14:textId="77777777" w:rsidR="00DE5D4B" w:rsidRDefault="00DE5D4B" w:rsidP="005C06BA">
            <w:pPr>
              <w:jc w:val="center"/>
              <w:rPr>
                <w:rFonts w:ascii="Arial" w:hAnsi="Arial" w:cs="Arial"/>
                <w:sz w:val="20"/>
                <w:szCs w:val="20"/>
              </w:rPr>
            </w:pPr>
            <w:r>
              <w:rPr>
                <w:rFonts w:ascii="Arial" w:hAnsi="Arial" w:cs="Arial"/>
                <w:sz w:val="20"/>
                <w:szCs w:val="20"/>
              </w:rPr>
              <w:t>18</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ADF129A" w14:textId="77777777" w:rsidR="00DE5D4B" w:rsidRDefault="00DE5D4B" w:rsidP="005C06BA">
            <w:pPr>
              <w:rPr>
                <w:rFonts w:ascii="Arial" w:hAnsi="Arial" w:cs="Arial"/>
                <w:sz w:val="20"/>
                <w:szCs w:val="20"/>
              </w:rPr>
            </w:pPr>
            <w:r>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1473984108"/>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AD97251" w14:textId="77777777" w:rsidR="00DE5D4B" w:rsidRPr="002E0BA3" w:rsidRDefault="00F42190" w:rsidP="005C06BA">
                <w:pPr>
                  <w:rPr>
                    <w:rFonts w:ascii="Arial" w:hAnsi="Arial" w:cs="Arial"/>
                    <w:sz w:val="20"/>
                    <w:szCs w:val="20"/>
                  </w:rPr>
                </w:pPr>
                <w:r w:rsidRPr="002E0BA3">
                  <w:rPr>
                    <w:rFonts w:ascii="Arial" w:hAnsi="Arial" w:cs="Arial"/>
                    <w:sz w:val="20"/>
                    <w:szCs w:val="20"/>
                  </w:rPr>
                  <w:t xml:space="preserve">Appendix </w:t>
                </w:r>
                <w:r w:rsidR="002E0BA3" w:rsidRPr="002E0BA3">
                  <w:rPr>
                    <w:rFonts w:ascii="Arial" w:hAnsi="Arial" w:cs="Arial"/>
                    <w:sz w:val="20"/>
                    <w:szCs w:val="20"/>
                  </w:rPr>
                  <w:t>1</w:t>
                </w:r>
                <w:r w:rsidR="00A2275B">
                  <w:rPr>
                    <w:rFonts w:ascii="Arial" w:hAnsi="Arial" w:cs="Arial"/>
                    <w:sz w:val="20"/>
                    <w:szCs w:val="20"/>
                  </w:rPr>
                  <w:t>4</w:t>
                </w:r>
                <w:r w:rsidR="002E0BA3" w:rsidRPr="002E0BA3">
                  <w:rPr>
                    <w:rFonts w:ascii="Arial" w:hAnsi="Arial" w:cs="Arial"/>
                    <w:sz w:val="20"/>
                    <w:szCs w:val="20"/>
                  </w:rPr>
                  <w:t>-1</w:t>
                </w:r>
                <w:r w:rsidR="00A2275B">
                  <w:rPr>
                    <w:rFonts w:ascii="Arial" w:hAnsi="Arial" w:cs="Arial"/>
                    <w:sz w:val="20"/>
                    <w:szCs w:val="20"/>
                  </w:rPr>
                  <w:t>6</w:t>
                </w:r>
              </w:p>
            </w:tc>
          </w:sdtContent>
        </w:sdt>
      </w:tr>
      <w:tr w:rsidR="00DE5D4B" w14:paraId="17E9BBBA" w14:textId="77777777" w:rsidTr="005C06BA">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71E5CCAB" w14:textId="77777777" w:rsidR="00DE5D4B" w:rsidRDefault="00DE5D4B" w:rsidP="005C06BA">
            <w:pPr>
              <w:rPr>
                <w:rFonts w:ascii="Arial" w:hAnsi="Arial" w:cs="Arial"/>
                <w:b/>
                <w:sz w:val="20"/>
                <w:szCs w:val="20"/>
              </w:rPr>
            </w:pPr>
            <w:r>
              <w:rPr>
                <w:rFonts w:ascii="Arial" w:hAnsi="Arial" w:cs="Arial"/>
                <w:b/>
                <w:sz w:val="20"/>
                <w:szCs w:val="20"/>
              </w:rPr>
              <w:t>DISCUSSION</w:t>
            </w:r>
          </w:p>
        </w:tc>
      </w:tr>
      <w:tr w:rsidR="00DE5D4B" w14:paraId="5A71D5BE" w14:textId="77777777" w:rsidTr="002E0BA3">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CD38EEE" w14:textId="77777777" w:rsidR="00DE5D4B" w:rsidRDefault="00DE5D4B" w:rsidP="005C06BA">
            <w:pPr>
              <w:rPr>
                <w:rFonts w:ascii="Arial" w:hAnsi="Arial" w:cs="Arial"/>
                <w:sz w:val="20"/>
                <w:szCs w:val="20"/>
              </w:rPr>
            </w:pPr>
            <w:r>
              <w:rPr>
                <w:rFonts w:ascii="Arial" w:hAnsi="Arial" w:cs="Arial"/>
                <w:sz w:val="20"/>
                <w:szCs w:val="20"/>
              </w:rPr>
              <w:t>Summary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B1F41C9" w14:textId="77777777" w:rsidR="00DE5D4B" w:rsidRDefault="00DE5D4B" w:rsidP="005C06BA">
            <w:pPr>
              <w:jc w:val="center"/>
              <w:rPr>
                <w:rFonts w:ascii="Arial" w:hAnsi="Arial" w:cs="Arial"/>
                <w:sz w:val="20"/>
                <w:szCs w:val="20"/>
              </w:rPr>
            </w:pPr>
            <w:r>
              <w:rPr>
                <w:rFonts w:ascii="Arial" w:hAnsi="Arial" w:cs="Arial"/>
                <w:sz w:val="20"/>
                <w:szCs w:val="20"/>
              </w:rPr>
              <w:t>19</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92BA9A3" w14:textId="77777777" w:rsidR="00DE5D4B" w:rsidRDefault="00DE5D4B" w:rsidP="005C06BA">
            <w:pPr>
              <w:rPr>
                <w:rFonts w:ascii="Arial" w:hAnsi="Arial" w:cs="Arial"/>
                <w:sz w:val="20"/>
                <w:szCs w:val="20"/>
              </w:rPr>
            </w:pPr>
            <w:r>
              <w:rPr>
                <w:rFonts w:ascii="Arial" w:hAnsi="Arial" w:cs="Arial"/>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sz w:val="20"/>
              <w:szCs w:val="20"/>
            </w:rPr>
            <w:id w:val="-1709405873"/>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B17C873" w14:textId="377EE1AF" w:rsidR="00DE5D4B" w:rsidRPr="002E0BA3" w:rsidRDefault="00F573A4" w:rsidP="005C06BA">
                <w:pPr>
                  <w:rPr>
                    <w:rFonts w:ascii="Arial" w:hAnsi="Arial" w:cs="Arial"/>
                    <w:sz w:val="20"/>
                    <w:szCs w:val="20"/>
                  </w:rPr>
                </w:pPr>
                <w:r>
                  <w:rPr>
                    <w:rFonts w:ascii="Arial" w:hAnsi="Arial" w:cs="Arial"/>
                    <w:sz w:val="20"/>
                    <w:szCs w:val="20"/>
                  </w:rPr>
                  <w:t>42-44</w:t>
                </w:r>
              </w:p>
            </w:tc>
          </w:sdtContent>
        </w:sdt>
      </w:tr>
      <w:tr w:rsidR="00DE5D4B" w14:paraId="368D8786" w14:textId="77777777" w:rsidTr="002E0BA3">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C21BE80" w14:textId="77777777" w:rsidR="00DE5D4B" w:rsidRDefault="00DE5D4B" w:rsidP="005C06BA">
            <w:pPr>
              <w:rPr>
                <w:rFonts w:ascii="Arial" w:hAnsi="Arial" w:cs="Arial"/>
                <w:sz w:val="20"/>
                <w:szCs w:val="20"/>
              </w:rPr>
            </w:pPr>
            <w:r>
              <w:rPr>
                <w:rFonts w:ascii="Arial" w:hAnsi="Arial" w:cs="Arial"/>
                <w:sz w:val="20"/>
                <w:szCs w:val="20"/>
              </w:rPr>
              <w:t>Limitations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5962498" w14:textId="77777777" w:rsidR="00DE5D4B" w:rsidRDefault="00DE5D4B" w:rsidP="005C06BA">
            <w:pPr>
              <w:jc w:val="center"/>
              <w:rPr>
                <w:rFonts w:ascii="Arial" w:hAnsi="Arial" w:cs="Arial"/>
                <w:sz w:val="20"/>
                <w:szCs w:val="20"/>
              </w:rPr>
            </w:pPr>
            <w:r>
              <w:rPr>
                <w:rFonts w:ascii="Arial" w:hAnsi="Arial" w:cs="Arial"/>
                <w:sz w:val="20"/>
                <w:szCs w:val="20"/>
              </w:rPr>
              <w:t>20</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C06AADE" w14:textId="77777777" w:rsidR="00DE5D4B" w:rsidRDefault="00DE5D4B" w:rsidP="005C06BA">
            <w:pPr>
              <w:rPr>
                <w:rFonts w:ascii="Arial" w:hAnsi="Arial" w:cs="Arial"/>
                <w:b/>
                <w:i/>
                <w:sz w:val="20"/>
                <w:szCs w:val="20"/>
              </w:rPr>
            </w:pPr>
            <w:r>
              <w:rPr>
                <w:rFonts w:ascii="Arial" w:hAnsi="Arial" w:cs="Arial"/>
                <w:sz w:val="20"/>
                <w:szCs w:val="20"/>
              </w:rPr>
              <w:t>Discuss the limitations of the scoping review process.</w:t>
            </w:r>
          </w:p>
        </w:tc>
        <w:sdt>
          <w:sdtPr>
            <w:rPr>
              <w:rFonts w:ascii="Arial" w:hAnsi="Arial" w:cs="Arial"/>
              <w:sz w:val="20"/>
              <w:szCs w:val="20"/>
            </w:rPr>
            <w:id w:val="5262591"/>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6D5E3B5" w14:textId="60C59F37" w:rsidR="00DE5D4B" w:rsidRPr="002E0BA3" w:rsidRDefault="00F573A4" w:rsidP="005C06BA">
                <w:pPr>
                  <w:rPr>
                    <w:rFonts w:ascii="Arial" w:hAnsi="Arial" w:cs="Arial"/>
                    <w:sz w:val="20"/>
                    <w:szCs w:val="20"/>
                  </w:rPr>
                </w:pPr>
                <w:r>
                  <w:rPr>
                    <w:rFonts w:ascii="Arial" w:hAnsi="Arial" w:cs="Arial"/>
                    <w:sz w:val="20"/>
                    <w:szCs w:val="20"/>
                  </w:rPr>
                  <w:t>44</w:t>
                </w:r>
              </w:p>
            </w:tc>
          </w:sdtContent>
        </w:sdt>
      </w:tr>
      <w:tr w:rsidR="00DE5D4B" w14:paraId="54CF34FC" w14:textId="77777777" w:rsidTr="002E0BA3">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E94E150" w14:textId="77777777" w:rsidR="00DE5D4B" w:rsidRDefault="00DE5D4B" w:rsidP="005C06BA">
            <w:pPr>
              <w:rPr>
                <w:rFonts w:ascii="Arial" w:hAnsi="Arial" w:cs="Arial"/>
                <w:sz w:val="20"/>
                <w:szCs w:val="20"/>
              </w:rPr>
            </w:pPr>
            <w:r>
              <w:rPr>
                <w:rFonts w:ascii="Arial" w:hAnsi="Arial" w:cs="Arial"/>
                <w:sz w:val="20"/>
                <w:szCs w:val="20"/>
              </w:rPr>
              <w:t>Conclusions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94BEC2" w14:textId="77777777" w:rsidR="00DE5D4B" w:rsidRDefault="00DE5D4B" w:rsidP="005C06BA">
            <w:pPr>
              <w:jc w:val="center"/>
              <w:rPr>
                <w:rFonts w:ascii="Arial" w:hAnsi="Arial" w:cs="Arial"/>
                <w:sz w:val="20"/>
                <w:szCs w:val="20"/>
              </w:rPr>
            </w:pPr>
            <w:r>
              <w:rPr>
                <w:rFonts w:ascii="Arial" w:hAnsi="Arial" w:cs="Arial"/>
                <w:sz w:val="20"/>
                <w:szCs w:val="20"/>
              </w:rPr>
              <w:t>21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5670CB1" w14:textId="77777777" w:rsidR="00DE5D4B" w:rsidRDefault="00DE5D4B" w:rsidP="005C06BA">
            <w:pPr>
              <w:rPr>
                <w:rFonts w:ascii="Arial" w:hAnsi="Arial" w:cs="Arial"/>
                <w:sz w:val="20"/>
                <w:szCs w:val="20"/>
              </w:rPr>
            </w:pPr>
            <w:r>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878447134"/>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D5EB194" w14:textId="74439AB6" w:rsidR="00DE5D4B" w:rsidRPr="002E0BA3" w:rsidRDefault="00F573A4" w:rsidP="005C06BA">
                <w:pPr>
                  <w:rPr>
                    <w:rFonts w:ascii="Arial" w:hAnsi="Arial" w:cs="Arial"/>
                    <w:sz w:val="20"/>
                    <w:szCs w:val="20"/>
                  </w:rPr>
                </w:pPr>
                <w:r>
                  <w:rPr>
                    <w:rFonts w:ascii="Arial" w:hAnsi="Arial" w:cs="Arial"/>
                    <w:sz w:val="20"/>
                    <w:szCs w:val="20"/>
                  </w:rPr>
                  <w:t>42-45</w:t>
                </w:r>
              </w:p>
            </w:tc>
          </w:sdtContent>
        </w:sdt>
      </w:tr>
      <w:tr w:rsidR="00DE5D4B" w14:paraId="5CA6DBB6" w14:textId="77777777" w:rsidTr="005C06BA">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2C30868F" w14:textId="77777777" w:rsidR="00DE5D4B" w:rsidRDefault="00DE5D4B" w:rsidP="005C06BA">
            <w:pPr>
              <w:rPr>
                <w:rFonts w:ascii="Arial" w:hAnsi="Arial" w:cs="Arial"/>
                <w:b/>
                <w:sz w:val="20"/>
                <w:szCs w:val="20"/>
              </w:rPr>
            </w:pPr>
            <w:r>
              <w:rPr>
                <w:rFonts w:ascii="Arial" w:hAnsi="Arial" w:cs="Arial"/>
                <w:b/>
                <w:sz w:val="20"/>
                <w:szCs w:val="20"/>
              </w:rPr>
              <w:t>FUNDING</w:t>
            </w:r>
          </w:p>
        </w:tc>
      </w:tr>
      <w:tr w:rsidR="00DE5D4B" w14:paraId="2EB6E593" w14:textId="77777777" w:rsidTr="005C06BA">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847C510" w14:textId="77777777" w:rsidR="00DE5D4B" w:rsidRDefault="00DE5D4B" w:rsidP="005C06BA">
            <w:pPr>
              <w:rPr>
                <w:rFonts w:ascii="Arial" w:hAnsi="Arial" w:cs="Arial"/>
                <w:sz w:val="20"/>
                <w:szCs w:val="20"/>
              </w:rPr>
            </w:pPr>
            <w:r>
              <w:rPr>
                <w:rFonts w:ascii="Arial" w:hAnsi="Arial" w:cs="Arial"/>
                <w:sz w:val="20"/>
                <w:szCs w:val="20"/>
              </w:rPr>
              <w:t>Funding</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45FB886" w14:textId="77777777" w:rsidR="00DE5D4B" w:rsidRDefault="00DE5D4B" w:rsidP="005C06BA">
            <w:pPr>
              <w:jc w:val="center"/>
              <w:rPr>
                <w:rFonts w:ascii="Arial" w:hAnsi="Arial" w:cs="Arial"/>
                <w:sz w:val="20"/>
                <w:szCs w:val="20"/>
              </w:rPr>
            </w:pPr>
            <w:r>
              <w:rPr>
                <w:rFonts w:ascii="Arial" w:hAnsi="Arial" w:cs="Arial"/>
                <w:sz w:val="20"/>
                <w:szCs w:val="20"/>
              </w:rPr>
              <w:t>22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736D1FC" w14:textId="77777777" w:rsidR="00DE5D4B" w:rsidRDefault="00DE5D4B" w:rsidP="005C06BA">
            <w:pPr>
              <w:rPr>
                <w:rFonts w:ascii="Arial" w:hAnsi="Arial" w:cs="Arial"/>
                <w:sz w:val="20"/>
                <w:szCs w:val="20"/>
              </w:rPr>
            </w:pPr>
            <w:r>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724794533"/>
            <w:placeholder>
              <w:docPart w:val="4CAC9008F33A45D0A48080985D77E38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D227A33" w14:textId="53F9034E" w:rsidR="00DE5D4B" w:rsidRDefault="002E1B3B" w:rsidP="005C06BA">
                <w:pPr>
                  <w:rPr>
                    <w:rFonts w:ascii="Arial" w:hAnsi="Arial" w:cs="Arial"/>
                    <w:sz w:val="20"/>
                    <w:szCs w:val="20"/>
                  </w:rPr>
                </w:pPr>
                <w:r>
                  <w:rPr>
                    <w:rFonts w:ascii="Arial" w:hAnsi="Arial" w:cs="Arial"/>
                    <w:sz w:val="20"/>
                    <w:szCs w:val="20"/>
                  </w:rPr>
                  <w:t>46-47</w:t>
                </w:r>
              </w:p>
            </w:tc>
          </w:sdtContent>
        </w:sdt>
      </w:tr>
    </w:tbl>
    <w:p w14:paraId="3991F35F" w14:textId="77777777" w:rsidR="00DE5D4B" w:rsidRPr="006565E6" w:rsidRDefault="00DE5D4B" w:rsidP="00DE5D4B">
      <w:pPr>
        <w:spacing w:after="0" w:line="240" w:lineRule="auto"/>
        <w:rPr>
          <w:rFonts w:ascii="Arial" w:hAnsi="Arial"/>
          <w:sz w:val="18"/>
        </w:rPr>
      </w:pPr>
      <w:r>
        <w:rPr>
          <w:rFonts w:ascii="Arial" w:hAnsi="Arial" w:cs="Arial"/>
          <w:sz w:val="18"/>
          <w:szCs w:val="20"/>
        </w:rPr>
        <w:t>JBI = Joanna Briggs Institute; PRISMA-</w:t>
      </w:r>
      <w:proofErr w:type="spellStart"/>
      <w:r>
        <w:rPr>
          <w:rFonts w:ascii="Arial" w:hAnsi="Arial" w:cs="Arial"/>
          <w:sz w:val="18"/>
          <w:szCs w:val="20"/>
        </w:rPr>
        <w:t>ScR</w:t>
      </w:r>
      <w:proofErr w:type="spellEnd"/>
      <w:r>
        <w:rPr>
          <w:rFonts w:ascii="Arial" w:hAnsi="Arial" w:cs="Arial"/>
          <w:sz w:val="18"/>
          <w:szCs w:val="20"/>
        </w:rPr>
        <w:t xml:space="preserve"> = Preferred Reporting Items for Systematic reviews and Meta-Analyses extension for Scoping Reviews.</w:t>
      </w:r>
    </w:p>
    <w:p w14:paraId="2F325B7B" w14:textId="77777777" w:rsidR="00DE5D4B" w:rsidRDefault="00DE5D4B" w:rsidP="00DE5D4B">
      <w:pPr>
        <w:spacing w:after="0" w:line="240" w:lineRule="auto"/>
        <w:rPr>
          <w:rFonts w:ascii="Arial" w:hAnsi="Arial" w:cs="Arial"/>
          <w:sz w:val="18"/>
          <w:szCs w:val="20"/>
        </w:rPr>
      </w:pPr>
      <w:r>
        <w:rPr>
          <w:rFonts w:ascii="Arial" w:hAnsi="Arial" w:cs="Arial"/>
          <w:sz w:val="18"/>
          <w:szCs w:val="20"/>
        </w:rPr>
        <w:t xml:space="preserve">* Where </w:t>
      </w:r>
      <w:r>
        <w:rPr>
          <w:rFonts w:ascii="Arial" w:hAnsi="Arial" w:cs="Arial"/>
          <w:i/>
          <w:sz w:val="18"/>
          <w:szCs w:val="20"/>
        </w:rPr>
        <w:t>sources of evidence</w:t>
      </w:r>
      <w:r>
        <w:rPr>
          <w:rFonts w:ascii="Arial" w:hAnsi="Arial" w:cs="Arial"/>
          <w:sz w:val="18"/>
          <w:szCs w:val="20"/>
        </w:rPr>
        <w:t xml:space="preserve"> (see second footnote) are compiled from, such as bibliographic databases, social media platforms, and Web sites.</w:t>
      </w:r>
    </w:p>
    <w:p w14:paraId="39EC3A9A" w14:textId="77777777" w:rsidR="00DE5D4B" w:rsidRDefault="00DE5D4B" w:rsidP="00DE5D4B">
      <w:pPr>
        <w:spacing w:after="0" w:line="240" w:lineRule="auto"/>
        <w:rPr>
          <w:rFonts w:ascii="Arial" w:hAnsi="Arial" w:cs="Arial"/>
          <w:sz w:val="18"/>
          <w:szCs w:val="20"/>
        </w:rPr>
      </w:pPr>
      <w:r>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Pr>
          <w:rFonts w:ascii="Arial" w:hAnsi="Arial" w:cs="Arial"/>
          <w:i/>
          <w:sz w:val="18"/>
          <w:szCs w:val="20"/>
        </w:rPr>
        <w:t>information sources</w:t>
      </w:r>
      <w:r>
        <w:rPr>
          <w:rFonts w:ascii="Arial" w:hAnsi="Arial" w:cs="Arial"/>
          <w:sz w:val="18"/>
          <w:szCs w:val="20"/>
        </w:rPr>
        <w:t xml:space="preserve"> (see first footnote).</w:t>
      </w:r>
    </w:p>
    <w:p w14:paraId="3690F346" w14:textId="77777777" w:rsidR="00DE5D4B" w:rsidRDefault="00DE5D4B" w:rsidP="00DE5D4B">
      <w:pPr>
        <w:spacing w:after="0" w:line="240" w:lineRule="auto"/>
        <w:rPr>
          <w:rFonts w:ascii="Arial" w:hAnsi="Arial" w:cs="Arial"/>
          <w:sz w:val="18"/>
          <w:szCs w:val="20"/>
        </w:rPr>
      </w:pPr>
      <w:r>
        <w:rPr>
          <w:rFonts w:ascii="Arial" w:hAnsi="Arial" w:cs="Arial"/>
          <w:sz w:val="18"/>
          <w:szCs w:val="20"/>
        </w:rPr>
        <w:t>‡ The frameworks by Arksey and O’Malley (6) and Levac and colleagues (7) and the JBI guidance (4, 5) refer to the process of data extraction in a scoping review as data charting</w:t>
      </w:r>
      <w:r>
        <w:rPr>
          <w:rFonts w:ascii="Arial" w:hAnsi="Arial" w:cs="Arial"/>
          <w:i/>
          <w:sz w:val="18"/>
          <w:szCs w:val="20"/>
        </w:rPr>
        <w:t>.</w:t>
      </w:r>
    </w:p>
    <w:p w14:paraId="71D18949" w14:textId="77777777" w:rsidR="00DE5D4B" w:rsidRDefault="00DE5D4B" w:rsidP="00DE5D4B">
      <w:pPr>
        <w:spacing w:after="0" w:line="240" w:lineRule="auto"/>
        <w:rPr>
          <w:rFonts w:ascii="Arial" w:hAnsi="Arial" w:cs="Arial"/>
          <w:sz w:val="18"/>
          <w:szCs w:val="20"/>
        </w:rPr>
      </w:pPr>
      <w:r>
        <w:rPr>
          <w:rFonts w:ascii="Arial" w:hAnsi="Arial" w:cs="Arial"/>
          <w:sz w:val="18"/>
          <w:szCs w:val="20"/>
        </w:rPr>
        <w:t>§</w:t>
      </w:r>
      <w:r>
        <w:rPr>
          <w:rFonts w:ascii="Arial" w:hAnsi="Arial" w:cs="Arial"/>
          <w:i/>
          <w:sz w:val="18"/>
          <w:szCs w:val="20"/>
        </w:rPr>
        <w:t xml:space="preserve"> </w:t>
      </w:r>
      <w:r>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0E8CB2F4" w14:textId="77777777" w:rsidR="00DE5D4B" w:rsidRDefault="00DE5D4B" w:rsidP="00DE5D4B">
      <w:pPr>
        <w:spacing w:after="0" w:line="240" w:lineRule="auto"/>
        <w:rPr>
          <w:rFonts w:ascii="Arial" w:hAnsi="Arial" w:cs="Arial"/>
          <w:sz w:val="18"/>
          <w:szCs w:val="20"/>
        </w:rPr>
      </w:pPr>
    </w:p>
    <w:p w14:paraId="46B9F0D0" w14:textId="77777777" w:rsidR="00DE5D4B" w:rsidRDefault="00DE5D4B" w:rsidP="00DE5D4B">
      <w:pPr>
        <w:spacing w:after="0" w:line="240" w:lineRule="auto"/>
        <w:rPr>
          <w:rFonts w:ascii="Arial" w:hAnsi="Arial" w:cs="Arial"/>
          <w:sz w:val="18"/>
          <w:szCs w:val="20"/>
        </w:rPr>
      </w:pPr>
    </w:p>
    <w:p w14:paraId="665841EA" w14:textId="77777777" w:rsidR="00DE5D4B" w:rsidRDefault="00DE5D4B" w:rsidP="00DE5D4B">
      <w:pPr>
        <w:spacing w:before="240" w:line="240" w:lineRule="auto"/>
        <w:rPr>
          <w:sz w:val="16"/>
          <w:szCs w:val="16"/>
        </w:rPr>
      </w:pPr>
      <w:r>
        <w:rPr>
          <w:i/>
          <w:sz w:val="16"/>
          <w:szCs w:val="16"/>
        </w:rPr>
        <w:t>From:</w:t>
      </w:r>
      <w:r>
        <w:rPr>
          <w:sz w:val="16"/>
          <w:szCs w:val="16"/>
        </w:rPr>
        <w:t xml:space="preserve"> </w:t>
      </w:r>
      <w:proofErr w:type="spellStart"/>
      <w:r>
        <w:rPr>
          <w:sz w:val="16"/>
          <w:szCs w:val="16"/>
        </w:rPr>
        <w:t>Tricco</w:t>
      </w:r>
      <w:proofErr w:type="spellEnd"/>
      <w:r>
        <w:rPr>
          <w:sz w:val="16"/>
          <w:szCs w:val="16"/>
        </w:rPr>
        <w:t xml:space="preserve"> AC, Lillie E, Zarin W, O'Brien KK, Colquhoun H, Levac D, et al. PRISMA Extension for Scoping Reviews (</w:t>
      </w:r>
      <w:proofErr w:type="spellStart"/>
      <w:r>
        <w:rPr>
          <w:sz w:val="16"/>
          <w:szCs w:val="16"/>
        </w:rPr>
        <w:t>PRISMAScR</w:t>
      </w:r>
      <w:proofErr w:type="spellEnd"/>
      <w:r>
        <w:rPr>
          <w:sz w:val="16"/>
          <w:szCs w:val="16"/>
        </w:rPr>
        <w:t xml:space="preserve">): Checklist and Explanation. Ann Intern Med. </w:t>
      </w:r>
      <w:proofErr w:type="gramStart"/>
      <w:r>
        <w:rPr>
          <w:sz w:val="16"/>
          <w:szCs w:val="16"/>
        </w:rPr>
        <w:t>2018;169:467</w:t>
      </w:r>
      <w:proofErr w:type="gramEnd"/>
      <w:r>
        <w:rPr>
          <w:sz w:val="16"/>
          <w:szCs w:val="16"/>
        </w:rPr>
        <w:t xml:space="preserve">–473. </w:t>
      </w:r>
      <w:hyperlink r:id="rId8" w:history="1">
        <w:proofErr w:type="spellStart"/>
        <w:r>
          <w:rPr>
            <w:rStyle w:val="Hyperlink"/>
            <w:iCs/>
            <w:sz w:val="16"/>
            <w:szCs w:val="16"/>
          </w:rPr>
          <w:t>doi</w:t>
        </w:r>
        <w:proofErr w:type="spellEnd"/>
        <w:r>
          <w:rPr>
            <w:rStyle w:val="Hyperlink"/>
            <w:iCs/>
            <w:sz w:val="16"/>
            <w:szCs w:val="16"/>
          </w:rPr>
          <w:t>: 10.7326/M18-0850</w:t>
        </w:r>
      </w:hyperlink>
      <w:r>
        <w:rPr>
          <w:sz w:val="16"/>
          <w:szCs w:val="16"/>
        </w:rPr>
        <w:t>.</w:t>
      </w:r>
    </w:p>
    <w:p w14:paraId="62E58C7E" w14:textId="77777777" w:rsidR="00F70860" w:rsidRDefault="00F70860" w:rsidP="00DE5D4B">
      <w:pPr>
        <w:spacing w:before="240" w:line="240" w:lineRule="auto"/>
        <w:rPr>
          <w:sz w:val="16"/>
          <w:szCs w:val="16"/>
        </w:rPr>
      </w:pPr>
    </w:p>
    <w:p w14:paraId="11F4AEBD" w14:textId="77777777" w:rsidR="00F70860" w:rsidRDefault="00F70860" w:rsidP="00DE5D4B">
      <w:pPr>
        <w:spacing w:before="240" w:line="240" w:lineRule="auto"/>
        <w:rPr>
          <w:sz w:val="16"/>
          <w:szCs w:val="16"/>
        </w:rPr>
      </w:pPr>
    </w:p>
    <w:p w14:paraId="72E04919" w14:textId="77777777" w:rsidR="00DE5D4B" w:rsidRDefault="00DE5D4B" w:rsidP="00DE5D4B">
      <w:pPr>
        <w:pStyle w:val="Heading1"/>
      </w:pPr>
      <w:bookmarkStart w:id="3" w:name="_Toc155735663"/>
      <w:r>
        <w:lastRenderedPageBreak/>
        <w:t>Appendix 2 – SAGER Guidelines</w:t>
      </w:r>
      <w:bookmarkEnd w:id="3"/>
    </w:p>
    <w:p w14:paraId="21612604" w14:textId="77777777" w:rsidR="00DE5D4B" w:rsidRPr="00377085" w:rsidRDefault="00DE5D4B" w:rsidP="00DE5D4B"/>
    <w:tbl>
      <w:tblPr>
        <w:tblStyle w:val="TableGrid"/>
        <w:tblW w:w="0" w:type="auto"/>
        <w:tblLook w:val="04A0" w:firstRow="1" w:lastRow="0" w:firstColumn="1" w:lastColumn="0" w:noHBand="0" w:noVBand="1"/>
      </w:tblPr>
      <w:tblGrid>
        <w:gridCol w:w="1304"/>
        <w:gridCol w:w="6918"/>
        <w:gridCol w:w="1128"/>
      </w:tblGrid>
      <w:tr w:rsidR="00DE5D4B" w14:paraId="686F70FF" w14:textId="77777777" w:rsidTr="005C06BA">
        <w:tc>
          <w:tcPr>
            <w:tcW w:w="8217" w:type="dxa"/>
            <w:gridSpan w:val="2"/>
          </w:tcPr>
          <w:p w14:paraId="26FC2A84" w14:textId="77777777" w:rsidR="00DE5D4B" w:rsidRDefault="00DE5D4B" w:rsidP="005C06BA">
            <w:pPr>
              <w:spacing w:line="276" w:lineRule="auto"/>
              <w:rPr>
                <w:rFonts w:ascii="Times New Roman" w:hAnsi="Times New Roman" w:cs="Times New Roman"/>
              </w:rPr>
            </w:pPr>
            <w:r>
              <w:rPr>
                <w:rFonts w:ascii="Times New Roman" w:hAnsi="Times New Roman" w:cs="Times New Roman"/>
              </w:rPr>
              <w:t>Recommendations per section of the article</w:t>
            </w:r>
          </w:p>
        </w:tc>
        <w:tc>
          <w:tcPr>
            <w:tcW w:w="1133" w:type="dxa"/>
          </w:tcPr>
          <w:p w14:paraId="32F7D33C" w14:textId="77777777" w:rsidR="00DE5D4B" w:rsidRDefault="00DE5D4B" w:rsidP="005C06BA">
            <w:pPr>
              <w:spacing w:line="276" w:lineRule="auto"/>
              <w:rPr>
                <w:rFonts w:ascii="Times New Roman" w:hAnsi="Times New Roman" w:cs="Times New Roman"/>
              </w:rPr>
            </w:pPr>
            <w:r>
              <w:rPr>
                <w:rFonts w:ascii="Times New Roman" w:hAnsi="Times New Roman" w:cs="Times New Roman"/>
              </w:rPr>
              <w:t>Page #</w:t>
            </w:r>
          </w:p>
        </w:tc>
      </w:tr>
      <w:tr w:rsidR="00DE5D4B" w14:paraId="6AAA54EF" w14:textId="77777777" w:rsidTr="005C06BA">
        <w:tc>
          <w:tcPr>
            <w:tcW w:w="1129" w:type="dxa"/>
          </w:tcPr>
          <w:p w14:paraId="164EDC6D" w14:textId="77777777" w:rsidR="00DE5D4B" w:rsidRDefault="00DE5D4B" w:rsidP="005C06BA">
            <w:pPr>
              <w:rPr>
                <w:rFonts w:ascii="Times New Roman" w:hAnsi="Times New Roman" w:cs="Times New Roman"/>
              </w:rPr>
            </w:pPr>
            <w:r>
              <w:rPr>
                <w:rFonts w:ascii="Times New Roman" w:hAnsi="Times New Roman" w:cs="Times New Roman"/>
              </w:rPr>
              <w:t>Title and abstract</w:t>
            </w:r>
          </w:p>
        </w:tc>
        <w:tc>
          <w:tcPr>
            <w:tcW w:w="7088" w:type="dxa"/>
          </w:tcPr>
          <w:p w14:paraId="6A6B09C0" w14:textId="77777777" w:rsidR="00DE5D4B" w:rsidRDefault="00DE5D4B" w:rsidP="005C06BA">
            <w:pPr>
              <w:spacing w:line="276" w:lineRule="auto"/>
              <w:rPr>
                <w:rFonts w:ascii="Times New Roman" w:hAnsi="Times New Roman" w:cs="Times New Roman"/>
              </w:rPr>
            </w:pPr>
            <w:r w:rsidRPr="006466DB">
              <w:rPr>
                <w:rFonts w:ascii="Times New Roman" w:hAnsi="Times New Roman" w:cs="Times New Roman"/>
              </w:rPr>
              <w:t>If only one sex is included in the study, or if the results of the study are</w:t>
            </w:r>
            <w:r>
              <w:rPr>
                <w:rFonts w:ascii="Times New Roman" w:hAnsi="Times New Roman" w:cs="Times New Roman"/>
              </w:rPr>
              <w:t xml:space="preserve"> </w:t>
            </w:r>
            <w:r w:rsidRPr="006466DB">
              <w:rPr>
                <w:rFonts w:ascii="Times New Roman" w:hAnsi="Times New Roman" w:cs="Times New Roman"/>
              </w:rPr>
              <w:t>to be applied to only one sex or gender, the title and the abstract</w:t>
            </w:r>
            <w:r>
              <w:rPr>
                <w:rFonts w:ascii="Times New Roman" w:hAnsi="Times New Roman" w:cs="Times New Roman"/>
              </w:rPr>
              <w:t xml:space="preserve"> </w:t>
            </w:r>
            <w:r w:rsidRPr="006466DB">
              <w:rPr>
                <w:rFonts w:ascii="Times New Roman" w:hAnsi="Times New Roman" w:cs="Times New Roman"/>
              </w:rPr>
              <w:t>should specify the sex of animals or any cells, tissues and other</w:t>
            </w:r>
            <w:r>
              <w:rPr>
                <w:rFonts w:ascii="Times New Roman" w:hAnsi="Times New Roman" w:cs="Times New Roman"/>
              </w:rPr>
              <w:t xml:space="preserve"> </w:t>
            </w:r>
            <w:r w:rsidRPr="006466DB">
              <w:rPr>
                <w:rFonts w:ascii="Times New Roman" w:hAnsi="Times New Roman" w:cs="Times New Roman"/>
              </w:rPr>
              <w:t>material derived from these and the sex and gender of human</w:t>
            </w:r>
            <w:r>
              <w:rPr>
                <w:rFonts w:ascii="Times New Roman" w:hAnsi="Times New Roman" w:cs="Times New Roman"/>
              </w:rPr>
              <w:t xml:space="preserve"> </w:t>
            </w:r>
            <w:r w:rsidRPr="006466DB">
              <w:rPr>
                <w:rFonts w:ascii="Times New Roman" w:hAnsi="Times New Roman" w:cs="Times New Roman"/>
              </w:rPr>
              <w:t>participants.</w:t>
            </w:r>
          </w:p>
          <w:p w14:paraId="276207E2" w14:textId="77777777" w:rsidR="00DE5D4B" w:rsidRDefault="00DE5D4B" w:rsidP="005C06BA">
            <w:pPr>
              <w:spacing w:line="276" w:lineRule="auto"/>
              <w:rPr>
                <w:rFonts w:ascii="Times New Roman" w:hAnsi="Times New Roman" w:cs="Times New Roman"/>
              </w:rPr>
            </w:pPr>
          </w:p>
        </w:tc>
        <w:tc>
          <w:tcPr>
            <w:tcW w:w="1133" w:type="dxa"/>
          </w:tcPr>
          <w:p w14:paraId="76D5299D" w14:textId="77777777" w:rsidR="00DE5D4B" w:rsidRDefault="00DE5D4B" w:rsidP="005C06BA">
            <w:pPr>
              <w:spacing w:line="276" w:lineRule="auto"/>
              <w:rPr>
                <w:rFonts w:ascii="Times New Roman" w:hAnsi="Times New Roman" w:cs="Times New Roman"/>
              </w:rPr>
            </w:pPr>
            <w:r>
              <w:rPr>
                <w:rFonts w:ascii="Times New Roman" w:hAnsi="Times New Roman" w:cs="Times New Roman"/>
              </w:rPr>
              <w:t>NA, all genders included</w:t>
            </w:r>
          </w:p>
        </w:tc>
      </w:tr>
      <w:tr w:rsidR="00DE5D4B" w14:paraId="5ED9AD93" w14:textId="77777777" w:rsidTr="005C06BA">
        <w:tc>
          <w:tcPr>
            <w:tcW w:w="1129" w:type="dxa"/>
          </w:tcPr>
          <w:p w14:paraId="23893A0E" w14:textId="77777777" w:rsidR="00DE5D4B" w:rsidRDefault="00DE5D4B" w:rsidP="005C06BA">
            <w:pPr>
              <w:rPr>
                <w:rFonts w:ascii="Times New Roman" w:hAnsi="Times New Roman" w:cs="Times New Roman"/>
              </w:rPr>
            </w:pPr>
            <w:r>
              <w:rPr>
                <w:rFonts w:ascii="Times New Roman" w:hAnsi="Times New Roman" w:cs="Times New Roman"/>
              </w:rPr>
              <w:t>Introduction</w:t>
            </w:r>
          </w:p>
        </w:tc>
        <w:tc>
          <w:tcPr>
            <w:tcW w:w="7088" w:type="dxa"/>
          </w:tcPr>
          <w:p w14:paraId="6284EDC5" w14:textId="77777777" w:rsidR="00DE5D4B" w:rsidRDefault="00DE5D4B" w:rsidP="005C06BA">
            <w:pPr>
              <w:spacing w:line="276" w:lineRule="auto"/>
              <w:rPr>
                <w:rFonts w:ascii="Times New Roman" w:hAnsi="Times New Roman" w:cs="Times New Roman"/>
              </w:rPr>
            </w:pPr>
            <w:r w:rsidRPr="006466DB">
              <w:rPr>
                <w:rFonts w:ascii="Times New Roman" w:hAnsi="Times New Roman" w:cs="Times New Roman"/>
              </w:rPr>
              <w:t>Authors should report, where relevant, whether sex and/or gender</w:t>
            </w:r>
            <w:r>
              <w:rPr>
                <w:rFonts w:ascii="Times New Roman" w:hAnsi="Times New Roman" w:cs="Times New Roman"/>
              </w:rPr>
              <w:t xml:space="preserve"> </w:t>
            </w:r>
            <w:r w:rsidRPr="006466DB">
              <w:rPr>
                <w:rFonts w:ascii="Times New Roman" w:hAnsi="Times New Roman" w:cs="Times New Roman"/>
              </w:rPr>
              <w:t>differences may be expected.</w:t>
            </w:r>
          </w:p>
          <w:p w14:paraId="20A291BC" w14:textId="77777777" w:rsidR="00DE5D4B" w:rsidRDefault="00DE5D4B" w:rsidP="005C06BA">
            <w:pPr>
              <w:spacing w:line="276" w:lineRule="auto"/>
              <w:rPr>
                <w:rFonts w:ascii="Times New Roman" w:hAnsi="Times New Roman" w:cs="Times New Roman"/>
              </w:rPr>
            </w:pPr>
          </w:p>
        </w:tc>
        <w:tc>
          <w:tcPr>
            <w:tcW w:w="1133" w:type="dxa"/>
          </w:tcPr>
          <w:p w14:paraId="17BD93BE" w14:textId="46DED011" w:rsidR="00DE5D4B" w:rsidRDefault="00490EF1" w:rsidP="005C06BA">
            <w:pPr>
              <w:spacing w:line="276" w:lineRule="auto"/>
              <w:rPr>
                <w:rFonts w:ascii="Times New Roman" w:hAnsi="Times New Roman" w:cs="Times New Roman"/>
              </w:rPr>
            </w:pPr>
            <w:r>
              <w:rPr>
                <w:rFonts w:ascii="Times New Roman" w:hAnsi="Times New Roman" w:cs="Times New Roman"/>
              </w:rPr>
              <w:t>10-11</w:t>
            </w:r>
          </w:p>
        </w:tc>
      </w:tr>
      <w:tr w:rsidR="00DE5D4B" w14:paraId="211E75F3" w14:textId="77777777" w:rsidTr="005C06BA">
        <w:tc>
          <w:tcPr>
            <w:tcW w:w="1129" w:type="dxa"/>
          </w:tcPr>
          <w:p w14:paraId="5FE4BA2A" w14:textId="77777777" w:rsidR="00DE5D4B" w:rsidRDefault="00DE5D4B" w:rsidP="005C06BA">
            <w:pPr>
              <w:rPr>
                <w:rFonts w:ascii="Times New Roman" w:hAnsi="Times New Roman" w:cs="Times New Roman"/>
              </w:rPr>
            </w:pPr>
            <w:r>
              <w:rPr>
                <w:rFonts w:ascii="Times New Roman" w:hAnsi="Times New Roman" w:cs="Times New Roman"/>
              </w:rPr>
              <w:t>Methods</w:t>
            </w:r>
          </w:p>
        </w:tc>
        <w:tc>
          <w:tcPr>
            <w:tcW w:w="7088" w:type="dxa"/>
          </w:tcPr>
          <w:p w14:paraId="64C6CE53" w14:textId="77777777" w:rsidR="00DE5D4B" w:rsidRDefault="00DE5D4B" w:rsidP="005C06BA">
            <w:pPr>
              <w:spacing w:line="276" w:lineRule="auto"/>
              <w:rPr>
                <w:rFonts w:ascii="Times New Roman" w:hAnsi="Times New Roman" w:cs="Times New Roman"/>
              </w:rPr>
            </w:pPr>
            <w:r w:rsidRPr="001B2A17">
              <w:rPr>
                <w:rFonts w:ascii="Times New Roman" w:hAnsi="Times New Roman" w:cs="Times New Roman"/>
              </w:rPr>
              <w:t xml:space="preserve">Authors should report how sex and gender were </w:t>
            </w:r>
            <w:proofErr w:type="gramStart"/>
            <w:r w:rsidRPr="001B2A17">
              <w:rPr>
                <w:rFonts w:ascii="Times New Roman" w:hAnsi="Times New Roman" w:cs="Times New Roman"/>
              </w:rPr>
              <w:t>taken into account</w:t>
            </w:r>
            <w:proofErr w:type="gramEnd"/>
            <w:r w:rsidRPr="001B2A17">
              <w:rPr>
                <w:rFonts w:ascii="Times New Roman" w:hAnsi="Times New Roman" w:cs="Times New Roman"/>
              </w:rPr>
              <w:t xml:space="preserve"> in</w:t>
            </w:r>
            <w:r>
              <w:rPr>
                <w:rFonts w:ascii="Times New Roman" w:hAnsi="Times New Roman" w:cs="Times New Roman"/>
              </w:rPr>
              <w:t xml:space="preserve"> </w:t>
            </w:r>
            <w:r w:rsidRPr="001B2A17">
              <w:rPr>
                <w:rFonts w:ascii="Times New Roman" w:hAnsi="Times New Roman" w:cs="Times New Roman"/>
              </w:rPr>
              <w:t>the design of the study, whether they ensured adequate representation</w:t>
            </w:r>
            <w:r>
              <w:rPr>
                <w:rFonts w:ascii="Times New Roman" w:hAnsi="Times New Roman" w:cs="Times New Roman"/>
              </w:rPr>
              <w:t xml:space="preserve"> </w:t>
            </w:r>
            <w:r w:rsidRPr="001B2A17">
              <w:rPr>
                <w:rFonts w:ascii="Times New Roman" w:hAnsi="Times New Roman" w:cs="Times New Roman"/>
              </w:rPr>
              <w:t>of males and females, and justify the reasons for any exclusion of</w:t>
            </w:r>
            <w:r>
              <w:rPr>
                <w:rFonts w:ascii="Times New Roman" w:hAnsi="Times New Roman" w:cs="Times New Roman"/>
              </w:rPr>
              <w:t xml:space="preserve"> </w:t>
            </w:r>
            <w:r w:rsidRPr="001B2A17">
              <w:rPr>
                <w:rFonts w:ascii="Times New Roman" w:hAnsi="Times New Roman" w:cs="Times New Roman"/>
              </w:rPr>
              <w:t>males or females.</w:t>
            </w:r>
          </w:p>
          <w:p w14:paraId="39E623AA" w14:textId="77777777" w:rsidR="00DE5D4B" w:rsidRDefault="00DE5D4B" w:rsidP="005C06BA">
            <w:pPr>
              <w:spacing w:line="276" w:lineRule="auto"/>
              <w:rPr>
                <w:rFonts w:ascii="Times New Roman" w:hAnsi="Times New Roman" w:cs="Times New Roman"/>
              </w:rPr>
            </w:pPr>
          </w:p>
        </w:tc>
        <w:tc>
          <w:tcPr>
            <w:tcW w:w="1133" w:type="dxa"/>
          </w:tcPr>
          <w:p w14:paraId="4CF2FE9C" w14:textId="7A2C20DE" w:rsidR="00DE5D4B" w:rsidRDefault="003A5417" w:rsidP="005C06BA">
            <w:pPr>
              <w:spacing w:line="276" w:lineRule="auto"/>
              <w:rPr>
                <w:rFonts w:ascii="Times New Roman" w:hAnsi="Times New Roman" w:cs="Times New Roman"/>
              </w:rPr>
            </w:pPr>
            <w:r>
              <w:rPr>
                <w:rFonts w:ascii="Times New Roman" w:hAnsi="Times New Roman" w:cs="Times New Roman"/>
              </w:rPr>
              <w:t>11-15</w:t>
            </w:r>
          </w:p>
        </w:tc>
      </w:tr>
      <w:tr w:rsidR="00DE5D4B" w14:paraId="28B0487A" w14:textId="77777777" w:rsidTr="005C06BA">
        <w:tc>
          <w:tcPr>
            <w:tcW w:w="1129" w:type="dxa"/>
          </w:tcPr>
          <w:p w14:paraId="289FA580" w14:textId="77777777" w:rsidR="00DE5D4B" w:rsidRDefault="00DE5D4B" w:rsidP="005C06BA">
            <w:pPr>
              <w:rPr>
                <w:rFonts w:ascii="Times New Roman" w:hAnsi="Times New Roman" w:cs="Times New Roman"/>
              </w:rPr>
            </w:pPr>
            <w:r>
              <w:rPr>
                <w:rFonts w:ascii="Times New Roman" w:hAnsi="Times New Roman" w:cs="Times New Roman"/>
              </w:rPr>
              <w:t>Results</w:t>
            </w:r>
          </w:p>
        </w:tc>
        <w:tc>
          <w:tcPr>
            <w:tcW w:w="7088" w:type="dxa"/>
          </w:tcPr>
          <w:p w14:paraId="0F9CD826" w14:textId="77777777" w:rsidR="00DE5D4B" w:rsidRDefault="00DE5D4B" w:rsidP="005C06BA">
            <w:pPr>
              <w:spacing w:line="276" w:lineRule="auto"/>
              <w:rPr>
                <w:rFonts w:ascii="Times New Roman" w:hAnsi="Times New Roman" w:cs="Times New Roman"/>
              </w:rPr>
            </w:pPr>
            <w:r w:rsidRPr="001B2A17">
              <w:rPr>
                <w:rFonts w:ascii="Times New Roman" w:hAnsi="Times New Roman" w:cs="Times New Roman"/>
              </w:rPr>
              <w:t>Where appropriate, data should be routinely presented disaggregated</w:t>
            </w:r>
            <w:r>
              <w:rPr>
                <w:rFonts w:ascii="Times New Roman" w:hAnsi="Times New Roman" w:cs="Times New Roman"/>
              </w:rPr>
              <w:t xml:space="preserve"> </w:t>
            </w:r>
            <w:r w:rsidRPr="001B2A17">
              <w:rPr>
                <w:rFonts w:ascii="Times New Roman" w:hAnsi="Times New Roman" w:cs="Times New Roman"/>
              </w:rPr>
              <w:t>by sex and gender. Sex- and gender-based analyses should be reported</w:t>
            </w:r>
            <w:r>
              <w:rPr>
                <w:rFonts w:ascii="Times New Roman" w:hAnsi="Times New Roman" w:cs="Times New Roman"/>
              </w:rPr>
              <w:t xml:space="preserve"> </w:t>
            </w:r>
            <w:r w:rsidRPr="001B2A17">
              <w:rPr>
                <w:rFonts w:ascii="Times New Roman" w:hAnsi="Times New Roman" w:cs="Times New Roman"/>
              </w:rPr>
              <w:t>regardless of positive or negative outcome. In clinical trials, data on</w:t>
            </w:r>
            <w:r>
              <w:rPr>
                <w:rFonts w:ascii="Times New Roman" w:hAnsi="Times New Roman" w:cs="Times New Roman"/>
              </w:rPr>
              <w:t xml:space="preserve"> </w:t>
            </w:r>
            <w:r w:rsidRPr="001B2A17">
              <w:rPr>
                <w:rFonts w:ascii="Times New Roman" w:hAnsi="Times New Roman" w:cs="Times New Roman"/>
              </w:rPr>
              <w:t>withdrawals and dropouts should also be reported disaggregated by</w:t>
            </w:r>
            <w:r>
              <w:rPr>
                <w:rFonts w:ascii="Times New Roman" w:hAnsi="Times New Roman" w:cs="Times New Roman"/>
              </w:rPr>
              <w:t xml:space="preserve"> </w:t>
            </w:r>
            <w:r w:rsidRPr="001B2A17">
              <w:rPr>
                <w:rFonts w:ascii="Times New Roman" w:hAnsi="Times New Roman" w:cs="Times New Roman"/>
              </w:rPr>
              <w:t>sex.</w:t>
            </w:r>
          </w:p>
          <w:p w14:paraId="0F1CE992" w14:textId="77777777" w:rsidR="00DE5D4B" w:rsidRDefault="00DE5D4B" w:rsidP="005C06BA">
            <w:pPr>
              <w:spacing w:line="276" w:lineRule="auto"/>
              <w:rPr>
                <w:rFonts w:ascii="Times New Roman" w:hAnsi="Times New Roman" w:cs="Times New Roman"/>
              </w:rPr>
            </w:pPr>
          </w:p>
        </w:tc>
        <w:tc>
          <w:tcPr>
            <w:tcW w:w="1133" w:type="dxa"/>
          </w:tcPr>
          <w:p w14:paraId="63394F9E" w14:textId="47482468" w:rsidR="00DE5D4B" w:rsidRDefault="004E1798" w:rsidP="005C06BA">
            <w:pPr>
              <w:spacing w:line="276" w:lineRule="auto"/>
              <w:rPr>
                <w:rFonts w:ascii="Times New Roman" w:hAnsi="Times New Roman" w:cs="Times New Roman"/>
              </w:rPr>
            </w:pPr>
            <w:r>
              <w:rPr>
                <w:rFonts w:ascii="Times New Roman" w:hAnsi="Times New Roman" w:cs="Times New Roman"/>
              </w:rPr>
              <w:t>16-23</w:t>
            </w:r>
          </w:p>
        </w:tc>
      </w:tr>
      <w:tr w:rsidR="00DE5D4B" w14:paraId="41A253B4" w14:textId="77777777" w:rsidTr="005C06BA">
        <w:tc>
          <w:tcPr>
            <w:tcW w:w="1129" w:type="dxa"/>
          </w:tcPr>
          <w:p w14:paraId="0DD92F43" w14:textId="77777777" w:rsidR="00DE5D4B" w:rsidRDefault="00DE5D4B" w:rsidP="005C06BA">
            <w:pPr>
              <w:rPr>
                <w:rFonts w:ascii="Times New Roman" w:hAnsi="Times New Roman" w:cs="Times New Roman"/>
              </w:rPr>
            </w:pPr>
            <w:r>
              <w:rPr>
                <w:rFonts w:ascii="Times New Roman" w:hAnsi="Times New Roman" w:cs="Times New Roman"/>
              </w:rPr>
              <w:t>Discussion</w:t>
            </w:r>
          </w:p>
        </w:tc>
        <w:tc>
          <w:tcPr>
            <w:tcW w:w="7088" w:type="dxa"/>
          </w:tcPr>
          <w:p w14:paraId="5FF6E6FE" w14:textId="77777777" w:rsidR="00DE5D4B" w:rsidRDefault="00DE5D4B" w:rsidP="005C06BA">
            <w:pPr>
              <w:spacing w:line="276" w:lineRule="auto"/>
              <w:rPr>
                <w:rFonts w:ascii="Times New Roman" w:hAnsi="Times New Roman" w:cs="Times New Roman"/>
              </w:rPr>
            </w:pPr>
            <w:r w:rsidRPr="001B2A17">
              <w:rPr>
                <w:rFonts w:ascii="Times New Roman" w:hAnsi="Times New Roman" w:cs="Times New Roman"/>
              </w:rPr>
              <w:t>The potential implications of sex and gender on the study results and</w:t>
            </w:r>
            <w:r>
              <w:rPr>
                <w:rFonts w:ascii="Times New Roman" w:hAnsi="Times New Roman" w:cs="Times New Roman"/>
              </w:rPr>
              <w:t xml:space="preserve"> </w:t>
            </w:r>
            <w:r w:rsidRPr="001B2A17">
              <w:rPr>
                <w:rFonts w:ascii="Times New Roman" w:hAnsi="Times New Roman" w:cs="Times New Roman"/>
              </w:rPr>
              <w:t>analyses should be discussed. If a sex and gender analysis was not</w:t>
            </w:r>
            <w:r>
              <w:rPr>
                <w:rFonts w:ascii="Times New Roman" w:hAnsi="Times New Roman" w:cs="Times New Roman"/>
              </w:rPr>
              <w:t xml:space="preserve"> </w:t>
            </w:r>
            <w:r w:rsidRPr="001B2A17">
              <w:rPr>
                <w:rFonts w:ascii="Times New Roman" w:hAnsi="Times New Roman" w:cs="Times New Roman"/>
              </w:rPr>
              <w:t>conducted, the rationale should be given. Authors should further</w:t>
            </w:r>
            <w:r>
              <w:rPr>
                <w:rFonts w:ascii="Times New Roman" w:hAnsi="Times New Roman" w:cs="Times New Roman"/>
              </w:rPr>
              <w:t xml:space="preserve"> </w:t>
            </w:r>
            <w:r w:rsidRPr="001B2A17">
              <w:rPr>
                <w:rFonts w:ascii="Times New Roman" w:hAnsi="Times New Roman" w:cs="Times New Roman"/>
              </w:rPr>
              <w:t>discuss the implications of the lack of such analysis on the</w:t>
            </w:r>
            <w:r>
              <w:rPr>
                <w:rFonts w:ascii="Times New Roman" w:hAnsi="Times New Roman" w:cs="Times New Roman"/>
              </w:rPr>
              <w:t xml:space="preserve"> </w:t>
            </w:r>
            <w:r w:rsidRPr="001B2A17">
              <w:rPr>
                <w:rFonts w:ascii="Times New Roman" w:hAnsi="Times New Roman" w:cs="Times New Roman"/>
              </w:rPr>
              <w:t>interpretation of the results.</w:t>
            </w:r>
          </w:p>
          <w:p w14:paraId="1E088D52" w14:textId="77777777" w:rsidR="00DE5D4B" w:rsidRDefault="00DE5D4B" w:rsidP="005C06BA">
            <w:pPr>
              <w:spacing w:line="276" w:lineRule="auto"/>
              <w:rPr>
                <w:rFonts w:ascii="Times New Roman" w:hAnsi="Times New Roman" w:cs="Times New Roman"/>
              </w:rPr>
            </w:pPr>
          </w:p>
        </w:tc>
        <w:tc>
          <w:tcPr>
            <w:tcW w:w="1133" w:type="dxa"/>
          </w:tcPr>
          <w:p w14:paraId="49223D9C" w14:textId="4496ECD4" w:rsidR="00DE5D4B" w:rsidRDefault="006A25CA" w:rsidP="005C06BA">
            <w:pPr>
              <w:spacing w:line="276" w:lineRule="auto"/>
              <w:rPr>
                <w:rFonts w:ascii="Times New Roman" w:hAnsi="Times New Roman" w:cs="Times New Roman"/>
              </w:rPr>
            </w:pPr>
            <w:r>
              <w:rPr>
                <w:rFonts w:ascii="Times New Roman" w:hAnsi="Times New Roman" w:cs="Times New Roman"/>
              </w:rPr>
              <w:t>42-</w:t>
            </w:r>
            <w:r w:rsidR="002D5AE4">
              <w:rPr>
                <w:rFonts w:ascii="Times New Roman" w:hAnsi="Times New Roman" w:cs="Times New Roman"/>
              </w:rPr>
              <w:t>45</w:t>
            </w:r>
          </w:p>
        </w:tc>
      </w:tr>
    </w:tbl>
    <w:p w14:paraId="0B71E58E" w14:textId="77777777" w:rsidR="00DE5D4B" w:rsidRDefault="00DE5D4B" w:rsidP="00DE5D4B">
      <w:pPr>
        <w:rPr>
          <w:rFonts w:ascii="Times New Roman" w:hAnsi="Times New Roman" w:cs="Times New Roman"/>
        </w:rPr>
      </w:pPr>
    </w:p>
    <w:p w14:paraId="2B801ECD" w14:textId="77777777" w:rsidR="009B3DAF" w:rsidRDefault="009B3DAF" w:rsidP="00DE5D4B">
      <w:pPr>
        <w:rPr>
          <w:rFonts w:ascii="Times New Roman" w:hAnsi="Times New Roman" w:cs="Times New Roman"/>
        </w:rPr>
      </w:pPr>
    </w:p>
    <w:p w14:paraId="6D2A6A5F" w14:textId="77777777" w:rsidR="009B3DAF" w:rsidRDefault="009B3DAF" w:rsidP="00DE5D4B">
      <w:pPr>
        <w:rPr>
          <w:rFonts w:ascii="Times New Roman" w:hAnsi="Times New Roman" w:cs="Times New Roman"/>
        </w:rPr>
      </w:pPr>
    </w:p>
    <w:p w14:paraId="0F3FBECB" w14:textId="77777777" w:rsidR="009B3DAF" w:rsidRDefault="009B3DAF" w:rsidP="00DE5D4B">
      <w:pPr>
        <w:rPr>
          <w:rFonts w:ascii="Times New Roman" w:hAnsi="Times New Roman" w:cs="Times New Roman"/>
        </w:rPr>
      </w:pPr>
    </w:p>
    <w:p w14:paraId="1B872407" w14:textId="77777777" w:rsidR="009B3DAF" w:rsidRDefault="009B3DAF" w:rsidP="00DE5D4B">
      <w:pPr>
        <w:rPr>
          <w:rFonts w:ascii="Times New Roman" w:hAnsi="Times New Roman" w:cs="Times New Roman"/>
        </w:rPr>
      </w:pPr>
    </w:p>
    <w:p w14:paraId="2A7DCF73" w14:textId="77777777" w:rsidR="009B3DAF" w:rsidRDefault="009B3DAF" w:rsidP="00DE5D4B">
      <w:pPr>
        <w:rPr>
          <w:rFonts w:ascii="Times New Roman" w:hAnsi="Times New Roman" w:cs="Times New Roman"/>
        </w:rPr>
      </w:pPr>
    </w:p>
    <w:p w14:paraId="378C3D61" w14:textId="77777777" w:rsidR="009B3DAF" w:rsidRDefault="009B3DAF" w:rsidP="00DE5D4B">
      <w:pPr>
        <w:rPr>
          <w:rFonts w:ascii="Times New Roman" w:hAnsi="Times New Roman" w:cs="Times New Roman"/>
        </w:rPr>
      </w:pPr>
    </w:p>
    <w:p w14:paraId="1A1B7A79" w14:textId="77777777" w:rsidR="009B3DAF" w:rsidRDefault="009B3DAF" w:rsidP="00DE5D4B">
      <w:pPr>
        <w:rPr>
          <w:rFonts w:ascii="Times New Roman" w:hAnsi="Times New Roman" w:cs="Times New Roman"/>
        </w:rPr>
      </w:pPr>
    </w:p>
    <w:p w14:paraId="2B362B55" w14:textId="77777777" w:rsidR="009B3DAF" w:rsidRDefault="009B3DAF" w:rsidP="00DE5D4B">
      <w:pPr>
        <w:rPr>
          <w:rFonts w:ascii="Times New Roman" w:hAnsi="Times New Roman" w:cs="Times New Roman"/>
        </w:rPr>
      </w:pPr>
    </w:p>
    <w:p w14:paraId="58291845" w14:textId="77777777" w:rsidR="009B3DAF" w:rsidRDefault="009B3DAF" w:rsidP="00DE5D4B">
      <w:pPr>
        <w:rPr>
          <w:rFonts w:ascii="Times New Roman" w:hAnsi="Times New Roman" w:cs="Times New Roman"/>
        </w:rPr>
      </w:pPr>
    </w:p>
    <w:p w14:paraId="3B94F857" w14:textId="77777777" w:rsidR="009B3DAF" w:rsidRDefault="009B3DAF" w:rsidP="00DE5D4B">
      <w:pPr>
        <w:rPr>
          <w:rFonts w:ascii="Times New Roman" w:hAnsi="Times New Roman" w:cs="Times New Roman"/>
        </w:rPr>
      </w:pPr>
    </w:p>
    <w:p w14:paraId="5D08034F" w14:textId="77777777" w:rsidR="009B3DAF" w:rsidRDefault="009B3DAF" w:rsidP="00DE5D4B">
      <w:pPr>
        <w:rPr>
          <w:rFonts w:ascii="Times New Roman" w:hAnsi="Times New Roman" w:cs="Times New Roman"/>
        </w:rPr>
      </w:pPr>
    </w:p>
    <w:p w14:paraId="1773E882" w14:textId="77777777" w:rsidR="009B3DAF" w:rsidRPr="001F05B6" w:rsidRDefault="009B3DAF" w:rsidP="009B3DAF">
      <w:pPr>
        <w:pStyle w:val="Heading1"/>
        <w:rPr>
          <w:rFonts w:eastAsia="Noto Sans"/>
          <w:lang w:val="en-US"/>
        </w:rPr>
      </w:pPr>
      <w:bookmarkStart w:id="4" w:name="_Toc155735664"/>
      <w:r>
        <w:rPr>
          <w:rFonts w:eastAsia="Noto Sans"/>
          <w:lang w:val="en-US"/>
        </w:rPr>
        <w:lastRenderedPageBreak/>
        <w:t xml:space="preserve">Appendix 3 – </w:t>
      </w:r>
      <w:r w:rsidRPr="001F05B6">
        <w:rPr>
          <w:rFonts w:eastAsia="Noto Sans"/>
          <w:lang w:val="en-US"/>
        </w:rPr>
        <w:t>Strengthening</w:t>
      </w:r>
      <w:r w:rsidRPr="001F05B6">
        <w:rPr>
          <w:rFonts w:eastAsia="Noto Sans"/>
          <w:spacing w:val="-7"/>
          <w:lang w:val="en-US"/>
        </w:rPr>
        <w:t xml:space="preserve"> </w:t>
      </w:r>
      <w:r w:rsidRPr="001F05B6">
        <w:rPr>
          <w:rFonts w:eastAsia="Noto Sans"/>
          <w:lang w:val="en-US"/>
        </w:rPr>
        <w:t>the</w:t>
      </w:r>
      <w:r w:rsidRPr="001F05B6">
        <w:rPr>
          <w:rFonts w:eastAsia="Noto Sans"/>
          <w:spacing w:val="-6"/>
          <w:lang w:val="en-US"/>
        </w:rPr>
        <w:t xml:space="preserve"> </w:t>
      </w:r>
      <w:r w:rsidRPr="001F05B6">
        <w:rPr>
          <w:rFonts w:eastAsia="Noto Sans"/>
          <w:lang w:val="en-US"/>
        </w:rPr>
        <w:t>Integration</w:t>
      </w:r>
      <w:r w:rsidRPr="001F05B6">
        <w:rPr>
          <w:rFonts w:eastAsia="Noto Sans"/>
          <w:spacing w:val="-6"/>
          <w:lang w:val="en-US"/>
        </w:rPr>
        <w:t xml:space="preserve"> </w:t>
      </w:r>
      <w:r w:rsidRPr="001F05B6">
        <w:rPr>
          <w:rFonts w:eastAsia="Noto Sans"/>
          <w:lang w:val="en-US"/>
        </w:rPr>
        <w:t>of</w:t>
      </w:r>
      <w:r w:rsidRPr="001F05B6">
        <w:rPr>
          <w:rFonts w:eastAsia="Noto Sans"/>
          <w:spacing w:val="-6"/>
          <w:lang w:val="en-US"/>
        </w:rPr>
        <w:t xml:space="preserve"> </w:t>
      </w:r>
      <w:r w:rsidRPr="001F05B6">
        <w:rPr>
          <w:rFonts w:eastAsia="Noto Sans"/>
          <w:lang w:val="en-US"/>
        </w:rPr>
        <w:t>Intersectionality</w:t>
      </w:r>
      <w:r w:rsidRPr="001F05B6">
        <w:rPr>
          <w:rFonts w:eastAsia="Noto Sans"/>
          <w:spacing w:val="-6"/>
          <w:lang w:val="en-US"/>
        </w:rPr>
        <w:t xml:space="preserve"> </w:t>
      </w:r>
      <w:r w:rsidRPr="001F05B6">
        <w:rPr>
          <w:rFonts w:eastAsia="Noto Sans"/>
          <w:lang w:val="en-US"/>
        </w:rPr>
        <w:t>Theory</w:t>
      </w:r>
      <w:r w:rsidRPr="001F05B6">
        <w:rPr>
          <w:rFonts w:eastAsia="Noto Sans"/>
          <w:spacing w:val="-6"/>
          <w:lang w:val="en-US"/>
        </w:rPr>
        <w:t xml:space="preserve"> </w:t>
      </w:r>
      <w:r w:rsidRPr="001F05B6">
        <w:rPr>
          <w:rFonts w:eastAsia="Noto Sans"/>
          <w:lang w:val="en-US"/>
        </w:rPr>
        <w:t>in</w:t>
      </w:r>
      <w:r w:rsidRPr="001F05B6">
        <w:rPr>
          <w:rFonts w:eastAsia="Noto Sans"/>
          <w:spacing w:val="-6"/>
          <w:lang w:val="en-US"/>
        </w:rPr>
        <w:t xml:space="preserve"> </w:t>
      </w:r>
      <w:r w:rsidRPr="001F05B6">
        <w:rPr>
          <w:rFonts w:eastAsia="Noto Sans"/>
          <w:lang w:val="en-US"/>
        </w:rPr>
        <w:t>Health Inequality Analysis (SIITHIA) checklist</w:t>
      </w:r>
      <w:bookmarkEnd w:id="4"/>
    </w:p>
    <w:p w14:paraId="55091A1E" w14:textId="3AE50933" w:rsidR="009B3DAF" w:rsidRPr="00E6388E" w:rsidRDefault="009B3DAF" w:rsidP="009B3DAF">
      <w:pPr>
        <w:widowControl w:val="0"/>
        <w:autoSpaceDE w:val="0"/>
        <w:autoSpaceDN w:val="0"/>
        <w:spacing w:before="1" w:after="0" w:line="240" w:lineRule="auto"/>
        <w:rPr>
          <w:rFonts w:ascii="Noto Sans" w:hAnsi="Noto Sans"/>
          <w:b/>
          <w:sz w:val="18"/>
        </w:rPr>
      </w:pPr>
    </w:p>
    <w:p w14:paraId="593BCA83" w14:textId="77777777" w:rsidR="009B3DAF" w:rsidRPr="00E6388E" w:rsidRDefault="009B3DAF" w:rsidP="009B3DAF">
      <w:pPr>
        <w:widowControl w:val="0"/>
        <w:autoSpaceDE w:val="0"/>
        <w:autoSpaceDN w:val="0"/>
        <w:spacing w:before="2" w:after="0" w:line="240" w:lineRule="auto"/>
        <w:ind w:right="354"/>
        <w:rPr>
          <w:rFonts w:ascii="Noto Sans" w:hAnsi="Noto Sans"/>
          <w:sz w:val="18"/>
        </w:rPr>
      </w:pPr>
      <w:r w:rsidRPr="00E6388E">
        <w:rPr>
          <w:rFonts w:ascii="Noto Sans" w:hAnsi="Noto Sans"/>
          <w:sz w:val="18"/>
        </w:rPr>
        <w:t>Public</w:t>
      </w:r>
      <w:r w:rsidRPr="00E6388E">
        <w:rPr>
          <w:rFonts w:ascii="Noto Sans" w:hAnsi="Noto Sans"/>
          <w:spacing w:val="-5"/>
          <w:sz w:val="18"/>
        </w:rPr>
        <w:t xml:space="preserve"> </w:t>
      </w:r>
      <w:r w:rsidRPr="00E6388E">
        <w:rPr>
          <w:rFonts w:ascii="Noto Sans" w:hAnsi="Noto Sans"/>
          <w:sz w:val="18"/>
        </w:rPr>
        <w:t>Health</w:t>
      </w:r>
      <w:r w:rsidRPr="00E6388E">
        <w:rPr>
          <w:rFonts w:ascii="Noto Sans" w:hAnsi="Noto Sans"/>
          <w:spacing w:val="-6"/>
          <w:sz w:val="18"/>
        </w:rPr>
        <w:t xml:space="preserve"> </w:t>
      </w:r>
      <w:r w:rsidRPr="00E6388E">
        <w:rPr>
          <w:rFonts w:ascii="Noto Sans" w:hAnsi="Noto Sans"/>
          <w:sz w:val="18"/>
        </w:rPr>
        <w:t>Agency</w:t>
      </w:r>
      <w:r w:rsidRPr="00E6388E">
        <w:rPr>
          <w:rFonts w:ascii="Noto Sans" w:hAnsi="Noto Sans"/>
          <w:spacing w:val="-3"/>
          <w:sz w:val="18"/>
        </w:rPr>
        <w:t xml:space="preserve"> </w:t>
      </w:r>
      <w:r w:rsidRPr="00E6388E">
        <w:rPr>
          <w:rFonts w:ascii="Noto Sans" w:hAnsi="Noto Sans"/>
          <w:sz w:val="18"/>
        </w:rPr>
        <w:t>of</w:t>
      </w:r>
      <w:r w:rsidRPr="00E6388E">
        <w:rPr>
          <w:rFonts w:ascii="Noto Sans" w:hAnsi="Noto Sans"/>
          <w:spacing w:val="-2"/>
          <w:sz w:val="18"/>
        </w:rPr>
        <w:t xml:space="preserve"> </w:t>
      </w:r>
      <w:r w:rsidRPr="00E6388E">
        <w:rPr>
          <w:rFonts w:ascii="Noto Sans" w:hAnsi="Noto Sans"/>
          <w:sz w:val="18"/>
        </w:rPr>
        <w:t>Canada.</w:t>
      </w:r>
      <w:r w:rsidRPr="00E6388E">
        <w:rPr>
          <w:rFonts w:ascii="Noto Sans" w:hAnsi="Noto Sans"/>
          <w:spacing w:val="-5"/>
          <w:sz w:val="18"/>
        </w:rPr>
        <w:t xml:space="preserve"> </w:t>
      </w:r>
      <w:r w:rsidRPr="00E6388E">
        <w:rPr>
          <w:rFonts w:ascii="Noto Sans" w:hAnsi="Noto Sans"/>
          <w:sz w:val="18"/>
        </w:rPr>
        <w:t>How</w:t>
      </w:r>
      <w:r w:rsidRPr="00E6388E">
        <w:rPr>
          <w:rFonts w:ascii="Noto Sans" w:hAnsi="Noto Sans"/>
          <w:spacing w:val="-5"/>
          <w:sz w:val="18"/>
        </w:rPr>
        <w:t xml:space="preserve"> </w:t>
      </w:r>
      <w:r w:rsidRPr="00E6388E">
        <w:rPr>
          <w:rFonts w:ascii="Noto Sans" w:hAnsi="Noto Sans"/>
          <w:sz w:val="18"/>
        </w:rPr>
        <w:t>to</w:t>
      </w:r>
      <w:r w:rsidRPr="00E6388E">
        <w:rPr>
          <w:rFonts w:ascii="Noto Sans" w:hAnsi="Noto Sans"/>
          <w:spacing w:val="-4"/>
          <w:sz w:val="18"/>
        </w:rPr>
        <w:t xml:space="preserve"> </w:t>
      </w:r>
      <w:r w:rsidRPr="00E6388E">
        <w:rPr>
          <w:rFonts w:ascii="Noto Sans" w:hAnsi="Noto Sans"/>
          <w:sz w:val="18"/>
        </w:rPr>
        <w:t>integrate</w:t>
      </w:r>
      <w:r w:rsidRPr="00E6388E">
        <w:rPr>
          <w:rFonts w:ascii="Noto Sans" w:hAnsi="Noto Sans"/>
          <w:spacing w:val="-3"/>
          <w:sz w:val="18"/>
        </w:rPr>
        <w:t xml:space="preserve"> </w:t>
      </w:r>
      <w:r w:rsidRPr="00E6388E">
        <w:rPr>
          <w:rFonts w:ascii="Noto Sans" w:hAnsi="Noto Sans"/>
          <w:sz w:val="18"/>
        </w:rPr>
        <w:t>intersectionality</w:t>
      </w:r>
      <w:r w:rsidRPr="00E6388E">
        <w:rPr>
          <w:rFonts w:ascii="Noto Sans" w:hAnsi="Noto Sans"/>
          <w:spacing w:val="-5"/>
          <w:sz w:val="18"/>
        </w:rPr>
        <w:t xml:space="preserve"> </w:t>
      </w:r>
      <w:r w:rsidRPr="00E6388E">
        <w:rPr>
          <w:rFonts w:ascii="Noto Sans" w:hAnsi="Noto Sans"/>
          <w:sz w:val="18"/>
        </w:rPr>
        <w:t>theory</w:t>
      </w:r>
      <w:r w:rsidRPr="00E6388E">
        <w:rPr>
          <w:rFonts w:ascii="Noto Sans" w:hAnsi="Noto Sans"/>
          <w:spacing w:val="-3"/>
          <w:sz w:val="18"/>
        </w:rPr>
        <w:t xml:space="preserve"> </w:t>
      </w:r>
      <w:r w:rsidRPr="00E6388E">
        <w:rPr>
          <w:rFonts w:ascii="Noto Sans" w:hAnsi="Noto Sans"/>
          <w:sz w:val="18"/>
        </w:rPr>
        <w:t>in</w:t>
      </w:r>
      <w:r w:rsidRPr="00E6388E">
        <w:rPr>
          <w:rFonts w:ascii="Noto Sans" w:hAnsi="Noto Sans"/>
          <w:spacing w:val="-6"/>
          <w:sz w:val="18"/>
        </w:rPr>
        <w:t xml:space="preserve"> </w:t>
      </w:r>
      <w:r w:rsidRPr="00E6388E">
        <w:rPr>
          <w:rFonts w:ascii="Noto Sans" w:hAnsi="Noto Sans"/>
          <w:sz w:val="18"/>
        </w:rPr>
        <w:t>quantitative</w:t>
      </w:r>
      <w:r w:rsidRPr="00E6388E">
        <w:rPr>
          <w:rFonts w:ascii="Noto Sans" w:hAnsi="Noto Sans"/>
          <w:spacing w:val="-3"/>
          <w:sz w:val="18"/>
        </w:rPr>
        <w:t xml:space="preserve"> </w:t>
      </w:r>
      <w:r w:rsidRPr="00E6388E">
        <w:rPr>
          <w:rFonts w:ascii="Noto Sans" w:hAnsi="Noto Sans"/>
          <w:sz w:val="18"/>
        </w:rPr>
        <w:t>health</w:t>
      </w:r>
      <w:r w:rsidRPr="00E6388E">
        <w:rPr>
          <w:rFonts w:ascii="Noto Sans" w:hAnsi="Noto Sans"/>
          <w:spacing w:val="-3"/>
          <w:sz w:val="18"/>
        </w:rPr>
        <w:t xml:space="preserve"> </w:t>
      </w:r>
      <w:r w:rsidRPr="00E6388E">
        <w:rPr>
          <w:rFonts w:ascii="Noto Sans" w:hAnsi="Noto Sans"/>
          <w:sz w:val="18"/>
        </w:rPr>
        <w:t>equity analysis? A rapid review and checklist of promising practices. Ottawa, ON: PHAC; 2022.</w:t>
      </w:r>
    </w:p>
    <w:p w14:paraId="65D4E6B8" w14:textId="77777777" w:rsidR="009B3DAF" w:rsidRPr="00E6388E" w:rsidRDefault="009B3DAF" w:rsidP="009B3DAF">
      <w:pPr>
        <w:widowControl w:val="0"/>
        <w:autoSpaceDE w:val="0"/>
        <w:autoSpaceDN w:val="0"/>
        <w:spacing w:before="12" w:after="1" w:line="240" w:lineRule="auto"/>
        <w:rPr>
          <w:rFonts w:ascii="Noto Sans" w:hAnsi="Noto Sans"/>
          <w:sz w:val="23"/>
        </w:rPr>
      </w:pPr>
    </w:p>
    <w:tbl>
      <w:tblPr>
        <w:tblW w:w="9553"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6"/>
        <w:gridCol w:w="793"/>
        <w:gridCol w:w="5878"/>
        <w:gridCol w:w="90"/>
        <w:gridCol w:w="956"/>
      </w:tblGrid>
      <w:tr w:rsidR="009B3DAF" w:rsidRPr="001F05B6" w14:paraId="2DFF0568" w14:textId="77777777" w:rsidTr="00AD031B">
        <w:trPr>
          <w:trHeight w:val="489"/>
        </w:trPr>
        <w:tc>
          <w:tcPr>
            <w:tcW w:w="1836" w:type="dxa"/>
            <w:shd w:val="clear" w:color="auto" w:fill="2471B4"/>
          </w:tcPr>
          <w:p w14:paraId="33A40699" w14:textId="77777777" w:rsidR="009B3DAF" w:rsidRPr="00E6388E" w:rsidRDefault="009B3DAF" w:rsidP="005C06BA">
            <w:pPr>
              <w:widowControl w:val="0"/>
              <w:autoSpaceDE w:val="0"/>
              <w:autoSpaceDN w:val="0"/>
              <w:spacing w:after="0" w:line="244" w:lineRule="exact"/>
              <w:rPr>
                <w:rFonts w:ascii="Noto Sans" w:hAnsi="Noto Sans"/>
                <w:b/>
                <w:sz w:val="18"/>
              </w:rPr>
            </w:pPr>
            <w:r w:rsidRPr="00E6388E">
              <w:rPr>
                <w:rFonts w:ascii="Noto Sans" w:hAnsi="Noto Sans"/>
                <w:b/>
                <w:color w:val="FFFFFF"/>
                <w:sz w:val="18"/>
              </w:rPr>
              <w:t xml:space="preserve">Study/ </w:t>
            </w:r>
            <w:r w:rsidRPr="00E6388E">
              <w:rPr>
                <w:rFonts w:ascii="Noto Sans" w:hAnsi="Noto Sans"/>
                <w:b/>
                <w:color w:val="FFFFFF"/>
                <w:spacing w:val="-2"/>
                <w:sz w:val="18"/>
              </w:rPr>
              <w:t>Report</w:t>
            </w:r>
          </w:p>
          <w:p w14:paraId="369DE8AF" w14:textId="77777777" w:rsidR="009B3DAF" w:rsidRPr="00E6388E" w:rsidRDefault="009B3DAF" w:rsidP="005C06BA">
            <w:pPr>
              <w:widowControl w:val="0"/>
              <w:autoSpaceDE w:val="0"/>
              <w:autoSpaceDN w:val="0"/>
              <w:spacing w:after="0" w:line="225" w:lineRule="exact"/>
              <w:rPr>
                <w:rFonts w:ascii="Noto Sans" w:hAnsi="Noto Sans"/>
                <w:b/>
                <w:sz w:val="18"/>
              </w:rPr>
            </w:pPr>
            <w:r w:rsidRPr="00E6388E">
              <w:rPr>
                <w:rFonts w:ascii="Noto Sans" w:hAnsi="Noto Sans"/>
                <w:b/>
                <w:color w:val="FFFFFF"/>
                <w:spacing w:val="-2"/>
                <w:sz w:val="18"/>
              </w:rPr>
              <w:t>section</w:t>
            </w:r>
          </w:p>
        </w:tc>
        <w:tc>
          <w:tcPr>
            <w:tcW w:w="793" w:type="dxa"/>
            <w:shd w:val="clear" w:color="auto" w:fill="2471B4"/>
          </w:tcPr>
          <w:p w14:paraId="62F457E4" w14:textId="77777777" w:rsidR="009B3DAF" w:rsidRPr="00E6388E" w:rsidRDefault="009B3DAF" w:rsidP="005C06BA">
            <w:pPr>
              <w:widowControl w:val="0"/>
              <w:autoSpaceDE w:val="0"/>
              <w:autoSpaceDN w:val="0"/>
              <w:spacing w:before="12" w:after="0" w:line="240" w:lineRule="auto"/>
              <w:rPr>
                <w:rFonts w:ascii="Noto Sans" w:hAnsi="Noto Sans"/>
                <w:sz w:val="17"/>
              </w:rPr>
            </w:pPr>
          </w:p>
          <w:p w14:paraId="52DCA942" w14:textId="77777777" w:rsidR="009B3DAF" w:rsidRPr="00E6388E" w:rsidRDefault="009B3DAF" w:rsidP="005C06BA">
            <w:pPr>
              <w:widowControl w:val="0"/>
              <w:autoSpaceDE w:val="0"/>
              <w:autoSpaceDN w:val="0"/>
              <w:spacing w:after="0" w:line="225" w:lineRule="exact"/>
              <w:rPr>
                <w:rFonts w:ascii="Noto Sans" w:hAnsi="Noto Sans"/>
                <w:b/>
                <w:sz w:val="18"/>
              </w:rPr>
            </w:pPr>
            <w:r w:rsidRPr="00E6388E">
              <w:rPr>
                <w:rFonts w:ascii="Noto Sans" w:hAnsi="Noto Sans"/>
                <w:b/>
                <w:color w:val="FFFFFF"/>
                <w:spacing w:val="-4"/>
                <w:sz w:val="18"/>
              </w:rPr>
              <w:t>Item</w:t>
            </w:r>
          </w:p>
        </w:tc>
        <w:tc>
          <w:tcPr>
            <w:tcW w:w="5968" w:type="dxa"/>
            <w:gridSpan w:val="2"/>
            <w:shd w:val="clear" w:color="auto" w:fill="2471B4"/>
          </w:tcPr>
          <w:p w14:paraId="7656243C" w14:textId="77777777" w:rsidR="009B3DAF" w:rsidRPr="00E6388E" w:rsidRDefault="009B3DAF" w:rsidP="005C06BA">
            <w:pPr>
              <w:widowControl w:val="0"/>
              <w:autoSpaceDE w:val="0"/>
              <w:autoSpaceDN w:val="0"/>
              <w:spacing w:before="12" w:after="0" w:line="240" w:lineRule="auto"/>
              <w:rPr>
                <w:rFonts w:ascii="Noto Sans" w:hAnsi="Noto Sans"/>
                <w:sz w:val="17"/>
              </w:rPr>
            </w:pPr>
          </w:p>
          <w:p w14:paraId="61B91B24" w14:textId="77777777" w:rsidR="009B3DAF" w:rsidRPr="00E6388E" w:rsidRDefault="009B3DAF" w:rsidP="005C06BA">
            <w:pPr>
              <w:widowControl w:val="0"/>
              <w:autoSpaceDE w:val="0"/>
              <w:autoSpaceDN w:val="0"/>
              <w:spacing w:after="0" w:line="225" w:lineRule="exact"/>
              <w:rPr>
                <w:rFonts w:ascii="Noto Sans" w:hAnsi="Noto Sans"/>
                <w:b/>
                <w:sz w:val="18"/>
              </w:rPr>
            </w:pPr>
            <w:r w:rsidRPr="00E6388E">
              <w:rPr>
                <w:rFonts w:ascii="Noto Sans" w:hAnsi="Noto Sans"/>
                <w:b/>
                <w:color w:val="FFFFFF"/>
                <w:sz w:val="18"/>
              </w:rPr>
              <w:t>Promising</w:t>
            </w:r>
            <w:r w:rsidRPr="00E6388E">
              <w:rPr>
                <w:rFonts w:ascii="Noto Sans" w:hAnsi="Noto Sans"/>
                <w:b/>
                <w:color w:val="FFFFFF"/>
                <w:spacing w:val="-10"/>
                <w:sz w:val="18"/>
              </w:rPr>
              <w:t xml:space="preserve"> </w:t>
            </w:r>
            <w:r w:rsidRPr="00E6388E">
              <w:rPr>
                <w:rFonts w:ascii="Noto Sans" w:hAnsi="Noto Sans"/>
                <w:b/>
                <w:color w:val="FFFFFF"/>
                <w:spacing w:val="-2"/>
                <w:sz w:val="18"/>
              </w:rPr>
              <w:t>practice</w:t>
            </w:r>
          </w:p>
        </w:tc>
        <w:tc>
          <w:tcPr>
            <w:tcW w:w="956" w:type="dxa"/>
            <w:shd w:val="clear" w:color="auto" w:fill="2471B4"/>
          </w:tcPr>
          <w:p w14:paraId="15530BF9" w14:textId="77777777" w:rsidR="009B3DAF" w:rsidRPr="00E6388E" w:rsidRDefault="00385184" w:rsidP="00385184">
            <w:pPr>
              <w:widowControl w:val="0"/>
              <w:autoSpaceDE w:val="0"/>
              <w:autoSpaceDN w:val="0"/>
              <w:spacing w:before="152" w:after="0" w:line="240" w:lineRule="auto"/>
              <w:ind w:right="3"/>
              <w:jc w:val="center"/>
              <w:rPr>
                <w:rFonts w:ascii="Wingdings" w:hAnsi="Wingdings"/>
                <w:sz w:val="18"/>
              </w:rPr>
            </w:pPr>
            <w:r w:rsidRPr="00E6388E">
              <w:rPr>
                <w:rFonts w:ascii="Noto Sans" w:hAnsi="Noto Sans"/>
                <w:b/>
                <w:color w:val="FFFFFF"/>
                <w:spacing w:val="-2"/>
                <w:sz w:val="18"/>
              </w:rPr>
              <w:t>Page # / Appendix</w:t>
            </w:r>
          </w:p>
        </w:tc>
      </w:tr>
      <w:tr w:rsidR="009B3DAF" w:rsidRPr="001F05B6" w14:paraId="4A9CF3EB" w14:textId="77777777" w:rsidTr="00AD031B">
        <w:trPr>
          <w:trHeight w:val="352"/>
        </w:trPr>
        <w:tc>
          <w:tcPr>
            <w:tcW w:w="9553" w:type="dxa"/>
            <w:gridSpan w:val="5"/>
          </w:tcPr>
          <w:p w14:paraId="2B7F383B" w14:textId="77777777" w:rsidR="009B3DAF" w:rsidRPr="00E6388E" w:rsidRDefault="009B3DAF" w:rsidP="005C06BA">
            <w:pPr>
              <w:widowControl w:val="0"/>
              <w:autoSpaceDE w:val="0"/>
              <w:autoSpaceDN w:val="0"/>
              <w:spacing w:before="40" w:after="0" w:line="240" w:lineRule="auto"/>
              <w:rPr>
                <w:rFonts w:ascii="Noto Sans" w:hAnsi="Noto Sans"/>
                <w:b/>
                <w:sz w:val="18"/>
              </w:rPr>
            </w:pPr>
            <w:r w:rsidRPr="00E6388E">
              <w:rPr>
                <w:rFonts w:ascii="Noto Sans" w:hAnsi="Noto Sans"/>
                <w:b/>
                <w:spacing w:val="-2"/>
                <w:sz w:val="18"/>
              </w:rPr>
              <w:t>Introduction</w:t>
            </w:r>
          </w:p>
        </w:tc>
      </w:tr>
      <w:tr w:rsidR="009B3DAF" w:rsidRPr="001F05B6" w14:paraId="2BBF3550" w14:textId="77777777" w:rsidTr="00AD031B">
        <w:trPr>
          <w:trHeight w:val="489"/>
        </w:trPr>
        <w:tc>
          <w:tcPr>
            <w:tcW w:w="1836" w:type="dxa"/>
          </w:tcPr>
          <w:p w14:paraId="024658F7" w14:textId="77777777" w:rsidR="009B3DAF" w:rsidRPr="00E6388E" w:rsidRDefault="009B3DAF" w:rsidP="005C06BA">
            <w:pPr>
              <w:widowControl w:val="0"/>
              <w:autoSpaceDE w:val="0"/>
              <w:autoSpaceDN w:val="0"/>
              <w:spacing w:after="0" w:line="244" w:lineRule="exact"/>
              <w:rPr>
                <w:rFonts w:ascii="Noto Sans" w:hAnsi="Noto Sans"/>
                <w:sz w:val="18"/>
              </w:rPr>
            </w:pPr>
            <w:r w:rsidRPr="00E6388E">
              <w:rPr>
                <w:rFonts w:ascii="Noto Sans" w:hAnsi="Noto Sans"/>
                <w:spacing w:val="-2"/>
                <w:sz w:val="18"/>
              </w:rPr>
              <w:t>Background/</w:t>
            </w:r>
          </w:p>
          <w:p w14:paraId="5FCF9FFF" w14:textId="77777777" w:rsidR="009B3DAF" w:rsidRPr="00E6388E" w:rsidRDefault="009B3DAF" w:rsidP="005C06BA">
            <w:pPr>
              <w:widowControl w:val="0"/>
              <w:autoSpaceDE w:val="0"/>
              <w:autoSpaceDN w:val="0"/>
              <w:spacing w:after="0" w:line="225" w:lineRule="exact"/>
              <w:rPr>
                <w:rFonts w:ascii="Noto Sans" w:hAnsi="Noto Sans"/>
                <w:sz w:val="18"/>
              </w:rPr>
            </w:pPr>
            <w:r w:rsidRPr="00E6388E">
              <w:rPr>
                <w:rFonts w:ascii="Noto Sans" w:hAnsi="Noto Sans"/>
                <w:spacing w:val="-2"/>
                <w:sz w:val="18"/>
              </w:rPr>
              <w:t>Rationale</w:t>
            </w:r>
          </w:p>
        </w:tc>
        <w:tc>
          <w:tcPr>
            <w:tcW w:w="793" w:type="dxa"/>
          </w:tcPr>
          <w:p w14:paraId="3B39D02F"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1.</w:t>
            </w:r>
          </w:p>
        </w:tc>
        <w:tc>
          <w:tcPr>
            <w:tcW w:w="5968" w:type="dxa"/>
            <w:gridSpan w:val="2"/>
          </w:tcPr>
          <w:p w14:paraId="33F45DB0" w14:textId="77777777" w:rsidR="009B3DAF" w:rsidRPr="00E6388E" w:rsidRDefault="009B3DAF" w:rsidP="005C06BA">
            <w:pPr>
              <w:widowControl w:val="0"/>
              <w:autoSpaceDE w:val="0"/>
              <w:autoSpaceDN w:val="0"/>
              <w:spacing w:after="0" w:line="244" w:lineRule="exact"/>
              <w:rPr>
                <w:rFonts w:ascii="Noto Sans" w:hAnsi="Noto Sans"/>
                <w:sz w:val="18"/>
              </w:rPr>
            </w:pPr>
            <w:r w:rsidRPr="00E6388E">
              <w:rPr>
                <w:rFonts w:ascii="Noto Sans" w:hAnsi="Noto Sans"/>
                <w:sz w:val="18"/>
              </w:rPr>
              <w:t>Provide</w:t>
            </w:r>
            <w:r w:rsidRPr="00E6388E">
              <w:rPr>
                <w:rFonts w:ascii="Noto Sans" w:hAnsi="Noto Sans"/>
                <w:spacing w:val="-10"/>
                <w:sz w:val="18"/>
              </w:rPr>
              <w:t xml:space="preserve"> </w:t>
            </w:r>
            <w:r w:rsidRPr="00E6388E">
              <w:rPr>
                <w:rFonts w:ascii="Noto Sans" w:hAnsi="Noto Sans"/>
                <w:sz w:val="18"/>
              </w:rPr>
              <w:t>a</w:t>
            </w:r>
            <w:r w:rsidRPr="00E6388E">
              <w:rPr>
                <w:rFonts w:ascii="Noto Sans" w:hAnsi="Noto Sans"/>
                <w:spacing w:val="-7"/>
                <w:sz w:val="18"/>
              </w:rPr>
              <w:t xml:space="preserve"> </w:t>
            </w:r>
            <w:r w:rsidRPr="00E6388E">
              <w:rPr>
                <w:rFonts w:ascii="Noto Sans" w:hAnsi="Noto Sans"/>
                <w:sz w:val="18"/>
              </w:rPr>
              <w:t>well-referenced</w:t>
            </w:r>
            <w:r w:rsidRPr="00E6388E">
              <w:rPr>
                <w:rFonts w:ascii="Noto Sans" w:hAnsi="Noto Sans"/>
                <w:spacing w:val="-9"/>
                <w:sz w:val="18"/>
              </w:rPr>
              <w:t xml:space="preserve"> </w:t>
            </w:r>
            <w:r w:rsidRPr="00E6388E">
              <w:rPr>
                <w:rFonts w:ascii="Noto Sans" w:hAnsi="Noto Sans"/>
                <w:sz w:val="18"/>
              </w:rPr>
              <w:t>definition</w:t>
            </w:r>
            <w:r w:rsidRPr="00E6388E">
              <w:rPr>
                <w:rFonts w:ascii="Noto Sans" w:hAnsi="Noto Sans"/>
                <w:spacing w:val="-8"/>
                <w:sz w:val="18"/>
              </w:rPr>
              <w:t xml:space="preserve"> </w:t>
            </w:r>
            <w:r w:rsidRPr="00E6388E">
              <w:rPr>
                <w:rFonts w:ascii="Noto Sans" w:hAnsi="Noto Sans"/>
                <w:sz w:val="18"/>
              </w:rPr>
              <w:t>of</w:t>
            </w:r>
            <w:r w:rsidRPr="00E6388E">
              <w:rPr>
                <w:rFonts w:ascii="Noto Sans" w:hAnsi="Noto Sans"/>
                <w:spacing w:val="-6"/>
                <w:sz w:val="18"/>
              </w:rPr>
              <w:t xml:space="preserve"> </w:t>
            </w:r>
            <w:r w:rsidRPr="00E6388E">
              <w:rPr>
                <w:rFonts w:ascii="Noto Sans" w:hAnsi="Noto Sans"/>
                <w:sz w:val="18"/>
              </w:rPr>
              <w:t>intersectionality</w:t>
            </w:r>
            <w:r w:rsidRPr="00E6388E">
              <w:rPr>
                <w:rFonts w:ascii="Noto Sans" w:hAnsi="Noto Sans"/>
                <w:spacing w:val="-9"/>
                <w:sz w:val="18"/>
              </w:rPr>
              <w:t xml:space="preserve"> </w:t>
            </w:r>
            <w:r w:rsidRPr="00E6388E">
              <w:rPr>
                <w:rFonts w:ascii="Noto Sans" w:hAnsi="Noto Sans"/>
                <w:sz w:val="18"/>
              </w:rPr>
              <w:t>theory,</w:t>
            </w:r>
            <w:r w:rsidRPr="00E6388E">
              <w:rPr>
                <w:rFonts w:ascii="Noto Sans" w:hAnsi="Noto Sans"/>
                <w:spacing w:val="-9"/>
                <w:sz w:val="18"/>
              </w:rPr>
              <w:t xml:space="preserve"> </w:t>
            </w:r>
            <w:r w:rsidRPr="00E6388E">
              <w:rPr>
                <w:rFonts w:ascii="Noto Sans" w:hAnsi="Noto Sans"/>
                <w:spacing w:val="-2"/>
                <w:sz w:val="18"/>
              </w:rPr>
              <w:t>which</w:t>
            </w:r>
          </w:p>
          <w:p w14:paraId="40BAEEC5" w14:textId="77777777" w:rsidR="009B3DAF" w:rsidRPr="00E6388E" w:rsidRDefault="009B3DAF" w:rsidP="005C06BA">
            <w:pPr>
              <w:widowControl w:val="0"/>
              <w:autoSpaceDE w:val="0"/>
              <w:autoSpaceDN w:val="0"/>
              <w:spacing w:after="0" w:line="225" w:lineRule="exact"/>
              <w:rPr>
                <w:rFonts w:ascii="Noto Sans" w:hAnsi="Noto Sans"/>
                <w:sz w:val="18"/>
              </w:rPr>
            </w:pPr>
            <w:r w:rsidRPr="00E6388E">
              <w:rPr>
                <w:rFonts w:ascii="Noto Sans" w:hAnsi="Noto Sans"/>
                <w:sz w:val="18"/>
              </w:rPr>
              <w:t>alludes</w:t>
            </w:r>
            <w:r w:rsidRPr="00E6388E">
              <w:rPr>
                <w:rFonts w:ascii="Noto Sans" w:hAnsi="Noto Sans"/>
                <w:spacing w:val="-7"/>
                <w:sz w:val="18"/>
              </w:rPr>
              <w:t xml:space="preserve"> </w:t>
            </w:r>
            <w:r w:rsidRPr="00E6388E">
              <w:rPr>
                <w:rFonts w:ascii="Noto Sans" w:hAnsi="Noto Sans"/>
                <w:sz w:val="18"/>
              </w:rPr>
              <w:t>to</w:t>
            </w:r>
            <w:r w:rsidRPr="00E6388E">
              <w:rPr>
                <w:rFonts w:ascii="Noto Sans" w:hAnsi="Noto Sans"/>
                <w:spacing w:val="-5"/>
                <w:sz w:val="18"/>
              </w:rPr>
              <w:t xml:space="preserve"> </w:t>
            </w:r>
            <w:r w:rsidRPr="00E6388E">
              <w:rPr>
                <w:rFonts w:ascii="Noto Sans" w:hAnsi="Noto Sans"/>
                <w:sz w:val="18"/>
              </w:rPr>
              <w:t>its</w:t>
            </w:r>
            <w:r w:rsidRPr="00E6388E">
              <w:rPr>
                <w:rFonts w:ascii="Noto Sans" w:hAnsi="Noto Sans"/>
                <w:spacing w:val="-3"/>
                <w:sz w:val="18"/>
              </w:rPr>
              <w:t xml:space="preserve"> </w:t>
            </w:r>
            <w:r w:rsidRPr="00E6388E">
              <w:rPr>
                <w:rFonts w:ascii="Noto Sans" w:hAnsi="Noto Sans"/>
                <w:sz w:val="18"/>
              </w:rPr>
              <w:t>central</w:t>
            </w:r>
            <w:r w:rsidRPr="00E6388E">
              <w:rPr>
                <w:rFonts w:ascii="Noto Sans" w:hAnsi="Noto Sans"/>
                <w:spacing w:val="-6"/>
                <w:sz w:val="18"/>
              </w:rPr>
              <w:t xml:space="preserve"> </w:t>
            </w:r>
            <w:r w:rsidRPr="00E6388E">
              <w:rPr>
                <w:rFonts w:ascii="Noto Sans" w:hAnsi="Noto Sans"/>
                <w:spacing w:val="-2"/>
                <w:sz w:val="18"/>
              </w:rPr>
              <w:t>principles*</w:t>
            </w:r>
          </w:p>
        </w:tc>
        <w:tc>
          <w:tcPr>
            <w:tcW w:w="956" w:type="dxa"/>
          </w:tcPr>
          <w:p w14:paraId="5E66E07E" w14:textId="42FC9FFF" w:rsidR="009B3DAF" w:rsidRPr="00E6388E" w:rsidRDefault="00766C12" w:rsidP="005C06BA">
            <w:pPr>
              <w:widowControl w:val="0"/>
              <w:autoSpaceDE w:val="0"/>
              <w:autoSpaceDN w:val="0"/>
              <w:spacing w:after="0" w:line="240" w:lineRule="auto"/>
              <w:rPr>
                <w:rFonts w:ascii="Times New Roman" w:hAnsi="Noto Sans"/>
                <w:sz w:val="18"/>
              </w:rPr>
            </w:pPr>
            <w:r w:rsidRPr="00E6388E">
              <w:rPr>
                <w:rFonts w:ascii="Times New Roman" w:hAnsi="Noto Sans"/>
                <w:sz w:val="18"/>
              </w:rPr>
              <w:t>1</w:t>
            </w:r>
            <w:r w:rsidR="00B47670">
              <w:rPr>
                <w:rFonts w:ascii="Times New Roman" w:hAnsi="Noto Sans"/>
                <w:sz w:val="18"/>
              </w:rPr>
              <w:t>0</w:t>
            </w:r>
          </w:p>
        </w:tc>
      </w:tr>
      <w:tr w:rsidR="009B3DAF" w:rsidRPr="001F05B6" w14:paraId="154ABF8F" w14:textId="77777777" w:rsidTr="00AD031B">
        <w:trPr>
          <w:trHeight w:val="737"/>
        </w:trPr>
        <w:tc>
          <w:tcPr>
            <w:tcW w:w="1836" w:type="dxa"/>
          </w:tcPr>
          <w:p w14:paraId="616D1B59"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31BF04A4"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2.</w:t>
            </w:r>
          </w:p>
        </w:tc>
        <w:tc>
          <w:tcPr>
            <w:tcW w:w="5968" w:type="dxa"/>
            <w:gridSpan w:val="2"/>
          </w:tcPr>
          <w:p w14:paraId="0821E338"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z w:val="18"/>
              </w:rPr>
              <w:t>Describe</w:t>
            </w:r>
            <w:r w:rsidRPr="00E6388E">
              <w:rPr>
                <w:rFonts w:ascii="Noto Sans" w:hAnsi="Noto Sans"/>
                <w:spacing w:val="-8"/>
                <w:sz w:val="18"/>
              </w:rPr>
              <w:t xml:space="preserve"> </w:t>
            </w:r>
            <w:r w:rsidRPr="00E6388E">
              <w:rPr>
                <w:rFonts w:ascii="Noto Sans" w:hAnsi="Noto Sans"/>
                <w:sz w:val="18"/>
              </w:rPr>
              <w:t>inequalities</w:t>
            </w:r>
            <w:r w:rsidRPr="00E6388E">
              <w:rPr>
                <w:rFonts w:ascii="Noto Sans" w:hAnsi="Noto Sans"/>
                <w:spacing w:val="-7"/>
                <w:sz w:val="18"/>
              </w:rPr>
              <w:t xml:space="preserve"> </w:t>
            </w:r>
            <w:r w:rsidRPr="00E6388E">
              <w:rPr>
                <w:rFonts w:ascii="Noto Sans" w:hAnsi="Noto Sans"/>
                <w:sz w:val="18"/>
              </w:rPr>
              <w:t>that</w:t>
            </w:r>
            <w:r w:rsidRPr="00E6388E">
              <w:rPr>
                <w:rFonts w:ascii="Noto Sans" w:hAnsi="Noto Sans"/>
                <w:spacing w:val="-8"/>
                <w:sz w:val="18"/>
              </w:rPr>
              <w:t xml:space="preserve"> </w:t>
            </w:r>
            <w:r w:rsidRPr="00E6388E">
              <w:rPr>
                <w:rFonts w:ascii="Noto Sans" w:hAnsi="Noto Sans"/>
                <w:sz w:val="18"/>
              </w:rPr>
              <w:t>are</w:t>
            </w:r>
            <w:r w:rsidRPr="00E6388E">
              <w:rPr>
                <w:rFonts w:ascii="Noto Sans" w:hAnsi="Noto Sans"/>
                <w:spacing w:val="-9"/>
                <w:sz w:val="18"/>
              </w:rPr>
              <w:t xml:space="preserve"> </w:t>
            </w:r>
            <w:r w:rsidRPr="00E6388E">
              <w:rPr>
                <w:rFonts w:ascii="Noto Sans" w:hAnsi="Noto Sans"/>
                <w:sz w:val="18"/>
              </w:rPr>
              <w:t>consistently</w:t>
            </w:r>
            <w:r w:rsidRPr="00E6388E">
              <w:rPr>
                <w:rFonts w:ascii="Noto Sans" w:hAnsi="Noto Sans"/>
                <w:spacing w:val="-7"/>
                <w:sz w:val="18"/>
              </w:rPr>
              <w:t xml:space="preserve"> </w:t>
            </w:r>
            <w:r w:rsidRPr="00E6388E">
              <w:rPr>
                <w:rFonts w:ascii="Noto Sans" w:hAnsi="Noto Sans"/>
                <w:sz w:val="18"/>
              </w:rPr>
              <w:t>observed</w:t>
            </w:r>
            <w:r w:rsidRPr="00E6388E">
              <w:rPr>
                <w:rFonts w:ascii="Noto Sans" w:hAnsi="Noto Sans"/>
                <w:spacing w:val="-9"/>
                <w:sz w:val="18"/>
              </w:rPr>
              <w:t xml:space="preserve"> </w:t>
            </w:r>
            <w:r w:rsidRPr="00E6388E">
              <w:rPr>
                <w:rFonts w:ascii="Noto Sans" w:hAnsi="Noto Sans"/>
                <w:sz w:val="18"/>
              </w:rPr>
              <w:t>between</w:t>
            </w:r>
            <w:r w:rsidRPr="00E6388E">
              <w:rPr>
                <w:rFonts w:ascii="Noto Sans" w:hAnsi="Noto Sans"/>
                <w:spacing w:val="-7"/>
                <w:sz w:val="18"/>
              </w:rPr>
              <w:t xml:space="preserve"> </w:t>
            </w:r>
            <w:r w:rsidRPr="00E6388E">
              <w:rPr>
                <w:rFonts w:ascii="Noto Sans" w:hAnsi="Noto Sans"/>
                <w:spacing w:val="-2"/>
                <w:sz w:val="18"/>
              </w:rPr>
              <w:t>population</w:t>
            </w:r>
          </w:p>
          <w:p w14:paraId="17169471" w14:textId="77777777" w:rsidR="009B3DAF" w:rsidRPr="00E6388E" w:rsidRDefault="009B3DAF" w:rsidP="005C06BA">
            <w:pPr>
              <w:widowControl w:val="0"/>
              <w:autoSpaceDE w:val="0"/>
              <w:autoSpaceDN w:val="0"/>
              <w:spacing w:after="0" w:line="240" w:lineRule="atLeast"/>
              <w:rPr>
                <w:rFonts w:ascii="Noto Sans" w:hAnsi="Noto Sans"/>
                <w:sz w:val="18"/>
              </w:rPr>
            </w:pPr>
            <w:r w:rsidRPr="00E6388E">
              <w:rPr>
                <w:rFonts w:ascii="Noto Sans" w:hAnsi="Noto Sans"/>
                <w:sz w:val="18"/>
              </w:rPr>
              <w:t>groups,</w:t>
            </w:r>
            <w:r w:rsidRPr="00E6388E">
              <w:rPr>
                <w:rFonts w:ascii="Noto Sans" w:hAnsi="Noto Sans"/>
                <w:spacing w:val="-1"/>
                <w:sz w:val="18"/>
              </w:rPr>
              <w:t xml:space="preserve"> </w:t>
            </w:r>
            <w:r w:rsidRPr="00E6388E">
              <w:rPr>
                <w:rFonts w:ascii="Noto Sans" w:hAnsi="Noto Sans"/>
                <w:sz w:val="18"/>
              </w:rPr>
              <w:t>and</w:t>
            </w:r>
            <w:r w:rsidRPr="00E6388E">
              <w:rPr>
                <w:rFonts w:ascii="Noto Sans" w:hAnsi="Noto Sans"/>
                <w:spacing w:val="-2"/>
                <w:sz w:val="18"/>
              </w:rPr>
              <w:t xml:space="preserve"> </w:t>
            </w:r>
            <w:r w:rsidRPr="00E6388E">
              <w:rPr>
                <w:rFonts w:ascii="Noto Sans" w:hAnsi="Noto Sans"/>
                <w:sz w:val="18"/>
              </w:rPr>
              <w:t>that</w:t>
            </w:r>
            <w:r w:rsidRPr="00E6388E">
              <w:rPr>
                <w:rFonts w:ascii="Noto Sans" w:hAnsi="Noto Sans"/>
                <w:spacing w:val="-2"/>
                <w:sz w:val="18"/>
              </w:rPr>
              <w:t xml:space="preserve"> </w:t>
            </w:r>
            <w:r w:rsidRPr="00E6388E">
              <w:rPr>
                <w:rFonts w:ascii="Noto Sans" w:hAnsi="Noto Sans"/>
                <w:sz w:val="18"/>
              </w:rPr>
              <w:t>are</w:t>
            </w:r>
            <w:r w:rsidRPr="00E6388E">
              <w:rPr>
                <w:rFonts w:ascii="Noto Sans" w:hAnsi="Noto Sans"/>
                <w:spacing w:val="-2"/>
                <w:sz w:val="18"/>
              </w:rPr>
              <w:t xml:space="preserve"> </w:t>
            </w:r>
            <w:r w:rsidRPr="00E6388E">
              <w:rPr>
                <w:rFonts w:ascii="Noto Sans" w:hAnsi="Noto Sans"/>
                <w:sz w:val="18"/>
              </w:rPr>
              <w:t>assumed</w:t>
            </w:r>
            <w:r w:rsidRPr="00E6388E">
              <w:rPr>
                <w:rFonts w:ascii="Noto Sans" w:hAnsi="Noto Sans"/>
                <w:spacing w:val="-2"/>
                <w:sz w:val="18"/>
              </w:rPr>
              <w:t xml:space="preserve"> </w:t>
            </w:r>
            <w:r w:rsidRPr="00E6388E">
              <w:rPr>
                <w:rFonts w:ascii="Noto Sans" w:hAnsi="Noto Sans"/>
                <w:sz w:val="18"/>
              </w:rPr>
              <w:t>to</w:t>
            </w:r>
            <w:r w:rsidRPr="00E6388E">
              <w:rPr>
                <w:rFonts w:ascii="Noto Sans" w:hAnsi="Noto Sans"/>
                <w:spacing w:val="-1"/>
                <w:sz w:val="18"/>
              </w:rPr>
              <w:t xml:space="preserve"> </w:t>
            </w:r>
            <w:r w:rsidRPr="00E6388E">
              <w:rPr>
                <w:rFonts w:ascii="Noto Sans" w:hAnsi="Noto Sans"/>
                <w:sz w:val="18"/>
              </w:rPr>
              <w:t>be</w:t>
            </w:r>
            <w:r w:rsidRPr="00E6388E">
              <w:rPr>
                <w:rFonts w:ascii="Noto Sans" w:hAnsi="Noto Sans"/>
                <w:spacing w:val="-1"/>
                <w:sz w:val="18"/>
              </w:rPr>
              <w:t xml:space="preserve"> </w:t>
            </w:r>
            <w:r w:rsidRPr="00E6388E">
              <w:rPr>
                <w:rFonts w:ascii="Noto Sans" w:hAnsi="Noto Sans"/>
                <w:sz w:val="18"/>
              </w:rPr>
              <w:t>avoidable, as</w:t>
            </w:r>
            <w:r w:rsidRPr="00E6388E">
              <w:rPr>
                <w:rFonts w:ascii="Noto Sans" w:hAnsi="Noto Sans"/>
                <w:spacing w:val="-2"/>
                <w:sz w:val="18"/>
              </w:rPr>
              <w:t xml:space="preserve"> </w:t>
            </w:r>
            <w:r w:rsidRPr="00E6388E">
              <w:rPr>
                <w:rFonts w:ascii="Noto Sans" w:hAnsi="Noto Sans"/>
                <w:sz w:val="18"/>
              </w:rPr>
              <w:t>"unjust/unfair"</w:t>
            </w:r>
            <w:r w:rsidRPr="00E6388E">
              <w:rPr>
                <w:rFonts w:ascii="Noto Sans" w:hAnsi="Noto Sans"/>
                <w:spacing w:val="-1"/>
                <w:sz w:val="18"/>
              </w:rPr>
              <w:t xml:space="preserve"> </w:t>
            </w:r>
            <w:r w:rsidRPr="00E6388E">
              <w:rPr>
                <w:rFonts w:ascii="Noto Sans" w:hAnsi="Noto Sans"/>
                <w:sz w:val="18"/>
              </w:rPr>
              <w:t>and requiring action.</w:t>
            </w:r>
          </w:p>
        </w:tc>
        <w:tc>
          <w:tcPr>
            <w:tcW w:w="956" w:type="dxa"/>
          </w:tcPr>
          <w:p w14:paraId="58497643" w14:textId="4F75DFDA" w:rsidR="009B3DAF" w:rsidRPr="00E6388E" w:rsidRDefault="00E07970" w:rsidP="005C06BA">
            <w:pPr>
              <w:widowControl w:val="0"/>
              <w:autoSpaceDE w:val="0"/>
              <w:autoSpaceDN w:val="0"/>
              <w:spacing w:after="0" w:line="240" w:lineRule="auto"/>
              <w:rPr>
                <w:rFonts w:ascii="Times New Roman" w:hAnsi="Noto Sans"/>
                <w:sz w:val="18"/>
              </w:rPr>
            </w:pPr>
            <w:r w:rsidRPr="00E6388E">
              <w:rPr>
                <w:rFonts w:ascii="Times New Roman" w:hAnsi="Noto Sans"/>
                <w:sz w:val="18"/>
              </w:rPr>
              <w:t>1</w:t>
            </w:r>
            <w:r w:rsidR="00F76A20">
              <w:rPr>
                <w:rFonts w:ascii="Times New Roman" w:hAnsi="Noto Sans"/>
                <w:sz w:val="18"/>
              </w:rPr>
              <w:t>0</w:t>
            </w:r>
          </w:p>
        </w:tc>
      </w:tr>
      <w:tr w:rsidR="009B3DAF" w:rsidRPr="001F05B6" w14:paraId="28D423A1" w14:textId="77777777" w:rsidTr="00AD031B">
        <w:trPr>
          <w:trHeight w:val="489"/>
        </w:trPr>
        <w:tc>
          <w:tcPr>
            <w:tcW w:w="1836" w:type="dxa"/>
          </w:tcPr>
          <w:p w14:paraId="6FA394E8"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71947ED1"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3.</w:t>
            </w:r>
          </w:p>
        </w:tc>
        <w:tc>
          <w:tcPr>
            <w:tcW w:w="5968" w:type="dxa"/>
            <w:gridSpan w:val="2"/>
          </w:tcPr>
          <w:p w14:paraId="68D1FF8D" w14:textId="77777777" w:rsidR="009B3DAF" w:rsidRPr="00E6388E" w:rsidRDefault="009B3DAF" w:rsidP="005C06BA">
            <w:pPr>
              <w:widowControl w:val="0"/>
              <w:autoSpaceDE w:val="0"/>
              <w:autoSpaceDN w:val="0"/>
              <w:spacing w:after="0" w:line="244" w:lineRule="exact"/>
              <w:rPr>
                <w:rFonts w:ascii="Noto Sans" w:hAnsi="Noto Sans"/>
                <w:sz w:val="18"/>
              </w:rPr>
            </w:pPr>
            <w:r w:rsidRPr="00E6388E">
              <w:rPr>
                <w:rFonts w:ascii="Noto Sans" w:hAnsi="Noto Sans"/>
                <w:sz w:val="18"/>
              </w:rPr>
              <w:t>Describe</w:t>
            </w:r>
            <w:r w:rsidRPr="00E6388E">
              <w:rPr>
                <w:rFonts w:ascii="Noto Sans" w:hAnsi="Noto Sans"/>
                <w:spacing w:val="-7"/>
                <w:sz w:val="18"/>
              </w:rPr>
              <w:t xml:space="preserve"> </w:t>
            </w:r>
            <w:r w:rsidRPr="00E6388E">
              <w:rPr>
                <w:rFonts w:ascii="Noto Sans" w:hAnsi="Noto Sans"/>
                <w:sz w:val="18"/>
              </w:rPr>
              <w:t>the</w:t>
            </w:r>
            <w:r w:rsidRPr="00E6388E">
              <w:rPr>
                <w:rFonts w:ascii="Noto Sans" w:hAnsi="Noto Sans"/>
                <w:spacing w:val="-4"/>
                <w:sz w:val="18"/>
              </w:rPr>
              <w:t xml:space="preserve"> </w:t>
            </w:r>
            <w:r w:rsidRPr="00E6388E">
              <w:rPr>
                <w:rFonts w:ascii="Noto Sans" w:hAnsi="Noto Sans"/>
                <w:sz w:val="18"/>
              </w:rPr>
              <w:t>known</w:t>
            </w:r>
            <w:r w:rsidRPr="00E6388E">
              <w:rPr>
                <w:rFonts w:ascii="Noto Sans" w:hAnsi="Noto Sans"/>
                <w:spacing w:val="-7"/>
                <w:sz w:val="18"/>
              </w:rPr>
              <w:t xml:space="preserve"> </w:t>
            </w:r>
            <w:r w:rsidRPr="00E6388E">
              <w:rPr>
                <w:rFonts w:ascii="Noto Sans" w:hAnsi="Noto Sans"/>
                <w:sz w:val="18"/>
              </w:rPr>
              <w:t>determinants</w:t>
            </w:r>
            <w:r w:rsidRPr="00E6388E">
              <w:rPr>
                <w:rFonts w:ascii="Noto Sans" w:hAnsi="Noto Sans"/>
                <w:spacing w:val="-3"/>
                <w:sz w:val="18"/>
              </w:rPr>
              <w:t xml:space="preserve"> </w:t>
            </w:r>
            <w:r w:rsidRPr="00E6388E">
              <w:rPr>
                <w:rFonts w:ascii="Noto Sans" w:hAnsi="Noto Sans"/>
                <w:sz w:val="18"/>
              </w:rPr>
              <w:t>of</w:t>
            </w:r>
            <w:r w:rsidRPr="00E6388E">
              <w:rPr>
                <w:rFonts w:ascii="Noto Sans" w:hAnsi="Noto Sans"/>
                <w:spacing w:val="-4"/>
                <w:sz w:val="18"/>
              </w:rPr>
              <w:t xml:space="preserve"> </w:t>
            </w:r>
            <w:r w:rsidRPr="00E6388E">
              <w:rPr>
                <w:rFonts w:ascii="Noto Sans" w:hAnsi="Noto Sans"/>
                <w:sz w:val="18"/>
              </w:rPr>
              <w:t>the</w:t>
            </w:r>
            <w:r w:rsidRPr="00E6388E">
              <w:rPr>
                <w:rFonts w:ascii="Noto Sans" w:hAnsi="Noto Sans"/>
                <w:spacing w:val="-4"/>
                <w:sz w:val="18"/>
              </w:rPr>
              <w:t xml:space="preserve"> </w:t>
            </w:r>
            <w:r w:rsidRPr="00E6388E">
              <w:rPr>
                <w:rFonts w:ascii="Noto Sans" w:hAnsi="Noto Sans"/>
                <w:sz w:val="18"/>
              </w:rPr>
              <w:t>outcome</w:t>
            </w:r>
            <w:r w:rsidRPr="00E6388E">
              <w:rPr>
                <w:rFonts w:ascii="Noto Sans" w:hAnsi="Noto Sans"/>
                <w:spacing w:val="-5"/>
                <w:sz w:val="18"/>
              </w:rPr>
              <w:t xml:space="preserve"> </w:t>
            </w:r>
            <w:r w:rsidRPr="00E6388E">
              <w:rPr>
                <w:rFonts w:ascii="Noto Sans" w:hAnsi="Noto Sans"/>
                <w:sz w:val="18"/>
              </w:rPr>
              <w:t>of</w:t>
            </w:r>
            <w:r w:rsidRPr="00E6388E">
              <w:rPr>
                <w:rFonts w:ascii="Noto Sans" w:hAnsi="Noto Sans"/>
                <w:spacing w:val="-5"/>
                <w:sz w:val="18"/>
              </w:rPr>
              <w:t xml:space="preserve"> </w:t>
            </w:r>
            <w:r w:rsidRPr="00E6388E">
              <w:rPr>
                <w:rFonts w:ascii="Noto Sans" w:hAnsi="Noto Sans"/>
                <w:sz w:val="18"/>
              </w:rPr>
              <w:t>interest</w:t>
            </w:r>
            <w:r w:rsidRPr="00E6388E">
              <w:rPr>
                <w:rFonts w:ascii="Noto Sans" w:hAnsi="Noto Sans"/>
                <w:spacing w:val="-5"/>
                <w:sz w:val="18"/>
              </w:rPr>
              <w:t xml:space="preserve"> </w:t>
            </w:r>
            <w:r w:rsidRPr="00E6388E">
              <w:rPr>
                <w:rFonts w:ascii="Noto Sans" w:hAnsi="Noto Sans"/>
                <w:spacing w:val="-4"/>
                <w:sz w:val="18"/>
              </w:rPr>
              <w:t>that</w:t>
            </w:r>
          </w:p>
          <w:p w14:paraId="5B45A627" w14:textId="77777777" w:rsidR="009B3DAF" w:rsidRPr="00E6388E" w:rsidRDefault="009B3DAF" w:rsidP="005C06BA">
            <w:pPr>
              <w:widowControl w:val="0"/>
              <w:autoSpaceDE w:val="0"/>
              <w:autoSpaceDN w:val="0"/>
              <w:spacing w:after="0" w:line="225" w:lineRule="exact"/>
              <w:rPr>
                <w:rFonts w:ascii="Noto Sans" w:hAnsi="Noto Sans"/>
                <w:sz w:val="18"/>
              </w:rPr>
            </w:pPr>
            <w:r w:rsidRPr="00E6388E">
              <w:rPr>
                <w:rFonts w:ascii="Noto Sans" w:hAnsi="Noto Sans"/>
                <w:sz w:val="18"/>
              </w:rPr>
              <w:t>operate</w:t>
            </w:r>
            <w:r w:rsidRPr="00E6388E">
              <w:rPr>
                <w:rFonts w:ascii="Noto Sans" w:hAnsi="Noto Sans"/>
                <w:spacing w:val="-8"/>
                <w:sz w:val="18"/>
              </w:rPr>
              <w:t xml:space="preserve"> </w:t>
            </w:r>
            <w:r w:rsidRPr="00E6388E">
              <w:rPr>
                <w:rFonts w:ascii="Noto Sans" w:hAnsi="Noto Sans"/>
                <w:sz w:val="18"/>
              </w:rPr>
              <w:t>at,</w:t>
            </w:r>
            <w:r w:rsidRPr="00E6388E">
              <w:rPr>
                <w:rFonts w:ascii="Noto Sans" w:hAnsi="Noto Sans"/>
                <w:spacing w:val="-6"/>
                <w:sz w:val="18"/>
              </w:rPr>
              <w:t xml:space="preserve"> </w:t>
            </w:r>
            <w:r w:rsidRPr="00E6388E">
              <w:rPr>
                <w:rFonts w:ascii="Noto Sans" w:hAnsi="Noto Sans"/>
                <w:sz w:val="18"/>
              </w:rPr>
              <w:t>and</w:t>
            </w:r>
            <w:r w:rsidRPr="00E6388E">
              <w:rPr>
                <w:rFonts w:ascii="Noto Sans" w:hAnsi="Noto Sans"/>
                <w:spacing w:val="-8"/>
                <w:sz w:val="18"/>
              </w:rPr>
              <w:t xml:space="preserve"> </w:t>
            </w:r>
            <w:r w:rsidRPr="00E6388E">
              <w:rPr>
                <w:rFonts w:ascii="Noto Sans" w:hAnsi="Noto Sans"/>
                <w:sz w:val="18"/>
              </w:rPr>
              <w:t>above,</w:t>
            </w:r>
            <w:r w:rsidRPr="00E6388E">
              <w:rPr>
                <w:rFonts w:ascii="Noto Sans" w:hAnsi="Noto Sans"/>
                <w:spacing w:val="-7"/>
                <w:sz w:val="18"/>
              </w:rPr>
              <w:t xml:space="preserve"> </w:t>
            </w:r>
            <w:r w:rsidRPr="00E6388E">
              <w:rPr>
                <w:rFonts w:ascii="Noto Sans" w:hAnsi="Noto Sans"/>
                <w:sz w:val="18"/>
              </w:rPr>
              <w:t>the</w:t>
            </w:r>
            <w:r w:rsidRPr="00E6388E">
              <w:rPr>
                <w:rFonts w:ascii="Noto Sans" w:hAnsi="Noto Sans"/>
                <w:spacing w:val="-6"/>
                <w:sz w:val="18"/>
              </w:rPr>
              <w:t xml:space="preserve"> </w:t>
            </w:r>
            <w:r w:rsidRPr="00E6388E">
              <w:rPr>
                <w:rFonts w:ascii="Noto Sans" w:hAnsi="Noto Sans"/>
                <w:sz w:val="18"/>
              </w:rPr>
              <w:t>individual</w:t>
            </w:r>
            <w:r w:rsidRPr="00E6388E">
              <w:rPr>
                <w:rFonts w:ascii="Noto Sans" w:hAnsi="Noto Sans"/>
                <w:spacing w:val="-6"/>
                <w:sz w:val="18"/>
              </w:rPr>
              <w:t xml:space="preserve"> </w:t>
            </w:r>
            <w:r w:rsidRPr="00E6388E">
              <w:rPr>
                <w:rFonts w:ascii="Noto Sans" w:hAnsi="Noto Sans"/>
                <w:spacing w:val="-2"/>
                <w:sz w:val="18"/>
              </w:rPr>
              <w:t>level.</w:t>
            </w:r>
          </w:p>
        </w:tc>
        <w:tc>
          <w:tcPr>
            <w:tcW w:w="956" w:type="dxa"/>
          </w:tcPr>
          <w:p w14:paraId="1A040F85" w14:textId="49C25845" w:rsidR="009B3DAF" w:rsidRPr="00E6388E" w:rsidRDefault="00E07970" w:rsidP="005C06BA">
            <w:pPr>
              <w:widowControl w:val="0"/>
              <w:autoSpaceDE w:val="0"/>
              <w:autoSpaceDN w:val="0"/>
              <w:spacing w:after="0" w:line="240" w:lineRule="auto"/>
              <w:rPr>
                <w:rFonts w:ascii="Times New Roman" w:hAnsi="Noto Sans"/>
                <w:sz w:val="18"/>
              </w:rPr>
            </w:pPr>
            <w:r w:rsidRPr="00E6388E">
              <w:rPr>
                <w:rFonts w:ascii="Times New Roman" w:hAnsi="Noto Sans"/>
                <w:sz w:val="18"/>
              </w:rPr>
              <w:t>1</w:t>
            </w:r>
            <w:r w:rsidR="00B47670">
              <w:rPr>
                <w:rFonts w:ascii="Times New Roman" w:hAnsi="Noto Sans"/>
                <w:sz w:val="18"/>
              </w:rPr>
              <w:t>0</w:t>
            </w:r>
          </w:p>
        </w:tc>
      </w:tr>
      <w:tr w:rsidR="009B3DAF" w:rsidRPr="001F05B6" w14:paraId="403DEEEE" w14:textId="77777777" w:rsidTr="00AD031B">
        <w:trPr>
          <w:trHeight w:val="736"/>
        </w:trPr>
        <w:tc>
          <w:tcPr>
            <w:tcW w:w="1836" w:type="dxa"/>
          </w:tcPr>
          <w:p w14:paraId="6D67A7CF"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3C9DA59D" w14:textId="77777777" w:rsidR="009B3DAF" w:rsidRPr="00E6388E" w:rsidRDefault="009B3DAF" w:rsidP="005C06BA">
            <w:pPr>
              <w:widowControl w:val="0"/>
              <w:autoSpaceDE w:val="0"/>
              <w:autoSpaceDN w:val="0"/>
              <w:spacing w:before="1" w:after="0" w:line="240" w:lineRule="auto"/>
              <w:rPr>
                <w:rFonts w:ascii="Noto Sans" w:hAnsi="Noto Sans"/>
                <w:sz w:val="18"/>
              </w:rPr>
            </w:pPr>
            <w:r w:rsidRPr="00E6388E">
              <w:rPr>
                <w:rFonts w:ascii="Noto Sans" w:hAnsi="Noto Sans"/>
                <w:spacing w:val="-5"/>
                <w:sz w:val="18"/>
              </w:rPr>
              <w:t>4.</w:t>
            </w:r>
          </w:p>
        </w:tc>
        <w:tc>
          <w:tcPr>
            <w:tcW w:w="5968" w:type="dxa"/>
            <w:gridSpan w:val="2"/>
          </w:tcPr>
          <w:p w14:paraId="06E743CB" w14:textId="77777777" w:rsidR="009B3DAF" w:rsidRPr="00E6388E" w:rsidRDefault="009B3DAF" w:rsidP="005C06BA">
            <w:pPr>
              <w:widowControl w:val="0"/>
              <w:autoSpaceDE w:val="0"/>
              <w:autoSpaceDN w:val="0"/>
              <w:spacing w:before="1" w:after="0" w:line="240" w:lineRule="auto"/>
              <w:rPr>
                <w:rFonts w:ascii="Noto Sans" w:hAnsi="Noto Sans"/>
                <w:sz w:val="18"/>
              </w:rPr>
            </w:pPr>
            <w:r w:rsidRPr="00E6388E">
              <w:rPr>
                <w:rFonts w:ascii="Noto Sans" w:hAnsi="Noto Sans"/>
                <w:sz w:val="18"/>
              </w:rPr>
              <w:t>State and describe underlying assumptions underpinning the study, including</w:t>
            </w:r>
            <w:r w:rsidRPr="00E6388E">
              <w:rPr>
                <w:rFonts w:ascii="Noto Sans" w:hAnsi="Noto Sans"/>
                <w:spacing w:val="-3"/>
                <w:sz w:val="18"/>
              </w:rPr>
              <w:t xml:space="preserve"> </w:t>
            </w:r>
            <w:r w:rsidRPr="00E6388E">
              <w:rPr>
                <w:rFonts w:ascii="Noto Sans" w:hAnsi="Noto Sans"/>
                <w:sz w:val="18"/>
              </w:rPr>
              <w:t>a</w:t>
            </w:r>
            <w:r w:rsidRPr="00E6388E">
              <w:rPr>
                <w:rFonts w:ascii="Noto Sans" w:hAnsi="Noto Sans"/>
                <w:spacing w:val="-4"/>
                <w:sz w:val="18"/>
              </w:rPr>
              <w:t xml:space="preserve"> </w:t>
            </w:r>
            <w:r w:rsidRPr="00E6388E">
              <w:rPr>
                <w:rFonts w:ascii="Noto Sans" w:hAnsi="Noto Sans"/>
                <w:sz w:val="18"/>
              </w:rPr>
              <w:t>reflexivity*</w:t>
            </w:r>
            <w:r w:rsidRPr="00E6388E">
              <w:rPr>
                <w:rFonts w:ascii="Noto Sans" w:hAnsi="Noto Sans"/>
                <w:spacing w:val="-4"/>
                <w:sz w:val="18"/>
              </w:rPr>
              <w:t xml:space="preserve"> </w:t>
            </w:r>
            <w:r w:rsidRPr="00E6388E">
              <w:rPr>
                <w:rFonts w:ascii="Noto Sans" w:hAnsi="Noto Sans"/>
                <w:sz w:val="18"/>
              </w:rPr>
              <w:t>or</w:t>
            </w:r>
            <w:r w:rsidRPr="00E6388E">
              <w:rPr>
                <w:rFonts w:ascii="Noto Sans" w:hAnsi="Noto Sans"/>
                <w:spacing w:val="-2"/>
                <w:sz w:val="18"/>
              </w:rPr>
              <w:t xml:space="preserve"> </w:t>
            </w:r>
            <w:r w:rsidRPr="00E6388E">
              <w:rPr>
                <w:rFonts w:ascii="Noto Sans" w:hAnsi="Noto Sans"/>
                <w:sz w:val="18"/>
              </w:rPr>
              <w:t>positionality*</w:t>
            </w:r>
            <w:r w:rsidRPr="00E6388E">
              <w:rPr>
                <w:rFonts w:ascii="Noto Sans" w:hAnsi="Noto Sans"/>
                <w:spacing w:val="-4"/>
                <w:sz w:val="18"/>
              </w:rPr>
              <w:t xml:space="preserve"> </w:t>
            </w:r>
            <w:r w:rsidRPr="00E6388E">
              <w:rPr>
                <w:rFonts w:ascii="Noto Sans" w:hAnsi="Noto Sans"/>
                <w:sz w:val="18"/>
              </w:rPr>
              <w:t>statement</w:t>
            </w:r>
            <w:r w:rsidRPr="00E6388E">
              <w:rPr>
                <w:rFonts w:ascii="Noto Sans" w:hAnsi="Noto Sans"/>
                <w:spacing w:val="-4"/>
                <w:sz w:val="18"/>
              </w:rPr>
              <w:t xml:space="preserve"> </w:t>
            </w:r>
            <w:r w:rsidRPr="00E6388E">
              <w:rPr>
                <w:rFonts w:ascii="Noto Sans" w:hAnsi="Noto Sans"/>
                <w:sz w:val="18"/>
              </w:rPr>
              <w:t>from</w:t>
            </w:r>
            <w:r w:rsidRPr="00E6388E">
              <w:rPr>
                <w:rFonts w:ascii="Noto Sans" w:hAnsi="Noto Sans"/>
                <w:spacing w:val="-5"/>
                <w:sz w:val="18"/>
              </w:rPr>
              <w:t xml:space="preserve"> </w:t>
            </w:r>
            <w:r w:rsidRPr="00E6388E">
              <w:rPr>
                <w:rFonts w:ascii="Noto Sans" w:hAnsi="Noto Sans"/>
                <w:sz w:val="18"/>
              </w:rPr>
              <w:t>the</w:t>
            </w:r>
            <w:r w:rsidRPr="00E6388E">
              <w:rPr>
                <w:rFonts w:ascii="Noto Sans" w:hAnsi="Noto Sans"/>
                <w:spacing w:val="-5"/>
                <w:sz w:val="18"/>
              </w:rPr>
              <w:t xml:space="preserve"> </w:t>
            </w:r>
            <w:r w:rsidRPr="00E6388E">
              <w:rPr>
                <w:rFonts w:ascii="Noto Sans" w:hAnsi="Noto Sans"/>
                <w:sz w:val="18"/>
              </w:rPr>
              <w:t>research</w:t>
            </w:r>
          </w:p>
          <w:p w14:paraId="7120685C" w14:textId="77777777" w:rsidR="009B3DAF" w:rsidRPr="00E6388E" w:rsidRDefault="009B3DAF" w:rsidP="005C06BA">
            <w:pPr>
              <w:widowControl w:val="0"/>
              <w:autoSpaceDE w:val="0"/>
              <w:autoSpaceDN w:val="0"/>
              <w:spacing w:after="0" w:line="224" w:lineRule="exact"/>
              <w:rPr>
                <w:rFonts w:ascii="Noto Sans" w:hAnsi="Noto Sans"/>
                <w:sz w:val="18"/>
              </w:rPr>
            </w:pPr>
            <w:r w:rsidRPr="00E6388E">
              <w:rPr>
                <w:rFonts w:ascii="Noto Sans" w:hAnsi="Noto Sans"/>
                <w:spacing w:val="-2"/>
                <w:sz w:val="18"/>
              </w:rPr>
              <w:t>team.</w:t>
            </w:r>
          </w:p>
        </w:tc>
        <w:tc>
          <w:tcPr>
            <w:tcW w:w="956" w:type="dxa"/>
          </w:tcPr>
          <w:p w14:paraId="0350724F" w14:textId="77777777" w:rsidR="009B3DAF" w:rsidRPr="00E6388E" w:rsidRDefault="00926004" w:rsidP="005C06BA">
            <w:pPr>
              <w:widowControl w:val="0"/>
              <w:autoSpaceDE w:val="0"/>
              <w:autoSpaceDN w:val="0"/>
              <w:spacing w:after="0" w:line="240" w:lineRule="auto"/>
              <w:rPr>
                <w:rFonts w:ascii="Times New Roman" w:hAnsi="Noto Sans"/>
                <w:sz w:val="18"/>
              </w:rPr>
            </w:pPr>
            <w:r w:rsidRPr="00E6388E">
              <w:rPr>
                <w:rFonts w:ascii="Times New Roman" w:hAnsi="Noto Sans"/>
                <w:sz w:val="18"/>
              </w:rPr>
              <w:t>10</w:t>
            </w:r>
          </w:p>
        </w:tc>
      </w:tr>
      <w:tr w:rsidR="009B3DAF" w:rsidRPr="001F05B6" w14:paraId="392475DF" w14:textId="77777777" w:rsidTr="00AD031B">
        <w:trPr>
          <w:trHeight w:val="981"/>
        </w:trPr>
        <w:tc>
          <w:tcPr>
            <w:tcW w:w="1836" w:type="dxa"/>
          </w:tcPr>
          <w:p w14:paraId="2303FD14"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6B109FDC"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5.</w:t>
            </w:r>
          </w:p>
        </w:tc>
        <w:tc>
          <w:tcPr>
            <w:tcW w:w="5968" w:type="dxa"/>
            <w:gridSpan w:val="2"/>
          </w:tcPr>
          <w:p w14:paraId="77D1B294" w14:textId="77777777" w:rsidR="009B3DAF" w:rsidRPr="00E6388E" w:rsidRDefault="009B3DAF" w:rsidP="005C06BA">
            <w:pPr>
              <w:widowControl w:val="0"/>
              <w:autoSpaceDE w:val="0"/>
              <w:autoSpaceDN w:val="0"/>
              <w:spacing w:after="0" w:line="240" w:lineRule="auto"/>
              <w:rPr>
                <w:rFonts w:ascii="Noto Sans" w:hAnsi="Noto Sans"/>
                <w:sz w:val="18"/>
              </w:rPr>
            </w:pPr>
            <w:r w:rsidRPr="00E6388E">
              <w:rPr>
                <w:rFonts w:ascii="Noto Sans" w:hAnsi="Noto Sans"/>
                <w:sz w:val="18"/>
              </w:rPr>
              <w:t>Integrate and summarize evidence developed through research and analysis that involve populations that are affected by the inequalities under</w:t>
            </w:r>
            <w:r w:rsidRPr="00E6388E">
              <w:rPr>
                <w:rFonts w:ascii="Noto Sans" w:hAnsi="Noto Sans"/>
                <w:spacing w:val="-3"/>
                <w:sz w:val="18"/>
              </w:rPr>
              <w:t xml:space="preserve"> </w:t>
            </w:r>
            <w:r w:rsidRPr="00E6388E">
              <w:rPr>
                <w:rFonts w:ascii="Noto Sans" w:hAnsi="Noto Sans"/>
                <w:sz w:val="18"/>
              </w:rPr>
              <w:t>study</w:t>
            </w:r>
            <w:r w:rsidRPr="00E6388E">
              <w:rPr>
                <w:rFonts w:ascii="Noto Sans" w:hAnsi="Noto Sans"/>
                <w:spacing w:val="-5"/>
                <w:sz w:val="18"/>
              </w:rPr>
              <w:t xml:space="preserve"> </w:t>
            </w:r>
            <w:r w:rsidRPr="00E6388E">
              <w:rPr>
                <w:rFonts w:ascii="Noto Sans" w:hAnsi="Noto Sans"/>
                <w:sz w:val="18"/>
              </w:rPr>
              <w:t>or</w:t>
            </w:r>
            <w:r w:rsidRPr="00E6388E">
              <w:rPr>
                <w:rFonts w:ascii="Noto Sans" w:hAnsi="Noto Sans"/>
                <w:spacing w:val="-3"/>
                <w:sz w:val="18"/>
              </w:rPr>
              <w:t xml:space="preserve"> </w:t>
            </w:r>
            <w:r w:rsidRPr="00E6388E">
              <w:rPr>
                <w:rFonts w:ascii="Noto Sans" w:hAnsi="Noto Sans"/>
                <w:sz w:val="18"/>
              </w:rPr>
              <w:t>forms</w:t>
            </w:r>
            <w:r w:rsidRPr="00E6388E">
              <w:rPr>
                <w:rFonts w:ascii="Noto Sans" w:hAnsi="Noto Sans"/>
                <w:spacing w:val="-3"/>
                <w:sz w:val="18"/>
              </w:rPr>
              <w:t xml:space="preserve"> </w:t>
            </w:r>
            <w:r w:rsidRPr="00E6388E">
              <w:rPr>
                <w:rFonts w:ascii="Noto Sans" w:hAnsi="Noto Sans"/>
                <w:sz w:val="18"/>
              </w:rPr>
              <w:t>of</w:t>
            </w:r>
            <w:r w:rsidRPr="00E6388E">
              <w:rPr>
                <w:rFonts w:ascii="Noto Sans" w:hAnsi="Noto Sans"/>
                <w:spacing w:val="-5"/>
                <w:sz w:val="18"/>
              </w:rPr>
              <w:t xml:space="preserve"> </w:t>
            </w:r>
            <w:r w:rsidRPr="00E6388E">
              <w:rPr>
                <w:rFonts w:ascii="Noto Sans" w:hAnsi="Noto Sans"/>
                <w:sz w:val="18"/>
              </w:rPr>
              <w:t>knowledge</w:t>
            </w:r>
            <w:r w:rsidRPr="00E6388E">
              <w:rPr>
                <w:rFonts w:ascii="Noto Sans" w:hAnsi="Noto Sans"/>
                <w:spacing w:val="-5"/>
                <w:sz w:val="18"/>
              </w:rPr>
              <w:t xml:space="preserve"> </w:t>
            </w:r>
            <w:r w:rsidRPr="00E6388E">
              <w:rPr>
                <w:rFonts w:ascii="Noto Sans" w:hAnsi="Noto Sans"/>
                <w:sz w:val="18"/>
              </w:rPr>
              <w:t>that</w:t>
            </w:r>
            <w:r w:rsidRPr="00E6388E">
              <w:rPr>
                <w:rFonts w:ascii="Noto Sans" w:hAnsi="Noto Sans"/>
                <w:spacing w:val="-5"/>
                <w:sz w:val="18"/>
              </w:rPr>
              <w:t xml:space="preserve"> </w:t>
            </w:r>
            <w:r w:rsidRPr="00E6388E">
              <w:rPr>
                <w:rFonts w:ascii="Noto Sans" w:hAnsi="Noto Sans"/>
                <w:sz w:val="18"/>
              </w:rPr>
              <w:t>have</w:t>
            </w:r>
            <w:r w:rsidRPr="00E6388E">
              <w:rPr>
                <w:rFonts w:ascii="Noto Sans" w:hAnsi="Noto Sans"/>
                <w:spacing w:val="-6"/>
                <w:sz w:val="18"/>
              </w:rPr>
              <w:t xml:space="preserve"> </w:t>
            </w:r>
            <w:r w:rsidRPr="00E6388E">
              <w:rPr>
                <w:rFonts w:ascii="Noto Sans" w:hAnsi="Noto Sans"/>
                <w:sz w:val="18"/>
              </w:rPr>
              <w:t>been</w:t>
            </w:r>
            <w:r w:rsidRPr="00E6388E">
              <w:rPr>
                <w:rFonts w:ascii="Noto Sans" w:hAnsi="Noto Sans"/>
                <w:spacing w:val="-4"/>
                <w:sz w:val="18"/>
              </w:rPr>
              <w:t xml:space="preserve"> </w:t>
            </w:r>
            <w:r w:rsidRPr="00E6388E">
              <w:rPr>
                <w:rFonts w:ascii="Noto Sans" w:hAnsi="Noto Sans"/>
                <w:sz w:val="18"/>
              </w:rPr>
              <w:t>under-represented</w:t>
            </w:r>
          </w:p>
          <w:p w14:paraId="42BCDB1D" w14:textId="77777777" w:rsidR="009B3DAF" w:rsidRPr="00E6388E" w:rsidRDefault="009B3DAF" w:rsidP="005C06BA">
            <w:pPr>
              <w:widowControl w:val="0"/>
              <w:autoSpaceDE w:val="0"/>
              <w:autoSpaceDN w:val="0"/>
              <w:spacing w:after="0" w:line="226" w:lineRule="exact"/>
              <w:rPr>
                <w:rFonts w:ascii="Noto Sans" w:hAnsi="Noto Sans"/>
                <w:sz w:val="18"/>
              </w:rPr>
            </w:pPr>
            <w:r w:rsidRPr="00E6388E">
              <w:rPr>
                <w:rFonts w:ascii="Noto Sans" w:hAnsi="Noto Sans"/>
                <w:sz w:val="18"/>
              </w:rPr>
              <w:t>in</w:t>
            </w:r>
            <w:r w:rsidRPr="00E6388E">
              <w:rPr>
                <w:rFonts w:ascii="Noto Sans" w:hAnsi="Noto Sans"/>
                <w:spacing w:val="-6"/>
                <w:sz w:val="18"/>
              </w:rPr>
              <w:t xml:space="preserve"> </w:t>
            </w:r>
            <w:r w:rsidRPr="00E6388E">
              <w:rPr>
                <w:rFonts w:ascii="Noto Sans" w:hAnsi="Noto Sans"/>
                <w:sz w:val="18"/>
              </w:rPr>
              <w:t>public</w:t>
            </w:r>
            <w:r w:rsidRPr="00E6388E">
              <w:rPr>
                <w:rFonts w:ascii="Noto Sans" w:hAnsi="Noto Sans"/>
                <w:spacing w:val="-5"/>
                <w:sz w:val="18"/>
              </w:rPr>
              <w:t xml:space="preserve"> </w:t>
            </w:r>
            <w:r w:rsidRPr="00E6388E">
              <w:rPr>
                <w:rFonts w:ascii="Noto Sans" w:hAnsi="Noto Sans"/>
                <w:sz w:val="18"/>
              </w:rPr>
              <w:t>health</w:t>
            </w:r>
            <w:r w:rsidRPr="00E6388E">
              <w:rPr>
                <w:rFonts w:ascii="Noto Sans" w:hAnsi="Noto Sans"/>
                <w:spacing w:val="-5"/>
                <w:sz w:val="18"/>
              </w:rPr>
              <w:t xml:space="preserve"> </w:t>
            </w:r>
            <w:r w:rsidRPr="00E6388E">
              <w:rPr>
                <w:rFonts w:ascii="Noto Sans" w:hAnsi="Noto Sans"/>
                <w:spacing w:val="-2"/>
                <w:sz w:val="18"/>
              </w:rPr>
              <w:t>practice.</w:t>
            </w:r>
          </w:p>
        </w:tc>
        <w:tc>
          <w:tcPr>
            <w:tcW w:w="956" w:type="dxa"/>
          </w:tcPr>
          <w:p w14:paraId="622ED168" w14:textId="6AFE70A9" w:rsidR="009B3DAF" w:rsidRPr="00E6388E" w:rsidRDefault="00B47670" w:rsidP="005C06BA">
            <w:pPr>
              <w:widowControl w:val="0"/>
              <w:autoSpaceDE w:val="0"/>
              <w:autoSpaceDN w:val="0"/>
              <w:spacing w:after="0" w:line="240" w:lineRule="auto"/>
              <w:rPr>
                <w:rFonts w:ascii="Times New Roman" w:hAnsi="Noto Sans"/>
                <w:sz w:val="18"/>
              </w:rPr>
            </w:pPr>
            <w:r>
              <w:rPr>
                <w:rFonts w:ascii="Times New Roman" w:hAnsi="Noto Sans"/>
                <w:sz w:val="18"/>
              </w:rPr>
              <w:t>10</w:t>
            </w:r>
          </w:p>
        </w:tc>
      </w:tr>
      <w:tr w:rsidR="009B3DAF" w:rsidRPr="001F05B6" w14:paraId="12D681AA" w14:textId="77777777" w:rsidTr="00AD031B">
        <w:trPr>
          <w:trHeight w:val="733"/>
        </w:trPr>
        <w:tc>
          <w:tcPr>
            <w:tcW w:w="1836" w:type="dxa"/>
          </w:tcPr>
          <w:p w14:paraId="46CAC5DA"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2"/>
                <w:sz w:val="18"/>
              </w:rPr>
              <w:t>Objectives</w:t>
            </w:r>
          </w:p>
        </w:tc>
        <w:tc>
          <w:tcPr>
            <w:tcW w:w="793" w:type="dxa"/>
          </w:tcPr>
          <w:p w14:paraId="6C150DDD"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6.</w:t>
            </w:r>
          </w:p>
        </w:tc>
        <w:tc>
          <w:tcPr>
            <w:tcW w:w="5968" w:type="dxa"/>
            <w:gridSpan w:val="2"/>
          </w:tcPr>
          <w:p w14:paraId="7EC1D709" w14:textId="77777777" w:rsidR="009B3DAF" w:rsidRPr="00E6388E" w:rsidRDefault="009B3DAF" w:rsidP="005C06BA">
            <w:pPr>
              <w:widowControl w:val="0"/>
              <w:autoSpaceDE w:val="0"/>
              <w:autoSpaceDN w:val="0"/>
              <w:spacing w:after="0" w:line="240" w:lineRule="auto"/>
              <w:rPr>
                <w:rFonts w:ascii="Noto Sans" w:hAnsi="Noto Sans"/>
                <w:sz w:val="18"/>
              </w:rPr>
            </w:pPr>
            <w:r w:rsidRPr="00E6388E">
              <w:rPr>
                <w:rFonts w:ascii="Noto Sans" w:hAnsi="Noto Sans"/>
                <w:sz w:val="18"/>
              </w:rPr>
              <w:t>Draw on, and describe literature and complementary theoretical frameworks</w:t>
            </w:r>
            <w:r w:rsidRPr="00E6388E">
              <w:rPr>
                <w:rFonts w:ascii="Noto Sans" w:hAnsi="Noto Sans"/>
                <w:spacing w:val="-5"/>
                <w:sz w:val="18"/>
              </w:rPr>
              <w:t xml:space="preserve"> </w:t>
            </w:r>
            <w:r w:rsidRPr="00E6388E">
              <w:rPr>
                <w:rFonts w:ascii="Noto Sans" w:hAnsi="Noto Sans"/>
                <w:sz w:val="18"/>
              </w:rPr>
              <w:t>(including</w:t>
            </w:r>
            <w:r w:rsidRPr="00E6388E">
              <w:rPr>
                <w:rFonts w:ascii="Noto Sans" w:hAnsi="Noto Sans"/>
                <w:spacing w:val="-3"/>
                <w:sz w:val="18"/>
              </w:rPr>
              <w:t xml:space="preserve"> </w:t>
            </w:r>
            <w:r w:rsidRPr="00E6388E">
              <w:rPr>
                <w:rFonts w:ascii="Noto Sans" w:hAnsi="Noto Sans"/>
                <w:sz w:val="18"/>
              </w:rPr>
              <w:t>those</w:t>
            </w:r>
            <w:r w:rsidRPr="00E6388E">
              <w:rPr>
                <w:rFonts w:ascii="Noto Sans" w:hAnsi="Noto Sans"/>
                <w:spacing w:val="-3"/>
                <w:sz w:val="18"/>
              </w:rPr>
              <w:t xml:space="preserve"> </w:t>
            </w:r>
            <w:r w:rsidRPr="00E6388E">
              <w:rPr>
                <w:rFonts w:ascii="Noto Sans" w:hAnsi="Noto Sans"/>
                <w:sz w:val="18"/>
              </w:rPr>
              <w:t>from</w:t>
            </w:r>
            <w:r w:rsidRPr="00E6388E">
              <w:rPr>
                <w:rFonts w:ascii="Noto Sans" w:hAnsi="Noto Sans"/>
                <w:spacing w:val="-3"/>
                <w:sz w:val="18"/>
              </w:rPr>
              <w:t xml:space="preserve"> </w:t>
            </w:r>
            <w:r w:rsidRPr="00E6388E">
              <w:rPr>
                <w:rFonts w:ascii="Noto Sans" w:hAnsi="Noto Sans"/>
                <w:sz w:val="18"/>
              </w:rPr>
              <w:t>outside</w:t>
            </w:r>
            <w:r w:rsidRPr="00E6388E">
              <w:rPr>
                <w:rFonts w:ascii="Noto Sans" w:hAnsi="Noto Sans"/>
                <w:spacing w:val="-6"/>
                <w:sz w:val="18"/>
              </w:rPr>
              <w:t xml:space="preserve"> </w:t>
            </w:r>
            <w:r w:rsidRPr="00E6388E">
              <w:rPr>
                <w:rFonts w:ascii="Noto Sans" w:hAnsi="Noto Sans"/>
                <w:sz w:val="18"/>
              </w:rPr>
              <w:t>the</w:t>
            </w:r>
            <w:r w:rsidRPr="00E6388E">
              <w:rPr>
                <w:rFonts w:ascii="Noto Sans" w:hAnsi="Noto Sans"/>
                <w:spacing w:val="-3"/>
                <w:sz w:val="18"/>
              </w:rPr>
              <w:t xml:space="preserve"> </w:t>
            </w:r>
            <w:r w:rsidRPr="00E6388E">
              <w:rPr>
                <w:rFonts w:ascii="Noto Sans" w:hAnsi="Noto Sans"/>
                <w:sz w:val="18"/>
              </w:rPr>
              <w:t>field</w:t>
            </w:r>
            <w:r w:rsidRPr="00E6388E">
              <w:rPr>
                <w:rFonts w:ascii="Noto Sans" w:hAnsi="Noto Sans"/>
                <w:spacing w:val="-3"/>
                <w:sz w:val="18"/>
              </w:rPr>
              <w:t xml:space="preserve"> </w:t>
            </w:r>
            <w:r w:rsidRPr="00E6388E">
              <w:rPr>
                <w:rFonts w:ascii="Noto Sans" w:hAnsi="Noto Sans"/>
                <w:sz w:val="18"/>
              </w:rPr>
              <w:t>of</w:t>
            </w:r>
            <w:r w:rsidRPr="00E6388E">
              <w:rPr>
                <w:rFonts w:ascii="Noto Sans" w:hAnsi="Noto Sans"/>
                <w:spacing w:val="-2"/>
                <w:sz w:val="18"/>
              </w:rPr>
              <w:t xml:space="preserve"> </w:t>
            </w:r>
            <w:r w:rsidRPr="00E6388E">
              <w:rPr>
                <w:rFonts w:ascii="Noto Sans" w:hAnsi="Noto Sans"/>
                <w:sz w:val="18"/>
              </w:rPr>
              <w:t>health</w:t>
            </w:r>
            <w:r w:rsidRPr="00E6388E">
              <w:rPr>
                <w:rFonts w:ascii="Noto Sans" w:hAnsi="Noto Sans"/>
                <w:spacing w:val="-6"/>
                <w:sz w:val="18"/>
              </w:rPr>
              <w:t xml:space="preserve"> </w:t>
            </w:r>
            <w:r w:rsidRPr="00E6388E">
              <w:rPr>
                <w:rFonts w:ascii="Noto Sans" w:hAnsi="Noto Sans"/>
                <w:sz w:val="18"/>
              </w:rPr>
              <w:t>sciences),</w:t>
            </w:r>
          </w:p>
          <w:p w14:paraId="6D6368EE" w14:textId="77777777" w:rsidR="009B3DAF" w:rsidRPr="00E6388E" w:rsidRDefault="009B3DAF" w:rsidP="005C06BA">
            <w:pPr>
              <w:widowControl w:val="0"/>
              <w:autoSpaceDE w:val="0"/>
              <w:autoSpaceDN w:val="0"/>
              <w:spacing w:after="0" w:line="224" w:lineRule="exact"/>
              <w:rPr>
                <w:rFonts w:ascii="Noto Sans" w:hAnsi="Noto Sans"/>
                <w:sz w:val="18"/>
              </w:rPr>
            </w:pPr>
            <w:r w:rsidRPr="00E6388E">
              <w:rPr>
                <w:rFonts w:ascii="Noto Sans" w:hAnsi="Noto Sans"/>
                <w:sz w:val="18"/>
              </w:rPr>
              <w:t>as</w:t>
            </w:r>
            <w:r w:rsidRPr="00E6388E">
              <w:rPr>
                <w:rFonts w:ascii="Noto Sans" w:hAnsi="Noto Sans"/>
                <w:spacing w:val="-6"/>
                <w:sz w:val="18"/>
              </w:rPr>
              <w:t xml:space="preserve"> </w:t>
            </w:r>
            <w:r w:rsidRPr="00E6388E">
              <w:rPr>
                <w:rFonts w:ascii="Noto Sans" w:hAnsi="Noto Sans"/>
                <w:sz w:val="18"/>
              </w:rPr>
              <w:t>needed,</w:t>
            </w:r>
            <w:r w:rsidRPr="00E6388E">
              <w:rPr>
                <w:rFonts w:ascii="Noto Sans" w:hAnsi="Noto Sans"/>
                <w:spacing w:val="-4"/>
                <w:sz w:val="18"/>
              </w:rPr>
              <w:t xml:space="preserve"> </w:t>
            </w:r>
            <w:r w:rsidRPr="00E6388E">
              <w:rPr>
                <w:rFonts w:ascii="Noto Sans" w:hAnsi="Noto Sans"/>
                <w:sz w:val="18"/>
              </w:rPr>
              <w:t>to</w:t>
            </w:r>
            <w:r w:rsidRPr="00E6388E">
              <w:rPr>
                <w:rFonts w:ascii="Noto Sans" w:hAnsi="Noto Sans"/>
                <w:spacing w:val="-4"/>
                <w:sz w:val="18"/>
              </w:rPr>
              <w:t xml:space="preserve"> </w:t>
            </w:r>
            <w:r w:rsidRPr="00E6388E">
              <w:rPr>
                <w:rFonts w:ascii="Noto Sans" w:hAnsi="Noto Sans"/>
                <w:sz w:val="18"/>
              </w:rPr>
              <w:t>justify</w:t>
            </w:r>
            <w:r w:rsidRPr="00E6388E">
              <w:rPr>
                <w:rFonts w:ascii="Noto Sans" w:hAnsi="Noto Sans"/>
                <w:spacing w:val="-3"/>
                <w:sz w:val="18"/>
              </w:rPr>
              <w:t xml:space="preserve"> </w:t>
            </w:r>
            <w:r w:rsidRPr="00E6388E">
              <w:rPr>
                <w:rFonts w:ascii="Noto Sans" w:hAnsi="Noto Sans"/>
                <w:sz w:val="18"/>
              </w:rPr>
              <w:t>and</w:t>
            </w:r>
            <w:r w:rsidRPr="00E6388E">
              <w:rPr>
                <w:rFonts w:ascii="Noto Sans" w:hAnsi="Noto Sans"/>
                <w:spacing w:val="-4"/>
                <w:sz w:val="18"/>
              </w:rPr>
              <w:t xml:space="preserve"> </w:t>
            </w:r>
            <w:r w:rsidRPr="00E6388E">
              <w:rPr>
                <w:rFonts w:ascii="Noto Sans" w:hAnsi="Noto Sans"/>
                <w:sz w:val="18"/>
              </w:rPr>
              <w:t>frame</w:t>
            </w:r>
            <w:r w:rsidRPr="00E6388E">
              <w:rPr>
                <w:rFonts w:ascii="Noto Sans" w:hAnsi="Noto Sans"/>
                <w:spacing w:val="-6"/>
                <w:sz w:val="18"/>
              </w:rPr>
              <w:t xml:space="preserve"> </w:t>
            </w:r>
            <w:r w:rsidRPr="00E6388E">
              <w:rPr>
                <w:rFonts w:ascii="Noto Sans" w:hAnsi="Noto Sans"/>
                <w:sz w:val="18"/>
              </w:rPr>
              <w:t>the</w:t>
            </w:r>
            <w:r w:rsidRPr="00E6388E">
              <w:rPr>
                <w:rFonts w:ascii="Noto Sans" w:hAnsi="Noto Sans"/>
                <w:spacing w:val="-5"/>
                <w:sz w:val="18"/>
              </w:rPr>
              <w:t xml:space="preserve"> </w:t>
            </w:r>
            <w:r w:rsidRPr="00E6388E">
              <w:rPr>
                <w:rFonts w:ascii="Noto Sans" w:hAnsi="Noto Sans"/>
                <w:sz w:val="18"/>
              </w:rPr>
              <w:t>research</w:t>
            </w:r>
            <w:r w:rsidRPr="00E6388E">
              <w:rPr>
                <w:rFonts w:ascii="Noto Sans" w:hAnsi="Noto Sans"/>
                <w:spacing w:val="-4"/>
                <w:sz w:val="18"/>
              </w:rPr>
              <w:t xml:space="preserve"> </w:t>
            </w:r>
            <w:r w:rsidRPr="00E6388E">
              <w:rPr>
                <w:rFonts w:ascii="Noto Sans" w:hAnsi="Noto Sans"/>
                <w:sz w:val="18"/>
              </w:rPr>
              <w:t>questions</w:t>
            </w:r>
            <w:r w:rsidRPr="00E6388E">
              <w:rPr>
                <w:rFonts w:ascii="Noto Sans" w:hAnsi="Noto Sans"/>
                <w:spacing w:val="-2"/>
                <w:sz w:val="18"/>
              </w:rPr>
              <w:t xml:space="preserve"> </w:t>
            </w:r>
            <w:r w:rsidRPr="00E6388E">
              <w:rPr>
                <w:rFonts w:ascii="Noto Sans" w:hAnsi="Noto Sans"/>
                <w:sz w:val="18"/>
              </w:rPr>
              <w:t>and</w:t>
            </w:r>
            <w:r w:rsidRPr="00E6388E">
              <w:rPr>
                <w:rFonts w:ascii="Noto Sans" w:hAnsi="Noto Sans"/>
                <w:spacing w:val="-6"/>
                <w:sz w:val="18"/>
              </w:rPr>
              <w:t xml:space="preserve"> </w:t>
            </w:r>
            <w:r w:rsidRPr="00E6388E">
              <w:rPr>
                <w:rFonts w:ascii="Noto Sans" w:hAnsi="Noto Sans"/>
                <w:spacing w:val="-2"/>
                <w:sz w:val="18"/>
              </w:rPr>
              <w:t>objectives.</w:t>
            </w:r>
          </w:p>
        </w:tc>
        <w:tc>
          <w:tcPr>
            <w:tcW w:w="956" w:type="dxa"/>
          </w:tcPr>
          <w:p w14:paraId="19BD6B9F" w14:textId="77777777" w:rsidR="009B3DAF" w:rsidRPr="00E6388E" w:rsidRDefault="00200251" w:rsidP="005C06BA">
            <w:pPr>
              <w:widowControl w:val="0"/>
              <w:autoSpaceDE w:val="0"/>
              <w:autoSpaceDN w:val="0"/>
              <w:spacing w:after="0" w:line="240" w:lineRule="auto"/>
              <w:rPr>
                <w:rFonts w:ascii="Times New Roman" w:hAnsi="Noto Sans"/>
                <w:sz w:val="18"/>
              </w:rPr>
            </w:pPr>
            <w:r w:rsidRPr="00E6388E">
              <w:rPr>
                <w:rFonts w:ascii="Times New Roman" w:hAnsi="Noto Sans"/>
                <w:sz w:val="18"/>
              </w:rPr>
              <w:t>NA</w:t>
            </w:r>
          </w:p>
        </w:tc>
      </w:tr>
      <w:tr w:rsidR="009B3DAF" w:rsidRPr="001F05B6" w14:paraId="67304CBB" w14:textId="77777777" w:rsidTr="00AD031B">
        <w:trPr>
          <w:trHeight w:val="492"/>
        </w:trPr>
        <w:tc>
          <w:tcPr>
            <w:tcW w:w="1836" w:type="dxa"/>
          </w:tcPr>
          <w:p w14:paraId="4A391480"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0AD43FC1"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7.</w:t>
            </w:r>
          </w:p>
        </w:tc>
        <w:tc>
          <w:tcPr>
            <w:tcW w:w="5968" w:type="dxa"/>
            <w:gridSpan w:val="2"/>
          </w:tcPr>
          <w:p w14:paraId="0B9E8D02"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z w:val="18"/>
              </w:rPr>
              <w:t>Explore</w:t>
            </w:r>
            <w:r w:rsidRPr="00E6388E">
              <w:rPr>
                <w:rFonts w:ascii="Noto Sans" w:hAnsi="Noto Sans"/>
                <w:spacing w:val="-9"/>
                <w:sz w:val="18"/>
              </w:rPr>
              <w:t xml:space="preserve"> </w:t>
            </w:r>
            <w:r w:rsidRPr="00E6388E">
              <w:rPr>
                <w:rFonts w:ascii="Noto Sans" w:hAnsi="Noto Sans"/>
                <w:sz w:val="18"/>
              </w:rPr>
              <w:t>one</w:t>
            </w:r>
            <w:r w:rsidRPr="00E6388E">
              <w:rPr>
                <w:rFonts w:ascii="Noto Sans" w:hAnsi="Noto Sans"/>
                <w:spacing w:val="-6"/>
                <w:sz w:val="18"/>
              </w:rPr>
              <w:t xml:space="preserve"> </w:t>
            </w:r>
            <w:r w:rsidRPr="00E6388E">
              <w:rPr>
                <w:rFonts w:ascii="Noto Sans" w:hAnsi="Noto Sans"/>
                <w:sz w:val="18"/>
              </w:rPr>
              <w:t>or</w:t>
            </w:r>
            <w:r w:rsidRPr="00E6388E">
              <w:rPr>
                <w:rFonts w:ascii="Noto Sans" w:hAnsi="Noto Sans"/>
                <w:spacing w:val="-6"/>
                <w:sz w:val="18"/>
              </w:rPr>
              <w:t xml:space="preserve"> </w:t>
            </w:r>
            <w:r w:rsidRPr="00E6388E">
              <w:rPr>
                <w:rFonts w:ascii="Noto Sans" w:hAnsi="Noto Sans"/>
                <w:sz w:val="18"/>
              </w:rPr>
              <w:t>more</w:t>
            </w:r>
            <w:r w:rsidRPr="00E6388E">
              <w:rPr>
                <w:rFonts w:ascii="Noto Sans" w:hAnsi="Noto Sans"/>
                <w:spacing w:val="-6"/>
                <w:sz w:val="18"/>
              </w:rPr>
              <w:t xml:space="preserve"> </w:t>
            </w:r>
            <w:r w:rsidRPr="00E6388E">
              <w:rPr>
                <w:rFonts w:ascii="Noto Sans" w:hAnsi="Noto Sans"/>
                <w:sz w:val="18"/>
              </w:rPr>
              <w:t>objectives</w:t>
            </w:r>
            <w:r w:rsidRPr="00E6388E">
              <w:rPr>
                <w:rFonts w:ascii="Noto Sans" w:hAnsi="Noto Sans"/>
                <w:spacing w:val="-8"/>
                <w:sz w:val="18"/>
              </w:rPr>
              <w:t xml:space="preserve"> </w:t>
            </w:r>
            <w:r w:rsidRPr="00E6388E">
              <w:rPr>
                <w:rFonts w:ascii="Noto Sans" w:hAnsi="Noto Sans"/>
                <w:sz w:val="18"/>
              </w:rPr>
              <w:t>relevant</w:t>
            </w:r>
            <w:r w:rsidRPr="00E6388E">
              <w:rPr>
                <w:rFonts w:ascii="Noto Sans" w:hAnsi="Noto Sans"/>
                <w:spacing w:val="-7"/>
                <w:sz w:val="18"/>
              </w:rPr>
              <w:t xml:space="preserve"> </w:t>
            </w:r>
            <w:r w:rsidRPr="00E6388E">
              <w:rPr>
                <w:rFonts w:ascii="Noto Sans" w:hAnsi="Noto Sans"/>
                <w:sz w:val="18"/>
              </w:rPr>
              <w:t>to</w:t>
            </w:r>
            <w:r w:rsidRPr="00E6388E">
              <w:rPr>
                <w:rFonts w:ascii="Noto Sans" w:hAnsi="Noto Sans"/>
                <w:spacing w:val="-7"/>
                <w:sz w:val="18"/>
              </w:rPr>
              <w:t xml:space="preserve"> </w:t>
            </w:r>
            <w:r w:rsidRPr="00E6388E">
              <w:rPr>
                <w:rFonts w:ascii="Noto Sans" w:hAnsi="Noto Sans"/>
                <w:sz w:val="18"/>
              </w:rPr>
              <w:t>intersectionality</w:t>
            </w:r>
            <w:r w:rsidRPr="00E6388E">
              <w:rPr>
                <w:rFonts w:ascii="Noto Sans" w:hAnsi="Noto Sans"/>
                <w:spacing w:val="-8"/>
                <w:sz w:val="18"/>
              </w:rPr>
              <w:t xml:space="preserve"> </w:t>
            </w:r>
            <w:r w:rsidRPr="00E6388E">
              <w:rPr>
                <w:rFonts w:ascii="Noto Sans" w:hAnsi="Noto Sans"/>
                <w:spacing w:val="-2"/>
                <w:sz w:val="18"/>
              </w:rPr>
              <w:t>theory,</w:t>
            </w:r>
          </w:p>
          <w:p w14:paraId="5C943A8D" w14:textId="77777777" w:rsidR="009B3DAF" w:rsidRPr="00E6388E" w:rsidRDefault="009B3DAF" w:rsidP="005C06BA">
            <w:pPr>
              <w:widowControl w:val="0"/>
              <w:autoSpaceDE w:val="0"/>
              <w:autoSpaceDN w:val="0"/>
              <w:spacing w:before="2" w:after="0" w:line="225" w:lineRule="exact"/>
              <w:rPr>
                <w:rFonts w:ascii="Noto Sans" w:hAnsi="Noto Sans"/>
                <w:sz w:val="18"/>
              </w:rPr>
            </w:pPr>
            <w:r w:rsidRPr="00E6388E">
              <w:rPr>
                <w:rFonts w:ascii="Noto Sans" w:hAnsi="Noto Sans"/>
                <w:spacing w:val="-2"/>
                <w:sz w:val="18"/>
              </w:rPr>
              <w:t>including:</w:t>
            </w:r>
          </w:p>
        </w:tc>
        <w:tc>
          <w:tcPr>
            <w:tcW w:w="956" w:type="dxa"/>
          </w:tcPr>
          <w:p w14:paraId="3D970F3C" w14:textId="77777777" w:rsidR="009B3DAF" w:rsidRPr="00E6388E" w:rsidRDefault="009B3DAF" w:rsidP="005C06BA">
            <w:pPr>
              <w:widowControl w:val="0"/>
              <w:autoSpaceDE w:val="0"/>
              <w:autoSpaceDN w:val="0"/>
              <w:spacing w:after="0" w:line="240" w:lineRule="auto"/>
              <w:rPr>
                <w:rFonts w:ascii="Times New Roman" w:hAnsi="Noto Sans"/>
                <w:sz w:val="18"/>
              </w:rPr>
            </w:pPr>
          </w:p>
        </w:tc>
      </w:tr>
      <w:tr w:rsidR="009B3DAF" w:rsidRPr="001F05B6" w14:paraId="1D22C6A4" w14:textId="77777777" w:rsidTr="00AD031B">
        <w:trPr>
          <w:trHeight w:val="733"/>
        </w:trPr>
        <w:tc>
          <w:tcPr>
            <w:tcW w:w="1836" w:type="dxa"/>
          </w:tcPr>
          <w:p w14:paraId="42FC9D44"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702A12CA"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5968" w:type="dxa"/>
            <w:gridSpan w:val="2"/>
          </w:tcPr>
          <w:p w14:paraId="191FCE77" w14:textId="77777777" w:rsidR="009B3DAF" w:rsidRPr="00E6388E" w:rsidRDefault="009B3DAF" w:rsidP="005C06BA">
            <w:pPr>
              <w:widowControl w:val="0"/>
              <w:autoSpaceDE w:val="0"/>
              <w:autoSpaceDN w:val="0"/>
              <w:spacing w:after="0" w:line="240" w:lineRule="auto"/>
              <w:rPr>
                <w:rFonts w:ascii="Noto Sans" w:hAnsi="Noto Sans"/>
                <w:sz w:val="18"/>
              </w:rPr>
            </w:pPr>
            <w:r w:rsidRPr="00E6388E">
              <w:rPr>
                <w:rFonts w:ascii="Noto Sans" w:hAnsi="Noto Sans"/>
                <w:sz w:val="18"/>
              </w:rPr>
              <w:t>a) Assessing effect modification or interaction between two or more measures</w:t>
            </w:r>
            <w:r w:rsidRPr="00E6388E">
              <w:rPr>
                <w:rFonts w:ascii="Noto Sans" w:hAnsi="Noto Sans"/>
                <w:spacing w:val="-5"/>
                <w:sz w:val="18"/>
              </w:rPr>
              <w:t xml:space="preserve"> </w:t>
            </w:r>
            <w:r w:rsidRPr="00E6388E">
              <w:rPr>
                <w:rFonts w:ascii="Noto Sans" w:hAnsi="Noto Sans"/>
                <w:sz w:val="18"/>
              </w:rPr>
              <w:t>capturing</w:t>
            </w:r>
            <w:r w:rsidRPr="00E6388E">
              <w:rPr>
                <w:rFonts w:ascii="Noto Sans" w:hAnsi="Noto Sans"/>
                <w:spacing w:val="-6"/>
                <w:sz w:val="18"/>
              </w:rPr>
              <w:t xml:space="preserve"> </w:t>
            </w:r>
            <w:r w:rsidRPr="00E6388E">
              <w:rPr>
                <w:rFonts w:ascii="Noto Sans" w:hAnsi="Noto Sans"/>
                <w:sz w:val="18"/>
              </w:rPr>
              <w:t>axes</w:t>
            </w:r>
            <w:r w:rsidRPr="00E6388E">
              <w:rPr>
                <w:rFonts w:ascii="Noto Sans" w:hAnsi="Noto Sans"/>
                <w:spacing w:val="-7"/>
                <w:sz w:val="18"/>
              </w:rPr>
              <w:t xml:space="preserve"> </w:t>
            </w:r>
            <w:r w:rsidRPr="00E6388E">
              <w:rPr>
                <w:rFonts w:ascii="Noto Sans" w:hAnsi="Noto Sans"/>
                <w:sz w:val="18"/>
              </w:rPr>
              <w:t>of</w:t>
            </w:r>
            <w:r w:rsidRPr="00E6388E">
              <w:rPr>
                <w:rFonts w:ascii="Noto Sans" w:hAnsi="Noto Sans"/>
                <w:spacing w:val="-3"/>
                <w:sz w:val="18"/>
              </w:rPr>
              <w:t xml:space="preserve"> </w:t>
            </w:r>
            <w:r w:rsidRPr="00E6388E">
              <w:rPr>
                <w:rFonts w:ascii="Noto Sans" w:hAnsi="Noto Sans"/>
                <w:sz w:val="18"/>
              </w:rPr>
              <w:t>marginalization,</w:t>
            </w:r>
            <w:r w:rsidRPr="00E6388E">
              <w:rPr>
                <w:rFonts w:ascii="Noto Sans" w:hAnsi="Noto Sans"/>
                <w:spacing w:val="-5"/>
                <w:sz w:val="18"/>
              </w:rPr>
              <w:t xml:space="preserve"> </w:t>
            </w:r>
            <w:r w:rsidRPr="00E6388E">
              <w:rPr>
                <w:rFonts w:ascii="Noto Sans" w:hAnsi="Noto Sans"/>
                <w:sz w:val="18"/>
              </w:rPr>
              <w:t>in</w:t>
            </w:r>
            <w:r w:rsidRPr="00E6388E">
              <w:rPr>
                <w:rFonts w:ascii="Noto Sans" w:hAnsi="Noto Sans"/>
                <w:spacing w:val="-6"/>
                <w:sz w:val="18"/>
              </w:rPr>
              <w:t xml:space="preserve"> </w:t>
            </w:r>
            <w:r w:rsidRPr="00E6388E">
              <w:rPr>
                <w:rFonts w:ascii="Noto Sans" w:hAnsi="Noto Sans"/>
                <w:sz w:val="18"/>
              </w:rPr>
              <w:t>determining</w:t>
            </w:r>
            <w:r w:rsidRPr="00E6388E">
              <w:rPr>
                <w:rFonts w:ascii="Noto Sans" w:hAnsi="Noto Sans"/>
                <w:spacing w:val="-7"/>
                <w:sz w:val="18"/>
              </w:rPr>
              <w:t xml:space="preserve"> </w:t>
            </w:r>
            <w:r w:rsidRPr="00E6388E">
              <w:rPr>
                <w:rFonts w:ascii="Noto Sans" w:hAnsi="Noto Sans"/>
                <w:sz w:val="18"/>
              </w:rPr>
              <w:t>health</w:t>
            </w:r>
            <w:r w:rsidRPr="00E6388E">
              <w:rPr>
                <w:rFonts w:ascii="Noto Sans" w:hAnsi="Noto Sans"/>
                <w:spacing w:val="-8"/>
                <w:sz w:val="18"/>
              </w:rPr>
              <w:t xml:space="preserve"> </w:t>
            </w:r>
            <w:r w:rsidRPr="00E6388E">
              <w:rPr>
                <w:rFonts w:ascii="Noto Sans" w:hAnsi="Noto Sans"/>
                <w:sz w:val="18"/>
              </w:rPr>
              <w:t>and</w:t>
            </w:r>
          </w:p>
          <w:p w14:paraId="7440611A" w14:textId="77777777" w:rsidR="009B3DAF" w:rsidRPr="00E6388E" w:rsidRDefault="009B3DAF" w:rsidP="005C06BA">
            <w:pPr>
              <w:widowControl w:val="0"/>
              <w:autoSpaceDE w:val="0"/>
              <w:autoSpaceDN w:val="0"/>
              <w:spacing w:after="0" w:line="224" w:lineRule="exact"/>
              <w:rPr>
                <w:rFonts w:ascii="Noto Sans" w:hAnsi="Noto Sans"/>
                <w:sz w:val="18"/>
              </w:rPr>
            </w:pPr>
            <w:r w:rsidRPr="00E6388E">
              <w:rPr>
                <w:rFonts w:ascii="Noto Sans" w:hAnsi="Noto Sans"/>
                <w:sz w:val="18"/>
              </w:rPr>
              <w:t>social</w:t>
            </w:r>
            <w:r w:rsidRPr="00E6388E">
              <w:rPr>
                <w:rFonts w:ascii="Noto Sans" w:hAnsi="Noto Sans"/>
                <w:spacing w:val="-7"/>
                <w:sz w:val="18"/>
              </w:rPr>
              <w:t xml:space="preserve"> </w:t>
            </w:r>
            <w:r w:rsidRPr="00E6388E">
              <w:rPr>
                <w:rFonts w:ascii="Noto Sans" w:hAnsi="Noto Sans"/>
                <w:sz w:val="18"/>
              </w:rPr>
              <w:t>outcomes</w:t>
            </w:r>
            <w:r w:rsidRPr="00E6388E">
              <w:rPr>
                <w:rFonts w:ascii="Noto Sans" w:hAnsi="Noto Sans"/>
                <w:spacing w:val="-6"/>
                <w:sz w:val="18"/>
              </w:rPr>
              <w:t xml:space="preserve"> </w:t>
            </w:r>
            <w:r w:rsidRPr="00E6388E">
              <w:rPr>
                <w:rFonts w:ascii="Noto Sans" w:hAnsi="Noto Sans"/>
                <w:sz w:val="18"/>
              </w:rPr>
              <w:t>and</w:t>
            </w:r>
            <w:r w:rsidRPr="00E6388E">
              <w:rPr>
                <w:rFonts w:ascii="Noto Sans" w:hAnsi="Noto Sans"/>
                <w:spacing w:val="-6"/>
                <w:sz w:val="18"/>
              </w:rPr>
              <w:t xml:space="preserve"> </w:t>
            </w:r>
            <w:r w:rsidRPr="00E6388E">
              <w:rPr>
                <w:rFonts w:ascii="Noto Sans" w:hAnsi="Noto Sans"/>
                <w:spacing w:val="-2"/>
                <w:sz w:val="18"/>
              </w:rPr>
              <w:t>inequalities.</w:t>
            </w:r>
          </w:p>
        </w:tc>
        <w:tc>
          <w:tcPr>
            <w:tcW w:w="956" w:type="dxa"/>
          </w:tcPr>
          <w:p w14:paraId="64DA1349" w14:textId="77777777" w:rsidR="009B3DAF" w:rsidRPr="00E6388E" w:rsidRDefault="00200251" w:rsidP="005C06BA">
            <w:pPr>
              <w:widowControl w:val="0"/>
              <w:autoSpaceDE w:val="0"/>
              <w:autoSpaceDN w:val="0"/>
              <w:spacing w:after="0" w:line="240" w:lineRule="auto"/>
              <w:rPr>
                <w:rFonts w:ascii="Times New Roman" w:hAnsi="Noto Sans"/>
                <w:sz w:val="18"/>
              </w:rPr>
            </w:pPr>
            <w:r w:rsidRPr="00E6388E">
              <w:rPr>
                <w:rFonts w:ascii="Times New Roman" w:hAnsi="Noto Sans"/>
                <w:sz w:val="18"/>
              </w:rPr>
              <w:t>NA</w:t>
            </w:r>
          </w:p>
        </w:tc>
      </w:tr>
      <w:tr w:rsidR="009B3DAF" w:rsidRPr="001F05B6" w14:paraId="34224619" w14:textId="77777777" w:rsidTr="00AD031B">
        <w:trPr>
          <w:trHeight w:val="736"/>
        </w:trPr>
        <w:tc>
          <w:tcPr>
            <w:tcW w:w="1836" w:type="dxa"/>
          </w:tcPr>
          <w:p w14:paraId="5A2B435D"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48C4330E"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5968" w:type="dxa"/>
            <w:gridSpan w:val="2"/>
          </w:tcPr>
          <w:p w14:paraId="29E78BFC" w14:textId="77777777" w:rsidR="009B3DAF" w:rsidRPr="00E6388E" w:rsidRDefault="009B3DAF" w:rsidP="005C06BA">
            <w:pPr>
              <w:widowControl w:val="0"/>
              <w:autoSpaceDE w:val="0"/>
              <w:autoSpaceDN w:val="0"/>
              <w:spacing w:after="0" w:line="242" w:lineRule="auto"/>
              <w:rPr>
                <w:rFonts w:ascii="Noto Sans" w:hAnsi="Noto Sans"/>
                <w:sz w:val="18"/>
              </w:rPr>
            </w:pPr>
            <w:r w:rsidRPr="00E6388E">
              <w:rPr>
                <w:rFonts w:ascii="Noto Sans" w:hAnsi="Noto Sans"/>
                <w:sz w:val="18"/>
              </w:rPr>
              <w:t>b)</w:t>
            </w:r>
            <w:r w:rsidRPr="00E6388E">
              <w:rPr>
                <w:rFonts w:ascii="Noto Sans" w:hAnsi="Noto Sans"/>
                <w:spacing w:val="-4"/>
                <w:sz w:val="18"/>
              </w:rPr>
              <w:t xml:space="preserve"> </w:t>
            </w:r>
            <w:r w:rsidRPr="00E6388E">
              <w:rPr>
                <w:rFonts w:ascii="Noto Sans" w:hAnsi="Noto Sans"/>
                <w:sz w:val="18"/>
              </w:rPr>
              <w:t>Exploring</w:t>
            </w:r>
            <w:r w:rsidRPr="00E6388E">
              <w:rPr>
                <w:rFonts w:ascii="Noto Sans" w:hAnsi="Noto Sans"/>
                <w:spacing w:val="-3"/>
                <w:sz w:val="18"/>
              </w:rPr>
              <w:t xml:space="preserve"> </w:t>
            </w:r>
            <w:r w:rsidRPr="00E6388E">
              <w:rPr>
                <w:rFonts w:ascii="Noto Sans" w:hAnsi="Noto Sans"/>
                <w:sz w:val="18"/>
              </w:rPr>
              <w:t>to</w:t>
            </w:r>
            <w:r w:rsidRPr="00E6388E">
              <w:rPr>
                <w:rFonts w:ascii="Noto Sans" w:hAnsi="Noto Sans"/>
                <w:spacing w:val="-4"/>
                <w:sz w:val="18"/>
              </w:rPr>
              <w:t xml:space="preserve"> </w:t>
            </w:r>
            <w:r w:rsidRPr="00E6388E">
              <w:rPr>
                <w:rFonts w:ascii="Noto Sans" w:hAnsi="Noto Sans"/>
                <w:sz w:val="18"/>
              </w:rPr>
              <w:t>what</w:t>
            </w:r>
            <w:r w:rsidRPr="00E6388E">
              <w:rPr>
                <w:rFonts w:ascii="Noto Sans" w:hAnsi="Noto Sans"/>
                <w:spacing w:val="-3"/>
                <w:sz w:val="18"/>
              </w:rPr>
              <w:t xml:space="preserve"> </w:t>
            </w:r>
            <w:r w:rsidRPr="00E6388E">
              <w:rPr>
                <w:rFonts w:ascii="Noto Sans" w:hAnsi="Noto Sans"/>
                <w:sz w:val="18"/>
              </w:rPr>
              <w:t>extent</w:t>
            </w:r>
            <w:r w:rsidRPr="00E6388E">
              <w:rPr>
                <w:rFonts w:ascii="Noto Sans" w:hAnsi="Noto Sans"/>
                <w:spacing w:val="-3"/>
                <w:sz w:val="18"/>
              </w:rPr>
              <w:t xml:space="preserve"> </w:t>
            </w:r>
            <w:r w:rsidRPr="00E6388E">
              <w:rPr>
                <w:rFonts w:ascii="Noto Sans" w:hAnsi="Noto Sans"/>
                <w:sz w:val="18"/>
              </w:rPr>
              <w:t>observed</w:t>
            </w:r>
            <w:r w:rsidRPr="00E6388E">
              <w:rPr>
                <w:rFonts w:ascii="Noto Sans" w:hAnsi="Noto Sans"/>
                <w:spacing w:val="-3"/>
                <w:sz w:val="18"/>
              </w:rPr>
              <w:t xml:space="preserve"> </w:t>
            </w:r>
            <w:r w:rsidRPr="00E6388E">
              <w:rPr>
                <w:rFonts w:ascii="Noto Sans" w:hAnsi="Noto Sans"/>
                <w:sz w:val="18"/>
              </w:rPr>
              <w:t>health</w:t>
            </w:r>
            <w:r w:rsidRPr="00E6388E">
              <w:rPr>
                <w:rFonts w:ascii="Noto Sans" w:hAnsi="Noto Sans"/>
                <w:spacing w:val="-6"/>
                <w:sz w:val="18"/>
              </w:rPr>
              <w:t xml:space="preserve"> </w:t>
            </w:r>
            <w:r w:rsidRPr="00E6388E">
              <w:rPr>
                <w:rFonts w:ascii="Noto Sans" w:hAnsi="Noto Sans"/>
                <w:sz w:val="18"/>
              </w:rPr>
              <w:t>and</w:t>
            </w:r>
            <w:r w:rsidRPr="00E6388E">
              <w:rPr>
                <w:rFonts w:ascii="Noto Sans" w:hAnsi="Noto Sans"/>
                <w:spacing w:val="-5"/>
                <w:sz w:val="18"/>
              </w:rPr>
              <w:t xml:space="preserve"> </w:t>
            </w:r>
            <w:r w:rsidRPr="00E6388E">
              <w:rPr>
                <w:rFonts w:ascii="Noto Sans" w:hAnsi="Noto Sans"/>
                <w:sz w:val="18"/>
              </w:rPr>
              <w:t>social</w:t>
            </w:r>
            <w:r w:rsidRPr="00E6388E">
              <w:rPr>
                <w:rFonts w:ascii="Noto Sans" w:hAnsi="Noto Sans"/>
                <w:spacing w:val="-6"/>
                <w:sz w:val="18"/>
              </w:rPr>
              <w:t xml:space="preserve"> </w:t>
            </w:r>
            <w:r w:rsidRPr="00E6388E">
              <w:rPr>
                <w:rFonts w:ascii="Noto Sans" w:hAnsi="Noto Sans"/>
                <w:sz w:val="18"/>
              </w:rPr>
              <w:t>inequalities</w:t>
            </w:r>
            <w:r w:rsidRPr="00E6388E">
              <w:rPr>
                <w:rFonts w:ascii="Noto Sans" w:hAnsi="Noto Sans"/>
                <w:spacing w:val="-2"/>
                <w:sz w:val="18"/>
              </w:rPr>
              <w:t xml:space="preserve"> </w:t>
            </w:r>
            <w:r w:rsidRPr="00E6388E">
              <w:rPr>
                <w:rFonts w:ascii="Noto Sans" w:hAnsi="Noto Sans"/>
                <w:sz w:val="18"/>
              </w:rPr>
              <w:t>are explained by a given sub-set of characteristics or factors at the</w:t>
            </w:r>
          </w:p>
          <w:p w14:paraId="32F20B9A" w14:textId="77777777" w:rsidR="009B3DAF" w:rsidRPr="00E6388E" w:rsidRDefault="009B3DAF" w:rsidP="005C06BA">
            <w:pPr>
              <w:widowControl w:val="0"/>
              <w:autoSpaceDE w:val="0"/>
              <w:autoSpaceDN w:val="0"/>
              <w:spacing w:after="0" w:line="222" w:lineRule="exact"/>
              <w:rPr>
                <w:rFonts w:ascii="Noto Sans" w:hAnsi="Noto Sans"/>
                <w:sz w:val="18"/>
              </w:rPr>
            </w:pPr>
            <w:r w:rsidRPr="00E6388E">
              <w:rPr>
                <w:rFonts w:ascii="Noto Sans" w:hAnsi="Noto Sans"/>
                <w:sz w:val="18"/>
              </w:rPr>
              <w:t>individual,</w:t>
            </w:r>
            <w:r w:rsidRPr="00E6388E">
              <w:rPr>
                <w:rFonts w:ascii="Noto Sans" w:hAnsi="Noto Sans"/>
                <w:spacing w:val="-8"/>
                <w:sz w:val="18"/>
              </w:rPr>
              <w:t xml:space="preserve"> </w:t>
            </w:r>
            <w:r w:rsidRPr="00E6388E">
              <w:rPr>
                <w:rFonts w:ascii="Noto Sans" w:hAnsi="Noto Sans"/>
                <w:sz w:val="18"/>
              </w:rPr>
              <w:t>community,</w:t>
            </w:r>
            <w:r w:rsidRPr="00E6388E">
              <w:rPr>
                <w:rFonts w:ascii="Noto Sans" w:hAnsi="Noto Sans"/>
                <w:spacing w:val="-8"/>
                <w:sz w:val="18"/>
              </w:rPr>
              <w:t xml:space="preserve"> </w:t>
            </w:r>
            <w:r w:rsidRPr="00E6388E">
              <w:rPr>
                <w:rFonts w:ascii="Noto Sans" w:hAnsi="Noto Sans"/>
                <w:sz w:val="18"/>
              </w:rPr>
              <w:t>or</w:t>
            </w:r>
            <w:r w:rsidRPr="00E6388E">
              <w:rPr>
                <w:rFonts w:ascii="Noto Sans" w:hAnsi="Noto Sans"/>
                <w:spacing w:val="-6"/>
                <w:sz w:val="18"/>
              </w:rPr>
              <w:t xml:space="preserve"> </w:t>
            </w:r>
            <w:r w:rsidRPr="00E6388E">
              <w:rPr>
                <w:rFonts w:ascii="Noto Sans" w:hAnsi="Noto Sans"/>
                <w:sz w:val="18"/>
              </w:rPr>
              <w:t>societal</w:t>
            </w:r>
            <w:r w:rsidRPr="00E6388E">
              <w:rPr>
                <w:rFonts w:ascii="Noto Sans" w:hAnsi="Noto Sans"/>
                <w:spacing w:val="-8"/>
                <w:sz w:val="18"/>
              </w:rPr>
              <w:t xml:space="preserve"> </w:t>
            </w:r>
            <w:r w:rsidRPr="00E6388E">
              <w:rPr>
                <w:rFonts w:ascii="Noto Sans" w:hAnsi="Noto Sans"/>
                <w:spacing w:val="-2"/>
                <w:sz w:val="18"/>
              </w:rPr>
              <w:t>level.</w:t>
            </w:r>
          </w:p>
        </w:tc>
        <w:tc>
          <w:tcPr>
            <w:tcW w:w="956" w:type="dxa"/>
          </w:tcPr>
          <w:p w14:paraId="0AB3F09C" w14:textId="74F2F712" w:rsidR="009B3DAF" w:rsidRPr="00E6388E" w:rsidRDefault="00203FE3" w:rsidP="005C06BA">
            <w:pPr>
              <w:widowControl w:val="0"/>
              <w:autoSpaceDE w:val="0"/>
              <w:autoSpaceDN w:val="0"/>
              <w:spacing w:after="0" w:line="240" w:lineRule="auto"/>
              <w:rPr>
                <w:rFonts w:ascii="Times New Roman" w:hAnsi="Noto Sans"/>
                <w:sz w:val="18"/>
              </w:rPr>
            </w:pPr>
            <w:r w:rsidRPr="00E6388E">
              <w:rPr>
                <w:rFonts w:ascii="Times New Roman" w:hAnsi="Noto Sans"/>
                <w:sz w:val="18"/>
              </w:rPr>
              <w:t>14</w:t>
            </w:r>
          </w:p>
        </w:tc>
      </w:tr>
      <w:tr w:rsidR="009B3DAF" w:rsidRPr="001F05B6" w14:paraId="4A6413F9" w14:textId="77777777" w:rsidTr="00AD031B">
        <w:trPr>
          <w:trHeight w:val="734"/>
        </w:trPr>
        <w:tc>
          <w:tcPr>
            <w:tcW w:w="1836" w:type="dxa"/>
          </w:tcPr>
          <w:p w14:paraId="21E7F41E"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5A8CDDDE"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5968" w:type="dxa"/>
            <w:gridSpan w:val="2"/>
          </w:tcPr>
          <w:p w14:paraId="6928659D" w14:textId="77777777" w:rsidR="009B3DAF" w:rsidRPr="00E6388E" w:rsidRDefault="009B3DAF" w:rsidP="005C06BA">
            <w:pPr>
              <w:widowControl w:val="0"/>
              <w:autoSpaceDE w:val="0"/>
              <w:autoSpaceDN w:val="0"/>
              <w:spacing w:after="0" w:line="240" w:lineRule="auto"/>
              <w:ind w:right="268"/>
              <w:rPr>
                <w:rFonts w:ascii="Noto Sans" w:hAnsi="Noto Sans"/>
                <w:sz w:val="18"/>
              </w:rPr>
            </w:pPr>
            <w:r w:rsidRPr="00E6388E">
              <w:rPr>
                <w:rFonts w:ascii="Noto Sans" w:hAnsi="Noto Sans"/>
                <w:sz w:val="18"/>
              </w:rPr>
              <w:t xml:space="preserve">c) Assessing changes in determinants, </w:t>
            </w:r>
            <w:proofErr w:type="gramStart"/>
            <w:r w:rsidRPr="00E6388E">
              <w:rPr>
                <w:rFonts w:ascii="Noto Sans" w:hAnsi="Noto Sans"/>
                <w:sz w:val="18"/>
              </w:rPr>
              <w:t>outcomes</w:t>
            </w:r>
            <w:proofErr w:type="gramEnd"/>
            <w:r w:rsidRPr="00E6388E">
              <w:rPr>
                <w:rFonts w:ascii="Noto Sans" w:hAnsi="Noto Sans"/>
                <w:sz w:val="18"/>
              </w:rPr>
              <w:t xml:space="preserve"> and inequalities therein</w:t>
            </w:r>
            <w:r w:rsidRPr="00E6388E">
              <w:rPr>
                <w:rFonts w:ascii="Noto Sans" w:hAnsi="Noto Sans"/>
                <w:spacing w:val="-6"/>
                <w:sz w:val="18"/>
              </w:rPr>
              <w:t xml:space="preserve"> </w:t>
            </w:r>
            <w:r w:rsidRPr="00E6388E">
              <w:rPr>
                <w:rFonts w:ascii="Noto Sans" w:hAnsi="Noto Sans"/>
                <w:sz w:val="18"/>
              </w:rPr>
              <w:t>(i.e.,</w:t>
            </w:r>
            <w:r w:rsidRPr="00E6388E">
              <w:rPr>
                <w:rFonts w:ascii="Noto Sans" w:hAnsi="Noto Sans"/>
                <w:spacing w:val="-4"/>
                <w:sz w:val="18"/>
              </w:rPr>
              <w:t xml:space="preserve"> </w:t>
            </w:r>
            <w:r w:rsidRPr="00E6388E">
              <w:rPr>
                <w:rFonts w:ascii="Noto Sans" w:hAnsi="Noto Sans"/>
                <w:sz w:val="18"/>
              </w:rPr>
              <w:t>associations</w:t>
            </w:r>
            <w:r w:rsidRPr="00E6388E">
              <w:rPr>
                <w:rFonts w:ascii="Noto Sans" w:hAnsi="Noto Sans"/>
                <w:spacing w:val="-5"/>
                <w:sz w:val="18"/>
              </w:rPr>
              <w:t xml:space="preserve"> </w:t>
            </w:r>
            <w:r w:rsidRPr="00E6388E">
              <w:rPr>
                <w:rFonts w:ascii="Noto Sans" w:hAnsi="Noto Sans"/>
                <w:sz w:val="18"/>
              </w:rPr>
              <w:t>between</w:t>
            </w:r>
            <w:r w:rsidRPr="00E6388E">
              <w:rPr>
                <w:rFonts w:ascii="Noto Sans" w:hAnsi="Noto Sans"/>
                <w:spacing w:val="-3"/>
                <w:sz w:val="18"/>
              </w:rPr>
              <w:t xml:space="preserve"> </w:t>
            </w:r>
            <w:r w:rsidRPr="00E6388E">
              <w:rPr>
                <w:rFonts w:ascii="Noto Sans" w:hAnsi="Noto Sans"/>
                <w:sz w:val="18"/>
              </w:rPr>
              <w:t>determinants</w:t>
            </w:r>
            <w:r w:rsidRPr="00E6388E">
              <w:rPr>
                <w:rFonts w:ascii="Noto Sans" w:hAnsi="Noto Sans"/>
                <w:spacing w:val="-5"/>
                <w:sz w:val="18"/>
              </w:rPr>
              <w:t xml:space="preserve"> </w:t>
            </w:r>
            <w:r w:rsidRPr="00E6388E">
              <w:rPr>
                <w:rFonts w:ascii="Noto Sans" w:hAnsi="Noto Sans"/>
                <w:sz w:val="18"/>
              </w:rPr>
              <w:t>and</w:t>
            </w:r>
            <w:r w:rsidRPr="00E6388E">
              <w:rPr>
                <w:rFonts w:ascii="Noto Sans" w:hAnsi="Noto Sans"/>
                <w:spacing w:val="-5"/>
                <w:sz w:val="18"/>
              </w:rPr>
              <w:t xml:space="preserve"> </w:t>
            </w:r>
            <w:r w:rsidRPr="00E6388E">
              <w:rPr>
                <w:rFonts w:ascii="Noto Sans" w:hAnsi="Noto Sans"/>
                <w:sz w:val="18"/>
              </w:rPr>
              <w:t>outcomes),</w:t>
            </w:r>
            <w:r w:rsidRPr="00E6388E">
              <w:rPr>
                <w:rFonts w:ascii="Noto Sans" w:hAnsi="Noto Sans"/>
                <w:spacing w:val="-4"/>
                <w:sz w:val="18"/>
              </w:rPr>
              <w:t xml:space="preserve"> </w:t>
            </w:r>
            <w:r w:rsidRPr="00E6388E">
              <w:rPr>
                <w:rFonts w:ascii="Noto Sans" w:hAnsi="Noto Sans"/>
                <w:sz w:val="18"/>
              </w:rPr>
              <w:t>over</w:t>
            </w:r>
          </w:p>
          <w:p w14:paraId="4DCF1B51" w14:textId="77777777" w:rsidR="009B3DAF" w:rsidRPr="00E6388E" w:rsidRDefault="009B3DAF" w:rsidP="005C06BA">
            <w:pPr>
              <w:widowControl w:val="0"/>
              <w:autoSpaceDE w:val="0"/>
              <w:autoSpaceDN w:val="0"/>
              <w:spacing w:after="0" w:line="224" w:lineRule="exact"/>
              <w:rPr>
                <w:rFonts w:ascii="Noto Sans" w:hAnsi="Noto Sans"/>
                <w:sz w:val="18"/>
              </w:rPr>
            </w:pPr>
            <w:r w:rsidRPr="00E6388E">
              <w:rPr>
                <w:rFonts w:ascii="Noto Sans" w:hAnsi="Noto Sans"/>
                <w:sz w:val="18"/>
              </w:rPr>
              <w:t>time</w:t>
            </w:r>
            <w:r w:rsidRPr="00E6388E">
              <w:rPr>
                <w:rFonts w:ascii="Noto Sans" w:hAnsi="Noto Sans"/>
                <w:spacing w:val="-5"/>
                <w:sz w:val="18"/>
              </w:rPr>
              <w:t xml:space="preserve"> </w:t>
            </w:r>
            <w:r w:rsidRPr="00E6388E">
              <w:rPr>
                <w:rFonts w:ascii="Noto Sans" w:hAnsi="Noto Sans"/>
                <w:sz w:val="18"/>
              </w:rPr>
              <w:t>and</w:t>
            </w:r>
            <w:r w:rsidRPr="00E6388E">
              <w:rPr>
                <w:rFonts w:ascii="Noto Sans" w:hAnsi="Noto Sans"/>
                <w:spacing w:val="-3"/>
                <w:sz w:val="18"/>
              </w:rPr>
              <w:t xml:space="preserve"> </w:t>
            </w:r>
            <w:r w:rsidRPr="00E6388E">
              <w:rPr>
                <w:rFonts w:ascii="Noto Sans" w:hAnsi="Noto Sans"/>
                <w:sz w:val="18"/>
              </w:rPr>
              <w:t>across</w:t>
            </w:r>
            <w:r w:rsidRPr="00E6388E">
              <w:rPr>
                <w:rFonts w:ascii="Noto Sans" w:hAnsi="Noto Sans"/>
                <w:spacing w:val="-2"/>
                <w:sz w:val="18"/>
              </w:rPr>
              <w:t xml:space="preserve"> contexts.</w:t>
            </w:r>
          </w:p>
        </w:tc>
        <w:tc>
          <w:tcPr>
            <w:tcW w:w="956" w:type="dxa"/>
          </w:tcPr>
          <w:p w14:paraId="1D57BFC1" w14:textId="77777777" w:rsidR="009B3DAF" w:rsidRPr="00E6388E" w:rsidRDefault="00200251" w:rsidP="005C06BA">
            <w:pPr>
              <w:widowControl w:val="0"/>
              <w:autoSpaceDE w:val="0"/>
              <w:autoSpaceDN w:val="0"/>
              <w:spacing w:after="0" w:line="240" w:lineRule="auto"/>
              <w:rPr>
                <w:rFonts w:ascii="Times New Roman" w:hAnsi="Noto Sans"/>
                <w:sz w:val="18"/>
              </w:rPr>
            </w:pPr>
            <w:r w:rsidRPr="00E6388E">
              <w:rPr>
                <w:rFonts w:ascii="Times New Roman" w:hAnsi="Noto Sans"/>
                <w:sz w:val="18"/>
              </w:rPr>
              <w:t>NA</w:t>
            </w:r>
          </w:p>
        </w:tc>
      </w:tr>
      <w:tr w:rsidR="009B3DAF" w:rsidRPr="001F05B6" w14:paraId="6C3F6D07" w14:textId="77777777" w:rsidTr="00AD031B">
        <w:trPr>
          <w:trHeight w:val="736"/>
        </w:trPr>
        <w:tc>
          <w:tcPr>
            <w:tcW w:w="1836" w:type="dxa"/>
          </w:tcPr>
          <w:p w14:paraId="7C5F0E85"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65BD0710" w14:textId="77777777" w:rsidR="009B3DAF" w:rsidRPr="00E6388E" w:rsidRDefault="009B3DAF" w:rsidP="005C06BA">
            <w:pPr>
              <w:widowControl w:val="0"/>
              <w:autoSpaceDE w:val="0"/>
              <w:autoSpaceDN w:val="0"/>
              <w:spacing w:before="1" w:after="0" w:line="240" w:lineRule="auto"/>
              <w:rPr>
                <w:rFonts w:ascii="Noto Sans" w:hAnsi="Noto Sans"/>
                <w:sz w:val="18"/>
              </w:rPr>
            </w:pPr>
            <w:r w:rsidRPr="00E6388E">
              <w:rPr>
                <w:rFonts w:ascii="Noto Sans" w:hAnsi="Noto Sans"/>
                <w:spacing w:val="-5"/>
                <w:sz w:val="18"/>
              </w:rPr>
              <w:t>8.</w:t>
            </w:r>
          </w:p>
        </w:tc>
        <w:tc>
          <w:tcPr>
            <w:tcW w:w="5968" w:type="dxa"/>
            <w:gridSpan w:val="2"/>
          </w:tcPr>
          <w:p w14:paraId="1FC4EFAB" w14:textId="77777777" w:rsidR="009B3DAF" w:rsidRPr="00E6388E" w:rsidRDefault="009B3DAF" w:rsidP="005C06BA">
            <w:pPr>
              <w:widowControl w:val="0"/>
              <w:autoSpaceDE w:val="0"/>
              <w:autoSpaceDN w:val="0"/>
              <w:spacing w:before="1" w:after="0" w:line="240" w:lineRule="auto"/>
              <w:ind w:right="268"/>
              <w:rPr>
                <w:rFonts w:ascii="Noto Sans" w:hAnsi="Noto Sans"/>
                <w:sz w:val="18"/>
              </w:rPr>
            </w:pPr>
            <w:r w:rsidRPr="00E6388E">
              <w:rPr>
                <w:rFonts w:ascii="Noto Sans" w:hAnsi="Noto Sans"/>
                <w:sz w:val="18"/>
              </w:rPr>
              <w:t>Engage with people and populations that are affected by the inequalities</w:t>
            </w:r>
            <w:r w:rsidRPr="00E6388E">
              <w:rPr>
                <w:rFonts w:ascii="Noto Sans" w:hAnsi="Noto Sans"/>
                <w:spacing w:val="-5"/>
                <w:sz w:val="18"/>
              </w:rPr>
              <w:t xml:space="preserve"> </w:t>
            </w:r>
            <w:r w:rsidRPr="00E6388E">
              <w:rPr>
                <w:rFonts w:ascii="Noto Sans" w:hAnsi="Noto Sans"/>
                <w:sz w:val="18"/>
              </w:rPr>
              <w:t>under</w:t>
            </w:r>
            <w:r w:rsidRPr="00E6388E">
              <w:rPr>
                <w:rFonts w:ascii="Noto Sans" w:hAnsi="Noto Sans"/>
                <w:spacing w:val="-7"/>
                <w:sz w:val="18"/>
              </w:rPr>
              <w:t xml:space="preserve"> </w:t>
            </w:r>
            <w:r w:rsidRPr="00E6388E">
              <w:rPr>
                <w:rFonts w:ascii="Noto Sans" w:hAnsi="Noto Sans"/>
                <w:sz w:val="18"/>
              </w:rPr>
              <w:t>study</w:t>
            </w:r>
            <w:r w:rsidRPr="00E6388E">
              <w:rPr>
                <w:rFonts w:ascii="Noto Sans" w:hAnsi="Noto Sans"/>
                <w:spacing w:val="-8"/>
                <w:sz w:val="18"/>
              </w:rPr>
              <w:t xml:space="preserve"> </w:t>
            </w:r>
            <w:r w:rsidRPr="00E6388E">
              <w:rPr>
                <w:rFonts w:ascii="Noto Sans" w:hAnsi="Noto Sans"/>
                <w:sz w:val="18"/>
              </w:rPr>
              <w:t>when</w:t>
            </w:r>
            <w:r w:rsidRPr="00E6388E">
              <w:rPr>
                <w:rFonts w:ascii="Noto Sans" w:hAnsi="Noto Sans"/>
                <w:spacing w:val="-8"/>
                <w:sz w:val="18"/>
              </w:rPr>
              <w:t xml:space="preserve"> </w:t>
            </w:r>
            <w:r w:rsidRPr="00E6388E">
              <w:rPr>
                <w:rFonts w:ascii="Noto Sans" w:hAnsi="Noto Sans"/>
                <w:sz w:val="18"/>
              </w:rPr>
              <w:t>establishing</w:t>
            </w:r>
            <w:r w:rsidRPr="00E6388E">
              <w:rPr>
                <w:rFonts w:ascii="Noto Sans" w:hAnsi="Noto Sans"/>
                <w:spacing w:val="-5"/>
                <w:sz w:val="18"/>
              </w:rPr>
              <w:t xml:space="preserve"> </w:t>
            </w:r>
            <w:r w:rsidRPr="00E6388E">
              <w:rPr>
                <w:rFonts w:ascii="Noto Sans" w:hAnsi="Noto Sans"/>
                <w:sz w:val="18"/>
              </w:rPr>
              <w:t>research</w:t>
            </w:r>
            <w:r w:rsidRPr="00E6388E">
              <w:rPr>
                <w:rFonts w:ascii="Noto Sans" w:hAnsi="Noto Sans"/>
                <w:spacing w:val="-8"/>
                <w:sz w:val="18"/>
              </w:rPr>
              <w:t xml:space="preserve"> </w:t>
            </w:r>
            <w:r w:rsidRPr="00E6388E">
              <w:rPr>
                <w:rFonts w:ascii="Noto Sans" w:hAnsi="Noto Sans"/>
                <w:sz w:val="18"/>
              </w:rPr>
              <w:t>questions</w:t>
            </w:r>
            <w:r w:rsidRPr="00E6388E">
              <w:rPr>
                <w:rFonts w:ascii="Noto Sans" w:hAnsi="Noto Sans"/>
                <w:spacing w:val="-4"/>
                <w:sz w:val="18"/>
              </w:rPr>
              <w:t xml:space="preserve"> </w:t>
            </w:r>
            <w:r w:rsidRPr="00E6388E">
              <w:rPr>
                <w:rFonts w:ascii="Noto Sans" w:hAnsi="Noto Sans"/>
                <w:sz w:val="18"/>
              </w:rPr>
              <w:t>and</w:t>
            </w:r>
          </w:p>
          <w:p w14:paraId="612B3A73" w14:textId="77777777" w:rsidR="009B3DAF" w:rsidRPr="00E6388E" w:rsidRDefault="009B3DAF" w:rsidP="005C06BA">
            <w:pPr>
              <w:widowControl w:val="0"/>
              <w:autoSpaceDE w:val="0"/>
              <w:autoSpaceDN w:val="0"/>
              <w:spacing w:after="0" w:line="224" w:lineRule="exact"/>
              <w:rPr>
                <w:rFonts w:ascii="Noto Sans" w:hAnsi="Noto Sans"/>
                <w:sz w:val="18"/>
              </w:rPr>
            </w:pPr>
            <w:r w:rsidRPr="00E6388E">
              <w:rPr>
                <w:rFonts w:ascii="Noto Sans" w:hAnsi="Noto Sans"/>
                <w:spacing w:val="-2"/>
                <w:sz w:val="18"/>
              </w:rPr>
              <w:t>objectives.</w:t>
            </w:r>
          </w:p>
        </w:tc>
        <w:tc>
          <w:tcPr>
            <w:tcW w:w="956" w:type="dxa"/>
          </w:tcPr>
          <w:p w14:paraId="526E4AFB" w14:textId="7EF97077" w:rsidR="009B3DAF" w:rsidRPr="00E6388E" w:rsidRDefault="00926004" w:rsidP="005C06BA">
            <w:pPr>
              <w:widowControl w:val="0"/>
              <w:autoSpaceDE w:val="0"/>
              <w:autoSpaceDN w:val="0"/>
              <w:spacing w:after="0" w:line="240" w:lineRule="auto"/>
              <w:rPr>
                <w:rFonts w:ascii="Times New Roman" w:hAnsi="Noto Sans"/>
                <w:sz w:val="18"/>
              </w:rPr>
            </w:pPr>
            <w:r w:rsidRPr="00E6388E">
              <w:rPr>
                <w:rFonts w:ascii="Times New Roman" w:hAnsi="Noto Sans"/>
                <w:sz w:val="18"/>
              </w:rPr>
              <w:t>1</w:t>
            </w:r>
            <w:r w:rsidR="000636AB">
              <w:rPr>
                <w:rFonts w:ascii="Times New Roman" w:hAnsi="Noto Sans"/>
                <w:sz w:val="18"/>
              </w:rPr>
              <w:t>5</w:t>
            </w:r>
          </w:p>
        </w:tc>
      </w:tr>
      <w:tr w:rsidR="009B3DAF" w:rsidRPr="001F05B6" w14:paraId="25355178" w14:textId="77777777" w:rsidTr="00AD031B">
        <w:trPr>
          <w:trHeight w:val="285"/>
        </w:trPr>
        <w:tc>
          <w:tcPr>
            <w:tcW w:w="9553" w:type="dxa"/>
            <w:gridSpan w:val="5"/>
          </w:tcPr>
          <w:p w14:paraId="58468A52" w14:textId="77777777" w:rsidR="009B3DAF" w:rsidRPr="00E6388E" w:rsidRDefault="009B3DAF" w:rsidP="005C06BA">
            <w:pPr>
              <w:widowControl w:val="0"/>
              <w:autoSpaceDE w:val="0"/>
              <w:autoSpaceDN w:val="0"/>
              <w:spacing w:before="40" w:after="0" w:line="225" w:lineRule="exact"/>
              <w:rPr>
                <w:rFonts w:ascii="Noto Sans" w:hAnsi="Noto Sans"/>
                <w:b/>
                <w:sz w:val="18"/>
              </w:rPr>
            </w:pPr>
            <w:r w:rsidRPr="00E6388E">
              <w:rPr>
                <w:rFonts w:ascii="Noto Sans" w:hAnsi="Noto Sans"/>
                <w:b/>
                <w:spacing w:val="-2"/>
                <w:sz w:val="18"/>
              </w:rPr>
              <w:t>Methods</w:t>
            </w:r>
          </w:p>
        </w:tc>
      </w:tr>
      <w:tr w:rsidR="009B3DAF" w:rsidRPr="001F05B6" w14:paraId="060D3D60" w14:textId="77777777" w:rsidTr="00AD031B">
        <w:trPr>
          <w:trHeight w:val="489"/>
        </w:trPr>
        <w:tc>
          <w:tcPr>
            <w:tcW w:w="1836" w:type="dxa"/>
          </w:tcPr>
          <w:p w14:paraId="09832EBB"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08A47003"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9.</w:t>
            </w:r>
          </w:p>
        </w:tc>
        <w:tc>
          <w:tcPr>
            <w:tcW w:w="5968" w:type="dxa"/>
            <w:gridSpan w:val="2"/>
          </w:tcPr>
          <w:p w14:paraId="2769DFC9" w14:textId="77777777" w:rsidR="009B3DAF" w:rsidRPr="00E6388E" w:rsidRDefault="009B3DAF" w:rsidP="005C06BA">
            <w:pPr>
              <w:widowControl w:val="0"/>
              <w:autoSpaceDE w:val="0"/>
              <w:autoSpaceDN w:val="0"/>
              <w:spacing w:after="0" w:line="244" w:lineRule="exact"/>
              <w:rPr>
                <w:rFonts w:ascii="Noto Sans" w:hAnsi="Noto Sans"/>
                <w:sz w:val="18"/>
              </w:rPr>
            </w:pPr>
            <w:r w:rsidRPr="00E6388E">
              <w:rPr>
                <w:rFonts w:ascii="Noto Sans" w:hAnsi="Noto Sans"/>
                <w:sz w:val="18"/>
              </w:rPr>
              <w:t>Engage</w:t>
            </w:r>
            <w:r w:rsidRPr="00E6388E">
              <w:rPr>
                <w:rFonts w:ascii="Noto Sans" w:hAnsi="Noto Sans"/>
                <w:spacing w:val="-6"/>
                <w:sz w:val="18"/>
              </w:rPr>
              <w:t xml:space="preserve"> </w:t>
            </w:r>
            <w:r w:rsidRPr="00E6388E">
              <w:rPr>
                <w:rFonts w:ascii="Noto Sans" w:hAnsi="Noto Sans"/>
                <w:sz w:val="18"/>
              </w:rPr>
              <w:t>with</w:t>
            </w:r>
            <w:r w:rsidRPr="00E6388E">
              <w:rPr>
                <w:rFonts w:ascii="Noto Sans" w:hAnsi="Noto Sans"/>
                <w:spacing w:val="-4"/>
                <w:sz w:val="18"/>
              </w:rPr>
              <w:t xml:space="preserve"> </w:t>
            </w:r>
            <w:r w:rsidRPr="00E6388E">
              <w:rPr>
                <w:rFonts w:ascii="Noto Sans" w:hAnsi="Noto Sans"/>
                <w:sz w:val="18"/>
              </w:rPr>
              <w:t>populations</w:t>
            </w:r>
            <w:r w:rsidRPr="00E6388E">
              <w:rPr>
                <w:rFonts w:ascii="Noto Sans" w:hAnsi="Noto Sans"/>
                <w:spacing w:val="-3"/>
                <w:sz w:val="18"/>
              </w:rPr>
              <w:t xml:space="preserve"> </w:t>
            </w:r>
            <w:r w:rsidRPr="00E6388E">
              <w:rPr>
                <w:rFonts w:ascii="Noto Sans" w:hAnsi="Noto Sans"/>
                <w:sz w:val="18"/>
              </w:rPr>
              <w:t>that</w:t>
            </w:r>
            <w:r w:rsidRPr="00E6388E">
              <w:rPr>
                <w:rFonts w:ascii="Noto Sans" w:hAnsi="Noto Sans"/>
                <w:spacing w:val="-5"/>
                <w:sz w:val="18"/>
              </w:rPr>
              <w:t xml:space="preserve"> </w:t>
            </w:r>
            <w:r w:rsidRPr="00E6388E">
              <w:rPr>
                <w:rFonts w:ascii="Noto Sans" w:hAnsi="Noto Sans"/>
                <w:sz w:val="18"/>
              </w:rPr>
              <w:t>are</w:t>
            </w:r>
            <w:r w:rsidRPr="00E6388E">
              <w:rPr>
                <w:rFonts w:ascii="Noto Sans" w:hAnsi="Noto Sans"/>
                <w:spacing w:val="-7"/>
                <w:sz w:val="18"/>
              </w:rPr>
              <w:t xml:space="preserve"> </w:t>
            </w:r>
            <w:r w:rsidRPr="00E6388E">
              <w:rPr>
                <w:rFonts w:ascii="Noto Sans" w:hAnsi="Noto Sans"/>
                <w:sz w:val="18"/>
              </w:rPr>
              <w:t>affected</w:t>
            </w:r>
            <w:r w:rsidRPr="00E6388E">
              <w:rPr>
                <w:rFonts w:ascii="Noto Sans" w:hAnsi="Noto Sans"/>
                <w:spacing w:val="-1"/>
                <w:sz w:val="18"/>
              </w:rPr>
              <w:t xml:space="preserve"> </w:t>
            </w:r>
            <w:r w:rsidRPr="00E6388E">
              <w:rPr>
                <w:rFonts w:ascii="Noto Sans" w:hAnsi="Noto Sans"/>
                <w:sz w:val="18"/>
              </w:rPr>
              <w:t>by</w:t>
            </w:r>
            <w:r w:rsidRPr="00E6388E">
              <w:rPr>
                <w:rFonts w:ascii="Noto Sans" w:hAnsi="Noto Sans"/>
                <w:spacing w:val="-6"/>
                <w:sz w:val="18"/>
              </w:rPr>
              <w:t xml:space="preserve"> </w:t>
            </w:r>
            <w:r w:rsidRPr="00E6388E">
              <w:rPr>
                <w:rFonts w:ascii="Noto Sans" w:hAnsi="Noto Sans"/>
                <w:sz w:val="18"/>
              </w:rPr>
              <w:t>the</w:t>
            </w:r>
            <w:r w:rsidRPr="00E6388E">
              <w:rPr>
                <w:rFonts w:ascii="Noto Sans" w:hAnsi="Noto Sans"/>
                <w:spacing w:val="-4"/>
                <w:sz w:val="18"/>
              </w:rPr>
              <w:t xml:space="preserve"> </w:t>
            </w:r>
            <w:r w:rsidRPr="00E6388E">
              <w:rPr>
                <w:rFonts w:ascii="Noto Sans" w:hAnsi="Noto Sans"/>
                <w:sz w:val="18"/>
              </w:rPr>
              <w:t>inequalities</w:t>
            </w:r>
            <w:r w:rsidRPr="00E6388E">
              <w:rPr>
                <w:rFonts w:ascii="Noto Sans" w:hAnsi="Noto Sans"/>
                <w:spacing w:val="-6"/>
                <w:sz w:val="18"/>
              </w:rPr>
              <w:t xml:space="preserve"> </w:t>
            </w:r>
            <w:r w:rsidRPr="00E6388E">
              <w:rPr>
                <w:rFonts w:ascii="Noto Sans" w:hAnsi="Noto Sans"/>
                <w:spacing w:val="-2"/>
                <w:sz w:val="18"/>
              </w:rPr>
              <w:t>under</w:t>
            </w:r>
          </w:p>
          <w:p w14:paraId="23BADA71" w14:textId="77777777" w:rsidR="009B3DAF" w:rsidRPr="00E6388E" w:rsidRDefault="009B3DAF" w:rsidP="005C06BA">
            <w:pPr>
              <w:widowControl w:val="0"/>
              <w:autoSpaceDE w:val="0"/>
              <w:autoSpaceDN w:val="0"/>
              <w:spacing w:after="0" w:line="225" w:lineRule="exact"/>
              <w:rPr>
                <w:rFonts w:ascii="Noto Sans" w:hAnsi="Noto Sans"/>
                <w:sz w:val="18"/>
              </w:rPr>
            </w:pPr>
            <w:r w:rsidRPr="00E6388E">
              <w:rPr>
                <w:rFonts w:ascii="Noto Sans" w:hAnsi="Noto Sans"/>
                <w:sz w:val="18"/>
              </w:rPr>
              <w:t>study,</w:t>
            </w:r>
            <w:r w:rsidRPr="00E6388E">
              <w:rPr>
                <w:rFonts w:ascii="Noto Sans" w:hAnsi="Noto Sans"/>
                <w:spacing w:val="-5"/>
                <w:sz w:val="18"/>
              </w:rPr>
              <w:t xml:space="preserve"> </w:t>
            </w:r>
            <w:r w:rsidRPr="00E6388E">
              <w:rPr>
                <w:rFonts w:ascii="Noto Sans" w:hAnsi="Noto Sans"/>
                <w:sz w:val="18"/>
              </w:rPr>
              <w:t>when</w:t>
            </w:r>
            <w:r w:rsidRPr="00E6388E">
              <w:rPr>
                <w:rFonts w:ascii="Noto Sans" w:hAnsi="Noto Sans"/>
                <w:spacing w:val="-3"/>
                <w:sz w:val="18"/>
              </w:rPr>
              <w:t xml:space="preserve"> </w:t>
            </w:r>
            <w:r w:rsidRPr="00E6388E">
              <w:rPr>
                <w:rFonts w:ascii="Noto Sans" w:hAnsi="Noto Sans"/>
                <w:sz w:val="18"/>
              </w:rPr>
              <w:t>designing</w:t>
            </w:r>
            <w:r w:rsidRPr="00E6388E">
              <w:rPr>
                <w:rFonts w:ascii="Noto Sans" w:hAnsi="Noto Sans"/>
                <w:spacing w:val="-5"/>
                <w:sz w:val="18"/>
              </w:rPr>
              <w:t xml:space="preserve"> </w:t>
            </w:r>
            <w:r w:rsidRPr="00E6388E">
              <w:rPr>
                <w:rFonts w:ascii="Noto Sans" w:hAnsi="Noto Sans"/>
                <w:sz w:val="18"/>
              </w:rPr>
              <w:t>the</w:t>
            </w:r>
            <w:r w:rsidRPr="00E6388E">
              <w:rPr>
                <w:rFonts w:ascii="Noto Sans" w:hAnsi="Noto Sans"/>
                <w:spacing w:val="-6"/>
                <w:sz w:val="18"/>
              </w:rPr>
              <w:t xml:space="preserve"> </w:t>
            </w:r>
            <w:r w:rsidRPr="00E6388E">
              <w:rPr>
                <w:rFonts w:ascii="Noto Sans" w:hAnsi="Noto Sans"/>
                <w:spacing w:val="-2"/>
                <w:sz w:val="18"/>
              </w:rPr>
              <w:t>methods.</w:t>
            </w:r>
          </w:p>
        </w:tc>
        <w:tc>
          <w:tcPr>
            <w:tcW w:w="956" w:type="dxa"/>
          </w:tcPr>
          <w:p w14:paraId="525AF246" w14:textId="341EA6C5" w:rsidR="009B3DAF" w:rsidRPr="00E6388E" w:rsidRDefault="007B4170" w:rsidP="005C06BA">
            <w:pPr>
              <w:widowControl w:val="0"/>
              <w:autoSpaceDE w:val="0"/>
              <w:autoSpaceDN w:val="0"/>
              <w:spacing w:after="0" w:line="240" w:lineRule="auto"/>
              <w:rPr>
                <w:rFonts w:ascii="Times New Roman" w:hAnsi="Noto Sans"/>
                <w:sz w:val="18"/>
              </w:rPr>
            </w:pPr>
            <w:r>
              <w:rPr>
                <w:rFonts w:ascii="Times New Roman" w:hAnsi="Noto Sans"/>
                <w:sz w:val="18"/>
              </w:rPr>
              <w:t>15</w:t>
            </w:r>
          </w:p>
        </w:tc>
      </w:tr>
      <w:tr w:rsidR="009B3DAF" w:rsidRPr="001F05B6" w14:paraId="60B076BF" w14:textId="77777777" w:rsidTr="00AD031B">
        <w:trPr>
          <w:trHeight w:val="246"/>
        </w:trPr>
        <w:tc>
          <w:tcPr>
            <w:tcW w:w="1836" w:type="dxa"/>
          </w:tcPr>
          <w:p w14:paraId="44F84C77" w14:textId="77777777" w:rsidR="009B3DAF" w:rsidRPr="00E6388E" w:rsidRDefault="009B3DAF" w:rsidP="005C06BA">
            <w:pPr>
              <w:widowControl w:val="0"/>
              <w:autoSpaceDE w:val="0"/>
              <w:autoSpaceDN w:val="0"/>
              <w:spacing w:before="1" w:after="0" w:line="225" w:lineRule="exact"/>
              <w:rPr>
                <w:rFonts w:ascii="Noto Sans" w:hAnsi="Noto Sans"/>
                <w:sz w:val="18"/>
              </w:rPr>
            </w:pPr>
            <w:r w:rsidRPr="00E6388E">
              <w:rPr>
                <w:rFonts w:ascii="Noto Sans" w:hAnsi="Noto Sans"/>
                <w:sz w:val="18"/>
              </w:rPr>
              <w:t>Data</w:t>
            </w:r>
            <w:r w:rsidRPr="00E6388E">
              <w:rPr>
                <w:rFonts w:ascii="Noto Sans" w:hAnsi="Noto Sans"/>
                <w:spacing w:val="-7"/>
                <w:sz w:val="18"/>
              </w:rPr>
              <w:t xml:space="preserve"> </w:t>
            </w:r>
            <w:r w:rsidRPr="00E6388E">
              <w:rPr>
                <w:rFonts w:ascii="Noto Sans" w:hAnsi="Noto Sans"/>
                <w:spacing w:val="-2"/>
                <w:sz w:val="18"/>
              </w:rPr>
              <w:t>source(s)</w:t>
            </w:r>
          </w:p>
        </w:tc>
        <w:tc>
          <w:tcPr>
            <w:tcW w:w="793" w:type="dxa"/>
          </w:tcPr>
          <w:p w14:paraId="049A3ABD" w14:textId="77777777" w:rsidR="009B3DAF" w:rsidRPr="00E6388E" w:rsidRDefault="009B3DAF" w:rsidP="005C06BA">
            <w:pPr>
              <w:widowControl w:val="0"/>
              <w:autoSpaceDE w:val="0"/>
              <w:autoSpaceDN w:val="0"/>
              <w:spacing w:after="0" w:line="240" w:lineRule="auto"/>
              <w:rPr>
                <w:rFonts w:ascii="Times New Roman" w:hAnsi="Noto Sans"/>
                <w:sz w:val="16"/>
              </w:rPr>
            </w:pPr>
          </w:p>
        </w:tc>
        <w:tc>
          <w:tcPr>
            <w:tcW w:w="5968" w:type="dxa"/>
            <w:gridSpan w:val="2"/>
          </w:tcPr>
          <w:p w14:paraId="2BCC1F68" w14:textId="77777777" w:rsidR="009B3DAF" w:rsidRPr="00E6388E" w:rsidRDefault="009B3DAF" w:rsidP="005C06BA">
            <w:pPr>
              <w:widowControl w:val="0"/>
              <w:autoSpaceDE w:val="0"/>
              <w:autoSpaceDN w:val="0"/>
              <w:spacing w:before="1" w:after="0" w:line="225" w:lineRule="exact"/>
              <w:rPr>
                <w:rFonts w:ascii="Noto Sans" w:hAnsi="Noto Sans"/>
                <w:sz w:val="18"/>
              </w:rPr>
            </w:pPr>
            <w:r w:rsidRPr="00E6388E">
              <w:rPr>
                <w:rFonts w:ascii="Noto Sans" w:hAnsi="Noto Sans"/>
                <w:sz w:val="18"/>
              </w:rPr>
              <w:t>Where</w:t>
            </w:r>
            <w:r w:rsidRPr="00E6388E">
              <w:rPr>
                <w:rFonts w:ascii="Noto Sans" w:hAnsi="Noto Sans"/>
                <w:spacing w:val="-5"/>
                <w:sz w:val="18"/>
              </w:rPr>
              <w:t xml:space="preserve"> </w:t>
            </w:r>
            <w:r w:rsidRPr="00E6388E">
              <w:rPr>
                <w:rFonts w:ascii="Noto Sans" w:hAnsi="Noto Sans"/>
                <w:sz w:val="18"/>
              </w:rPr>
              <w:t>possible</w:t>
            </w:r>
            <w:r w:rsidRPr="00E6388E">
              <w:rPr>
                <w:rFonts w:ascii="Noto Sans" w:hAnsi="Noto Sans"/>
                <w:spacing w:val="-5"/>
                <w:sz w:val="18"/>
              </w:rPr>
              <w:t xml:space="preserve"> </w:t>
            </w:r>
            <w:r w:rsidRPr="00E6388E">
              <w:rPr>
                <w:rFonts w:ascii="Noto Sans" w:hAnsi="Noto Sans"/>
                <w:sz w:val="18"/>
              </w:rPr>
              <w:t>and</w:t>
            </w:r>
            <w:r w:rsidRPr="00E6388E">
              <w:rPr>
                <w:rFonts w:ascii="Noto Sans" w:hAnsi="Noto Sans"/>
                <w:spacing w:val="-4"/>
                <w:sz w:val="18"/>
              </w:rPr>
              <w:t xml:space="preserve"> </w:t>
            </w:r>
            <w:r w:rsidRPr="00E6388E">
              <w:rPr>
                <w:rFonts w:ascii="Noto Sans" w:hAnsi="Noto Sans"/>
                <w:sz w:val="18"/>
              </w:rPr>
              <w:t>relevant</w:t>
            </w:r>
            <w:r w:rsidRPr="00E6388E">
              <w:rPr>
                <w:rFonts w:ascii="Noto Sans" w:hAnsi="Noto Sans"/>
                <w:spacing w:val="-3"/>
                <w:sz w:val="18"/>
              </w:rPr>
              <w:t xml:space="preserve"> </w:t>
            </w:r>
            <w:r w:rsidRPr="00E6388E">
              <w:rPr>
                <w:rFonts w:ascii="Noto Sans" w:hAnsi="Noto Sans"/>
                <w:sz w:val="18"/>
              </w:rPr>
              <w:t>to</w:t>
            </w:r>
            <w:r w:rsidRPr="00E6388E">
              <w:rPr>
                <w:rFonts w:ascii="Noto Sans" w:hAnsi="Noto Sans"/>
                <w:spacing w:val="-6"/>
                <w:sz w:val="18"/>
              </w:rPr>
              <w:t xml:space="preserve"> </w:t>
            </w:r>
            <w:r w:rsidRPr="00E6388E">
              <w:rPr>
                <w:rFonts w:ascii="Noto Sans" w:hAnsi="Noto Sans"/>
                <w:sz w:val="18"/>
              </w:rPr>
              <w:t>the</w:t>
            </w:r>
            <w:r w:rsidRPr="00E6388E">
              <w:rPr>
                <w:rFonts w:ascii="Noto Sans" w:hAnsi="Noto Sans"/>
                <w:spacing w:val="-4"/>
                <w:sz w:val="18"/>
              </w:rPr>
              <w:t xml:space="preserve"> </w:t>
            </w:r>
            <w:r w:rsidRPr="00E6388E">
              <w:rPr>
                <w:rFonts w:ascii="Noto Sans" w:hAnsi="Noto Sans"/>
                <w:sz w:val="18"/>
              </w:rPr>
              <w:t>research</w:t>
            </w:r>
            <w:r w:rsidRPr="00E6388E">
              <w:rPr>
                <w:rFonts w:ascii="Noto Sans" w:hAnsi="Noto Sans"/>
                <w:spacing w:val="-3"/>
                <w:sz w:val="18"/>
              </w:rPr>
              <w:t xml:space="preserve"> </w:t>
            </w:r>
            <w:r w:rsidRPr="00E6388E">
              <w:rPr>
                <w:rFonts w:ascii="Noto Sans" w:hAnsi="Noto Sans"/>
                <w:spacing w:val="-2"/>
                <w:sz w:val="18"/>
              </w:rPr>
              <w:t>question:</w:t>
            </w:r>
          </w:p>
        </w:tc>
        <w:tc>
          <w:tcPr>
            <w:tcW w:w="956" w:type="dxa"/>
          </w:tcPr>
          <w:p w14:paraId="50DD9BD7" w14:textId="77777777" w:rsidR="009B3DAF" w:rsidRPr="00E6388E" w:rsidRDefault="009B3DAF" w:rsidP="005C06BA">
            <w:pPr>
              <w:widowControl w:val="0"/>
              <w:autoSpaceDE w:val="0"/>
              <w:autoSpaceDN w:val="0"/>
              <w:spacing w:after="0" w:line="240" w:lineRule="auto"/>
              <w:rPr>
                <w:rFonts w:ascii="Times New Roman" w:hAnsi="Noto Sans"/>
                <w:sz w:val="16"/>
              </w:rPr>
            </w:pPr>
          </w:p>
        </w:tc>
      </w:tr>
      <w:tr w:rsidR="009B3DAF" w:rsidRPr="001F05B6" w14:paraId="0A218CD4" w14:textId="77777777" w:rsidTr="00AD031B">
        <w:trPr>
          <w:trHeight w:val="489"/>
        </w:trPr>
        <w:tc>
          <w:tcPr>
            <w:tcW w:w="1836" w:type="dxa"/>
          </w:tcPr>
          <w:p w14:paraId="6CC86FF3"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607BB310"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10.</w:t>
            </w:r>
          </w:p>
        </w:tc>
        <w:tc>
          <w:tcPr>
            <w:tcW w:w="5968" w:type="dxa"/>
            <w:gridSpan w:val="2"/>
          </w:tcPr>
          <w:p w14:paraId="04915B56" w14:textId="77777777" w:rsidR="009B3DAF" w:rsidRPr="00E6388E" w:rsidRDefault="009B3DAF" w:rsidP="005C06BA">
            <w:pPr>
              <w:widowControl w:val="0"/>
              <w:autoSpaceDE w:val="0"/>
              <w:autoSpaceDN w:val="0"/>
              <w:spacing w:after="0" w:line="244" w:lineRule="exact"/>
              <w:rPr>
                <w:rFonts w:ascii="Noto Sans" w:hAnsi="Noto Sans"/>
                <w:sz w:val="18"/>
              </w:rPr>
            </w:pPr>
            <w:r w:rsidRPr="00E6388E">
              <w:rPr>
                <w:rFonts w:ascii="Noto Sans" w:hAnsi="Noto Sans"/>
                <w:sz w:val="18"/>
              </w:rPr>
              <w:t>Collect</w:t>
            </w:r>
            <w:r w:rsidRPr="00E6388E">
              <w:rPr>
                <w:rFonts w:ascii="Noto Sans" w:hAnsi="Noto Sans"/>
                <w:spacing w:val="-4"/>
                <w:sz w:val="18"/>
              </w:rPr>
              <w:t xml:space="preserve"> </w:t>
            </w:r>
            <w:r w:rsidRPr="00E6388E">
              <w:rPr>
                <w:rFonts w:ascii="Noto Sans" w:hAnsi="Noto Sans"/>
                <w:sz w:val="18"/>
              </w:rPr>
              <w:t>or</w:t>
            </w:r>
            <w:r w:rsidRPr="00E6388E">
              <w:rPr>
                <w:rFonts w:ascii="Noto Sans" w:hAnsi="Noto Sans"/>
                <w:spacing w:val="-2"/>
                <w:sz w:val="18"/>
              </w:rPr>
              <w:t xml:space="preserve"> </w:t>
            </w:r>
            <w:r w:rsidRPr="00E6388E">
              <w:rPr>
                <w:rFonts w:ascii="Noto Sans" w:hAnsi="Noto Sans"/>
                <w:sz w:val="18"/>
              </w:rPr>
              <w:t>use</w:t>
            </w:r>
            <w:r w:rsidRPr="00E6388E">
              <w:rPr>
                <w:rFonts w:ascii="Noto Sans" w:hAnsi="Noto Sans"/>
                <w:spacing w:val="-6"/>
                <w:sz w:val="18"/>
              </w:rPr>
              <w:t xml:space="preserve"> </w:t>
            </w:r>
            <w:r w:rsidRPr="00E6388E">
              <w:rPr>
                <w:rFonts w:ascii="Noto Sans" w:hAnsi="Noto Sans"/>
                <w:sz w:val="18"/>
              </w:rPr>
              <w:t>data</w:t>
            </w:r>
            <w:r w:rsidRPr="00E6388E">
              <w:rPr>
                <w:rFonts w:ascii="Noto Sans" w:hAnsi="Noto Sans"/>
                <w:spacing w:val="-5"/>
                <w:sz w:val="18"/>
              </w:rPr>
              <w:t xml:space="preserve"> </w:t>
            </w:r>
            <w:r w:rsidRPr="00E6388E">
              <w:rPr>
                <w:rFonts w:ascii="Noto Sans" w:hAnsi="Noto Sans"/>
                <w:sz w:val="18"/>
              </w:rPr>
              <w:t>that</w:t>
            </w:r>
            <w:r w:rsidRPr="00E6388E">
              <w:rPr>
                <w:rFonts w:ascii="Noto Sans" w:hAnsi="Noto Sans"/>
                <w:spacing w:val="-6"/>
                <w:sz w:val="18"/>
              </w:rPr>
              <w:t xml:space="preserve"> </w:t>
            </w:r>
            <w:r w:rsidRPr="00E6388E">
              <w:rPr>
                <w:rFonts w:ascii="Noto Sans" w:hAnsi="Noto Sans"/>
                <w:sz w:val="18"/>
              </w:rPr>
              <w:t>allow</w:t>
            </w:r>
            <w:r w:rsidRPr="00E6388E">
              <w:rPr>
                <w:rFonts w:ascii="Noto Sans" w:hAnsi="Noto Sans"/>
                <w:spacing w:val="-2"/>
                <w:sz w:val="18"/>
              </w:rPr>
              <w:t xml:space="preserve"> </w:t>
            </w:r>
            <w:r w:rsidRPr="00E6388E">
              <w:rPr>
                <w:rFonts w:ascii="Noto Sans" w:hAnsi="Noto Sans"/>
                <w:sz w:val="18"/>
              </w:rPr>
              <w:t>a</w:t>
            </w:r>
            <w:r w:rsidRPr="00E6388E">
              <w:rPr>
                <w:rFonts w:ascii="Noto Sans" w:hAnsi="Noto Sans"/>
                <w:spacing w:val="-5"/>
                <w:sz w:val="18"/>
              </w:rPr>
              <w:t xml:space="preserve"> </w:t>
            </w:r>
            <w:r w:rsidRPr="00E6388E">
              <w:rPr>
                <w:rFonts w:ascii="Noto Sans" w:hAnsi="Noto Sans"/>
                <w:sz w:val="18"/>
              </w:rPr>
              <w:t>comparison</w:t>
            </w:r>
            <w:r w:rsidRPr="00E6388E">
              <w:rPr>
                <w:rFonts w:ascii="Noto Sans" w:hAnsi="Noto Sans"/>
                <w:spacing w:val="-4"/>
                <w:sz w:val="18"/>
              </w:rPr>
              <w:t xml:space="preserve"> </w:t>
            </w:r>
            <w:r w:rsidRPr="00E6388E">
              <w:rPr>
                <w:rFonts w:ascii="Noto Sans" w:hAnsi="Noto Sans"/>
                <w:sz w:val="18"/>
              </w:rPr>
              <w:t>of</w:t>
            </w:r>
            <w:r w:rsidRPr="00E6388E">
              <w:rPr>
                <w:rFonts w:ascii="Noto Sans" w:hAnsi="Noto Sans"/>
                <w:spacing w:val="-4"/>
                <w:sz w:val="18"/>
              </w:rPr>
              <w:t xml:space="preserve"> </w:t>
            </w:r>
            <w:r w:rsidRPr="00E6388E">
              <w:rPr>
                <w:rFonts w:ascii="Noto Sans" w:hAnsi="Noto Sans"/>
                <w:sz w:val="18"/>
              </w:rPr>
              <w:t>outcomes</w:t>
            </w:r>
            <w:r w:rsidRPr="00E6388E">
              <w:rPr>
                <w:rFonts w:ascii="Noto Sans" w:hAnsi="Noto Sans"/>
                <w:spacing w:val="-6"/>
                <w:sz w:val="18"/>
              </w:rPr>
              <w:t xml:space="preserve"> </w:t>
            </w:r>
            <w:r w:rsidRPr="00E6388E">
              <w:rPr>
                <w:rFonts w:ascii="Noto Sans" w:hAnsi="Noto Sans"/>
                <w:spacing w:val="-2"/>
                <w:sz w:val="18"/>
              </w:rPr>
              <w:t>across</w:t>
            </w:r>
          </w:p>
          <w:p w14:paraId="5769A2A5" w14:textId="77777777" w:rsidR="009B3DAF" w:rsidRPr="00E6388E" w:rsidRDefault="009B3DAF" w:rsidP="005C06BA">
            <w:pPr>
              <w:widowControl w:val="0"/>
              <w:autoSpaceDE w:val="0"/>
              <w:autoSpaceDN w:val="0"/>
              <w:spacing w:after="0" w:line="225" w:lineRule="exact"/>
              <w:rPr>
                <w:rFonts w:ascii="Noto Sans" w:hAnsi="Noto Sans"/>
                <w:sz w:val="18"/>
              </w:rPr>
            </w:pPr>
            <w:r w:rsidRPr="00E6388E">
              <w:rPr>
                <w:rFonts w:ascii="Noto Sans" w:hAnsi="Noto Sans"/>
                <w:sz w:val="18"/>
              </w:rPr>
              <w:t>intersecting</w:t>
            </w:r>
            <w:r w:rsidRPr="00E6388E">
              <w:rPr>
                <w:rFonts w:ascii="Noto Sans" w:hAnsi="Noto Sans"/>
                <w:spacing w:val="-10"/>
                <w:sz w:val="18"/>
              </w:rPr>
              <w:t xml:space="preserve"> </w:t>
            </w:r>
            <w:r w:rsidRPr="00E6388E">
              <w:rPr>
                <w:rFonts w:ascii="Noto Sans" w:hAnsi="Noto Sans"/>
                <w:sz w:val="18"/>
              </w:rPr>
              <w:t>social</w:t>
            </w:r>
            <w:r w:rsidRPr="00E6388E">
              <w:rPr>
                <w:rFonts w:ascii="Noto Sans" w:hAnsi="Noto Sans"/>
                <w:spacing w:val="-11"/>
                <w:sz w:val="18"/>
              </w:rPr>
              <w:t xml:space="preserve"> </w:t>
            </w:r>
            <w:r w:rsidRPr="00E6388E">
              <w:rPr>
                <w:rFonts w:ascii="Noto Sans" w:hAnsi="Noto Sans"/>
                <w:spacing w:val="-2"/>
                <w:sz w:val="18"/>
              </w:rPr>
              <w:t>positions*.</w:t>
            </w:r>
          </w:p>
        </w:tc>
        <w:tc>
          <w:tcPr>
            <w:tcW w:w="956" w:type="dxa"/>
          </w:tcPr>
          <w:p w14:paraId="0A917AD2" w14:textId="77777777" w:rsidR="009B3DAF" w:rsidRPr="00E6388E" w:rsidRDefault="00C759E1" w:rsidP="005C06BA">
            <w:pPr>
              <w:widowControl w:val="0"/>
              <w:autoSpaceDE w:val="0"/>
              <w:autoSpaceDN w:val="0"/>
              <w:spacing w:after="0" w:line="240" w:lineRule="auto"/>
              <w:rPr>
                <w:rFonts w:ascii="Times New Roman" w:hAnsi="Noto Sans"/>
                <w:sz w:val="18"/>
              </w:rPr>
            </w:pPr>
            <w:r w:rsidRPr="00E6388E">
              <w:rPr>
                <w:rFonts w:ascii="Times New Roman" w:hAnsi="Noto Sans"/>
                <w:sz w:val="18"/>
              </w:rPr>
              <w:t>14-16</w:t>
            </w:r>
          </w:p>
        </w:tc>
      </w:tr>
      <w:tr w:rsidR="009B3DAF" w:rsidRPr="001F05B6" w14:paraId="09666F70" w14:textId="77777777" w:rsidTr="00AD031B">
        <w:trPr>
          <w:trHeight w:val="736"/>
        </w:trPr>
        <w:tc>
          <w:tcPr>
            <w:tcW w:w="1836" w:type="dxa"/>
          </w:tcPr>
          <w:p w14:paraId="44245FE1"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427F23CA"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11.</w:t>
            </w:r>
          </w:p>
        </w:tc>
        <w:tc>
          <w:tcPr>
            <w:tcW w:w="5968" w:type="dxa"/>
            <w:gridSpan w:val="2"/>
          </w:tcPr>
          <w:p w14:paraId="228CC930" w14:textId="77777777" w:rsidR="009B3DAF" w:rsidRPr="00E6388E" w:rsidRDefault="009B3DAF" w:rsidP="005C06BA">
            <w:pPr>
              <w:widowControl w:val="0"/>
              <w:autoSpaceDE w:val="0"/>
              <w:autoSpaceDN w:val="0"/>
              <w:spacing w:after="0" w:line="240" w:lineRule="auto"/>
              <w:rPr>
                <w:rFonts w:ascii="Noto Sans" w:hAnsi="Noto Sans"/>
                <w:sz w:val="18"/>
              </w:rPr>
            </w:pPr>
            <w:r w:rsidRPr="00E6388E">
              <w:rPr>
                <w:rFonts w:ascii="Noto Sans" w:hAnsi="Noto Sans"/>
                <w:sz w:val="18"/>
              </w:rPr>
              <w:t>Collect</w:t>
            </w:r>
            <w:r w:rsidRPr="00E6388E">
              <w:rPr>
                <w:rFonts w:ascii="Noto Sans" w:hAnsi="Noto Sans"/>
                <w:spacing w:val="-4"/>
                <w:sz w:val="18"/>
              </w:rPr>
              <w:t xml:space="preserve"> </w:t>
            </w:r>
            <w:r w:rsidRPr="00E6388E">
              <w:rPr>
                <w:rFonts w:ascii="Noto Sans" w:hAnsi="Noto Sans"/>
                <w:sz w:val="18"/>
              </w:rPr>
              <w:t>or</w:t>
            </w:r>
            <w:r w:rsidRPr="00E6388E">
              <w:rPr>
                <w:rFonts w:ascii="Noto Sans" w:hAnsi="Noto Sans"/>
                <w:spacing w:val="-3"/>
                <w:sz w:val="18"/>
              </w:rPr>
              <w:t xml:space="preserve"> </w:t>
            </w:r>
            <w:r w:rsidRPr="00E6388E">
              <w:rPr>
                <w:rFonts w:ascii="Noto Sans" w:hAnsi="Noto Sans"/>
                <w:sz w:val="18"/>
              </w:rPr>
              <w:t>use</w:t>
            </w:r>
            <w:r w:rsidRPr="00E6388E">
              <w:rPr>
                <w:rFonts w:ascii="Noto Sans" w:hAnsi="Noto Sans"/>
                <w:spacing w:val="-6"/>
                <w:sz w:val="18"/>
              </w:rPr>
              <w:t xml:space="preserve"> </w:t>
            </w:r>
            <w:r w:rsidRPr="00E6388E">
              <w:rPr>
                <w:rFonts w:ascii="Noto Sans" w:hAnsi="Noto Sans"/>
                <w:sz w:val="18"/>
              </w:rPr>
              <w:t>data</w:t>
            </w:r>
            <w:r w:rsidRPr="00E6388E">
              <w:rPr>
                <w:rFonts w:ascii="Noto Sans" w:hAnsi="Noto Sans"/>
                <w:spacing w:val="-5"/>
                <w:sz w:val="18"/>
              </w:rPr>
              <w:t xml:space="preserve"> </w:t>
            </w:r>
            <w:r w:rsidRPr="00E6388E">
              <w:rPr>
                <w:rFonts w:ascii="Noto Sans" w:hAnsi="Noto Sans"/>
                <w:sz w:val="18"/>
              </w:rPr>
              <w:t>that</w:t>
            </w:r>
            <w:r w:rsidRPr="00E6388E">
              <w:rPr>
                <w:rFonts w:ascii="Noto Sans" w:hAnsi="Noto Sans"/>
                <w:spacing w:val="-5"/>
                <w:sz w:val="18"/>
              </w:rPr>
              <w:t xml:space="preserve"> </w:t>
            </w:r>
            <w:r w:rsidRPr="00E6388E">
              <w:rPr>
                <w:rFonts w:ascii="Noto Sans" w:hAnsi="Noto Sans"/>
                <w:sz w:val="18"/>
              </w:rPr>
              <w:t>allow</w:t>
            </w:r>
            <w:r w:rsidRPr="00E6388E">
              <w:rPr>
                <w:rFonts w:ascii="Noto Sans" w:hAnsi="Noto Sans"/>
                <w:spacing w:val="-3"/>
                <w:sz w:val="18"/>
              </w:rPr>
              <w:t xml:space="preserve"> </w:t>
            </w:r>
            <w:r w:rsidRPr="00E6388E">
              <w:rPr>
                <w:rFonts w:ascii="Noto Sans" w:hAnsi="Noto Sans"/>
                <w:sz w:val="18"/>
              </w:rPr>
              <w:t>for</w:t>
            </w:r>
            <w:r w:rsidRPr="00E6388E">
              <w:rPr>
                <w:rFonts w:ascii="Noto Sans" w:hAnsi="Noto Sans"/>
                <w:spacing w:val="-5"/>
                <w:sz w:val="18"/>
              </w:rPr>
              <w:t xml:space="preserve"> </w:t>
            </w:r>
            <w:r w:rsidRPr="00E6388E">
              <w:rPr>
                <w:rFonts w:ascii="Noto Sans" w:hAnsi="Noto Sans"/>
                <w:sz w:val="18"/>
              </w:rPr>
              <w:t>an</w:t>
            </w:r>
            <w:r w:rsidRPr="00E6388E">
              <w:rPr>
                <w:rFonts w:ascii="Noto Sans" w:hAnsi="Noto Sans"/>
                <w:spacing w:val="-6"/>
                <w:sz w:val="18"/>
              </w:rPr>
              <w:t xml:space="preserve"> </w:t>
            </w:r>
            <w:r w:rsidRPr="00E6388E">
              <w:rPr>
                <w:rFonts w:ascii="Noto Sans" w:hAnsi="Noto Sans"/>
                <w:sz w:val="18"/>
              </w:rPr>
              <w:t>assessment</w:t>
            </w:r>
            <w:r w:rsidRPr="00E6388E">
              <w:rPr>
                <w:rFonts w:ascii="Noto Sans" w:hAnsi="Noto Sans"/>
                <w:spacing w:val="-4"/>
                <w:sz w:val="18"/>
              </w:rPr>
              <w:t xml:space="preserve"> </w:t>
            </w:r>
            <w:r w:rsidRPr="00E6388E">
              <w:rPr>
                <w:rFonts w:ascii="Noto Sans" w:hAnsi="Noto Sans"/>
                <w:sz w:val="18"/>
              </w:rPr>
              <w:t>of</w:t>
            </w:r>
            <w:r w:rsidRPr="00E6388E">
              <w:rPr>
                <w:rFonts w:ascii="Noto Sans" w:hAnsi="Noto Sans"/>
                <w:spacing w:val="-3"/>
                <w:sz w:val="18"/>
              </w:rPr>
              <w:t xml:space="preserve"> </w:t>
            </w:r>
            <w:r w:rsidRPr="00E6388E">
              <w:rPr>
                <w:rFonts w:ascii="Noto Sans" w:hAnsi="Noto Sans"/>
                <w:sz w:val="18"/>
              </w:rPr>
              <w:t>heterogeneity</w:t>
            </w:r>
            <w:r w:rsidRPr="00E6388E">
              <w:rPr>
                <w:rFonts w:ascii="Noto Sans" w:hAnsi="Noto Sans"/>
                <w:spacing w:val="-4"/>
                <w:sz w:val="18"/>
              </w:rPr>
              <w:t xml:space="preserve"> </w:t>
            </w:r>
            <w:r w:rsidRPr="00E6388E">
              <w:rPr>
                <w:rFonts w:ascii="Noto Sans" w:hAnsi="Noto Sans"/>
                <w:sz w:val="18"/>
              </w:rPr>
              <w:t>in determinants and outcomes* across social or spatial units of</w:t>
            </w:r>
          </w:p>
          <w:p w14:paraId="0E0EF0E3" w14:textId="77777777" w:rsidR="009B3DAF" w:rsidRPr="00E6388E" w:rsidRDefault="009B3DAF" w:rsidP="005C06BA">
            <w:pPr>
              <w:widowControl w:val="0"/>
              <w:autoSpaceDE w:val="0"/>
              <w:autoSpaceDN w:val="0"/>
              <w:spacing w:before="1" w:after="0" w:line="225" w:lineRule="exact"/>
              <w:rPr>
                <w:rFonts w:ascii="Noto Sans" w:hAnsi="Noto Sans"/>
                <w:sz w:val="18"/>
              </w:rPr>
            </w:pPr>
            <w:r w:rsidRPr="00E6388E">
              <w:rPr>
                <w:rFonts w:ascii="Noto Sans" w:hAnsi="Noto Sans"/>
                <w:sz w:val="18"/>
              </w:rPr>
              <w:t>aggregation</w:t>
            </w:r>
            <w:r w:rsidRPr="00E6388E">
              <w:rPr>
                <w:rFonts w:ascii="Noto Sans" w:hAnsi="Noto Sans"/>
                <w:spacing w:val="-5"/>
                <w:sz w:val="18"/>
              </w:rPr>
              <w:t xml:space="preserve"> </w:t>
            </w:r>
            <w:r w:rsidRPr="00E6388E">
              <w:rPr>
                <w:rFonts w:ascii="Noto Sans" w:hAnsi="Noto Sans"/>
                <w:sz w:val="18"/>
              </w:rPr>
              <w:t>(e.g.,</w:t>
            </w:r>
            <w:r w:rsidRPr="00E6388E">
              <w:rPr>
                <w:rFonts w:ascii="Noto Sans" w:hAnsi="Noto Sans"/>
                <w:spacing w:val="-6"/>
                <w:sz w:val="18"/>
              </w:rPr>
              <w:t xml:space="preserve"> </w:t>
            </w:r>
            <w:r w:rsidRPr="00E6388E">
              <w:rPr>
                <w:rFonts w:ascii="Noto Sans" w:hAnsi="Noto Sans"/>
                <w:sz w:val="18"/>
              </w:rPr>
              <w:t>schools,</w:t>
            </w:r>
            <w:r w:rsidRPr="00E6388E">
              <w:rPr>
                <w:rFonts w:ascii="Noto Sans" w:hAnsi="Noto Sans"/>
                <w:spacing w:val="-5"/>
                <w:sz w:val="18"/>
              </w:rPr>
              <w:t xml:space="preserve"> </w:t>
            </w:r>
            <w:r w:rsidRPr="00E6388E">
              <w:rPr>
                <w:rFonts w:ascii="Noto Sans" w:hAnsi="Noto Sans"/>
                <w:spacing w:val="-2"/>
                <w:sz w:val="18"/>
              </w:rPr>
              <w:t>regions).</w:t>
            </w:r>
          </w:p>
        </w:tc>
        <w:tc>
          <w:tcPr>
            <w:tcW w:w="956" w:type="dxa"/>
          </w:tcPr>
          <w:p w14:paraId="6E3BDBA6" w14:textId="77777777" w:rsidR="009B3DAF" w:rsidRPr="00E6388E" w:rsidRDefault="00970F17" w:rsidP="005C06BA">
            <w:pPr>
              <w:widowControl w:val="0"/>
              <w:autoSpaceDE w:val="0"/>
              <w:autoSpaceDN w:val="0"/>
              <w:spacing w:after="0" w:line="240" w:lineRule="auto"/>
              <w:rPr>
                <w:rFonts w:ascii="Times New Roman" w:hAnsi="Noto Sans"/>
                <w:sz w:val="18"/>
              </w:rPr>
            </w:pPr>
            <w:r w:rsidRPr="00E6388E">
              <w:rPr>
                <w:rFonts w:ascii="Times New Roman" w:hAnsi="Noto Sans"/>
                <w:sz w:val="18"/>
              </w:rPr>
              <w:t>NA</w:t>
            </w:r>
          </w:p>
        </w:tc>
      </w:tr>
      <w:tr w:rsidR="009B3DAF" w:rsidRPr="001F05B6" w14:paraId="79DA4474" w14:textId="77777777" w:rsidTr="00AD031B">
        <w:trPr>
          <w:trHeight w:val="734"/>
        </w:trPr>
        <w:tc>
          <w:tcPr>
            <w:tcW w:w="1836" w:type="dxa"/>
          </w:tcPr>
          <w:p w14:paraId="255269CC"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65B17CB7"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12.</w:t>
            </w:r>
          </w:p>
        </w:tc>
        <w:tc>
          <w:tcPr>
            <w:tcW w:w="5878" w:type="dxa"/>
          </w:tcPr>
          <w:p w14:paraId="650A6EDD" w14:textId="77777777" w:rsidR="009B3DAF" w:rsidRPr="00E6388E" w:rsidRDefault="009B3DAF" w:rsidP="005C06BA">
            <w:pPr>
              <w:widowControl w:val="0"/>
              <w:autoSpaceDE w:val="0"/>
              <w:autoSpaceDN w:val="0"/>
              <w:spacing w:after="0" w:line="240" w:lineRule="auto"/>
              <w:rPr>
                <w:rFonts w:ascii="Noto Sans" w:hAnsi="Noto Sans"/>
                <w:sz w:val="18"/>
              </w:rPr>
            </w:pPr>
            <w:r w:rsidRPr="00E6388E">
              <w:rPr>
                <w:rFonts w:ascii="Noto Sans" w:hAnsi="Noto Sans"/>
                <w:sz w:val="18"/>
              </w:rPr>
              <w:t>Collect or use data that allow for an assessment of heterogeneity in outcomes</w:t>
            </w:r>
            <w:r w:rsidRPr="00E6388E">
              <w:rPr>
                <w:rFonts w:ascii="Noto Sans" w:hAnsi="Noto Sans"/>
                <w:spacing w:val="-6"/>
                <w:sz w:val="18"/>
              </w:rPr>
              <w:t xml:space="preserve"> </w:t>
            </w:r>
            <w:r w:rsidRPr="00E6388E">
              <w:rPr>
                <w:rFonts w:ascii="Noto Sans" w:hAnsi="Noto Sans"/>
                <w:sz w:val="18"/>
              </w:rPr>
              <w:t>across</w:t>
            </w:r>
            <w:r w:rsidRPr="00E6388E">
              <w:rPr>
                <w:rFonts w:ascii="Noto Sans" w:hAnsi="Noto Sans"/>
                <w:spacing w:val="-3"/>
                <w:sz w:val="18"/>
              </w:rPr>
              <w:t xml:space="preserve"> </w:t>
            </w:r>
            <w:r w:rsidRPr="00E6388E">
              <w:rPr>
                <w:rFonts w:ascii="Noto Sans" w:hAnsi="Noto Sans"/>
                <w:sz w:val="18"/>
              </w:rPr>
              <w:t>time</w:t>
            </w:r>
            <w:r w:rsidRPr="00E6388E">
              <w:rPr>
                <w:rFonts w:ascii="Noto Sans" w:hAnsi="Noto Sans"/>
                <w:spacing w:val="-6"/>
                <w:sz w:val="18"/>
              </w:rPr>
              <w:t xml:space="preserve"> </w:t>
            </w:r>
            <w:r w:rsidRPr="00E6388E">
              <w:rPr>
                <w:rFonts w:ascii="Noto Sans" w:hAnsi="Noto Sans"/>
                <w:sz w:val="18"/>
              </w:rPr>
              <w:t>(including</w:t>
            </w:r>
            <w:r w:rsidRPr="00E6388E">
              <w:rPr>
                <w:rFonts w:ascii="Noto Sans" w:hAnsi="Noto Sans"/>
                <w:spacing w:val="-3"/>
                <w:sz w:val="18"/>
              </w:rPr>
              <w:t xml:space="preserve"> </w:t>
            </w:r>
            <w:r w:rsidRPr="00E6388E">
              <w:rPr>
                <w:rFonts w:ascii="Noto Sans" w:hAnsi="Noto Sans"/>
                <w:sz w:val="18"/>
              </w:rPr>
              <w:t>temporal</w:t>
            </w:r>
            <w:r w:rsidRPr="00E6388E">
              <w:rPr>
                <w:rFonts w:ascii="Noto Sans" w:hAnsi="Noto Sans"/>
                <w:spacing w:val="-7"/>
                <w:sz w:val="18"/>
              </w:rPr>
              <w:t xml:space="preserve"> </w:t>
            </w:r>
            <w:r w:rsidRPr="00E6388E">
              <w:rPr>
                <w:rFonts w:ascii="Noto Sans" w:hAnsi="Noto Sans"/>
                <w:sz w:val="18"/>
              </w:rPr>
              <w:t>contexts</w:t>
            </w:r>
            <w:r w:rsidRPr="00E6388E">
              <w:rPr>
                <w:rFonts w:ascii="Noto Sans" w:hAnsi="Noto Sans"/>
                <w:spacing w:val="-3"/>
                <w:sz w:val="18"/>
              </w:rPr>
              <w:t xml:space="preserve"> </w:t>
            </w:r>
            <w:r w:rsidRPr="00E6388E">
              <w:rPr>
                <w:rFonts w:ascii="Noto Sans" w:hAnsi="Noto Sans"/>
                <w:sz w:val="18"/>
              </w:rPr>
              <w:t>based</w:t>
            </w:r>
            <w:r w:rsidRPr="00E6388E">
              <w:rPr>
                <w:rFonts w:ascii="Noto Sans" w:hAnsi="Noto Sans"/>
                <w:spacing w:val="-5"/>
                <w:sz w:val="18"/>
              </w:rPr>
              <w:t xml:space="preserve"> </w:t>
            </w:r>
            <w:r w:rsidRPr="00E6388E">
              <w:rPr>
                <w:rFonts w:ascii="Noto Sans" w:hAnsi="Noto Sans"/>
                <w:sz w:val="18"/>
              </w:rPr>
              <w:t>on</w:t>
            </w:r>
            <w:r w:rsidRPr="00E6388E">
              <w:rPr>
                <w:rFonts w:ascii="Noto Sans" w:hAnsi="Noto Sans"/>
                <w:spacing w:val="-3"/>
                <w:sz w:val="18"/>
              </w:rPr>
              <w:t xml:space="preserve"> </w:t>
            </w:r>
            <w:r w:rsidRPr="00E6388E">
              <w:rPr>
                <w:rFonts w:ascii="Noto Sans" w:hAnsi="Noto Sans"/>
                <w:sz w:val="18"/>
              </w:rPr>
              <w:t>calendar</w:t>
            </w:r>
          </w:p>
          <w:p w14:paraId="5C4C1430" w14:textId="77777777" w:rsidR="009B3DAF" w:rsidRPr="00E6388E" w:rsidRDefault="009B3DAF" w:rsidP="005C06BA">
            <w:pPr>
              <w:widowControl w:val="0"/>
              <w:autoSpaceDE w:val="0"/>
              <w:autoSpaceDN w:val="0"/>
              <w:spacing w:after="0" w:line="225" w:lineRule="exact"/>
              <w:rPr>
                <w:rFonts w:ascii="Noto Sans" w:hAnsi="Noto Sans"/>
                <w:sz w:val="18"/>
              </w:rPr>
            </w:pPr>
            <w:r w:rsidRPr="00E6388E">
              <w:rPr>
                <w:rFonts w:ascii="Noto Sans" w:hAnsi="Noto Sans"/>
                <w:sz w:val="18"/>
              </w:rPr>
              <w:t>time,</w:t>
            </w:r>
            <w:r w:rsidRPr="00E6388E">
              <w:rPr>
                <w:rFonts w:ascii="Noto Sans" w:hAnsi="Noto Sans"/>
                <w:spacing w:val="-7"/>
                <w:sz w:val="18"/>
              </w:rPr>
              <w:t xml:space="preserve"> </w:t>
            </w:r>
            <w:r w:rsidRPr="00E6388E">
              <w:rPr>
                <w:rFonts w:ascii="Noto Sans" w:hAnsi="Noto Sans"/>
                <w:sz w:val="18"/>
              </w:rPr>
              <w:t>and</w:t>
            </w:r>
            <w:r w:rsidRPr="00E6388E">
              <w:rPr>
                <w:rFonts w:ascii="Noto Sans" w:hAnsi="Noto Sans"/>
                <w:spacing w:val="-8"/>
                <w:sz w:val="18"/>
              </w:rPr>
              <w:t xml:space="preserve"> </w:t>
            </w:r>
            <w:r w:rsidRPr="00E6388E">
              <w:rPr>
                <w:rFonts w:ascii="Noto Sans" w:hAnsi="Noto Sans"/>
                <w:sz w:val="18"/>
              </w:rPr>
              <w:t>inter-generational</w:t>
            </w:r>
            <w:r w:rsidRPr="00E6388E">
              <w:rPr>
                <w:rFonts w:ascii="Noto Sans" w:hAnsi="Noto Sans"/>
                <w:spacing w:val="-4"/>
                <w:sz w:val="18"/>
              </w:rPr>
              <w:t xml:space="preserve"> </w:t>
            </w:r>
            <w:r w:rsidRPr="00E6388E">
              <w:rPr>
                <w:rFonts w:ascii="Noto Sans" w:hAnsi="Noto Sans"/>
                <w:sz w:val="18"/>
              </w:rPr>
              <w:t>and</w:t>
            </w:r>
            <w:r w:rsidRPr="00E6388E">
              <w:rPr>
                <w:rFonts w:ascii="Noto Sans" w:hAnsi="Noto Sans"/>
                <w:spacing w:val="-8"/>
                <w:sz w:val="18"/>
              </w:rPr>
              <w:t xml:space="preserve"> </w:t>
            </w:r>
            <w:proofErr w:type="spellStart"/>
            <w:r w:rsidRPr="00E6388E">
              <w:rPr>
                <w:rFonts w:ascii="Noto Sans" w:hAnsi="Noto Sans"/>
                <w:sz w:val="18"/>
              </w:rPr>
              <w:t>lifecourse</w:t>
            </w:r>
            <w:proofErr w:type="spellEnd"/>
            <w:r w:rsidRPr="00E6388E">
              <w:rPr>
                <w:rFonts w:ascii="Noto Sans" w:hAnsi="Noto Sans"/>
                <w:spacing w:val="-8"/>
                <w:sz w:val="18"/>
              </w:rPr>
              <w:t xml:space="preserve"> </w:t>
            </w:r>
            <w:r w:rsidRPr="00E6388E">
              <w:rPr>
                <w:rFonts w:ascii="Noto Sans" w:hAnsi="Noto Sans"/>
                <w:spacing w:val="-2"/>
                <w:sz w:val="18"/>
              </w:rPr>
              <w:t>perspectives).</w:t>
            </w:r>
          </w:p>
        </w:tc>
        <w:tc>
          <w:tcPr>
            <w:tcW w:w="1046" w:type="dxa"/>
            <w:gridSpan w:val="2"/>
          </w:tcPr>
          <w:p w14:paraId="6DAF5199" w14:textId="77777777" w:rsidR="009B3DAF" w:rsidRPr="00E6388E" w:rsidRDefault="00970F17" w:rsidP="005C06BA">
            <w:pPr>
              <w:widowControl w:val="0"/>
              <w:autoSpaceDE w:val="0"/>
              <w:autoSpaceDN w:val="0"/>
              <w:spacing w:after="0" w:line="240" w:lineRule="auto"/>
              <w:rPr>
                <w:rFonts w:ascii="Times New Roman" w:hAnsi="Noto Sans"/>
                <w:sz w:val="18"/>
              </w:rPr>
            </w:pPr>
            <w:r w:rsidRPr="00E6388E">
              <w:rPr>
                <w:rFonts w:ascii="Times New Roman" w:hAnsi="Noto Sans"/>
                <w:sz w:val="18"/>
              </w:rPr>
              <w:t>NA</w:t>
            </w:r>
          </w:p>
        </w:tc>
      </w:tr>
      <w:tr w:rsidR="009B3DAF" w:rsidRPr="001F05B6" w14:paraId="5EA81A6B" w14:textId="77777777" w:rsidTr="00AD031B">
        <w:trPr>
          <w:trHeight w:val="736"/>
        </w:trPr>
        <w:tc>
          <w:tcPr>
            <w:tcW w:w="1836" w:type="dxa"/>
          </w:tcPr>
          <w:p w14:paraId="4581094E"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024ED639" w14:textId="77777777" w:rsidR="009B3DAF" w:rsidRPr="00E6388E" w:rsidRDefault="009B3DAF" w:rsidP="005C06BA">
            <w:pPr>
              <w:widowControl w:val="0"/>
              <w:autoSpaceDE w:val="0"/>
              <w:autoSpaceDN w:val="0"/>
              <w:spacing w:before="1" w:after="0" w:line="240" w:lineRule="auto"/>
              <w:rPr>
                <w:rFonts w:ascii="Noto Sans" w:hAnsi="Noto Sans"/>
                <w:sz w:val="18"/>
              </w:rPr>
            </w:pPr>
            <w:r w:rsidRPr="00E6388E">
              <w:rPr>
                <w:rFonts w:ascii="Noto Sans" w:hAnsi="Noto Sans"/>
                <w:spacing w:val="-5"/>
                <w:sz w:val="18"/>
              </w:rPr>
              <w:t>13.</w:t>
            </w:r>
          </w:p>
        </w:tc>
        <w:tc>
          <w:tcPr>
            <w:tcW w:w="5878" w:type="dxa"/>
          </w:tcPr>
          <w:p w14:paraId="257CF6DD" w14:textId="77777777" w:rsidR="009B3DAF" w:rsidRPr="00E6388E" w:rsidRDefault="009B3DAF" w:rsidP="005C06BA">
            <w:pPr>
              <w:widowControl w:val="0"/>
              <w:autoSpaceDE w:val="0"/>
              <w:autoSpaceDN w:val="0"/>
              <w:spacing w:before="1" w:after="0" w:line="240" w:lineRule="auto"/>
              <w:rPr>
                <w:rFonts w:ascii="Noto Sans" w:hAnsi="Noto Sans"/>
                <w:sz w:val="18"/>
              </w:rPr>
            </w:pPr>
            <w:r w:rsidRPr="00E6388E">
              <w:rPr>
                <w:rFonts w:ascii="Noto Sans" w:hAnsi="Noto Sans"/>
                <w:sz w:val="18"/>
              </w:rPr>
              <w:t>Collect or use data that allows for an assessment of independent measures</w:t>
            </w:r>
            <w:r w:rsidRPr="00E6388E">
              <w:rPr>
                <w:rFonts w:ascii="Noto Sans" w:hAnsi="Noto Sans"/>
                <w:spacing w:val="-5"/>
                <w:sz w:val="18"/>
              </w:rPr>
              <w:t xml:space="preserve"> </w:t>
            </w:r>
            <w:r w:rsidRPr="00E6388E">
              <w:rPr>
                <w:rFonts w:ascii="Noto Sans" w:hAnsi="Noto Sans"/>
                <w:sz w:val="18"/>
              </w:rPr>
              <w:t>that</w:t>
            </w:r>
            <w:r w:rsidRPr="00E6388E">
              <w:rPr>
                <w:rFonts w:ascii="Noto Sans" w:hAnsi="Noto Sans"/>
                <w:spacing w:val="-6"/>
                <w:sz w:val="18"/>
              </w:rPr>
              <w:t xml:space="preserve"> </w:t>
            </w:r>
            <w:r w:rsidRPr="00E6388E">
              <w:rPr>
                <w:rFonts w:ascii="Noto Sans" w:hAnsi="Noto Sans"/>
                <w:sz w:val="18"/>
              </w:rPr>
              <w:t>are</w:t>
            </w:r>
            <w:r w:rsidRPr="00E6388E">
              <w:rPr>
                <w:rFonts w:ascii="Noto Sans" w:hAnsi="Noto Sans"/>
                <w:spacing w:val="-6"/>
                <w:sz w:val="18"/>
              </w:rPr>
              <w:t xml:space="preserve"> </w:t>
            </w:r>
            <w:r w:rsidRPr="00E6388E">
              <w:rPr>
                <w:rFonts w:ascii="Noto Sans" w:hAnsi="Noto Sans"/>
                <w:sz w:val="18"/>
              </w:rPr>
              <w:t>hypothetically</w:t>
            </w:r>
            <w:r w:rsidRPr="00E6388E">
              <w:rPr>
                <w:rFonts w:ascii="Noto Sans" w:hAnsi="Noto Sans"/>
                <w:spacing w:val="-6"/>
                <w:sz w:val="18"/>
              </w:rPr>
              <w:t xml:space="preserve"> </w:t>
            </w:r>
            <w:r w:rsidRPr="00E6388E">
              <w:rPr>
                <w:rFonts w:ascii="Noto Sans" w:hAnsi="Noto Sans"/>
                <w:sz w:val="18"/>
              </w:rPr>
              <w:t>modifiable,</w:t>
            </w:r>
            <w:r w:rsidRPr="00E6388E">
              <w:rPr>
                <w:rFonts w:ascii="Noto Sans" w:hAnsi="Noto Sans"/>
                <w:spacing w:val="-5"/>
                <w:sz w:val="18"/>
              </w:rPr>
              <w:t xml:space="preserve"> </w:t>
            </w:r>
            <w:r w:rsidRPr="00E6388E">
              <w:rPr>
                <w:rFonts w:ascii="Noto Sans" w:hAnsi="Noto Sans"/>
                <w:sz w:val="18"/>
              </w:rPr>
              <w:t>and</w:t>
            </w:r>
            <w:r w:rsidRPr="00E6388E">
              <w:rPr>
                <w:rFonts w:ascii="Noto Sans" w:hAnsi="Noto Sans"/>
                <w:spacing w:val="-6"/>
                <w:sz w:val="18"/>
              </w:rPr>
              <w:t xml:space="preserve"> </w:t>
            </w:r>
            <w:r w:rsidRPr="00E6388E">
              <w:rPr>
                <w:rFonts w:ascii="Noto Sans" w:hAnsi="Noto Sans"/>
                <w:sz w:val="18"/>
              </w:rPr>
              <w:t>therefore</w:t>
            </w:r>
            <w:r w:rsidRPr="00E6388E">
              <w:rPr>
                <w:rFonts w:ascii="Noto Sans" w:hAnsi="Noto Sans"/>
                <w:spacing w:val="-8"/>
                <w:sz w:val="18"/>
              </w:rPr>
              <w:t xml:space="preserve"> </w:t>
            </w:r>
            <w:r w:rsidRPr="00E6388E">
              <w:rPr>
                <w:rFonts w:ascii="Noto Sans" w:hAnsi="Noto Sans"/>
                <w:sz w:val="18"/>
              </w:rPr>
              <w:t>amenable</w:t>
            </w:r>
            <w:r w:rsidRPr="00E6388E">
              <w:rPr>
                <w:rFonts w:ascii="Noto Sans" w:hAnsi="Noto Sans"/>
                <w:spacing w:val="-8"/>
                <w:sz w:val="18"/>
              </w:rPr>
              <w:t xml:space="preserve"> </w:t>
            </w:r>
            <w:r w:rsidRPr="00E6388E">
              <w:rPr>
                <w:rFonts w:ascii="Noto Sans" w:hAnsi="Noto Sans"/>
                <w:sz w:val="18"/>
              </w:rPr>
              <w:t>to</w:t>
            </w:r>
          </w:p>
          <w:p w14:paraId="461751EE" w14:textId="77777777" w:rsidR="009B3DAF" w:rsidRPr="00E6388E" w:rsidRDefault="009B3DAF" w:rsidP="005C06BA">
            <w:pPr>
              <w:widowControl w:val="0"/>
              <w:autoSpaceDE w:val="0"/>
              <w:autoSpaceDN w:val="0"/>
              <w:spacing w:after="0" w:line="224" w:lineRule="exact"/>
              <w:rPr>
                <w:rFonts w:ascii="Noto Sans" w:hAnsi="Noto Sans"/>
                <w:sz w:val="18"/>
              </w:rPr>
            </w:pPr>
            <w:r w:rsidRPr="00E6388E">
              <w:rPr>
                <w:rFonts w:ascii="Noto Sans" w:hAnsi="Noto Sans"/>
                <w:spacing w:val="-2"/>
                <w:sz w:val="18"/>
              </w:rPr>
              <w:t>intervention.</w:t>
            </w:r>
          </w:p>
        </w:tc>
        <w:tc>
          <w:tcPr>
            <w:tcW w:w="1046" w:type="dxa"/>
            <w:gridSpan w:val="2"/>
          </w:tcPr>
          <w:p w14:paraId="07AEF98C" w14:textId="77777777" w:rsidR="009B3DAF" w:rsidRPr="00E6388E" w:rsidRDefault="00970F17" w:rsidP="005C06BA">
            <w:pPr>
              <w:widowControl w:val="0"/>
              <w:autoSpaceDE w:val="0"/>
              <w:autoSpaceDN w:val="0"/>
              <w:spacing w:after="0" w:line="240" w:lineRule="auto"/>
              <w:rPr>
                <w:rFonts w:ascii="Times New Roman" w:hAnsi="Noto Sans"/>
                <w:sz w:val="18"/>
              </w:rPr>
            </w:pPr>
            <w:r w:rsidRPr="00E6388E">
              <w:rPr>
                <w:rFonts w:ascii="Times New Roman" w:hAnsi="Noto Sans"/>
                <w:sz w:val="18"/>
              </w:rPr>
              <w:t>NA</w:t>
            </w:r>
          </w:p>
        </w:tc>
      </w:tr>
      <w:tr w:rsidR="009B3DAF" w:rsidRPr="001F05B6" w14:paraId="3A95A9AB" w14:textId="77777777" w:rsidTr="00AD031B">
        <w:trPr>
          <w:trHeight w:val="981"/>
        </w:trPr>
        <w:tc>
          <w:tcPr>
            <w:tcW w:w="1836" w:type="dxa"/>
          </w:tcPr>
          <w:p w14:paraId="720A5B4D"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125D9069"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14.</w:t>
            </w:r>
          </w:p>
        </w:tc>
        <w:tc>
          <w:tcPr>
            <w:tcW w:w="5878" w:type="dxa"/>
          </w:tcPr>
          <w:p w14:paraId="2A79D44D" w14:textId="77777777" w:rsidR="009B3DAF" w:rsidRPr="00E6388E" w:rsidRDefault="009B3DAF" w:rsidP="005C06BA">
            <w:pPr>
              <w:widowControl w:val="0"/>
              <w:autoSpaceDE w:val="0"/>
              <w:autoSpaceDN w:val="0"/>
              <w:spacing w:after="0" w:line="240" w:lineRule="auto"/>
              <w:ind w:right="412"/>
              <w:rPr>
                <w:rFonts w:ascii="Noto Sans" w:hAnsi="Noto Sans"/>
                <w:sz w:val="18"/>
              </w:rPr>
            </w:pPr>
            <w:r w:rsidRPr="00E6388E">
              <w:rPr>
                <w:rFonts w:ascii="Noto Sans" w:hAnsi="Noto Sans"/>
                <w:sz w:val="18"/>
              </w:rPr>
              <w:t>Collect or use qualitative data (e.g., using interviews, focus groups, open-ended survey questions, program evaluations, etc.) to complement</w:t>
            </w:r>
            <w:r w:rsidRPr="00E6388E">
              <w:rPr>
                <w:rFonts w:ascii="Noto Sans" w:hAnsi="Noto Sans"/>
                <w:spacing w:val="-5"/>
                <w:sz w:val="18"/>
              </w:rPr>
              <w:t xml:space="preserve"> </w:t>
            </w:r>
            <w:r w:rsidRPr="00E6388E">
              <w:rPr>
                <w:rFonts w:ascii="Noto Sans" w:hAnsi="Noto Sans"/>
                <w:sz w:val="18"/>
              </w:rPr>
              <w:t>quantitative</w:t>
            </w:r>
            <w:r w:rsidRPr="00E6388E">
              <w:rPr>
                <w:rFonts w:ascii="Noto Sans" w:hAnsi="Noto Sans"/>
                <w:spacing w:val="-5"/>
                <w:sz w:val="18"/>
              </w:rPr>
              <w:t xml:space="preserve"> </w:t>
            </w:r>
            <w:r w:rsidRPr="00E6388E">
              <w:rPr>
                <w:rFonts w:ascii="Noto Sans" w:hAnsi="Noto Sans"/>
                <w:sz w:val="18"/>
              </w:rPr>
              <w:t>data</w:t>
            </w:r>
            <w:r w:rsidRPr="00E6388E">
              <w:rPr>
                <w:rFonts w:ascii="Noto Sans" w:hAnsi="Noto Sans"/>
                <w:spacing w:val="-7"/>
                <w:sz w:val="18"/>
              </w:rPr>
              <w:t xml:space="preserve"> </w:t>
            </w:r>
            <w:r w:rsidRPr="00E6388E">
              <w:rPr>
                <w:rFonts w:ascii="Noto Sans" w:hAnsi="Noto Sans"/>
                <w:sz w:val="18"/>
              </w:rPr>
              <w:t>sources,</w:t>
            </w:r>
            <w:r w:rsidRPr="00E6388E">
              <w:rPr>
                <w:rFonts w:ascii="Noto Sans" w:hAnsi="Noto Sans"/>
                <w:spacing w:val="-6"/>
                <w:sz w:val="18"/>
              </w:rPr>
              <w:t xml:space="preserve"> </w:t>
            </w:r>
            <w:r w:rsidRPr="00E6388E">
              <w:rPr>
                <w:rFonts w:ascii="Noto Sans" w:hAnsi="Noto Sans"/>
                <w:sz w:val="18"/>
              </w:rPr>
              <w:t>in</w:t>
            </w:r>
            <w:r w:rsidRPr="00E6388E">
              <w:rPr>
                <w:rFonts w:ascii="Noto Sans" w:hAnsi="Noto Sans"/>
                <w:spacing w:val="-5"/>
                <w:sz w:val="18"/>
              </w:rPr>
              <w:t xml:space="preserve"> </w:t>
            </w:r>
            <w:r w:rsidRPr="00E6388E">
              <w:rPr>
                <w:rFonts w:ascii="Noto Sans" w:hAnsi="Noto Sans"/>
                <w:sz w:val="18"/>
              </w:rPr>
              <w:t>a</w:t>
            </w:r>
            <w:r w:rsidRPr="00E6388E">
              <w:rPr>
                <w:rFonts w:ascii="Noto Sans" w:hAnsi="Noto Sans"/>
                <w:spacing w:val="-5"/>
                <w:sz w:val="18"/>
              </w:rPr>
              <w:t xml:space="preserve"> </w:t>
            </w:r>
            <w:r w:rsidRPr="00E6388E">
              <w:rPr>
                <w:rFonts w:ascii="Noto Sans" w:hAnsi="Noto Sans"/>
                <w:sz w:val="18"/>
              </w:rPr>
              <w:t>mixed-methods</w:t>
            </w:r>
            <w:r w:rsidRPr="00E6388E">
              <w:rPr>
                <w:rFonts w:ascii="Noto Sans" w:hAnsi="Noto Sans"/>
                <w:spacing w:val="-7"/>
                <w:sz w:val="18"/>
              </w:rPr>
              <w:t xml:space="preserve"> </w:t>
            </w:r>
            <w:r w:rsidRPr="00E6388E">
              <w:rPr>
                <w:rFonts w:ascii="Noto Sans" w:hAnsi="Noto Sans"/>
                <w:sz w:val="18"/>
              </w:rPr>
              <w:t>research</w:t>
            </w:r>
          </w:p>
          <w:p w14:paraId="1ED264BE" w14:textId="77777777" w:rsidR="009B3DAF" w:rsidRPr="00E6388E" w:rsidRDefault="009B3DAF" w:rsidP="005C06BA">
            <w:pPr>
              <w:widowControl w:val="0"/>
              <w:autoSpaceDE w:val="0"/>
              <w:autoSpaceDN w:val="0"/>
              <w:spacing w:after="0" w:line="225" w:lineRule="exact"/>
              <w:rPr>
                <w:rFonts w:ascii="Noto Sans" w:hAnsi="Noto Sans"/>
                <w:sz w:val="18"/>
              </w:rPr>
            </w:pPr>
            <w:r w:rsidRPr="00E6388E">
              <w:rPr>
                <w:rFonts w:ascii="Noto Sans" w:hAnsi="Noto Sans"/>
                <w:sz w:val="18"/>
              </w:rPr>
              <w:t>design</w:t>
            </w:r>
            <w:r w:rsidRPr="00E6388E">
              <w:rPr>
                <w:rFonts w:ascii="Noto Sans" w:hAnsi="Noto Sans"/>
                <w:spacing w:val="-8"/>
                <w:sz w:val="18"/>
              </w:rPr>
              <w:t xml:space="preserve"> </w:t>
            </w:r>
            <w:r w:rsidRPr="00E6388E">
              <w:rPr>
                <w:rFonts w:ascii="Noto Sans" w:hAnsi="Noto Sans"/>
                <w:spacing w:val="-2"/>
                <w:sz w:val="18"/>
              </w:rPr>
              <w:t>approach.</w:t>
            </w:r>
          </w:p>
        </w:tc>
        <w:tc>
          <w:tcPr>
            <w:tcW w:w="1046" w:type="dxa"/>
            <w:gridSpan w:val="2"/>
          </w:tcPr>
          <w:p w14:paraId="086F8D8A" w14:textId="77777777" w:rsidR="009B3DAF" w:rsidRPr="00E6388E" w:rsidRDefault="00970F17" w:rsidP="005C06BA">
            <w:pPr>
              <w:widowControl w:val="0"/>
              <w:autoSpaceDE w:val="0"/>
              <w:autoSpaceDN w:val="0"/>
              <w:spacing w:after="0" w:line="240" w:lineRule="auto"/>
              <w:rPr>
                <w:rFonts w:ascii="Times New Roman" w:hAnsi="Noto Sans"/>
                <w:sz w:val="18"/>
              </w:rPr>
            </w:pPr>
            <w:r w:rsidRPr="00E6388E">
              <w:rPr>
                <w:rFonts w:ascii="Times New Roman" w:hAnsi="Noto Sans"/>
                <w:sz w:val="18"/>
              </w:rPr>
              <w:t>NA</w:t>
            </w:r>
          </w:p>
        </w:tc>
      </w:tr>
      <w:tr w:rsidR="009B3DAF" w:rsidRPr="001F05B6" w14:paraId="3864C087" w14:textId="77777777" w:rsidTr="00AD031B">
        <w:trPr>
          <w:trHeight w:val="489"/>
        </w:trPr>
        <w:tc>
          <w:tcPr>
            <w:tcW w:w="1836" w:type="dxa"/>
          </w:tcPr>
          <w:p w14:paraId="1A9AEA5A"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2"/>
                <w:sz w:val="18"/>
              </w:rPr>
              <w:t>Measures</w:t>
            </w:r>
          </w:p>
        </w:tc>
        <w:tc>
          <w:tcPr>
            <w:tcW w:w="793" w:type="dxa"/>
          </w:tcPr>
          <w:p w14:paraId="441D4162"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5878" w:type="dxa"/>
          </w:tcPr>
          <w:p w14:paraId="31621967" w14:textId="77777777" w:rsidR="009B3DAF" w:rsidRPr="00E6388E" w:rsidRDefault="009B3DAF" w:rsidP="005C06BA">
            <w:pPr>
              <w:widowControl w:val="0"/>
              <w:autoSpaceDE w:val="0"/>
              <w:autoSpaceDN w:val="0"/>
              <w:spacing w:after="0" w:line="244" w:lineRule="exact"/>
              <w:rPr>
                <w:rFonts w:ascii="Noto Sans" w:hAnsi="Noto Sans"/>
                <w:sz w:val="18"/>
              </w:rPr>
            </w:pPr>
            <w:r w:rsidRPr="00E6388E">
              <w:rPr>
                <w:rFonts w:ascii="Noto Sans" w:hAnsi="Noto Sans"/>
                <w:sz w:val="18"/>
              </w:rPr>
              <w:t>Where</w:t>
            </w:r>
            <w:r w:rsidRPr="00E6388E">
              <w:rPr>
                <w:rFonts w:ascii="Noto Sans" w:hAnsi="Noto Sans"/>
                <w:spacing w:val="-7"/>
                <w:sz w:val="18"/>
              </w:rPr>
              <w:t xml:space="preserve"> </w:t>
            </w:r>
            <w:r w:rsidRPr="00E6388E">
              <w:rPr>
                <w:rFonts w:ascii="Noto Sans" w:hAnsi="Noto Sans"/>
                <w:sz w:val="18"/>
              </w:rPr>
              <w:t>relevant</w:t>
            </w:r>
            <w:r w:rsidRPr="00E6388E">
              <w:rPr>
                <w:rFonts w:ascii="Noto Sans" w:hAnsi="Noto Sans"/>
                <w:spacing w:val="-7"/>
                <w:sz w:val="18"/>
              </w:rPr>
              <w:t xml:space="preserve"> </w:t>
            </w:r>
            <w:r w:rsidRPr="00E6388E">
              <w:rPr>
                <w:rFonts w:ascii="Noto Sans" w:hAnsi="Noto Sans"/>
                <w:sz w:val="18"/>
              </w:rPr>
              <w:t>to</w:t>
            </w:r>
            <w:r w:rsidRPr="00E6388E">
              <w:rPr>
                <w:rFonts w:ascii="Noto Sans" w:hAnsi="Noto Sans"/>
                <w:spacing w:val="-7"/>
                <w:sz w:val="18"/>
              </w:rPr>
              <w:t xml:space="preserve"> </w:t>
            </w:r>
            <w:r w:rsidRPr="00E6388E">
              <w:rPr>
                <w:rFonts w:ascii="Noto Sans" w:hAnsi="Noto Sans"/>
                <w:sz w:val="18"/>
              </w:rPr>
              <w:t>the</w:t>
            </w:r>
            <w:r w:rsidRPr="00E6388E">
              <w:rPr>
                <w:rFonts w:ascii="Noto Sans" w:hAnsi="Noto Sans"/>
                <w:spacing w:val="-7"/>
                <w:sz w:val="18"/>
              </w:rPr>
              <w:t xml:space="preserve"> </w:t>
            </w:r>
            <w:r w:rsidRPr="00E6388E">
              <w:rPr>
                <w:rFonts w:ascii="Noto Sans" w:hAnsi="Noto Sans"/>
                <w:sz w:val="18"/>
              </w:rPr>
              <w:t>research</w:t>
            </w:r>
            <w:r w:rsidRPr="00E6388E">
              <w:rPr>
                <w:rFonts w:ascii="Noto Sans" w:hAnsi="Noto Sans"/>
                <w:spacing w:val="-8"/>
                <w:sz w:val="18"/>
              </w:rPr>
              <w:t xml:space="preserve"> </w:t>
            </w:r>
            <w:r w:rsidRPr="00E6388E">
              <w:rPr>
                <w:rFonts w:ascii="Noto Sans" w:hAnsi="Noto Sans"/>
                <w:sz w:val="18"/>
              </w:rPr>
              <w:t>question,</w:t>
            </w:r>
            <w:r w:rsidRPr="00E6388E">
              <w:rPr>
                <w:rFonts w:ascii="Noto Sans" w:hAnsi="Noto Sans"/>
                <w:spacing w:val="-6"/>
                <w:sz w:val="18"/>
              </w:rPr>
              <w:t xml:space="preserve"> </w:t>
            </w:r>
            <w:r w:rsidRPr="00E6388E">
              <w:rPr>
                <w:rFonts w:ascii="Noto Sans" w:hAnsi="Noto Sans"/>
                <w:sz w:val="18"/>
              </w:rPr>
              <w:t>operationalize</w:t>
            </w:r>
            <w:r w:rsidRPr="00E6388E">
              <w:rPr>
                <w:rFonts w:ascii="Noto Sans" w:hAnsi="Noto Sans"/>
                <w:spacing w:val="-6"/>
                <w:sz w:val="18"/>
              </w:rPr>
              <w:t xml:space="preserve"> </w:t>
            </w:r>
            <w:r w:rsidRPr="00E6388E">
              <w:rPr>
                <w:rFonts w:ascii="Noto Sans" w:hAnsi="Noto Sans"/>
                <w:spacing w:val="-2"/>
                <w:sz w:val="18"/>
              </w:rPr>
              <w:t>independent</w:t>
            </w:r>
          </w:p>
          <w:p w14:paraId="1B75653A" w14:textId="77777777" w:rsidR="009B3DAF" w:rsidRPr="00E6388E" w:rsidRDefault="009B3DAF" w:rsidP="005C06BA">
            <w:pPr>
              <w:widowControl w:val="0"/>
              <w:autoSpaceDE w:val="0"/>
              <w:autoSpaceDN w:val="0"/>
              <w:spacing w:after="0" w:line="225" w:lineRule="exact"/>
              <w:rPr>
                <w:rFonts w:ascii="Noto Sans" w:hAnsi="Noto Sans"/>
                <w:sz w:val="18"/>
              </w:rPr>
            </w:pPr>
            <w:r w:rsidRPr="00E6388E">
              <w:rPr>
                <w:rFonts w:ascii="Noto Sans" w:hAnsi="Noto Sans"/>
                <w:sz w:val="18"/>
              </w:rPr>
              <w:t>measures</w:t>
            </w:r>
            <w:r w:rsidRPr="00E6388E">
              <w:rPr>
                <w:rFonts w:ascii="Noto Sans" w:hAnsi="Noto Sans"/>
                <w:spacing w:val="-3"/>
                <w:sz w:val="18"/>
              </w:rPr>
              <w:t xml:space="preserve"> </w:t>
            </w:r>
            <w:r w:rsidRPr="00E6388E">
              <w:rPr>
                <w:rFonts w:ascii="Noto Sans" w:hAnsi="Noto Sans"/>
                <w:sz w:val="18"/>
              </w:rPr>
              <w:t>that</w:t>
            </w:r>
            <w:r w:rsidRPr="00E6388E">
              <w:rPr>
                <w:rFonts w:ascii="Noto Sans" w:hAnsi="Noto Sans"/>
                <w:spacing w:val="-4"/>
                <w:sz w:val="18"/>
              </w:rPr>
              <w:t xml:space="preserve"> </w:t>
            </w:r>
            <w:r w:rsidRPr="00E6388E">
              <w:rPr>
                <w:rFonts w:ascii="Noto Sans" w:hAnsi="Noto Sans"/>
                <w:sz w:val="18"/>
              </w:rPr>
              <w:t>enable</w:t>
            </w:r>
            <w:r w:rsidRPr="00E6388E">
              <w:rPr>
                <w:rFonts w:ascii="Noto Sans" w:hAnsi="Noto Sans"/>
                <w:spacing w:val="-3"/>
                <w:sz w:val="18"/>
              </w:rPr>
              <w:t xml:space="preserve"> </w:t>
            </w:r>
            <w:r w:rsidRPr="00E6388E">
              <w:rPr>
                <w:rFonts w:ascii="Noto Sans" w:hAnsi="Noto Sans"/>
                <w:sz w:val="18"/>
              </w:rPr>
              <w:t>an</w:t>
            </w:r>
            <w:r w:rsidRPr="00E6388E">
              <w:rPr>
                <w:rFonts w:ascii="Noto Sans" w:hAnsi="Noto Sans"/>
                <w:spacing w:val="-4"/>
                <w:sz w:val="18"/>
              </w:rPr>
              <w:t xml:space="preserve"> </w:t>
            </w:r>
            <w:r w:rsidRPr="00E6388E">
              <w:rPr>
                <w:rFonts w:ascii="Noto Sans" w:hAnsi="Noto Sans"/>
                <w:sz w:val="18"/>
              </w:rPr>
              <w:t>assessment</w:t>
            </w:r>
            <w:r w:rsidRPr="00E6388E">
              <w:rPr>
                <w:rFonts w:ascii="Noto Sans" w:hAnsi="Noto Sans"/>
                <w:spacing w:val="-3"/>
                <w:sz w:val="18"/>
              </w:rPr>
              <w:t xml:space="preserve"> </w:t>
            </w:r>
            <w:r w:rsidRPr="00E6388E">
              <w:rPr>
                <w:rFonts w:ascii="Noto Sans" w:hAnsi="Noto Sans"/>
                <w:sz w:val="18"/>
              </w:rPr>
              <w:t>of</w:t>
            </w:r>
            <w:r w:rsidRPr="00E6388E">
              <w:rPr>
                <w:rFonts w:ascii="Noto Sans" w:hAnsi="Noto Sans"/>
                <w:spacing w:val="-3"/>
                <w:sz w:val="18"/>
              </w:rPr>
              <w:t xml:space="preserve"> </w:t>
            </w:r>
            <w:r w:rsidRPr="00E6388E">
              <w:rPr>
                <w:rFonts w:ascii="Noto Sans" w:hAnsi="Noto Sans"/>
                <w:sz w:val="18"/>
              </w:rPr>
              <w:t>outcomes</w:t>
            </w:r>
            <w:r w:rsidRPr="00E6388E">
              <w:rPr>
                <w:rFonts w:ascii="Noto Sans" w:hAnsi="Noto Sans"/>
                <w:spacing w:val="-5"/>
                <w:sz w:val="18"/>
              </w:rPr>
              <w:t xml:space="preserve"> </w:t>
            </w:r>
            <w:r w:rsidRPr="00E6388E">
              <w:rPr>
                <w:rFonts w:ascii="Noto Sans" w:hAnsi="Noto Sans"/>
                <w:spacing w:val="-2"/>
                <w:sz w:val="18"/>
              </w:rPr>
              <w:t>across:</w:t>
            </w:r>
          </w:p>
        </w:tc>
        <w:tc>
          <w:tcPr>
            <w:tcW w:w="1046" w:type="dxa"/>
            <w:gridSpan w:val="2"/>
          </w:tcPr>
          <w:p w14:paraId="01B92FA0" w14:textId="77777777" w:rsidR="009B3DAF" w:rsidRPr="00E6388E" w:rsidRDefault="009B3DAF" w:rsidP="005C06BA">
            <w:pPr>
              <w:widowControl w:val="0"/>
              <w:autoSpaceDE w:val="0"/>
              <w:autoSpaceDN w:val="0"/>
              <w:spacing w:after="0" w:line="240" w:lineRule="auto"/>
              <w:rPr>
                <w:rFonts w:ascii="Times New Roman" w:hAnsi="Noto Sans"/>
                <w:sz w:val="18"/>
              </w:rPr>
            </w:pPr>
          </w:p>
        </w:tc>
      </w:tr>
      <w:tr w:rsidR="009B3DAF" w:rsidRPr="001F05B6" w14:paraId="3EDD46EB" w14:textId="77777777" w:rsidTr="00AD031B">
        <w:trPr>
          <w:trHeight w:val="246"/>
        </w:trPr>
        <w:tc>
          <w:tcPr>
            <w:tcW w:w="1836" w:type="dxa"/>
          </w:tcPr>
          <w:p w14:paraId="0C3AC5C1" w14:textId="77777777" w:rsidR="009B3DAF" w:rsidRPr="00E6388E" w:rsidRDefault="009B3DAF" w:rsidP="005C06BA">
            <w:pPr>
              <w:widowControl w:val="0"/>
              <w:autoSpaceDE w:val="0"/>
              <w:autoSpaceDN w:val="0"/>
              <w:spacing w:after="0" w:line="240" w:lineRule="auto"/>
              <w:rPr>
                <w:rFonts w:ascii="Times New Roman" w:hAnsi="Noto Sans"/>
                <w:sz w:val="16"/>
              </w:rPr>
            </w:pPr>
          </w:p>
        </w:tc>
        <w:tc>
          <w:tcPr>
            <w:tcW w:w="793" w:type="dxa"/>
          </w:tcPr>
          <w:p w14:paraId="45C124E6" w14:textId="77777777" w:rsidR="009B3DAF" w:rsidRPr="00E6388E" w:rsidRDefault="009B3DAF" w:rsidP="005C06BA">
            <w:pPr>
              <w:widowControl w:val="0"/>
              <w:autoSpaceDE w:val="0"/>
              <w:autoSpaceDN w:val="0"/>
              <w:spacing w:after="0" w:line="227" w:lineRule="exact"/>
              <w:rPr>
                <w:rFonts w:ascii="Noto Sans" w:hAnsi="Noto Sans"/>
                <w:sz w:val="18"/>
              </w:rPr>
            </w:pPr>
            <w:r w:rsidRPr="00E6388E">
              <w:rPr>
                <w:rFonts w:ascii="Noto Sans" w:hAnsi="Noto Sans"/>
                <w:spacing w:val="-5"/>
                <w:sz w:val="18"/>
              </w:rPr>
              <w:t>15.</w:t>
            </w:r>
          </w:p>
        </w:tc>
        <w:tc>
          <w:tcPr>
            <w:tcW w:w="5878" w:type="dxa"/>
          </w:tcPr>
          <w:p w14:paraId="1DB176B4" w14:textId="77777777" w:rsidR="009B3DAF" w:rsidRPr="00E6388E" w:rsidRDefault="009B3DAF" w:rsidP="005C06BA">
            <w:pPr>
              <w:widowControl w:val="0"/>
              <w:autoSpaceDE w:val="0"/>
              <w:autoSpaceDN w:val="0"/>
              <w:spacing w:after="0" w:line="227" w:lineRule="exact"/>
              <w:rPr>
                <w:rFonts w:ascii="Noto Sans" w:hAnsi="Noto Sans"/>
                <w:sz w:val="18"/>
              </w:rPr>
            </w:pPr>
            <w:r w:rsidRPr="00E6388E">
              <w:rPr>
                <w:rFonts w:ascii="Noto Sans" w:hAnsi="Noto Sans"/>
                <w:sz w:val="18"/>
              </w:rPr>
              <w:t>Two</w:t>
            </w:r>
            <w:r w:rsidRPr="00E6388E">
              <w:rPr>
                <w:rFonts w:ascii="Noto Sans" w:hAnsi="Noto Sans"/>
                <w:spacing w:val="-5"/>
                <w:sz w:val="18"/>
              </w:rPr>
              <w:t xml:space="preserve"> </w:t>
            </w:r>
            <w:r w:rsidRPr="00E6388E">
              <w:rPr>
                <w:rFonts w:ascii="Noto Sans" w:hAnsi="Noto Sans"/>
                <w:sz w:val="18"/>
              </w:rPr>
              <w:t>or</w:t>
            </w:r>
            <w:r w:rsidRPr="00E6388E">
              <w:rPr>
                <w:rFonts w:ascii="Noto Sans" w:hAnsi="Noto Sans"/>
                <w:spacing w:val="-1"/>
                <w:sz w:val="18"/>
              </w:rPr>
              <w:t xml:space="preserve"> </w:t>
            </w:r>
            <w:r w:rsidRPr="00E6388E">
              <w:rPr>
                <w:rFonts w:ascii="Noto Sans" w:hAnsi="Noto Sans"/>
                <w:sz w:val="18"/>
              </w:rPr>
              <w:t>more</w:t>
            </w:r>
            <w:r w:rsidRPr="00E6388E">
              <w:rPr>
                <w:rFonts w:ascii="Noto Sans" w:hAnsi="Noto Sans"/>
                <w:spacing w:val="-3"/>
                <w:sz w:val="18"/>
              </w:rPr>
              <w:t xml:space="preserve"> </w:t>
            </w:r>
            <w:r w:rsidRPr="00E6388E">
              <w:rPr>
                <w:rFonts w:ascii="Noto Sans" w:hAnsi="Noto Sans"/>
                <w:sz w:val="18"/>
              </w:rPr>
              <w:t>axes</w:t>
            </w:r>
            <w:r w:rsidRPr="00E6388E">
              <w:rPr>
                <w:rFonts w:ascii="Noto Sans" w:hAnsi="Noto Sans"/>
                <w:spacing w:val="-1"/>
                <w:sz w:val="18"/>
              </w:rPr>
              <w:t xml:space="preserve"> </w:t>
            </w:r>
            <w:r w:rsidRPr="00E6388E">
              <w:rPr>
                <w:rFonts w:ascii="Noto Sans" w:hAnsi="Noto Sans"/>
                <w:sz w:val="18"/>
              </w:rPr>
              <w:t>of</w:t>
            </w:r>
            <w:r w:rsidRPr="00E6388E">
              <w:rPr>
                <w:rFonts w:ascii="Noto Sans" w:hAnsi="Noto Sans"/>
                <w:spacing w:val="-4"/>
                <w:sz w:val="18"/>
              </w:rPr>
              <w:t xml:space="preserve"> </w:t>
            </w:r>
            <w:r w:rsidRPr="00E6388E">
              <w:rPr>
                <w:rFonts w:ascii="Noto Sans" w:hAnsi="Noto Sans"/>
                <w:spacing w:val="-2"/>
                <w:sz w:val="18"/>
              </w:rPr>
              <w:t>marginalization;</w:t>
            </w:r>
          </w:p>
        </w:tc>
        <w:tc>
          <w:tcPr>
            <w:tcW w:w="1046" w:type="dxa"/>
            <w:gridSpan w:val="2"/>
          </w:tcPr>
          <w:p w14:paraId="3C23A77D" w14:textId="36C0D38B" w:rsidR="009B3DAF" w:rsidRPr="00E6388E" w:rsidRDefault="00970F17" w:rsidP="005C06BA">
            <w:pPr>
              <w:widowControl w:val="0"/>
              <w:autoSpaceDE w:val="0"/>
              <w:autoSpaceDN w:val="0"/>
              <w:spacing w:after="0" w:line="240" w:lineRule="auto"/>
              <w:rPr>
                <w:rFonts w:ascii="Times New Roman" w:hAnsi="Noto Sans"/>
                <w:sz w:val="16"/>
              </w:rPr>
            </w:pPr>
            <w:r w:rsidRPr="00E6388E">
              <w:rPr>
                <w:rFonts w:ascii="Times New Roman" w:hAnsi="Noto Sans"/>
                <w:sz w:val="16"/>
              </w:rPr>
              <w:t>14-16</w:t>
            </w:r>
            <w:r w:rsidR="00941EDF" w:rsidRPr="00E6388E">
              <w:rPr>
                <w:rFonts w:ascii="Times New Roman" w:hAnsi="Noto Sans"/>
                <w:sz w:val="16"/>
              </w:rPr>
              <w:t>, Appendix 1</w:t>
            </w:r>
            <w:r w:rsidR="00673B30">
              <w:rPr>
                <w:rFonts w:ascii="Times New Roman" w:hAnsi="Noto Sans"/>
                <w:sz w:val="16"/>
              </w:rPr>
              <w:t>1</w:t>
            </w:r>
            <w:r w:rsidR="00941EDF" w:rsidRPr="00E6388E">
              <w:rPr>
                <w:rFonts w:ascii="Times New Roman" w:hAnsi="Noto Sans"/>
                <w:sz w:val="16"/>
              </w:rPr>
              <w:t>-16</w:t>
            </w:r>
          </w:p>
        </w:tc>
      </w:tr>
      <w:tr w:rsidR="009B3DAF" w:rsidRPr="001F05B6" w14:paraId="226CB2EE" w14:textId="77777777" w:rsidTr="00AD031B">
        <w:trPr>
          <w:trHeight w:val="244"/>
        </w:trPr>
        <w:tc>
          <w:tcPr>
            <w:tcW w:w="1836" w:type="dxa"/>
          </w:tcPr>
          <w:p w14:paraId="49F67D69" w14:textId="77777777" w:rsidR="009B3DAF" w:rsidRPr="00E6388E" w:rsidRDefault="009B3DAF" w:rsidP="005C06BA">
            <w:pPr>
              <w:widowControl w:val="0"/>
              <w:autoSpaceDE w:val="0"/>
              <w:autoSpaceDN w:val="0"/>
              <w:spacing w:after="0" w:line="240" w:lineRule="auto"/>
              <w:rPr>
                <w:rFonts w:ascii="Times New Roman" w:hAnsi="Noto Sans"/>
                <w:sz w:val="16"/>
              </w:rPr>
            </w:pPr>
          </w:p>
        </w:tc>
        <w:tc>
          <w:tcPr>
            <w:tcW w:w="793" w:type="dxa"/>
          </w:tcPr>
          <w:p w14:paraId="10360F65" w14:textId="77777777" w:rsidR="009B3DAF" w:rsidRPr="00E6388E" w:rsidRDefault="009B3DAF" w:rsidP="005C06BA">
            <w:pPr>
              <w:widowControl w:val="0"/>
              <w:autoSpaceDE w:val="0"/>
              <w:autoSpaceDN w:val="0"/>
              <w:spacing w:after="0" w:line="224" w:lineRule="exact"/>
              <w:rPr>
                <w:rFonts w:ascii="Noto Sans" w:hAnsi="Noto Sans"/>
                <w:sz w:val="18"/>
              </w:rPr>
            </w:pPr>
            <w:r w:rsidRPr="00E6388E">
              <w:rPr>
                <w:rFonts w:ascii="Noto Sans" w:hAnsi="Noto Sans"/>
                <w:spacing w:val="-5"/>
                <w:sz w:val="18"/>
              </w:rPr>
              <w:t>16.</w:t>
            </w:r>
          </w:p>
        </w:tc>
        <w:tc>
          <w:tcPr>
            <w:tcW w:w="5878" w:type="dxa"/>
          </w:tcPr>
          <w:p w14:paraId="04F95EE6" w14:textId="77777777" w:rsidR="009B3DAF" w:rsidRPr="00E6388E" w:rsidRDefault="009B3DAF" w:rsidP="005C06BA">
            <w:pPr>
              <w:widowControl w:val="0"/>
              <w:autoSpaceDE w:val="0"/>
              <w:autoSpaceDN w:val="0"/>
              <w:spacing w:after="0" w:line="224" w:lineRule="exact"/>
              <w:rPr>
                <w:rFonts w:ascii="Noto Sans" w:hAnsi="Noto Sans"/>
                <w:sz w:val="18"/>
              </w:rPr>
            </w:pPr>
            <w:r w:rsidRPr="00E6388E">
              <w:rPr>
                <w:rFonts w:ascii="Noto Sans" w:hAnsi="Noto Sans"/>
                <w:sz w:val="18"/>
              </w:rPr>
              <w:t>Units</w:t>
            </w:r>
            <w:r w:rsidRPr="00E6388E">
              <w:rPr>
                <w:rFonts w:ascii="Noto Sans" w:hAnsi="Noto Sans"/>
                <w:spacing w:val="-5"/>
                <w:sz w:val="18"/>
              </w:rPr>
              <w:t xml:space="preserve"> </w:t>
            </w:r>
            <w:r w:rsidRPr="00E6388E">
              <w:rPr>
                <w:rFonts w:ascii="Noto Sans" w:hAnsi="Noto Sans"/>
                <w:sz w:val="18"/>
              </w:rPr>
              <w:t>of</w:t>
            </w:r>
            <w:r w:rsidRPr="00E6388E">
              <w:rPr>
                <w:rFonts w:ascii="Noto Sans" w:hAnsi="Noto Sans"/>
                <w:spacing w:val="-2"/>
                <w:sz w:val="18"/>
              </w:rPr>
              <w:t xml:space="preserve"> </w:t>
            </w:r>
            <w:r w:rsidRPr="00E6388E">
              <w:rPr>
                <w:rFonts w:ascii="Noto Sans" w:hAnsi="Noto Sans"/>
                <w:sz w:val="18"/>
              </w:rPr>
              <w:t>social</w:t>
            </w:r>
            <w:r w:rsidRPr="00E6388E">
              <w:rPr>
                <w:rFonts w:ascii="Noto Sans" w:hAnsi="Noto Sans"/>
                <w:spacing w:val="-3"/>
                <w:sz w:val="18"/>
              </w:rPr>
              <w:t xml:space="preserve"> </w:t>
            </w:r>
            <w:r w:rsidRPr="00E6388E">
              <w:rPr>
                <w:rFonts w:ascii="Noto Sans" w:hAnsi="Noto Sans"/>
                <w:sz w:val="18"/>
              </w:rPr>
              <w:t>or</w:t>
            </w:r>
            <w:r w:rsidRPr="00E6388E">
              <w:rPr>
                <w:rFonts w:ascii="Noto Sans" w:hAnsi="Noto Sans"/>
                <w:spacing w:val="-5"/>
                <w:sz w:val="18"/>
              </w:rPr>
              <w:t xml:space="preserve"> </w:t>
            </w:r>
            <w:r w:rsidRPr="00E6388E">
              <w:rPr>
                <w:rFonts w:ascii="Noto Sans" w:hAnsi="Noto Sans"/>
                <w:sz w:val="18"/>
              </w:rPr>
              <w:t>spatial</w:t>
            </w:r>
            <w:r w:rsidRPr="00E6388E">
              <w:rPr>
                <w:rFonts w:ascii="Noto Sans" w:hAnsi="Noto Sans"/>
                <w:spacing w:val="-3"/>
                <w:sz w:val="18"/>
              </w:rPr>
              <w:t xml:space="preserve"> </w:t>
            </w:r>
            <w:r w:rsidRPr="00E6388E">
              <w:rPr>
                <w:rFonts w:ascii="Noto Sans" w:hAnsi="Noto Sans"/>
                <w:sz w:val="18"/>
              </w:rPr>
              <w:t>aggregation</w:t>
            </w:r>
            <w:r w:rsidRPr="00E6388E">
              <w:rPr>
                <w:rFonts w:ascii="Noto Sans" w:hAnsi="Noto Sans"/>
                <w:spacing w:val="-2"/>
                <w:sz w:val="18"/>
              </w:rPr>
              <w:t xml:space="preserve"> </w:t>
            </w:r>
            <w:r w:rsidRPr="00E6388E">
              <w:rPr>
                <w:rFonts w:ascii="Noto Sans" w:hAnsi="Noto Sans"/>
                <w:sz w:val="18"/>
              </w:rPr>
              <w:t>or</w:t>
            </w:r>
            <w:r w:rsidRPr="00E6388E">
              <w:rPr>
                <w:rFonts w:ascii="Noto Sans" w:hAnsi="Noto Sans"/>
                <w:spacing w:val="-5"/>
                <w:sz w:val="18"/>
              </w:rPr>
              <w:t xml:space="preserve"> </w:t>
            </w:r>
            <w:r w:rsidRPr="00E6388E">
              <w:rPr>
                <w:rFonts w:ascii="Noto Sans" w:hAnsi="Noto Sans"/>
                <w:spacing w:val="-2"/>
                <w:sz w:val="18"/>
              </w:rPr>
              <w:t>clustering;</w:t>
            </w:r>
          </w:p>
        </w:tc>
        <w:tc>
          <w:tcPr>
            <w:tcW w:w="1046" w:type="dxa"/>
            <w:gridSpan w:val="2"/>
          </w:tcPr>
          <w:p w14:paraId="6DBA62C9" w14:textId="77777777" w:rsidR="009B3DAF" w:rsidRPr="00E6388E" w:rsidRDefault="00340E5B" w:rsidP="005C06BA">
            <w:pPr>
              <w:widowControl w:val="0"/>
              <w:autoSpaceDE w:val="0"/>
              <w:autoSpaceDN w:val="0"/>
              <w:spacing w:after="0" w:line="240" w:lineRule="auto"/>
              <w:rPr>
                <w:rFonts w:ascii="Times New Roman" w:hAnsi="Noto Sans"/>
                <w:sz w:val="16"/>
              </w:rPr>
            </w:pPr>
            <w:r w:rsidRPr="00E6388E">
              <w:rPr>
                <w:rFonts w:ascii="Times New Roman" w:hAnsi="Noto Sans"/>
                <w:sz w:val="16"/>
              </w:rPr>
              <w:t>NA</w:t>
            </w:r>
          </w:p>
        </w:tc>
      </w:tr>
      <w:tr w:rsidR="009B3DAF" w:rsidRPr="001F05B6" w14:paraId="6B23A4D1" w14:textId="77777777" w:rsidTr="00AD031B">
        <w:trPr>
          <w:trHeight w:val="489"/>
        </w:trPr>
        <w:tc>
          <w:tcPr>
            <w:tcW w:w="1836" w:type="dxa"/>
          </w:tcPr>
          <w:p w14:paraId="3F191C51"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416030AF"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17.</w:t>
            </w:r>
          </w:p>
        </w:tc>
        <w:tc>
          <w:tcPr>
            <w:tcW w:w="5878" w:type="dxa"/>
          </w:tcPr>
          <w:p w14:paraId="22387A93" w14:textId="77777777" w:rsidR="009B3DAF" w:rsidRPr="00E6388E" w:rsidRDefault="009B3DAF" w:rsidP="005C06BA">
            <w:pPr>
              <w:widowControl w:val="0"/>
              <w:autoSpaceDE w:val="0"/>
              <w:autoSpaceDN w:val="0"/>
              <w:spacing w:after="0" w:line="244" w:lineRule="exact"/>
              <w:rPr>
                <w:rFonts w:ascii="Noto Sans" w:hAnsi="Noto Sans"/>
                <w:sz w:val="18"/>
              </w:rPr>
            </w:pPr>
            <w:r w:rsidRPr="00E6388E">
              <w:rPr>
                <w:rFonts w:ascii="Noto Sans" w:hAnsi="Noto Sans"/>
                <w:sz w:val="18"/>
              </w:rPr>
              <w:t>Temporal</w:t>
            </w:r>
            <w:r w:rsidRPr="00E6388E">
              <w:rPr>
                <w:rFonts w:ascii="Noto Sans" w:hAnsi="Noto Sans"/>
                <w:spacing w:val="-6"/>
                <w:sz w:val="18"/>
              </w:rPr>
              <w:t xml:space="preserve"> </w:t>
            </w:r>
            <w:r w:rsidRPr="00E6388E">
              <w:rPr>
                <w:rFonts w:ascii="Noto Sans" w:hAnsi="Noto Sans"/>
                <w:sz w:val="18"/>
              </w:rPr>
              <w:t>contexts</w:t>
            </w:r>
            <w:r w:rsidRPr="00E6388E">
              <w:rPr>
                <w:rFonts w:ascii="Noto Sans" w:hAnsi="Noto Sans"/>
                <w:spacing w:val="-6"/>
                <w:sz w:val="18"/>
              </w:rPr>
              <w:t xml:space="preserve"> </w:t>
            </w:r>
            <w:r w:rsidRPr="00E6388E">
              <w:rPr>
                <w:rFonts w:ascii="Noto Sans" w:hAnsi="Noto Sans"/>
                <w:sz w:val="18"/>
              </w:rPr>
              <w:t>(including</w:t>
            </w:r>
            <w:r w:rsidRPr="00E6388E">
              <w:rPr>
                <w:rFonts w:ascii="Noto Sans" w:hAnsi="Noto Sans"/>
                <w:spacing w:val="-6"/>
                <w:sz w:val="18"/>
              </w:rPr>
              <w:t xml:space="preserve"> </w:t>
            </w:r>
            <w:r w:rsidRPr="00E6388E">
              <w:rPr>
                <w:rFonts w:ascii="Noto Sans" w:hAnsi="Noto Sans"/>
                <w:sz w:val="18"/>
              </w:rPr>
              <w:t>contexts</w:t>
            </w:r>
            <w:r w:rsidRPr="00E6388E">
              <w:rPr>
                <w:rFonts w:ascii="Noto Sans" w:hAnsi="Noto Sans"/>
                <w:spacing w:val="-5"/>
                <w:sz w:val="18"/>
              </w:rPr>
              <w:t xml:space="preserve"> </w:t>
            </w:r>
            <w:r w:rsidRPr="00E6388E">
              <w:rPr>
                <w:rFonts w:ascii="Noto Sans" w:hAnsi="Noto Sans"/>
                <w:sz w:val="18"/>
              </w:rPr>
              <w:t>based</w:t>
            </w:r>
            <w:r w:rsidRPr="00E6388E">
              <w:rPr>
                <w:rFonts w:ascii="Noto Sans" w:hAnsi="Noto Sans"/>
                <w:spacing w:val="-4"/>
                <w:sz w:val="18"/>
              </w:rPr>
              <w:t xml:space="preserve"> </w:t>
            </w:r>
            <w:r w:rsidRPr="00E6388E">
              <w:rPr>
                <w:rFonts w:ascii="Noto Sans" w:hAnsi="Noto Sans"/>
                <w:sz w:val="18"/>
              </w:rPr>
              <w:t>on</w:t>
            </w:r>
            <w:r w:rsidRPr="00E6388E">
              <w:rPr>
                <w:rFonts w:ascii="Noto Sans" w:hAnsi="Noto Sans"/>
                <w:spacing w:val="-7"/>
                <w:sz w:val="18"/>
              </w:rPr>
              <w:t xml:space="preserve"> </w:t>
            </w:r>
            <w:r w:rsidRPr="00E6388E">
              <w:rPr>
                <w:rFonts w:ascii="Noto Sans" w:hAnsi="Noto Sans"/>
                <w:sz w:val="18"/>
              </w:rPr>
              <w:t>calendar</w:t>
            </w:r>
            <w:r w:rsidRPr="00E6388E">
              <w:rPr>
                <w:rFonts w:ascii="Noto Sans" w:hAnsi="Noto Sans"/>
                <w:spacing w:val="-6"/>
                <w:sz w:val="18"/>
              </w:rPr>
              <w:t xml:space="preserve"> </w:t>
            </w:r>
            <w:r w:rsidRPr="00E6388E">
              <w:rPr>
                <w:rFonts w:ascii="Noto Sans" w:hAnsi="Noto Sans"/>
                <w:sz w:val="18"/>
              </w:rPr>
              <w:t>time,</w:t>
            </w:r>
            <w:r w:rsidRPr="00E6388E">
              <w:rPr>
                <w:rFonts w:ascii="Noto Sans" w:hAnsi="Noto Sans"/>
                <w:spacing w:val="-3"/>
                <w:sz w:val="18"/>
              </w:rPr>
              <w:t xml:space="preserve"> </w:t>
            </w:r>
            <w:r w:rsidRPr="00E6388E">
              <w:rPr>
                <w:rFonts w:ascii="Noto Sans" w:hAnsi="Noto Sans"/>
                <w:spacing w:val="-5"/>
                <w:sz w:val="18"/>
              </w:rPr>
              <w:t>and</w:t>
            </w:r>
          </w:p>
          <w:p w14:paraId="6BC31A70" w14:textId="77777777" w:rsidR="009B3DAF" w:rsidRPr="00E6388E" w:rsidRDefault="009B3DAF" w:rsidP="005C06BA">
            <w:pPr>
              <w:widowControl w:val="0"/>
              <w:autoSpaceDE w:val="0"/>
              <w:autoSpaceDN w:val="0"/>
              <w:spacing w:after="0" w:line="225" w:lineRule="exact"/>
              <w:rPr>
                <w:rFonts w:ascii="Noto Sans" w:hAnsi="Noto Sans"/>
                <w:sz w:val="18"/>
              </w:rPr>
            </w:pPr>
            <w:r w:rsidRPr="00E6388E">
              <w:rPr>
                <w:rFonts w:ascii="Noto Sans" w:hAnsi="Noto Sans"/>
                <w:sz w:val="18"/>
              </w:rPr>
              <w:t>inter-generational</w:t>
            </w:r>
            <w:r w:rsidRPr="00E6388E">
              <w:rPr>
                <w:rFonts w:ascii="Noto Sans" w:hAnsi="Noto Sans"/>
                <w:spacing w:val="-8"/>
                <w:sz w:val="18"/>
              </w:rPr>
              <w:t xml:space="preserve"> </w:t>
            </w:r>
            <w:r w:rsidRPr="00E6388E">
              <w:rPr>
                <w:rFonts w:ascii="Noto Sans" w:hAnsi="Noto Sans"/>
                <w:sz w:val="18"/>
              </w:rPr>
              <w:t>and</w:t>
            </w:r>
            <w:r w:rsidRPr="00E6388E">
              <w:rPr>
                <w:rFonts w:ascii="Noto Sans" w:hAnsi="Noto Sans"/>
                <w:spacing w:val="-8"/>
                <w:sz w:val="18"/>
              </w:rPr>
              <w:t xml:space="preserve"> </w:t>
            </w:r>
            <w:proofErr w:type="spellStart"/>
            <w:r w:rsidRPr="00E6388E">
              <w:rPr>
                <w:rFonts w:ascii="Noto Sans" w:hAnsi="Noto Sans"/>
                <w:sz w:val="18"/>
              </w:rPr>
              <w:t>lifecourse</w:t>
            </w:r>
            <w:proofErr w:type="spellEnd"/>
            <w:r w:rsidRPr="00E6388E">
              <w:rPr>
                <w:rFonts w:ascii="Noto Sans" w:hAnsi="Noto Sans"/>
                <w:spacing w:val="-10"/>
                <w:sz w:val="18"/>
              </w:rPr>
              <w:t xml:space="preserve"> </w:t>
            </w:r>
            <w:r w:rsidRPr="00E6388E">
              <w:rPr>
                <w:rFonts w:ascii="Noto Sans" w:hAnsi="Noto Sans"/>
                <w:spacing w:val="-2"/>
                <w:sz w:val="18"/>
              </w:rPr>
              <w:t>perspectives).</w:t>
            </w:r>
          </w:p>
        </w:tc>
        <w:tc>
          <w:tcPr>
            <w:tcW w:w="1046" w:type="dxa"/>
            <w:gridSpan w:val="2"/>
          </w:tcPr>
          <w:p w14:paraId="36DA2E01" w14:textId="77777777" w:rsidR="009B3DAF" w:rsidRPr="00E6388E" w:rsidRDefault="00340E5B" w:rsidP="005C06BA">
            <w:pPr>
              <w:widowControl w:val="0"/>
              <w:autoSpaceDE w:val="0"/>
              <w:autoSpaceDN w:val="0"/>
              <w:spacing w:after="0" w:line="240" w:lineRule="auto"/>
              <w:rPr>
                <w:rFonts w:ascii="Times New Roman" w:hAnsi="Noto Sans"/>
                <w:sz w:val="18"/>
              </w:rPr>
            </w:pPr>
            <w:r w:rsidRPr="00E6388E">
              <w:rPr>
                <w:rFonts w:ascii="Times New Roman" w:hAnsi="Noto Sans"/>
                <w:sz w:val="16"/>
              </w:rPr>
              <w:t>NA</w:t>
            </w:r>
          </w:p>
        </w:tc>
      </w:tr>
      <w:tr w:rsidR="009B3DAF" w:rsidRPr="001F05B6" w14:paraId="41D47E19" w14:textId="77777777" w:rsidTr="00AD031B">
        <w:trPr>
          <w:trHeight w:val="492"/>
        </w:trPr>
        <w:tc>
          <w:tcPr>
            <w:tcW w:w="1836" w:type="dxa"/>
          </w:tcPr>
          <w:p w14:paraId="5176D891"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575F0938" w14:textId="77777777" w:rsidR="009B3DAF" w:rsidRPr="00E6388E" w:rsidRDefault="009B3DAF" w:rsidP="005C06BA">
            <w:pPr>
              <w:widowControl w:val="0"/>
              <w:autoSpaceDE w:val="0"/>
              <w:autoSpaceDN w:val="0"/>
              <w:spacing w:after="0" w:line="240" w:lineRule="auto"/>
              <w:rPr>
                <w:rFonts w:ascii="Noto Sans" w:hAnsi="Noto Sans"/>
                <w:sz w:val="18"/>
              </w:rPr>
            </w:pPr>
            <w:r w:rsidRPr="00E6388E">
              <w:rPr>
                <w:rFonts w:ascii="Noto Sans" w:hAnsi="Noto Sans"/>
                <w:spacing w:val="-5"/>
                <w:sz w:val="18"/>
              </w:rPr>
              <w:t>18.</w:t>
            </w:r>
          </w:p>
        </w:tc>
        <w:tc>
          <w:tcPr>
            <w:tcW w:w="5878" w:type="dxa"/>
          </w:tcPr>
          <w:p w14:paraId="73F17B50" w14:textId="77777777" w:rsidR="009B3DAF" w:rsidRPr="00E6388E" w:rsidRDefault="009B3DAF" w:rsidP="005C06BA">
            <w:pPr>
              <w:widowControl w:val="0"/>
              <w:autoSpaceDE w:val="0"/>
              <w:autoSpaceDN w:val="0"/>
              <w:spacing w:after="0" w:line="240" w:lineRule="auto"/>
              <w:rPr>
                <w:rFonts w:ascii="Noto Sans" w:hAnsi="Noto Sans"/>
                <w:sz w:val="18"/>
              </w:rPr>
            </w:pPr>
            <w:r w:rsidRPr="00E6388E">
              <w:rPr>
                <w:rFonts w:ascii="Noto Sans" w:hAnsi="Noto Sans"/>
                <w:sz w:val="18"/>
              </w:rPr>
              <w:t>Operationalize</w:t>
            </w:r>
            <w:r w:rsidRPr="00E6388E">
              <w:rPr>
                <w:rFonts w:ascii="Noto Sans" w:hAnsi="Noto Sans"/>
                <w:spacing w:val="-8"/>
                <w:sz w:val="18"/>
              </w:rPr>
              <w:t xml:space="preserve"> </w:t>
            </w:r>
            <w:r w:rsidRPr="00E6388E">
              <w:rPr>
                <w:rFonts w:ascii="Noto Sans" w:hAnsi="Noto Sans"/>
                <w:sz w:val="18"/>
              </w:rPr>
              <w:t>and</w:t>
            </w:r>
            <w:r w:rsidRPr="00E6388E">
              <w:rPr>
                <w:rFonts w:ascii="Noto Sans" w:hAnsi="Noto Sans"/>
                <w:spacing w:val="-8"/>
                <w:sz w:val="18"/>
              </w:rPr>
              <w:t xml:space="preserve"> </w:t>
            </w:r>
            <w:r w:rsidRPr="00E6388E">
              <w:rPr>
                <w:rFonts w:ascii="Noto Sans" w:hAnsi="Noto Sans"/>
                <w:sz w:val="18"/>
              </w:rPr>
              <w:t>utilize</w:t>
            </w:r>
            <w:r w:rsidRPr="00E6388E">
              <w:rPr>
                <w:rFonts w:ascii="Noto Sans" w:hAnsi="Noto Sans"/>
                <w:spacing w:val="-6"/>
                <w:sz w:val="18"/>
              </w:rPr>
              <w:t xml:space="preserve"> </w:t>
            </w:r>
            <w:r w:rsidRPr="00E6388E">
              <w:rPr>
                <w:rFonts w:ascii="Noto Sans" w:hAnsi="Noto Sans"/>
                <w:sz w:val="18"/>
              </w:rPr>
              <w:t>independent</w:t>
            </w:r>
            <w:r w:rsidRPr="00E6388E">
              <w:rPr>
                <w:rFonts w:ascii="Noto Sans" w:hAnsi="Noto Sans"/>
                <w:spacing w:val="-5"/>
                <w:sz w:val="18"/>
              </w:rPr>
              <w:t xml:space="preserve"> </w:t>
            </w:r>
            <w:r w:rsidRPr="00E6388E">
              <w:rPr>
                <w:rFonts w:ascii="Noto Sans" w:hAnsi="Noto Sans"/>
                <w:sz w:val="18"/>
              </w:rPr>
              <w:t>measures</w:t>
            </w:r>
            <w:r w:rsidRPr="00E6388E">
              <w:rPr>
                <w:rFonts w:ascii="Noto Sans" w:hAnsi="Noto Sans"/>
                <w:spacing w:val="-8"/>
                <w:sz w:val="18"/>
              </w:rPr>
              <w:t xml:space="preserve"> </w:t>
            </w:r>
            <w:r w:rsidRPr="00E6388E">
              <w:rPr>
                <w:rFonts w:ascii="Noto Sans" w:hAnsi="Noto Sans"/>
                <w:sz w:val="18"/>
              </w:rPr>
              <w:t>that</w:t>
            </w:r>
            <w:r w:rsidRPr="00E6388E">
              <w:rPr>
                <w:rFonts w:ascii="Noto Sans" w:hAnsi="Noto Sans"/>
                <w:spacing w:val="-7"/>
                <w:sz w:val="18"/>
              </w:rPr>
              <w:t xml:space="preserve"> </w:t>
            </w:r>
            <w:r w:rsidRPr="00E6388E">
              <w:rPr>
                <w:rFonts w:ascii="Noto Sans" w:hAnsi="Noto Sans"/>
                <w:sz w:val="18"/>
              </w:rPr>
              <w:t>are</w:t>
            </w:r>
            <w:r w:rsidRPr="00E6388E">
              <w:rPr>
                <w:rFonts w:ascii="Noto Sans" w:hAnsi="Noto Sans"/>
                <w:spacing w:val="-8"/>
                <w:sz w:val="18"/>
              </w:rPr>
              <w:t xml:space="preserve"> </w:t>
            </w:r>
            <w:r w:rsidRPr="00E6388E">
              <w:rPr>
                <w:rFonts w:ascii="Noto Sans" w:hAnsi="Noto Sans"/>
                <w:spacing w:val="-2"/>
                <w:sz w:val="18"/>
              </w:rPr>
              <w:t>hypothetically</w:t>
            </w:r>
          </w:p>
          <w:p w14:paraId="1214A154" w14:textId="77777777" w:rsidR="009B3DAF" w:rsidRPr="00E6388E" w:rsidRDefault="009B3DAF" w:rsidP="005C06BA">
            <w:pPr>
              <w:widowControl w:val="0"/>
              <w:autoSpaceDE w:val="0"/>
              <w:autoSpaceDN w:val="0"/>
              <w:spacing w:before="2" w:after="0" w:line="225" w:lineRule="exact"/>
              <w:rPr>
                <w:rFonts w:ascii="Noto Sans" w:hAnsi="Noto Sans"/>
                <w:sz w:val="18"/>
              </w:rPr>
            </w:pPr>
            <w:r w:rsidRPr="00E6388E">
              <w:rPr>
                <w:rFonts w:ascii="Noto Sans" w:hAnsi="Noto Sans"/>
                <w:sz w:val="18"/>
              </w:rPr>
              <w:t>modifiable,</w:t>
            </w:r>
            <w:r w:rsidRPr="00E6388E">
              <w:rPr>
                <w:rFonts w:ascii="Noto Sans" w:hAnsi="Noto Sans"/>
                <w:spacing w:val="-7"/>
                <w:sz w:val="18"/>
              </w:rPr>
              <w:t xml:space="preserve"> </w:t>
            </w:r>
            <w:r w:rsidRPr="00E6388E">
              <w:rPr>
                <w:rFonts w:ascii="Noto Sans" w:hAnsi="Noto Sans"/>
                <w:sz w:val="18"/>
              </w:rPr>
              <w:t>and</w:t>
            </w:r>
            <w:r w:rsidRPr="00E6388E">
              <w:rPr>
                <w:rFonts w:ascii="Noto Sans" w:hAnsi="Noto Sans"/>
                <w:spacing w:val="-8"/>
                <w:sz w:val="18"/>
              </w:rPr>
              <w:t xml:space="preserve"> </w:t>
            </w:r>
            <w:r w:rsidRPr="00E6388E">
              <w:rPr>
                <w:rFonts w:ascii="Noto Sans" w:hAnsi="Noto Sans"/>
                <w:sz w:val="18"/>
              </w:rPr>
              <w:t>therefore</w:t>
            </w:r>
            <w:r w:rsidRPr="00E6388E">
              <w:rPr>
                <w:rFonts w:ascii="Noto Sans" w:hAnsi="Noto Sans"/>
                <w:spacing w:val="-8"/>
                <w:sz w:val="18"/>
              </w:rPr>
              <w:t xml:space="preserve"> </w:t>
            </w:r>
            <w:r w:rsidRPr="00E6388E">
              <w:rPr>
                <w:rFonts w:ascii="Noto Sans" w:hAnsi="Noto Sans"/>
                <w:sz w:val="18"/>
              </w:rPr>
              <w:t>amenable</w:t>
            </w:r>
            <w:r w:rsidRPr="00E6388E">
              <w:rPr>
                <w:rFonts w:ascii="Noto Sans" w:hAnsi="Noto Sans"/>
                <w:spacing w:val="-9"/>
                <w:sz w:val="18"/>
              </w:rPr>
              <w:t xml:space="preserve"> </w:t>
            </w:r>
            <w:r w:rsidRPr="00E6388E">
              <w:rPr>
                <w:rFonts w:ascii="Noto Sans" w:hAnsi="Noto Sans"/>
                <w:sz w:val="18"/>
              </w:rPr>
              <w:t>to</w:t>
            </w:r>
            <w:r w:rsidRPr="00E6388E">
              <w:rPr>
                <w:rFonts w:ascii="Noto Sans" w:hAnsi="Noto Sans"/>
                <w:spacing w:val="-9"/>
                <w:sz w:val="18"/>
              </w:rPr>
              <w:t xml:space="preserve"> </w:t>
            </w:r>
            <w:r w:rsidRPr="00E6388E">
              <w:rPr>
                <w:rFonts w:ascii="Noto Sans" w:hAnsi="Noto Sans"/>
                <w:spacing w:val="-2"/>
                <w:sz w:val="18"/>
              </w:rPr>
              <w:t>intervention.</w:t>
            </w:r>
          </w:p>
        </w:tc>
        <w:tc>
          <w:tcPr>
            <w:tcW w:w="1046" w:type="dxa"/>
            <w:gridSpan w:val="2"/>
          </w:tcPr>
          <w:p w14:paraId="3C7DD155" w14:textId="77777777" w:rsidR="009B3DAF" w:rsidRPr="00E6388E" w:rsidRDefault="00340E5B" w:rsidP="005C06BA">
            <w:pPr>
              <w:widowControl w:val="0"/>
              <w:autoSpaceDE w:val="0"/>
              <w:autoSpaceDN w:val="0"/>
              <w:spacing w:after="0" w:line="240" w:lineRule="auto"/>
              <w:rPr>
                <w:rFonts w:ascii="Times New Roman" w:hAnsi="Noto Sans"/>
                <w:sz w:val="18"/>
              </w:rPr>
            </w:pPr>
            <w:r w:rsidRPr="00E6388E">
              <w:rPr>
                <w:rFonts w:ascii="Times New Roman" w:hAnsi="Noto Sans"/>
                <w:sz w:val="16"/>
              </w:rPr>
              <w:t>NA</w:t>
            </w:r>
          </w:p>
        </w:tc>
      </w:tr>
      <w:tr w:rsidR="009B3DAF" w:rsidRPr="001F05B6" w14:paraId="32638386" w14:textId="77777777" w:rsidTr="00AD031B">
        <w:trPr>
          <w:trHeight w:val="733"/>
        </w:trPr>
        <w:tc>
          <w:tcPr>
            <w:tcW w:w="1836" w:type="dxa"/>
          </w:tcPr>
          <w:p w14:paraId="0FF66538"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7A95CA8A"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19.</w:t>
            </w:r>
          </w:p>
        </w:tc>
        <w:tc>
          <w:tcPr>
            <w:tcW w:w="5878" w:type="dxa"/>
          </w:tcPr>
          <w:p w14:paraId="5F880EFC" w14:textId="77777777" w:rsidR="009B3DAF" w:rsidRPr="00E6388E" w:rsidRDefault="009B3DAF" w:rsidP="005C06BA">
            <w:pPr>
              <w:widowControl w:val="0"/>
              <w:autoSpaceDE w:val="0"/>
              <w:autoSpaceDN w:val="0"/>
              <w:spacing w:after="0" w:line="240" w:lineRule="auto"/>
              <w:rPr>
                <w:rFonts w:ascii="Noto Sans" w:hAnsi="Noto Sans"/>
                <w:sz w:val="18"/>
              </w:rPr>
            </w:pPr>
            <w:r w:rsidRPr="00E6388E">
              <w:rPr>
                <w:rFonts w:ascii="Noto Sans" w:hAnsi="Noto Sans"/>
                <w:sz w:val="18"/>
              </w:rPr>
              <w:t>Describe</w:t>
            </w:r>
            <w:r w:rsidRPr="00E6388E">
              <w:rPr>
                <w:rFonts w:ascii="Noto Sans" w:hAnsi="Noto Sans"/>
                <w:spacing w:val="-5"/>
                <w:sz w:val="18"/>
              </w:rPr>
              <w:t xml:space="preserve"> </w:t>
            </w:r>
            <w:r w:rsidRPr="00E6388E">
              <w:rPr>
                <w:rFonts w:ascii="Noto Sans" w:hAnsi="Noto Sans"/>
                <w:sz w:val="18"/>
              </w:rPr>
              <w:t>assumptions</w:t>
            </w:r>
            <w:r w:rsidRPr="00E6388E">
              <w:rPr>
                <w:rFonts w:ascii="Noto Sans" w:hAnsi="Noto Sans"/>
                <w:spacing w:val="-4"/>
                <w:sz w:val="18"/>
              </w:rPr>
              <w:t xml:space="preserve"> </w:t>
            </w:r>
            <w:r w:rsidRPr="00E6388E">
              <w:rPr>
                <w:rFonts w:ascii="Noto Sans" w:hAnsi="Noto Sans"/>
                <w:sz w:val="18"/>
              </w:rPr>
              <w:t>about</w:t>
            </w:r>
            <w:r w:rsidRPr="00E6388E">
              <w:rPr>
                <w:rFonts w:ascii="Noto Sans" w:hAnsi="Noto Sans"/>
                <w:spacing w:val="-2"/>
                <w:sz w:val="18"/>
              </w:rPr>
              <w:t xml:space="preserve"> </w:t>
            </w:r>
            <w:r w:rsidRPr="00E6388E">
              <w:rPr>
                <w:rFonts w:ascii="Noto Sans" w:hAnsi="Noto Sans"/>
                <w:sz w:val="18"/>
              </w:rPr>
              <w:t>the</w:t>
            </w:r>
            <w:r w:rsidRPr="00E6388E">
              <w:rPr>
                <w:rFonts w:ascii="Noto Sans" w:hAnsi="Noto Sans"/>
                <w:spacing w:val="-2"/>
                <w:sz w:val="18"/>
              </w:rPr>
              <w:t xml:space="preserve"> </w:t>
            </w:r>
            <w:r w:rsidRPr="00E6388E">
              <w:rPr>
                <w:rFonts w:ascii="Noto Sans" w:hAnsi="Noto Sans"/>
                <w:sz w:val="18"/>
              </w:rPr>
              <w:t>relationship</w:t>
            </w:r>
            <w:r w:rsidRPr="00E6388E">
              <w:rPr>
                <w:rFonts w:ascii="Noto Sans" w:hAnsi="Noto Sans"/>
                <w:spacing w:val="-2"/>
                <w:sz w:val="18"/>
              </w:rPr>
              <w:t xml:space="preserve"> </w:t>
            </w:r>
            <w:r w:rsidRPr="00E6388E">
              <w:rPr>
                <w:rFonts w:ascii="Noto Sans" w:hAnsi="Noto Sans"/>
                <w:sz w:val="18"/>
              </w:rPr>
              <w:t>between</w:t>
            </w:r>
            <w:r w:rsidRPr="00E6388E">
              <w:rPr>
                <w:rFonts w:ascii="Noto Sans" w:hAnsi="Noto Sans"/>
                <w:spacing w:val="-2"/>
                <w:sz w:val="18"/>
              </w:rPr>
              <w:t xml:space="preserve"> </w:t>
            </w:r>
            <w:r w:rsidRPr="00E6388E">
              <w:rPr>
                <w:rFonts w:ascii="Noto Sans" w:hAnsi="Noto Sans"/>
                <w:sz w:val="18"/>
              </w:rPr>
              <w:t>study</w:t>
            </w:r>
            <w:r w:rsidRPr="00E6388E">
              <w:rPr>
                <w:rFonts w:ascii="Noto Sans" w:hAnsi="Noto Sans"/>
                <w:spacing w:val="-5"/>
                <w:sz w:val="18"/>
              </w:rPr>
              <w:t xml:space="preserve"> </w:t>
            </w:r>
            <w:r w:rsidRPr="00E6388E">
              <w:rPr>
                <w:rFonts w:ascii="Noto Sans" w:hAnsi="Noto Sans"/>
                <w:sz w:val="18"/>
              </w:rPr>
              <w:t>measures, including</w:t>
            </w:r>
            <w:r w:rsidRPr="00E6388E">
              <w:rPr>
                <w:rFonts w:ascii="Noto Sans" w:hAnsi="Noto Sans"/>
                <w:spacing w:val="-5"/>
                <w:sz w:val="18"/>
              </w:rPr>
              <w:t xml:space="preserve"> </w:t>
            </w:r>
            <w:r w:rsidRPr="00E6388E">
              <w:rPr>
                <w:rFonts w:ascii="Noto Sans" w:hAnsi="Noto Sans"/>
                <w:sz w:val="18"/>
              </w:rPr>
              <w:t>the</w:t>
            </w:r>
            <w:r w:rsidRPr="00E6388E">
              <w:rPr>
                <w:rFonts w:ascii="Noto Sans" w:hAnsi="Noto Sans"/>
                <w:spacing w:val="-6"/>
                <w:sz w:val="18"/>
              </w:rPr>
              <w:t xml:space="preserve"> </w:t>
            </w:r>
            <w:r w:rsidRPr="00E6388E">
              <w:rPr>
                <w:rFonts w:ascii="Noto Sans" w:hAnsi="Noto Sans"/>
                <w:sz w:val="18"/>
              </w:rPr>
              <w:t>assumed</w:t>
            </w:r>
            <w:r w:rsidRPr="00E6388E">
              <w:rPr>
                <w:rFonts w:ascii="Noto Sans" w:hAnsi="Noto Sans"/>
                <w:spacing w:val="-4"/>
                <w:sz w:val="18"/>
              </w:rPr>
              <w:t xml:space="preserve"> </w:t>
            </w:r>
            <w:r w:rsidRPr="00E6388E">
              <w:rPr>
                <w:rFonts w:ascii="Noto Sans" w:hAnsi="Noto Sans"/>
                <w:sz w:val="18"/>
              </w:rPr>
              <w:t>direction</w:t>
            </w:r>
            <w:r w:rsidRPr="00E6388E">
              <w:rPr>
                <w:rFonts w:ascii="Noto Sans" w:hAnsi="Noto Sans"/>
                <w:spacing w:val="-4"/>
                <w:sz w:val="18"/>
              </w:rPr>
              <w:t xml:space="preserve"> </w:t>
            </w:r>
            <w:r w:rsidRPr="00E6388E">
              <w:rPr>
                <w:rFonts w:ascii="Noto Sans" w:hAnsi="Noto Sans"/>
                <w:sz w:val="18"/>
              </w:rPr>
              <w:t>and</w:t>
            </w:r>
            <w:r w:rsidRPr="00E6388E">
              <w:rPr>
                <w:rFonts w:ascii="Noto Sans" w:hAnsi="Noto Sans"/>
                <w:spacing w:val="-4"/>
                <w:sz w:val="18"/>
              </w:rPr>
              <w:t xml:space="preserve"> </w:t>
            </w:r>
            <w:r w:rsidRPr="00E6388E">
              <w:rPr>
                <w:rFonts w:ascii="Noto Sans" w:hAnsi="Noto Sans"/>
                <w:sz w:val="18"/>
              </w:rPr>
              <w:t>temporal</w:t>
            </w:r>
            <w:r w:rsidRPr="00E6388E">
              <w:rPr>
                <w:rFonts w:ascii="Noto Sans" w:hAnsi="Noto Sans"/>
                <w:spacing w:val="-6"/>
                <w:sz w:val="18"/>
              </w:rPr>
              <w:t xml:space="preserve"> </w:t>
            </w:r>
            <w:r w:rsidRPr="00E6388E">
              <w:rPr>
                <w:rFonts w:ascii="Noto Sans" w:hAnsi="Noto Sans"/>
                <w:sz w:val="18"/>
              </w:rPr>
              <w:t>ordering</w:t>
            </w:r>
            <w:r w:rsidRPr="00E6388E">
              <w:rPr>
                <w:rFonts w:ascii="Noto Sans" w:hAnsi="Noto Sans"/>
                <w:spacing w:val="-4"/>
                <w:sz w:val="18"/>
              </w:rPr>
              <w:t xml:space="preserve"> </w:t>
            </w:r>
            <w:r w:rsidRPr="00E6388E">
              <w:rPr>
                <w:rFonts w:ascii="Noto Sans" w:hAnsi="Noto Sans"/>
                <w:sz w:val="18"/>
              </w:rPr>
              <w:t>of</w:t>
            </w:r>
            <w:r w:rsidRPr="00E6388E">
              <w:rPr>
                <w:rFonts w:ascii="Noto Sans" w:hAnsi="Noto Sans"/>
                <w:spacing w:val="-5"/>
                <w:sz w:val="18"/>
              </w:rPr>
              <w:t xml:space="preserve"> </w:t>
            </w:r>
            <w:r w:rsidRPr="00E6388E">
              <w:rPr>
                <w:rFonts w:ascii="Noto Sans" w:hAnsi="Noto Sans"/>
                <w:spacing w:val="-2"/>
                <w:sz w:val="18"/>
              </w:rPr>
              <w:t>associations,</w:t>
            </w:r>
          </w:p>
          <w:p w14:paraId="01B3C752" w14:textId="77777777" w:rsidR="009B3DAF" w:rsidRPr="00E6388E" w:rsidRDefault="009B3DAF" w:rsidP="005C06BA">
            <w:pPr>
              <w:widowControl w:val="0"/>
              <w:autoSpaceDE w:val="0"/>
              <w:autoSpaceDN w:val="0"/>
              <w:spacing w:after="0" w:line="224" w:lineRule="exact"/>
              <w:rPr>
                <w:rFonts w:ascii="Noto Sans" w:hAnsi="Noto Sans"/>
                <w:sz w:val="18"/>
              </w:rPr>
            </w:pPr>
            <w:r w:rsidRPr="00E6388E">
              <w:rPr>
                <w:rFonts w:ascii="Noto Sans" w:hAnsi="Noto Sans"/>
                <w:sz w:val="18"/>
              </w:rPr>
              <w:t>using</w:t>
            </w:r>
            <w:r w:rsidRPr="00E6388E">
              <w:rPr>
                <w:rFonts w:ascii="Noto Sans" w:hAnsi="Noto Sans"/>
                <w:spacing w:val="-4"/>
                <w:sz w:val="18"/>
              </w:rPr>
              <w:t xml:space="preserve"> </w:t>
            </w:r>
            <w:r w:rsidRPr="00E6388E">
              <w:rPr>
                <w:rFonts w:ascii="Noto Sans" w:hAnsi="Noto Sans"/>
                <w:sz w:val="18"/>
              </w:rPr>
              <w:t>a</w:t>
            </w:r>
            <w:r w:rsidRPr="00E6388E">
              <w:rPr>
                <w:rFonts w:ascii="Noto Sans" w:hAnsi="Noto Sans"/>
                <w:spacing w:val="-5"/>
                <w:sz w:val="18"/>
              </w:rPr>
              <w:t xml:space="preserve"> </w:t>
            </w:r>
            <w:r w:rsidRPr="00E6388E">
              <w:rPr>
                <w:rFonts w:ascii="Noto Sans" w:hAnsi="Noto Sans"/>
                <w:sz w:val="18"/>
              </w:rPr>
              <w:t>causal</w:t>
            </w:r>
            <w:r w:rsidRPr="00E6388E">
              <w:rPr>
                <w:rFonts w:ascii="Noto Sans" w:hAnsi="Noto Sans"/>
                <w:spacing w:val="-4"/>
                <w:sz w:val="18"/>
              </w:rPr>
              <w:t xml:space="preserve"> </w:t>
            </w:r>
            <w:r w:rsidRPr="00E6388E">
              <w:rPr>
                <w:rFonts w:ascii="Noto Sans" w:hAnsi="Noto Sans"/>
                <w:sz w:val="18"/>
              </w:rPr>
              <w:t>map</w:t>
            </w:r>
            <w:r w:rsidRPr="00E6388E">
              <w:rPr>
                <w:rFonts w:ascii="Noto Sans" w:hAnsi="Noto Sans"/>
                <w:spacing w:val="-4"/>
                <w:sz w:val="18"/>
              </w:rPr>
              <w:t xml:space="preserve"> </w:t>
            </w:r>
            <w:r w:rsidRPr="00E6388E">
              <w:rPr>
                <w:rFonts w:ascii="Noto Sans" w:hAnsi="Noto Sans"/>
                <w:sz w:val="18"/>
              </w:rPr>
              <w:t>or</w:t>
            </w:r>
            <w:r w:rsidRPr="00E6388E">
              <w:rPr>
                <w:rFonts w:ascii="Noto Sans" w:hAnsi="Noto Sans"/>
                <w:spacing w:val="-5"/>
                <w:sz w:val="18"/>
              </w:rPr>
              <w:t xml:space="preserve"> </w:t>
            </w:r>
            <w:r w:rsidRPr="00E6388E">
              <w:rPr>
                <w:rFonts w:ascii="Noto Sans" w:hAnsi="Noto Sans"/>
                <w:sz w:val="18"/>
              </w:rPr>
              <w:t>Directed</w:t>
            </w:r>
            <w:r w:rsidRPr="00E6388E">
              <w:rPr>
                <w:rFonts w:ascii="Noto Sans" w:hAnsi="Noto Sans"/>
                <w:spacing w:val="-5"/>
                <w:sz w:val="18"/>
              </w:rPr>
              <w:t xml:space="preserve"> </w:t>
            </w:r>
            <w:r w:rsidRPr="00E6388E">
              <w:rPr>
                <w:rFonts w:ascii="Noto Sans" w:hAnsi="Noto Sans"/>
                <w:sz w:val="18"/>
              </w:rPr>
              <w:t>Acyclic</w:t>
            </w:r>
            <w:r w:rsidRPr="00E6388E">
              <w:rPr>
                <w:rFonts w:ascii="Noto Sans" w:hAnsi="Noto Sans"/>
                <w:spacing w:val="-6"/>
                <w:sz w:val="18"/>
              </w:rPr>
              <w:t xml:space="preserve"> </w:t>
            </w:r>
            <w:r w:rsidRPr="00E6388E">
              <w:rPr>
                <w:rFonts w:ascii="Noto Sans" w:hAnsi="Noto Sans"/>
                <w:spacing w:val="-2"/>
                <w:sz w:val="18"/>
              </w:rPr>
              <w:t>Graph*.</w:t>
            </w:r>
          </w:p>
        </w:tc>
        <w:tc>
          <w:tcPr>
            <w:tcW w:w="1046" w:type="dxa"/>
            <w:gridSpan w:val="2"/>
          </w:tcPr>
          <w:p w14:paraId="68F24C3C" w14:textId="77777777" w:rsidR="009B3DAF" w:rsidRPr="00E6388E" w:rsidRDefault="00340E5B" w:rsidP="005C06BA">
            <w:pPr>
              <w:widowControl w:val="0"/>
              <w:autoSpaceDE w:val="0"/>
              <w:autoSpaceDN w:val="0"/>
              <w:spacing w:after="0" w:line="240" w:lineRule="auto"/>
              <w:rPr>
                <w:rFonts w:ascii="Times New Roman" w:hAnsi="Noto Sans"/>
                <w:sz w:val="18"/>
              </w:rPr>
            </w:pPr>
            <w:r w:rsidRPr="00E6388E">
              <w:rPr>
                <w:rFonts w:ascii="Times New Roman" w:hAnsi="Noto Sans"/>
                <w:sz w:val="16"/>
              </w:rPr>
              <w:t>NA</w:t>
            </w:r>
          </w:p>
        </w:tc>
      </w:tr>
      <w:tr w:rsidR="009B3DAF" w:rsidRPr="001F05B6" w14:paraId="1D03DFEE" w14:textId="77777777" w:rsidTr="00AD031B">
        <w:trPr>
          <w:trHeight w:val="491"/>
        </w:trPr>
        <w:tc>
          <w:tcPr>
            <w:tcW w:w="1836" w:type="dxa"/>
          </w:tcPr>
          <w:p w14:paraId="2EB98179"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1DA8D7F9"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20.</w:t>
            </w:r>
          </w:p>
        </w:tc>
        <w:tc>
          <w:tcPr>
            <w:tcW w:w="5878" w:type="dxa"/>
          </w:tcPr>
          <w:p w14:paraId="71723D33"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z w:val="18"/>
              </w:rPr>
              <w:t>Describe</w:t>
            </w:r>
            <w:r w:rsidRPr="00E6388E">
              <w:rPr>
                <w:rFonts w:ascii="Noto Sans" w:hAnsi="Noto Sans"/>
                <w:spacing w:val="-8"/>
                <w:sz w:val="18"/>
              </w:rPr>
              <w:t xml:space="preserve"> </w:t>
            </w:r>
            <w:r w:rsidRPr="00E6388E">
              <w:rPr>
                <w:rFonts w:ascii="Noto Sans" w:hAnsi="Noto Sans"/>
                <w:sz w:val="18"/>
              </w:rPr>
              <w:t>assumptions</w:t>
            </w:r>
            <w:r w:rsidRPr="00E6388E">
              <w:rPr>
                <w:rFonts w:ascii="Noto Sans" w:hAnsi="Noto Sans"/>
                <w:spacing w:val="-7"/>
                <w:sz w:val="18"/>
              </w:rPr>
              <w:t xml:space="preserve"> </w:t>
            </w:r>
            <w:r w:rsidRPr="00E6388E">
              <w:rPr>
                <w:rFonts w:ascii="Noto Sans" w:hAnsi="Noto Sans"/>
                <w:sz w:val="18"/>
              </w:rPr>
              <w:t>about</w:t>
            </w:r>
            <w:r w:rsidRPr="00E6388E">
              <w:rPr>
                <w:rFonts w:ascii="Noto Sans" w:hAnsi="Noto Sans"/>
                <w:spacing w:val="-4"/>
                <w:sz w:val="18"/>
              </w:rPr>
              <w:t xml:space="preserve"> </w:t>
            </w:r>
            <w:r w:rsidRPr="00E6388E">
              <w:rPr>
                <w:rFonts w:ascii="Noto Sans" w:hAnsi="Noto Sans"/>
                <w:sz w:val="18"/>
              </w:rPr>
              <w:t>the</w:t>
            </w:r>
            <w:r w:rsidRPr="00E6388E">
              <w:rPr>
                <w:rFonts w:ascii="Noto Sans" w:hAnsi="Noto Sans"/>
                <w:spacing w:val="-5"/>
                <w:sz w:val="18"/>
              </w:rPr>
              <w:t xml:space="preserve"> </w:t>
            </w:r>
            <w:r w:rsidRPr="00E6388E">
              <w:rPr>
                <w:rFonts w:ascii="Noto Sans" w:hAnsi="Noto Sans"/>
                <w:sz w:val="18"/>
              </w:rPr>
              <w:t>broader</w:t>
            </w:r>
            <w:r w:rsidRPr="00E6388E">
              <w:rPr>
                <w:rFonts w:ascii="Noto Sans" w:hAnsi="Noto Sans"/>
                <w:spacing w:val="-7"/>
                <w:sz w:val="18"/>
              </w:rPr>
              <w:t xml:space="preserve"> </w:t>
            </w:r>
            <w:r w:rsidRPr="00E6388E">
              <w:rPr>
                <w:rFonts w:ascii="Noto Sans" w:hAnsi="Noto Sans"/>
                <w:sz w:val="18"/>
              </w:rPr>
              <w:t>social</w:t>
            </w:r>
            <w:r w:rsidRPr="00E6388E">
              <w:rPr>
                <w:rFonts w:ascii="Noto Sans" w:hAnsi="Noto Sans"/>
                <w:spacing w:val="-5"/>
                <w:sz w:val="18"/>
              </w:rPr>
              <w:t xml:space="preserve"> </w:t>
            </w:r>
            <w:r w:rsidRPr="00E6388E">
              <w:rPr>
                <w:rFonts w:ascii="Noto Sans" w:hAnsi="Noto Sans"/>
                <w:sz w:val="18"/>
              </w:rPr>
              <w:t>phenomena</w:t>
            </w:r>
            <w:r w:rsidRPr="00E6388E">
              <w:rPr>
                <w:rFonts w:ascii="Noto Sans" w:hAnsi="Noto Sans"/>
                <w:spacing w:val="-6"/>
                <w:sz w:val="18"/>
              </w:rPr>
              <w:t xml:space="preserve"> </w:t>
            </w:r>
            <w:r w:rsidRPr="00E6388E">
              <w:rPr>
                <w:rFonts w:ascii="Noto Sans" w:hAnsi="Noto Sans"/>
                <w:spacing w:val="-4"/>
                <w:sz w:val="18"/>
              </w:rPr>
              <w:t>that</w:t>
            </w:r>
          </w:p>
          <w:p w14:paraId="46A2D440" w14:textId="77777777" w:rsidR="009B3DAF" w:rsidRPr="00E6388E" w:rsidRDefault="009B3DAF" w:rsidP="005C06BA">
            <w:pPr>
              <w:widowControl w:val="0"/>
              <w:autoSpaceDE w:val="0"/>
              <w:autoSpaceDN w:val="0"/>
              <w:spacing w:before="2" w:after="0" w:line="225" w:lineRule="exact"/>
              <w:rPr>
                <w:rFonts w:ascii="Noto Sans" w:hAnsi="Noto Sans"/>
                <w:sz w:val="18"/>
              </w:rPr>
            </w:pPr>
            <w:r w:rsidRPr="00E6388E">
              <w:rPr>
                <w:rFonts w:ascii="Noto Sans" w:hAnsi="Noto Sans"/>
                <w:sz w:val="18"/>
              </w:rPr>
              <w:t>measures</w:t>
            </w:r>
            <w:r w:rsidRPr="00E6388E">
              <w:rPr>
                <w:rFonts w:ascii="Noto Sans" w:hAnsi="Noto Sans"/>
                <w:spacing w:val="-2"/>
                <w:sz w:val="18"/>
              </w:rPr>
              <w:t xml:space="preserve"> </w:t>
            </w:r>
            <w:r w:rsidRPr="00E6388E">
              <w:rPr>
                <w:rFonts w:ascii="Noto Sans" w:hAnsi="Noto Sans"/>
                <w:sz w:val="18"/>
              </w:rPr>
              <w:t>are</w:t>
            </w:r>
            <w:r w:rsidRPr="00E6388E">
              <w:rPr>
                <w:rFonts w:ascii="Noto Sans" w:hAnsi="Noto Sans"/>
                <w:spacing w:val="-5"/>
                <w:sz w:val="18"/>
              </w:rPr>
              <w:t xml:space="preserve"> </w:t>
            </w:r>
            <w:r w:rsidRPr="00E6388E">
              <w:rPr>
                <w:rFonts w:ascii="Noto Sans" w:hAnsi="Noto Sans"/>
                <w:sz w:val="18"/>
              </w:rPr>
              <w:t>assumed</w:t>
            </w:r>
            <w:r w:rsidRPr="00E6388E">
              <w:rPr>
                <w:rFonts w:ascii="Noto Sans" w:hAnsi="Noto Sans"/>
                <w:spacing w:val="-3"/>
                <w:sz w:val="18"/>
              </w:rPr>
              <w:t xml:space="preserve"> </w:t>
            </w:r>
            <w:r w:rsidRPr="00E6388E">
              <w:rPr>
                <w:rFonts w:ascii="Noto Sans" w:hAnsi="Noto Sans"/>
                <w:sz w:val="18"/>
              </w:rPr>
              <w:t>to</w:t>
            </w:r>
            <w:r w:rsidRPr="00E6388E">
              <w:rPr>
                <w:rFonts w:ascii="Noto Sans" w:hAnsi="Noto Sans"/>
                <w:spacing w:val="-3"/>
                <w:sz w:val="18"/>
              </w:rPr>
              <w:t xml:space="preserve"> </w:t>
            </w:r>
            <w:r w:rsidRPr="00E6388E">
              <w:rPr>
                <w:rFonts w:ascii="Noto Sans" w:hAnsi="Noto Sans"/>
                <w:sz w:val="18"/>
              </w:rPr>
              <w:t>capture</w:t>
            </w:r>
            <w:r w:rsidRPr="00E6388E">
              <w:rPr>
                <w:rFonts w:ascii="Noto Sans" w:hAnsi="Noto Sans"/>
                <w:spacing w:val="-3"/>
                <w:sz w:val="18"/>
              </w:rPr>
              <w:t xml:space="preserve"> </w:t>
            </w:r>
            <w:r w:rsidRPr="00E6388E">
              <w:rPr>
                <w:rFonts w:ascii="Noto Sans" w:hAnsi="Noto Sans"/>
                <w:sz w:val="18"/>
              </w:rPr>
              <w:t>or</w:t>
            </w:r>
            <w:r w:rsidRPr="00E6388E">
              <w:rPr>
                <w:rFonts w:ascii="Noto Sans" w:hAnsi="Noto Sans"/>
                <w:spacing w:val="-4"/>
                <w:sz w:val="18"/>
              </w:rPr>
              <w:t xml:space="preserve"> </w:t>
            </w:r>
            <w:r w:rsidRPr="00E6388E">
              <w:rPr>
                <w:rFonts w:ascii="Noto Sans" w:hAnsi="Noto Sans"/>
                <w:spacing w:val="-2"/>
                <w:sz w:val="18"/>
              </w:rPr>
              <w:t>represent.</w:t>
            </w:r>
          </w:p>
        </w:tc>
        <w:tc>
          <w:tcPr>
            <w:tcW w:w="1046" w:type="dxa"/>
            <w:gridSpan w:val="2"/>
          </w:tcPr>
          <w:p w14:paraId="6FB56580" w14:textId="77777777" w:rsidR="009B3DAF" w:rsidRPr="00E6388E" w:rsidRDefault="00340E5B" w:rsidP="005C06BA">
            <w:pPr>
              <w:widowControl w:val="0"/>
              <w:autoSpaceDE w:val="0"/>
              <w:autoSpaceDN w:val="0"/>
              <w:spacing w:after="0" w:line="240" w:lineRule="auto"/>
              <w:rPr>
                <w:rFonts w:ascii="Times New Roman" w:hAnsi="Noto Sans"/>
                <w:sz w:val="18"/>
              </w:rPr>
            </w:pPr>
            <w:r w:rsidRPr="00E6388E">
              <w:rPr>
                <w:rFonts w:ascii="Times New Roman" w:hAnsi="Noto Sans"/>
                <w:sz w:val="16"/>
              </w:rPr>
              <w:t>NA</w:t>
            </w:r>
          </w:p>
        </w:tc>
      </w:tr>
      <w:tr w:rsidR="009B3DAF" w:rsidRPr="001F05B6" w14:paraId="3906B61A" w14:textId="77777777" w:rsidTr="00AD031B">
        <w:trPr>
          <w:trHeight w:val="244"/>
        </w:trPr>
        <w:tc>
          <w:tcPr>
            <w:tcW w:w="1836" w:type="dxa"/>
          </w:tcPr>
          <w:p w14:paraId="38B26DD3" w14:textId="77777777" w:rsidR="009B3DAF" w:rsidRPr="00E6388E" w:rsidRDefault="009B3DAF" w:rsidP="005C06BA">
            <w:pPr>
              <w:widowControl w:val="0"/>
              <w:autoSpaceDE w:val="0"/>
              <w:autoSpaceDN w:val="0"/>
              <w:spacing w:after="0" w:line="240" w:lineRule="auto"/>
              <w:rPr>
                <w:rFonts w:ascii="Times New Roman" w:hAnsi="Noto Sans"/>
                <w:sz w:val="16"/>
              </w:rPr>
            </w:pPr>
          </w:p>
        </w:tc>
        <w:tc>
          <w:tcPr>
            <w:tcW w:w="793" w:type="dxa"/>
          </w:tcPr>
          <w:p w14:paraId="302C129E" w14:textId="77777777" w:rsidR="009B3DAF" w:rsidRPr="00E6388E" w:rsidRDefault="009B3DAF" w:rsidP="005C06BA">
            <w:pPr>
              <w:widowControl w:val="0"/>
              <w:autoSpaceDE w:val="0"/>
              <w:autoSpaceDN w:val="0"/>
              <w:spacing w:after="0" w:line="224" w:lineRule="exact"/>
              <w:rPr>
                <w:rFonts w:ascii="Noto Sans" w:hAnsi="Noto Sans"/>
                <w:sz w:val="18"/>
              </w:rPr>
            </w:pPr>
            <w:r w:rsidRPr="00E6388E">
              <w:rPr>
                <w:rFonts w:ascii="Noto Sans" w:hAnsi="Noto Sans"/>
                <w:spacing w:val="-5"/>
                <w:sz w:val="18"/>
              </w:rPr>
              <w:t>21.</w:t>
            </w:r>
          </w:p>
        </w:tc>
        <w:tc>
          <w:tcPr>
            <w:tcW w:w="5878" w:type="dxa"/>
          </w:tcPr>
          <w:p w14:paraId="25D2FE82" w14:textId="77777777" w:rsidR="009B3DAF" w:rsidRPr="00E6388E" w:rsidRDefault="009B3DAF" w:rsidP="005C06BA">
            <w:pPr>
              <w:widowControl w:val="0"/>
              <w:autoSpaceDE w:val="0"/>
              <w:autoSpaceDN w:val="0"/>
              <w:spacing w:after="0" w:line="224" w:lineRule="exact"/>
              <w:rPr>
                <w:rFonts w:ascii="Noto Sans" w:hAnsi="Noto Sans"/>
                <w:sz w:val="18"/>
              </w:rPr>
            </w:pPr>
            <w:r w:rsidRPr="00E6388E">
              <w:rPr>
                <w:rFonts w:ascii="Noto Sans" w:hAnsi="Noto Sans"/>
                <w:sz w:val="18"/>
              </w:rPr>
              <w:t>Describe</w:t>
            </w:r>
            <w:r w:rsidRPr="00E6388E">
              <w:rPr>
                <w:rFonts w:ascii="Noto Sans" w:hAnsi="Noto Sans"/>
                <w:spacing w:val="-9"/>
                <w:sz w:val="18"/>
              </w:rPr>
              <w:t xml:space="preserve"> </w:t>
            </w:r>
            <w:r w:rsidRPr="00E6388E">
              <w:rPr>
                <w:rFonts w:ascii="Noto Sans" w:hAnsi="Noto Sans"/>
                <w:sz w:val="18"/>
              </w:rPr>
              <w:t>and</w:t>
            </w:r>
            <w:r w:rsidRPr="00E6388E">
              <w:rPr>
                <w:rFonts w:ascii="Noto Sans" w:hAnsi="Noto Sans"/>
                <w:spacing w:val="-5"/>
                <w:sz w:val="18"/>
              </w:rPr>
              <w:t xml:space="preserve"> </w:t>
            </w:r>
            <w:r w:rsidRPr="00E6388E">
              <w:rPr>
                <w:rFonts w:ascii="Noto Sans" w:hAnsi="Noto Sans"/>
                <w:sz w:val="18"/>
              </w:rPr>
              <w:t>justify</w:t>
            </w:r>
            <w:r w:rsidRPr="00E6388E">
              <w:rPr>
                <w:rFonts w:ascii="Noto Sans" w:hAnsi="Noto Sans"/>
                <w:spacing w:val="-6"/>
                <w:sz w:val="18"/>
              </w:rPr>
              <w:t xml:space="preserve"> </w:t>
            </w:r>
            <w:r w:rsidRPr="00E6388E">
              <w:rPr>
                <w:rFonts w:ascii="Noto Sans" w:hAnsi="Noto Sans"/>
                <w:sz w:val="18"/>
              </w:rPr>
              <w:t>selected</w:t>
            </w:r>
            <w:r w:rsidRPr="00E6388E">
              <w:rPr>
                <w:rFonts w:ascii="Noto Sans" w:hAnsi="Noto Sans"/>
                <w:spacing w:val="-6"/>
                <w:sz w:val="18"/>
              </w:rPr>
              <w:t xml:space="preserve"> </w:t>
            </w:r>
            <w:r w:rsidRPr="00E6388E">
              <w:rPr>
                <w:rFonts w:ascii="Noto Sans" w:hAnsi="Noto Sans"/>
                <w:sz w:val="18"/>
              </w:rPr>
              <w:t>reference</w:t>
            </w:r>
            <w:r w:rsidRPr="00E6388E">
              <w:rPr>
                <w:rFonts w:ascii="Noto Sans" w:hAnsi="Noto Sans"/>
                <w:spacing w:val="-8"/>
                <w:sz w:val="18"/>
              </w:rPr>
              <w:t xml:space="preserve"> </w:t>
            </w:r>
            <w:r w:rsidRPr="00E6388E">
              <w:rPr>
                <w:rFonts w:ascii="Noto Sans" w:hAnsi="Noto Sans"/>
                <w:spacing w:val="-2"/>
                <w:sz w:val="18"/>
              </w:rPr>
              <w:t>categories.</w:t>
            </w:r>
          </w:p>
        </w:tc>
        <w:tc>
          <w:tcPr>
            <w:tcW w:w="1046" w:type="dxa"/>
            <w:gridSpan w:val="2"/>
          </w:tcPr>
          <w:p w14:paraId="2A7A832A" w14:textId="3A9909F6" w:rsidR="009B3DAF" w:rsidRPr="00E6388E" w:rsidRDefault="00941EDF" w:rsidP="005C06BA">
            <w:pPr>
              <w:widowControl w:val="0"/>
              <w:autoSpaceDE w:val="0"/>
              <w:autoSpaceDN w:val="0"/>
              <w:spacing w:after="0" w:line="240" w:lineRule="auto"/>
              <w:rPr>
                <w:rFonts w:ascii="Times New Roman" w:hAnsi="Noto Sans"/>
                <w:sz w:val="16"/>
              </w:rPr>
            </w:pPr>
            <w:r w:rsidRPr="00E6388E">
              <w:rPr>
                <w:rFonts w:ascii="Times New Roman" w:hAnsi="Noto Sans"/>
                <w:sz w:val="16"/>
              </w:rPr>
              <w:t>14-16, Appendix 1</w:t>
            </w:r>
            <w:r w:rsidR="00673B30">
              <w:rPr>
                <w:rFonts w:ascii="Times New Roman" w:hAnsi="Noto Sans"/>
                <w:sz w:val="16"/>
              </w:rPr>
              <w:t>1</w:t>
            </w:r>
            <w:r w:rsidRPr="00E6388E">
              <w:rPr>
                <w:rFonts w:ascii="Times New Roman" w:hAnsi="Noto Sans"/>
                <w:sz w:val="16"/>
              </w:rPr>
              <w:t>-16</w:t>
            </w:r>
          </w:p>
        </w:tc>
      </w:tr>
      <w:tr w:rsidR="009B3DAF" w:rsidRPr="001F05B6" w14:paraId="2CC38BA3" w14:textId="77777777" w:rsidTr="00AD031B">
        <w:trPr>
          <w:trHeight w:val="244"/>
        </w:trPr>
        <w:tc>
          <w:tcPr>
            <w:tcW w:w="1836" w:type="dxa"/>
          </w:tcPr>
          <w:p w14:paraId="5184E719" w14:textId="77777777" w:rsidR="009B3DAF" w:rsidRPr="00E6388E" w:rsidRDefault="009B3DAF" w:rsidP="005C06BA">
            <w:pPr>
              <w:widowControl w:val="0"/>
              <w:autoSpaceDE w:val="0"/>
              <w:autoSpaceDN w:val="0"/>
              <w:spacing w:after="0" w:line="224" w:lineRule="exact"/>
              <w:rPr>
                <w:rFonts w:ascii="Noto Sans" w:hAnsi="Noto Sans"/>
                <w:sz w:val="18"/>
              </w:rPr>
            </w:pPr>
            <w:r w:rsidRPr="00E6388E">
              <w:rPr>
                <w:rFonts w:ascii="Noto Sans" w:hAnsi="Noto Sans"/>
                <w:spacing w:val="-2"/>
                <w:sz w:val="18"/>
              </w:rPr>
              <w:t>Analysis</w:t>
            </w:r>
          </w:p>
        </w:tc>
        <w:tc>
          <w:tcPr>
            <w:tcW w:w="793" w:type="dxa"/>
          </w:tcPr>
          <w:p w14:paraId="72A29A3F" w14:textId="77777777" w:rsidR="009B3DAF" w:rsidRPr="00E6388E" w:rsidRDefault="009B3DAF" w:rsidP="005C06BA">
            <w:pPr>
              <w:widowControl w:val="0"/>
              <w:autoSpaceDE w:val="0"/>
              <w:autoSpaceDN w:val="0"/>
              <w:spacing w:after="0" w:line="224" w:lineRule="exact"/>
              <w:rPr>
                <w:rFonts w:ascii="Noto Sans" w:hAnsi="Noto Sans"/>
                <w:sz w:val="18"/>
              </w:rPr>
            </w:pPr>
            <w:r w:rsidRPr="00E6388E">
              <w:rPr>
                <w:rFonts w:ascii="Noto Sans" w:hAnsi="Noto Sans"/>
                <w:spacing w:val="-5"/>
                <w:sz w:val="18"/>
              </w:rPr>
              <w:t>22.</w:t>
            </w:r>
          </w:p>
        </w:tc>
        <w:tc>
          <w:tcPr>
            <w:tcW w:w="5878" w:type="dxa"/>
          </w:tcPr>
          <w:p w14:paraId="63045FDE" w14:textId="77777777" w:rsidR="009B3DAF" w:rsidRPr="00E6388E" w:rsidRDefault="009B3DAF" w:rsidP="005C06BA">
            <w:pPr>
              <w:widowControl w:val="0"/>
              <w:autoSpaceDE w:val="0"/>
              <w:autoSpaceDN w:val="0"/>
              <w:spacing w:after="0" w:line="224" w:lineRule="exact"/>
              <w:rPr>
                <w:rFonts w:ascii="Noto Sans" w:hAnsi="Noto Sans"/>
                <w:sz w:val="18"/>
              </w:rPr>
            </w:pPr>
            <w:r w:rsidRPr="00E6388E">
              <w:rPr>
                <w:rFonts w:ascii="Noto Sans" w:hAnsi="Noto Sans"/>
                <w:sz w:val="18"/>
              </w:rPr>
              <w:t>Select/design</w:t>
            </w:r>
            <w:r w:rsidRPr="00E6388E">
              <w:rPr>
                <w:rFonts w:ascii="Noto Sans" w:hAnsi="Noto Sans"/>
                <w:spacing w:val="-8"/>
                <w:sz w:val="18"/>
              </w:rPr>
              <w:t xml:space="preserve"> </w:t>
            </w:r>
            <w:r w:rsidRPr="00E6388E">
              <w:rPr>
                <w:rFonts w:ascii="Noto Sans" w:hAnsi="Noto Sans"/>
                <w:sz w:val="18"/>
              </w:rPr>
              <w:t>analyses</w:t>
            </w:r>
            <w:r w:rsidRPr="00E6388E">
              <w:rPr>
                <w:rFonts w:ascii="Noto Sans" w:hAnsi="Noto Sans"/>
                <w:spacing w:val="-3"/>
                <w:sz w:val="18"/>
              </w:rPr>
              <w:t xml:space="preserve"> </w:t>
            </w:r>
            <w:r w:rsidRPr="00E6388E">
              <w:rPr>
                <w:rFonts w:ascii="Noto Sans" w:hAnsi="Noto Sans"/>
                <w:sz w:val="18"/>
              </w:rPr>
              <w:t>according</w:t>
            </w:r>
            <w:r w:rsidRPr="00E6388E">
              <w:rPr>
                <w:rFonts w:ascii="Noto Sans" w:hAnsi="Noto Sans"/>
                <w:spacing w:val="-5"/>
                <w:sz w:val="18"/>
              </w:rPr>
              <w:t xml:space="preserve"> </w:t>
            </w:r>
            <w:r w:rsidRPr="00E6388E">
              <w:rPr>
                <w:rFonts w:ascii="Noto Sans" w:hAnsi="Noto Sans"/>
                <w:sz w:val="18"/>
              </w:rPr>
              <w:t>to</w:t>
            </w:r>
            <w:r w:rsidRPr="00E6388E">
              <w:rPr>
                <w:rFonts w:ascii="Noto Sans" w:hAnsi="Noto Sans"/>
                <w:spacing w:val="-7"/>
                <w:sz w:val="18"/>
              </w:rPr>
              <w:t xml:space="preserve"> </w:t>
            </w:r>
            <w:r w:rsidRPr="00E6388E">
              <w:rPr>
                <w:rFonts w:ascii="Noto Sans" w:hAnsi="Noto Sans"/>
                <w:sz w:val="18"/>
              </w:rPr>
              <w:t>study</w:t>
            </w:r>
            <w:r w:rsidRPr="00E6388E">
              <w:rPr>
                <w:rFonts w:ascii="Noto Sans" w:hAnsi="Noto Sans"/>
                <w:spacing w:val="-5"/>
                <w:sz w:val="18"/>
              </w:rPr>
              <w:t xml:space="preserve"> </w:t>
            </w:r>
            <w:r w:rsidRPr="00E6388E">
              <w:rPr>
                <w:rFonts w:ascii="Noto Sans" w:hAnsi="Noto Sans"/>
                <w:sz w:val="18"/>
              </w:rPr>
              <w:t>objectives.</w:t>
            </w:r>
            <w:r w:rsidRPr="00E6388E">
              <w:rPr>
                <w:rFonts w:ascii="Noto Sans" w:hAnsi="Noto Sans"/>
                <w:spacing w:val="-6"/>
                <w:sz w:val="18"/>
              </w:rPr>
              <w:t xml:space="preserve"> </w:t>
            </w:r>
            <w:r w:rsidRPr="00E6388E">
              <w:rPr>
                <w:rFonts w:ascii="Noto Sans" w:hAnsi="Noto Sans"/>
                <w:sz w:val="18"/>
              </w:rPr>
              <w:t>For</w:t>
            </w:r>
            <w:r w:rsidRPr="00E6388E">
              <w:rPr>
                <w:rFonts w:ascii="Noto Sans" w:hAnsi="Noto Sans"/>
                <w:spacing w:val="-2"/>
                <w:sz w:val="18"/>
              </w:rPr>
              <w:t xml:space="preserve"> example:</w:t>
            </w:r>
          </w:p>
        </w:tc>
        <w:tc>
          <w:tcPr>
            <w:tcW w:w="1046" w:type="dxa"/>
            <w:gridSpan w:val="2"/>
          </w:tcPr>
          <w:p w14:paraId="39DEA097" w14:textId="77777777" w:rsidR="009B3DAF" w:rsidRPr="00E6388E" w:rsidRDefault="009B3DAF" w:rsidP="005C06BA">
            <w:pPr>
              <w:widowControl w:val="0"/>
              <w:autoSpaceDE w:val="0"/>
              <w:autoSpaceDN w:val="0"/>
              <w:spacing w:after="0" w:line="240" w:lineRule="auto"/>
              <w:rPr>
                <w:rFonts w:ascii="Times New Roman" w:hAnsi="Noto Sans"/>
                <w:sz w:val="16"/>
              </w:rPr>
            </w:pPr>
          </w:p>
        </w:tc>
      </w:tr>
      <w:tr w:rsidR="009B3DAF" w:rsidRPr="001F05B6" w14:paraId="0BCCE496" w14:textId="77777777" w:rsidTr="00AD031B">
        <w:trPr>
          <w:trHeight w:val="1226"/>
        </w:trPr>
        <w:tc>
          <w:tcPr>
            <w:tcW w:w="1836" w:type="dxa"/>
          </w:tcPr>
          <w:p w14:paraId="64D0AA54"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3423489C"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5878" w:type="dxa"/>
          </w:tcPr>
          <w:p w14:paraId="48A55852" w14:textId="77777777" w:rsidR="009B3DAF" w:rsidRPr="00E6388E" w:rsidRDefault="009B3DAF" w:rsidP="005C06BA">
            <w:pPr>
              <w:widowControl w:val="0"/>
              <w:autoSpaceDE w:val="0"/>
              <w:autoSpaceDN w:val="0"/>
              <w:spacing w:after="0" w:line="240" w:lineRule="auto"/>
              <w:ind w:right="268"/>
              <w:rPr>
                <w:rFonts w:ascii="Noto Sans" w:hAnsi="Noto Sans"/>
                <w:sz w:val="18"/>
              </w:rPr>
            </w:pPr>
            <w:r w:rsidRPr="00E6388E">
              <w:rPr>
                <w:rFonts w:ascii="Noto Sans" w:hAnsi="Noto Sans"/>
                <w:sz w:val="18"/>
              </w:rPr>
              <w:t>a)</w:t>
            </w:r>
            <w:r w:rsidRPr="00E6388E">
              <w:rPr>
                <w:rFonts w:ascii="Noto Sans" w:hAnsi="Noto Sans"/>
                <w:spacing w:val="-3"/>
                <w:sz w:val="18"/>
              </w:rPr>
              <w:t xml:space="preserve"> </w:t>
            </w:r>
            <w:r w:rsidRPr="00E6388E">
              <w:rPr>
                <w:rFonts w:ascii="Noto Sans" w:hAnsi="Noto Sans"/>
                <w:sz w:val="18"/>
              </w:rPr>
              <w:t>For</w:t>
            </w:r>
            <w:r w:rsidRPr="00E6388E">
              <w:rPr>
                <w:rFonts w:ascii="Noto Sans" w:hAnsi="Noto Sans"/>
                <w:spacing w:val="-4"/>
                <w:sz w:val="18"/>
              </w:rPr>
              <w:t xml:space="preserve"> </w:t>
            </w:r>
            <w:r w:rsidRPr="00E6388E">
              <w:rPr>
                <w:rFonts w:ascii="Noto Sans" w:hAnsi="Noto Sans"/>
                <w:sz w:val="18"/>
              </w:rPr>
              <w:t>objective</w:t>
            </w:r>
            <w:r w:rsidRPr="00E6388E">
              <w:rPr>
                <w:rFonts w:ascii="Noto Sans" w:hAnsi="Noto Sans"/>
                <w:spacing w:val="-2"/>
                <w:sz w:val="18"/>
              </w:rPr>
              <w:t xml:space="preserve"> </w:t>
            </w:r>
            <w:r w:rsidRPr="00E6388E">
              <w:rPr>
                <w:rFonts w:ascii="Noto Sans" w:hAnsi="Noto Sans"/>
                <w:sz w:val="18"/>
              </w:rPr>
              <w:t>7a</w:t>
            </w:r>
            <w:r w:rsidRPr="00E6388E">
              <w:rPr>
                <w:rFonts w:ascii="Noto Sans" w:hAnsi="Noto Sans"/>
                <w:spacing w:val="-4"/>
                <w:sz w:val="18"/>
              </w:rPr>
              <w:t xml:space="preserve"> </w:t>
            </w:r>
            <w:r w:rsidRPr="00E6388E">
              <w:rPr>
                <w:rFonts w:ascii="Noto Sans" w:hAnsi="Noto Sans"/>
                <w:sz w:val="18"/>
              </w:rPr>
              <w:t>(assessing</w:t>
            </w:r>
            <w:r w:rsidRPr="00E6388E">
              <w:rPr>
                <w:rFonts w:ascii="Noto Sans" w:hAnsi="Noto Sans"/>
                <w:spacing w:val="-4"/>
                <w:sz w:val="18"/>
              </w:rPr>
              <w:t xml:space="preserve"> </w:t>
            </w:r>
            <w:r w:rsidRPr="00E6388E">
              <w:rPr>
                <w:rFonts w:ascii="Noto Sans" w:hAnsi="Noto Sans"/>
                <w:sz w:val="18"/>
              </w:rPr>
              <w:t>effect</w:t>
            </w:r>
            <w:r w:rsidRPr="00E6388E">
              <w:rPr>
                <w:rFonts w:ascii="Noto Sans" w:hAnsi="Noto Sans"/>
                <w:spacing w:val="-2"/>
                <w:sz w:val="18"/>
              </w:rPr>
              <w:t xml:space="preserve"> </w:t>
            </w:r>
            <w:r w:rsidRPr="00E6388E">
              <w:rPr>
                <w:rFonts w:ascii="Noto Sans" w:hAnsi="Noto Sans"/>
                <w:sz w:val="18"/>
              </w:rPr>
              <w:t>modification</w:t>
            </w:r>
            <w:r w:rsidRPr="00E6388E">
              <w:rPr>
                <w:rFonts w:ascii="Noto Sans" w:hAnsi="Noto Sans"/>
                <w:spacing w:val="-5"/>
                <w:sz w:val="18"/>
              </w:rPr>
              <w:t xml:space="preserve"> </w:t>
            </w:r>
            <w:r w:rsidRPr="00E6388E">
              <w:rPr>
                <w:rFonts w:ascii="Noto Sans" w:hAnsi="Noto Sans"/>
                <w:sz w:val="18"/>
              </w:rPr>
              <w:t>between</w:t>
            </w:r>
            <w:r w:rsidRPr="00E6388E">
              <w:rPr>
                <w:rFonts w:ascii="Noto Sans" w:hAnsi="Noto Sans"/>
                <w:spacing w:val="-5"/>
                <w:sz w:val="18"/>
              </w:rPr>
              <w:t xml:space="preserve"> </w:t>
            </w:r>
            <w:r w:rsidRPr="00E6388E">
              <w:rPr>
                <w:rFonts w:ascii="Noto Sans" w:hAnsi="Noto Sans"/>
                <w:sz w:val="18"/>
              </w:rPr>
              <w:t>two</w:t>
            </w:r>
            <w:r w:rsidRPr="00E6388E">
              <w:rPr>
                <w:rFonts w:ascii="Noto Sans" w:hAnsi="Noto Sans"/>
                <w:spacing w:val="-2"/>
                <w:sz w:val="18"/>
              </w:rPr>
              <w:t xml:space="preserve"> </w:t>
            </w:r>
            <w:r w:rsidRPr="00E6388E">
              <w:rPr>
                <w:rFonts w:ascii="Noto Sans" w:hAnsi="Noto Sans"/>
                <w:sz w:val="18"/>
              </w:rPr>
              <w:t>or</w:t>
            </w:r>
            <w:r w:rsidRPr="00E6388E">
              <w:rPr>
                <w:rFonts w:ascii="Noto Sans" w:hAnsi="Noto Sans"/>
                <w:spacing w:val="-1"/>
                <w:sz w:val="18"/>
              </w:rPr>
              <w:t xml:space="preserve"> </w:t>
            </w:r>
            <w:r w:rsidRPr="00E6388E">
              <w:rPr>
                <w:rFonts w:ascii="Noto Sans" w:hAnsi="Noto Sans"/>
                <w:sz w:val="18"/>
              </w:rPr>
              <w:t xml:space="preserve">more measures) potential analyses could include </w:t>
            </w:r>
            <w:proofErr w:type="spellStart"/>
            <w:r w:rsidRPr="00E6388E">
              <w:rPr>
                <w:rFonts w:ascii="Noto Sans" w:hAnsi="Noto Sans"/>
                <w:sz w:val="18"/>
              </w:rPr>
              <w:t>i</w:t>
            </w:r>
            <w:proofErr w:type="spellEnd"/>
            <w:r w:rsidRPr="00E6388E">
              <w:rPr>
                <w:rFonts w:ascii="Noto Sans" w:hAnsi="Noto Sans"/>
                <w:sz w:val="18"/>
              </w:rPr>
              <w:t>) stratified analyses, ii) regression-based analyses with interaction terms, iii) or multilevel</w:t>
            </w:r>
          </w:p>
          <w:p w14:paraId="0A3A1EDB" w14:textId="77777777" w:rsidR="009B3DAF" w:rsidRPr="00E6388E" w:rsidRDefault="009B3DAF" w:rsidP="005C06BA">
            <w:pPr>
              <w:widowControl w:val="0"/>
              <w:autoSpaceDE w:val="0"/>
              <w:autoSpaceDN w:val="0"/>
              <w:spacing w:after="0" w:line="240" w:lineRule="atLeast"/>
              <w:ind w:right="268"/>
              <w:rPr>
                <w:rFonts w:ascii="Noto Sans" w:hAnsi="Noto Sans"/>
                <w:sz w:val="18"/>
              </w:rPr>
            </w:pPr>
            <w:r w:rsidRPr="00E6388E">
              <w:rPr>
                <w:rFonts w:ascii="Noto Sans" w:hAnsi="Noto Sans"/>
                <w:sz w:val="18"/>
              </w:rPr>
              <w:t>analysis</w:t>
            </w:r>
            <w:r w:rsidRPr="00E6388E">
              <w:rPr>
                <w:rFonts w:ascii="Noto Sans" w:hAnsi="Noto Sans"/>
                <w:spacing w:val="-6"/>
                <w:sz w:val="18"/>
              </w:rPr>
              <w:t xml:space="preserve"> </w:t>
            </w:r>
            <w:r w:rsidRPr="00E6388E">
              <w:rPr>
                <w:rFonts w:ascii="Noto Sans" w:hAnsi="Noto Sans"/>
                <w:sz w:val="18"/>
              </w:rPr>
              <w:t>of</w:t>
            </w:r>
            <w:r w:rsidRPr="00E6388E">
              <w:rPr>
                <w:rFonts w:ascii="Noto Sans" w:hAnsi="Noto Sans"/>
                <w:spacing w:val="-6"/>
                <w:sz w:val="18"/>
              </w:rPr>
              <w:t xml:space="preserve"> </w:t>
            </w:r>
            <w:r w:rsidRPr="00E6388E">
              <w:rPr>
                <w:rFonts w:ascii="Noto Sans" w:hAnsi="Noto Sans"/>
                <w:sz w:val="18"/>
              </w:rPr>
              <w:t>individual</w:t>
            </w:r>
            <w:r w:rsidRPr="00E6388E">
              <w:rPr>
                <w:rFonts w:ascii="Noto Sans" w:hAnsi="Noto Sans"/>
                <w:spacing w:val="-6"/>
                <w:sz w:val="18"/>
              </w:rPr>
              <w:t xml:space="preserve"> </w:t>
            </w:r>
            <w:r w:rsidRPr="00E6388E">
              <w:rPr>
                <w:rFonts w:ascii="Noto Sans" w:hAnsi="Noto Sans"/>
                <w:sz w:val="18"/>
              </w:rPr>
              <w:t>heterogeneity</w:t>
            </w:r>
            <w:r w:rsidRPr="00E6388E">
              <w:rPr>
                <w:rFonts w:ascii="Noto Sans" w:hAnsi="Noto Sans"/>
                <w:spacing w:val="-8"/>
                <w:sz w:val="18"/>
              </w:rPr>
              <w:t xml:space="preserve"> </w:t>
            </w:r>
            <w:r w:rsidRPr="00E6388E">
              <w:rPr>
                <w:rFonts w:ascii="Noto Sans" w:hAnsi="Noto Sans"/>
                <w:sz w:val="18"/>
              </w:rPr>
              <w:t>and</w:t>
            </w:r>
            <w:r w:rsidRPr="00E6388E">
              <w:rPr>
                <w:rFonts w:ascii="Noto Sans" w:hAnsi="Noto Sans"/>
                <w:spacing w:val="-8"/>
                <w:sz w:val="18"/>
              </w:rPr>
              <w:t xml:space="preserve"> </w:t>
            </w:r>
            <w:r w:rsidRPr="00E6388E">
              <w:rPr>
                <w:rFonts w:ascii="Noto Sans" w:hAnsi="Noto Sans"/>
                <w:sz w:val="18"/>
              </w:rPr>
              <w:t>discriminatory</w:t>
            </w:r>
            <w:r w:rsidRPr="00E6388E">
              <w:rPr>
                <w:rFonts w:ascii="Noto Sans" w:hAnsi="Noto Sans"/>
                <w:spacing w:val="-8"/>
                <w:sz w:val="18"/>
              </w:rPr>
              <w:t xml:space="preserve"> </w:t>
            </w:r>
            <w:r w:rsidRPr="00E6388E">
              <w:rPr>
                <w:rFonts w:ascii="Noto Sans" w:hAnsi="Noto Sans"/>
                <w:sz w:val="18"/>
              </w:rPr>
              <w:t>accuracy (MAIHDA) analyses</w:t>
            </w:r>
          </w:p>
        </w:tc>
        <w:tc>
          <w:tcPr>
            <w:tcW w:w="1046" w:type="dxa"/>
            <w:gridSpan w:val="2"/>
          </w:tcPr>
          <w:p w14:paraId="72BE5B99" w14:textId="77777777" w:rsidR="009B3DAF" w:rsidRPr="00E6388E" w:rsidRDefault="00340E5B" w:rsidP="005C06BA">
            <w:pPr>
              <w:widowControl w:val="0"/>
              <w:autoSpaceDE w:val="0"/>
              <w:autoSpaceDN w:val="0"/>
              <w:spacing w:after="0" w:line="240" w:lineRule="auto"/>
              <w:rPr>
                <w:rFonts w:ascii="Times New Roman" w:hAnsi="Noto Sans"/>
                <w:sz w:val="18"/>
              </w:rPr>
            </w:pPr>
            <w:r w:rsidRPr="00E6388E">
              <w:rPr>
                <w:rFonts w:ascii="Times New Roman" w:hAnsi="Noto Sans"/>
                <w:sz w:val="16"/>
              </w:rPr>
              <w:t>NA</w:t>
            </w:r>
          </w:p>
        </w:tc>
      </w:tr>
      <w:tr w:rsidR="009B3DAF" w:rsidRPr="001F05B6" w14:paraId="157995FD" w14:textId="77777777" w:rsidTr="00AD031B">
        <w:trPr>
          <w:trHeight w:val="491"/>
        </w:trPr>
        <w:tc>
          <w:tcPr>
            <w:tcW w:w="1836" w:type="dxa"/>
          </w:tcPr>
          <w:p w14:paraId="4E6A0677"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5486D101"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5878" w:type="dxa"/>
          </w:tcPr>
          <w:p w14:paraId="530D0208" w14:textId="77777777" w:rsidR="009B3DAF" w:rsidRPr="00E6388E" w:rsidRDefault="009B3DAF" w:rsidP="005C06BA">
            <w:pPr>
              <w:widowControl w:val="0"/>
              <w:autoSpaceDE w:val="0"/>
              <w:autoSpaceDN w:val="0"/>
              <w:spacing w:after="0" w:line="244" w:lineRule="exact"/>
              <w:rPr>
                <w:rFonts w:ascii="Noto Sans" w:hAnsi="Noto Sans"/>
                <w:sz w:val="18"/>
              </w:rPr>
            </w:pPr>
            <w:r w:rsidRPr="00E6388E">
              <w:rPr>
                <w:rFonts w:ascii="Noto Sans" w:hAnsi="Noto Sans"/>
                <w:sz w:val="18"/>
              </w:rPr>
              <w:t>b)</w:t>
            </w:r>
            <w:r w:rsidRPr="00E6388E">
              <w:rPr>
                <w:rFonts w:ascii="Noto Sans" w:hAnsi="Noto Sans"/>
                <w:spacing w:val="-4"/>
                <w:sz w:val="18"/>
              </w:rPr>
              <w:t xml:space="preserve"> </w:t>
            </w:r>
            <w:r w:rsidRPr="00E6388E">
              <w:rPr>
                <w:rFonts w:ascii="Noto Sans" w:hAnsi="Noto Sans"/>
                <w:sz w:val="18"/>
              </w:rPr>
              <w:t>For</w:t>
            </w:r>
            <w:r w:rsidRPr="00E6388E">
              <w:rPr>
                <w:rFonts w:ascii="Noto Sans" w:hAnsi="Noto Sans"/>
                <w:spacing w:val="-3"/>
                <w:sz w:val="18"/>
              </w:rPr>
              <w:t xml:space="preserve"> </w:t>
            </w:r>
            <w:r w:rsidRPr="00E6388E">
              <w:rPr>
                <w:rFonts w:ascii="Noto Sans" w:hAnsi="Noto Sans"/>
                <w:sz w:val="18"/>
              </w:rPr>
              <w:t>objective</w:t>
            </w:r>
            <w:r w:rsidRPr="00E6388E">
              <w:rPr>
                <w:rFonts w:ascii="Noto Sans" w:hAnsi="Noto Sans"/>
                <w:spacing w:val="-3"/>
                <w:sz w:val="18"/>
              </w:rPr>
              <w:t xml:space="preserve"> </w:t>
            </w:r>
            <w:r w:rsidRPr="00E6388E">
              <w:rPr>
                <w:rFonts w:ascii="Noto Sans" w:hAnsi="Noto Sans"/>
                <w:sz w:val="18"/>
              </w:rPr>
              <w:t>7b</w:t>
            </w:r>
            <w:r w:rsidRPr="00E6388E">
              <w:rPr>
                <w:rFonts w:ascii="Noto Sans" w:hAnsi="Noto Sans"/>
                <w:spacing w:val="-3"/>
                <w:sz w:val="18"/>
              </w:rPr>
              <w:t xml:space="preserve"> </w:t>
            </w:r>
            <w:r w:rsidRPr="00E6388E">
              <w:rPr>
                <w:rFonts w:ascii="Noto Sans" w:hAnsi="Noto Sans"/>
                <w:sz w:val="18"/>
              </w:rPr>
              <w:t>(exploring</w:t>
            </w:r>
            <w:r w:rsidRPr="00E6388E">
              <w:rPr>
                <w:rFonts w:ascii="Noto Sans" w:hAnsi="Noto Sans"/>
                <w:spacing w:val="-4"/>
                <w:sz w:val="18"/>
              </w:rPr>
              <w:t xml:space="preserve"> </w:t>
            </w:r>
            <w:r w:rsidRPr="00E6388E">
              <w:rPr>
                <w:rFonts w:ascii="Noto Sans" w:hAnsi="Noto Sans"/>
                <w:sz w:val="18"/>
              </w:rPr>
              <w:t>determinants</w:t>
            </w:r>
            <w:r w:rsidRPr="00E6388E">
              <w:rPr>
                <w:rFonts w:ascii="Noto Sans" w:hAnsi="Noto Sans"/>
                <w:spacing w:val="-2"/>
                <w:sz w:val="18"/>
              </w:rPr>
              <w:t xml:space="preserve"> </w:t>
            </w:r>
            <w:r w:rsidRPr="00E6388E">
              <w:rPr>
                <w:rFonts w:ascii="Noto Sans" w:hAnsi="Noto Sans"/>
                <w:sz w:val="18"/>
              </w:rPr>
              <w:t>of</w:t>
            </w:r>
            <w:r w:rsidRPr="00E6388E">
              <w:rPr>
                <w:rFonts w:ascii="Noto Sans" w:hAnsi="Noto Sans"/>
                <w:spacing w:val="-3"/>
                <w:sz w:val="18"/>
              </w:rPr>
              <w:t xml:space="preserve"> </w:t>
            </w:r>
            <w:r w:rsidRPr="00E6388E">
              <w:rPr>
                <w:rFonts w:ascii="Noto Sans" w:hAnsi="Noto Sans"/>
                <w:sz w:val="18"/>
              </w:rPr>
              <w:t>inequalities),</w:t>
            </w:r>
            <w:r w:rsidRPr="00E6388E">
              <w:rPr>
                <w:rFonts w:ascii="Noto Sans" w:hAnsi="Noto Sans"/>
                <w:spacing w:val="-3"/>
                <w:sz w:val="18"/>
              </w:rPr>
              <w:t xml:space="preserve"> </w:t>
            </w:r>
            <w:r w:rsidRPr="00E6388E">
              <w:rPr>
                <w:rFonts w:ascii="Noto Sans" w:hAnsi="Noto Sans"/>
                <w:spacing w:val="-2"/>
                <w:sz w:val="18"/>
              </w:rPr>
              <w:t>potential</w:t>
            </w:r>
          </w:p>
          <w:p w14:paraId="3513D19C" w14:textId="77777777" w:rsidR="009B3DAF" w:rsidRPr="00E6388E" w:rsidRDefault="009B3DAF" w:rsidP="005C06BA">
            <w:pPr>
              <w:widowControl w:val="0"/>
              <w:autoSpaceDE w:val="0"/>
              <w:autoSpaceDN w:val="0"/>
              <w:spacing w:after="0" w:line="227" w:lineRule="exact"/>
              <w:rPr>
                <w:rFonts w:ascii="Noto Sans" w:hAnsi="Noto Sans"/>
                <w:sz w:val="18"/>
              </w:rPr>
            </w:pPr>
            <w:r w:rsidRPr="00E6388E">
              <w:rPr>
                <w:rFonts w:ascii="Noto Sans" w:hAnsi="Noto Sans"/>
                <w:sz w:val="18"/>
              </w:rPr>
              <w:t>analyses</w:t>
            </w:r>
            <w:r w:rsidRPr="00E6388E">
              <w:rPr>
                <w:rFonts w:ascii="Noto Sans" w:hAnsi="Noto Sans"/>
                <w:spacing w:val="-3"/>
                <w:sz w:val="18"/>
              </w:rPr>
              <w:t xml:space="preserve"> </w:t>
            </w:r>
            <w:r w:rsidRPr="00E6388E">
              <w:rPr>
                <w:rFonts w:ascii="Noto Sans" w:hAnsi="Noto Sans"/>
                <w:sz w:val="18"/>
              </w:rPr>
              <w:t>could</w:t>
            </w:r>
            <w:r w:rsidRPr="00E6388E">
              <w:rPr>
                <w:rFonts w:ascii="Noto Sans" w:hAnsi="Noto Sans"/>
                <w:spacing w:val="-3"/>
                <w:sz w:val="18"/>
              </w:rPr>
              <w:t xml:space="preserve"> </w:t>
            </w:r>
            <w:r w:rsidRPr="00E6388E">
              <w:rPr>
                <w:rFonts w:ascii="Noto Sans" w:hAnsi="Noto Sans"/>
                <w:sz w:val="18"/>
              </w:rPr>
              <w:t>include</w:t>
            </w:r>
            <w:r w:rsidRPr="00E6388E">
              <w:rPr>
                <w:rFonts w:ascii="Noto Sans" w:hAnsi="Noto Sans"/>
                <w:spacing w:val="-4"/>
                <w:sz w:val="18"/>
              </w:rPr>
              <w:t xml:space="preserve"> </w:t>
            </w:r>
            <w:proofErr w:type="spellStart"/>
            <w:r w:rsidRPr="00E6388E">
              <w:rPr>
                <w:rFonts w:ascii="Noto Sans" w:hAnsi="Noto Sans"/>
                <w:sz w:val="18"/>
              </w:rPr>
              <w:t>i</w:t>
            </w:r>
            <w:proofErr w:type="spellEnd"/>
            <w:r w:rsidRPr="00E6388E">
              <w:rPr>
                <w:rFonts w:ascii="Noto Sans" w:hAnsi="Noto Sans"/>
                <w:sz w:val="18"/>
              </w:rPr>
              <w:t>)</w:t>
            </w:r>
            <w:r w:rsidRPr="00E6388E">
              <w:rPr>
                <w:rFonts w:ascii="Noto Sans" w:hAnsi="Noto Sans"/>
                <w:spacing w:val="-4"/>
                <w:sz w:val="18"/>
              </w:rPr>
              <w:t xml:space="preserve"> </w:t>
            </w:r>
            <w:r w:rsidRPr="00E6388E">
              <w:rPr>
                <w:rFonts w:ascii="Noto Sans" w:hAnsi="Noto Sans"/>
                <w:sz w:val="18"/>
              </w:rPr>
              <w:t>causal</w:t>
            </w:r>
            <w:r w:rsidRPr="00E6388E">
              <w:rPr>
                <w:rFonts w:ascii="Noto Sans" w:hAnsi="Noto Sans"/>
                <w:spacing w:val="-6"/>
                <w:sz w:val="18"/>
              </w:rPr>
              <w:t xml:space="preserve"> </w:t>
            </w:r>
            <w:r w:rsidRPr="00E6388E">
              <w:rPr>
                <w:rFonts w:ascii="Noto Sans" w:hAnsi="Noto Sans"/>
                <w:sz w:val="18"/>
              </w:rPr>
              <w:t>mediation</w:t>
            </w:r>
            <w:r w:rsidRPr="00E6388E">
              <w:rPr>
                <w:rFonts w:ascii="Noto Sans" w:hAnsi="Noto Sans"/>
                <w:spacing w:val="-3"/>
                <w:sz w:val="18"/>
              </w:rPr>
              <w:t xml:space="preserve"> </w:t>
            </w:r>
            <w:r w:rsidRPr="00E6388E">
              <w:rPr>
                <w:rFonts w:ascii="Noto Sans" w:hAnsi="Noto Sans"/>
                <w:sz w:val="18"/>
              </w:rPr>
              <w:t>or</w:t>
            </w:r>
            <w:r w:rsidRPr="00E6388E">
              <w:rPr>
                <w:rFonts w:ascii="Noto Sans" w:hAnsi="Noto Sans"/>
                <w:spacing w:val="-2"/>
                <w:sz w:val="18"/>
              </w:rPr>
              <w:t xml:space="preserve"> </w:t>
            </w:r>
            <w:r w:rsidRPr="00E6388E">
              <w:rPr>
                <w:rFonts w:ascii="Noto Sans" w:hAnsi="Noto Sans"/>
                <w:sz w:val="18"/>
              </w:rPr>
              <w:t>ii)</w:t>
            </w:r>
            <w:r w:rsidRPr="00E6388E">
              <w:rPr>
                <w:rFonts w:ascii="Noto Sans" w:hAnsi="Noto Sans"/>
                <w:spacing w:val="-4"/>
                <w:sz w:val="18"/>
              </w:rPr>
              <w:t xml:space="preserve"> </w:t>
            </w:r>
            <w:r w:rsidRPr="00E6388E">
              <w:rPr>
                <w:rFonts w:ascii="Noto Sans" w:hAnsi="Noto Sans"/>
                <w:sz w:val="18"/>
              </w:rPr>
              <w:t>decomposition</w:t>
            </w:r>
            <w:r w:rsidRPr="00E6388E">
              <w:rPr>
                <w:rFonts w:ascii="Noto Sans" w:hAnsi="Noto Sans"/>
                <w:spacing w:val="-3"/>
                <w:sz w:val="18"/>
              </w:rPr>
              <w:t xml:space="preserve"> </w:t>
            </w:r>
            <w:r w:rsidRPr="00E6388E">
              <w:rPr>
                <w:rFonts w:ascii="Noto Sans" w:hAnsi="Noto Sans"/>
                <w:spacing w:val="-2"/>
                <w:sz w:val="18"/>
              </w:rPr>
              <w:t>analyses</w:t>
            </w:r>
          </w:p>
        </w:tc>
        <w:tc>
          <w:tcPr>
            <w:tcW w:w="1046" w:type="dxa"/>
            <w:gridSpan w:val="2"/>
          </w:tcPr>
          <w:p w14:paraId="545D2C4E" w14:textId="77777777" w:rsidR="009B3DAF" w:rsidRPr="00E6388E" w:rsidRDefault="00340E5B" w:rsidP="005C06BA">
            <w:pPr>
              <w:widowControl w:val="0"/>
              <w:autoSpaceDE w:val="0"/>
              <w:autoSpaceDN w:val="0"/>
              <w:spacing w:after="0" w:line="240" w:lineRule="auto"/>
              <w:rPr>
                <w:rFonts w:ascii="Times New Roman" w:hAnsi="Noto Sans"/>
                <w:sz w:val="18"/>
              </w:rPr>
            </w:pPr>
            <w:r w:rsidRPr="00E6388E">
              <w:rPr>
                <w:rFonts w:ascii="Times New Roman" w:hAnsi="Noto Sans"/>
                <w:sz w:val="16"/>
              </w:rPr>
              <w:t>NA</w:t>
            </w:r>
          </w:p>
        </w:tc>
      </w:tr>
      <w:tr w:rsidR="009B3DAF" w:rsidRPr="001F05B6" w14:paraId="0531133C" w14:textId="77777777" w:rsidTr="00AD031B">
        <w:trPr>
          <w:trHeight w:val="978"/>
        </w:trPr>
        <w:tc>
          <w:tcPr>
            <w:tcW w:w="1836" w:type="dxa"/>
          </w:tcPr>
          <w:p w14:paraId="747BC2BB"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4AEA6623"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5878" w:type="dxa"/>
          </w:tcPr>
          <w:p w14:paraId="1D5D1D44" w14:textId="77777777" w:rsidR="009B3DAF" w:rsidRPr="00E6388E" w:rsidRDefault="009B3DAF" w:rsidP="005C06BA">
            <w:pPr>
              <w:widowControl w:val="0"/>
              <w:autoSpaceDE w:val="0"/>
              <w:autoSpaceDN w:val="0"/>
              <w:spacing w:after="0" w:line="240" w:lineRule="auto"/>
              <w:ind w:right="249"/>
              <w:jc w:val="both"/>
              <w:rPr>
                <w:rFonts w:ascii="Noto Sans" w:hAnsi="Noto Sans"/>
                <w:sz w:val="18"/>
              </w:rPr>
            </w:pPr>
            <w:r w:rsidRPr="00E6388E">
              <w:rPr>
                <w:rFonts w:ascii="Noto Sans" w:hAnsi="Noto Sans"/>
                <w:sz w:val="18"/>
              </w:rPr>
              <w:t>c)</w:t>
            </w:r>
            <w:r w:rsidRPr="00E6388E">
              <w:rPr>
                <w:rFonts w:ascii="Noto Sans" w:hAnsi="Noto Sans"/>
                <w:spacing w:val="-2"/>
                <w:sz w:val="18"/>
              </w:rPr>
              <w:t xml:space="preserve"> </w:t>
            </w:r>
            <w:r w:rsidRPr="00E6388E">
              <w:rPr>
                <w:rFonts w:ascii="Noto Sans" w:hAnsi="Noto Sans"/>
                <w:sz w:val="18"/>
              </w:rPr>
              <w:t>For</w:t>
            </w:r>
            <w:r w:rsidRPr="00E6388E">
              <w:rPr>
                <w:rFonts w:ascii="Noto Sans" w:hAnsi="Noto Sans"/>
                <w:spacing w:val="-3"/>
                <w:sz w:val="18"/>
              </w:rPr>
              <w:t xml:space="preserve"> </w:t>
            </w:r>
            <w:r w:rsidRPr="00E6388E">
              <w:rPr>
                <w:rFonts w:ascii="Noto Sans" w:hAnsi="Noto Sans"/>
                <w:sz w:val="18"/>
              </w:rPr>
              <w:t>objective</w:t>
            </w:r>
            <w:r w:rsidRPr="00E6388E">
              <w:rPr>
                <w:rFonts w:ascii="Noto Sans" w:hAnsi="Noto Sans"/>
                <w:spacing w:val="-1"/>
                <w:sz w:val="18"/>
              </w:rPr>
              <w:t xml:space="preserve"> </w:t>
            </w:r>
            <w:r w:rsidRPr="00E6388E">
              <w:rPr>
                <w:rFonts w:ascii="Noto Sans" w:hAnsi="Noto Sans"/>
                <w:sz w:val="18"/>
              </w:rPr>
              <w:t>7c</w:t>
            </w:r>
            <w:r w:rsidRPr="00E6388E">
              <w:rPr>
                <w:rFonts w:ascii="Noto Sans" w:hAnsi="Noto Sans"/>
                <w:spacing w:val="-3"/>
                <w:sz w:val="18"/>
              </w:rPr>
              <w:t xml:space="preserve"> </w:t>
            </w:r>
            <w:r w:rsidRPr="00E6388E">
              <w:rPr>
                <w:rFonts w:ascii="Noto Sans" w:hAnsi="Noto Sans"/>
                <w:sz w:val="18"/>
              </w:rPr>
              <w:t>(assessing</w:t>
            </w:r>
            <w:r w:rsidRPr="00E6388E">
              <w:rPr>
                <w:rFonts w:ascii="Noto Sans" w:hAnsi="Noto Sans"/>
                <w:spacing w:val="-1"/>
                <w:sz w:val="18"/>
              </w:rPr>
              <w:t xml:space="preserve"> </w:t>
            </w:r>
            <w:r w:rsidRPr="00E6388E">
              <w:rPr>
                <w:rFonts w:ascii="Noto Sans" w:hAnsi="Noto Sans"/>
                <w:sz w:val="18"/>
              </w:rPr>
              <w:t>changes</w:t>
            </w:r>
            <w:r w:rsidRPr="00E6388E">
              <w:rPr>
                <w:rFonts w:ascii="Noto Sans" w:hAnsi="Noto Sans"/>
                <w:spacing w:val="-3"/>
                <w:sz w:val="18"/>
              </w:rPr>
              <w:t xml:space="preserve"> </w:t>
            </w:r>
            <w:r w:rsidRPr="00E6388E">
              <w:rPr>
                <w:rFonts w:ascii="Noto Sans" w:hAnsi="Noto Sans"/>
                <w:sz w:val="18"/>
              </w:rPr>
              <w:t>across</w:t>
            </w:r>
            <w:r w:rsidRPr="00E6388E">
              <w:rPr>
                <w:rFonts w:ascii="Noto Sans" w:hAnsi="Noto Sans"/>
                <w:spacing w:val="-2"/>
                <w:sz w:val="18"/>
              </w:rPr>
              <w:t xml:space="preserve"> </w:t>
            </w:r>
            <w:r w:rsidRPr="00E6388E">
              <w:rPr>
                <w:rFonts w:ascii="Noto Sans" w:hAnsi="Noto Sans"/>
                <w:sz w:val="18"/>
              </w:rPr>
              <w:t>time</w:t>
            </w:r>
            <w:r w:rsidRPr="00E6388E">
              <w:rPr>
                <w:rFonts w:ascii="Noto Sans" w:hAnsi="Noto Sans"/>
                <w:spacing w:val="-3"/>
                <w:sz w:val="18"/>
              </w:rPr>
              <w:t xml:space="preserve"> </w:t>
            </w:r>
            <w:r w:rsidRPr="00E6388E">
              <w:rPr>
                <w:rFonts w:ascii="Noto Sans" w:hAnsi="Noto Sans"/>
                <w:sz w:val="18"/>
              </w:rPr>
              <w:t>and</w:t>
            </w:r>
            <w:r w:rsidRPr="00E6388E">
              <w:rPr>
                <w:rFonts w:ascii="Noto Sans" w:hAnsi="Noto Sans"/>
                <w:spacing w:val="-3"/>
                <w:sz w:val="18"/>
              </w:rPr>
              <w:t xml:space="preserve"> </w:t>
            </w:r>
            <w:r w:rsidRPr="00E6388E">
              <w:rPr>
                <w:rFonts w:ascii="Noto Sans" w:hAnsi="Noto Sans"/>
                <w:sz w:val="18"/>
              </w:rPr>
              <w:t>place),</w:t>
            </w:r>
            <w:r w:rsidRPr="00E6388E">
              <w:rPr>
                <w:rFonts w:ascii="Noto Sans" w:hAnsi="Noto Sans"/>
                <w:spacing w:val="-2"/>
                <w:sz w:val="18"/>
              </w:rPr>
              <w:t xml:space="preserve"> </w:t>
            </w:r>
            <w:r w:rsidRPr="00E6388E">
              <w:rPr>
                <w:rFonts w:ascii="Noto Sans" w:hAnsi="Noto Sans"/>
                <w:sz w:val="18"/>
              </w:rPr>
              <w:t>potential analyses</w:t>
            </w:r>
            <w:r w:rsidRPr="00E6388E">
              <w:rPr>
                <w:rFonts w:ascii="Noto Sans" w:hAnsi="Noto Sans"/>
                <w:spacing w:val="-3"/>
                <w:sz w:val="18"/>
              </w:rPr>
              <w:t xml:space="preserve"> </w:t>
            </w:r>
            <w:r w:rsidRPr="00E6388E">
              <w:rPr>
                <w:rFonts w:ascii="Noto Sans" w:hAnsi="Noto Sans"/>
                <w:sz w:val="18"/>
              </w:rPr>
              <w:t>could</w:t>
            </w:r>
            <w:r w:rsidRPr="00E6388E">
              <w:rPr>
                <w:rFonts w:ascii="Noto Sans" w:hAnsi="Noto Sans"/>
                <w:spacing w:val="-4"/>
                <w:sz w:val="18"/>
              </w:rPr>
              <w:t xml:space="preserve"> </w:t>
            </w:r>
            <w:r w:rsidRPr="00E6388E">
              <w:rPr>
                <w:rFonts w:ascii="Noto Sans" w:hAnsi="Noto Sans"/>
                <w:sz w:val="18"/>
              </w:rPr>
              <w:t>include</w:t>
            </w:r>
            <w:r w:rsidRPr="00E6388E">
              <w:rPr>
                <w:rFonts w:ascii="Noto Sans" w:hAnsi="Noto Sans"/>
                <w:spacing w:val="-5"/>
                <w:sz w:val="18"/>
              </w:rPr>
              <w:t xml:space="preserve"> </w:t>
            </w:r>
            <w:proofErr w:type="spellStart"/>
            <w:r w:rsidRPr="00E6388E">
              <w:rPr>
                <w:rFonts w:ascii="Noto Sans" w:hAnsi="Noto Sans"/>
                <w:sz w:val="18"/>
              </w:rPr>
              <w:t>i</w:t>
            </w:r>
            <w:proofErr w:type="spellEnd"/>
            <w:r w:rsidRPr="00E6388E">
              <w:rPr>
                <w:rFonts w:ascii="Noto Sans" w:hAnsi="Noto Sans"/>
                <w:sz w:val="18"/>
              </w:rPr>
              <w:t>)</w:t>
            </w:r>
            <w:r w:rsidRPr="00E6388E">
              <w:rPr>
                <w:rFonts w:ascii="Noto Sans" w:hAnsi="Noto Sans"/>
                <w:spacing w:val="-5"/>
                <w:sz w:val="18"/>
              </w:rPr>
              <w:t xml:space="preserve"> </w:t>
            </w:r>
            <w:r w:rsidRPr="00E6388E">
              <w:rPr>
                <w:rFonts w:ascii="Noto Sans" w:hAnsi="Noto Sans"/>
                <w:sz w:val="18"/>
              </w:rPr>
              <w:t>stratified</w:t>
            </w:r>
            <w:r w:rsidRPr="00E6388E">
              <w:rPr>
                <w:rFonts w:ascii="Noto Sans" w:hAnsi="Noto Sans"/>
                <w:spacing w:val="-4"/>
                <w:sz w:val="18"/>
              </w:rPr>
              <w:t xml:space="preserve"> </w:t>
            </w:r>
            <w:r w:rsidRPr="00E6388E">
              <w:rPr>
                <w:rFonts w:ascii="Noto Sans" w:hAnsi="Noto Sans"/>
                <w:sz w:val="18"/>
              </w:rPr>
              <w:t>descriptive</w:t>
            </w:r>
            <w:r w:rsidRPr="00E6388E">
              <w:rPr>
                <w:rFonts w:ascii="Noto Sans" w:hAnsi="Noto Sans"/>
                <w:spacing w:val="-4"/>
                <w:sz w:val="18"/>
              </w:rPr>
              <w:t xml:space="preserve"> </w:t>
            </w:r>
            <w:r w:rsidRPr="00E6388E">
              <w:rPr>
                <w:rFonts w:ascii="Noto Sans" w:hAnsi="Noto Sans"/>
                <w:sz w:val="18"/>
              </w:rPr>
              <w:t>analyses</w:t>
            </w:r>
            <w:r w:rsidRPr="00E6388E">
              <w:rPr>
                <w:rFonts w:ascii="Noto Sans" w:hAnsi="Noto Sans"/>
                <w:spacing w:val="-6"/>
                <w:sz w:val="18"/>
              </w:rPr>
              <w:t xml:space="preserve"> </w:t>
            </w:r>
            <w:r w:rsidRPr="00E6388E">
              <w:rPr>
                <w:rFonts w:ascii="Noto Sans" w:hAnsi="Noto Sans"/>
                <w:sz w:val="18"/>
              </w:rPr>
              <w:t>based</w:t>
            </w:r>
            <w:r w:rsidRPr="00E6388E">
              <w:rPr>
                <w:rFonts w:ascii="Noto Sans" w:hAnsi="Noto Sans"/>
                <w:spacing w:val="-6"/>
                <w:sz w:val="18"/>
              </w:rPr>
              <w:t xml:space="preserve"> </w:t>
            </w:r>
            <w:r w:rsidRPr="00E6388E">
              <w:rPr>
                <w:rFonts w:ascii="Noto Sans" w:hAnsi="Noto Sans"/>
                <w:sz w:val="18"/>
              </w:rPr>
              <w:t>on</w:t>
            </w:r>
            <w:r w:rsidRPr="00E6388E">
              <w:rPr>
                <w:rFonts w:ascii="Noto Sans" w:hAnsi="Noto Sans"/>
                <w:spacing w:val="-7"/>
                <w:sz w:val="18"/>
              </w:rPr>
              <w:t xml:space="preserve"> </w:t>
            </w:r>
            <w:r w:rsidRPr="00E6388E">
              <w:rPr>
                <w:rFonts w:ascii="Noto Sans" w:hAnsi="Noto Sans"/>
                <w:sz w:val="18"/>
              </w:rPr>
              <w:t xml:space="preserve">social, temporal, and/or geographic contexts, ii) multivariate </w:t>
            </w:r>
            <w:proofErr w:type="gramStart"/>
            <w:r w:rsidRPr="00E6388E">
              <w:rPr>
                <w:rFonts w:ascii="Noto Sans" w:hAnsi="Noto Sans"/>
                <w:sz w:val="18"/>
              </w:rPr>
              <w:t>mixed-effects</w:t>
            </w:r>
            <w:proofErr w:type="gramEnd"/>
          </w:p>
          <w:p w14:paraId="1838774C" w14:textId="77777777" w:rsidR="009B3DAF" w:rsidRPr="00E6388E" w:rsidRDefault="009B3DAF" w:rsidP="005C06BA">
            <w:pPr>
              <w:widowControl w:val="0"/>
              <w:autoSpaceDE w:val="0"/>
              <w:autoSpaceDN w:val="0"/>
              <w:spacing w:after="0" w:line="224" w:lineRule="exact"/>
              <w:jc w:val="both"/>
              <w:rPr>
                <w:rFonts w:ascii="Noto Sans" w:hAnsi="Noto Sans"/>
                <w:sz w:val="18"/>
              </w:rPr>
            </w:pPr>
            <w:r w:rsidRPr="00E6388E">
              <w:rPr>
                <w:rFonts w:ascii="Noto Sans" w:hAnsi="Noto Sans"/>
                <w:sz w:val="18"/>
              </w:rPr>
              <w:t>regression</w:t>
            </w:r>
            <w:r w:rsidRPr="00E6388E">
              <w:rPr>
                <w:rFonts w:ascii="Noto Sans" w:hAnsi="Noto Sans"/>
                <w:spacing w:val="-12"/>
                <w:sz w:val="18"/>
              </w:rPr>
              <w:t xml:space="preserve"> </w:t>
            </w:r>
            <w:r w:rsidRPr="00E6388E">
              <w:rPr>
                <w:rFonts w:ascii="Noto Sans" w:hAnsi="Noto Sans"/>
                <w:spacing w:val="-2"/>
                <w:sz w:val="18"/>
              </w:rPr>
              <w:t>analyses</w:t>
            </w:r>
          </w:p>
        </w:tc>
        <w:tc>
          <w:tcPr>
            <w:tcW w:w="1046" w:type="dxa"/>
            <w:gridSpan w:val="2"/>
          </w:tcPr>
          <w:p w14:paraId="49455DEC" w14:textId="77777777" w:rsidR="009B3DAF" w:rsidRPr="00E6388E" w:rsidRDefault="00340E5B" w:rsidP="005C06BA">
            <w:pPr>
              <w:widowControl w:val="0"/>
              <w:autoSpaceDE w:val="0"/>
              <w:autoSpaceDN w:val="0"/>
              <w:spacing w:after="0" w:line="240" w:lineRule="auto"/>
              <w:rPr>
                <w:rFonts w:ascii="Times New Roman" w:hAnsi="Noto Sans"/>
                <w:sz w:val="18"/>
              </w:rPr>
            </w:pPr>
            <w:r w:rsidRPr="00E6388E">
              <w:rPr>
                <w:rFonts w:ascii="Times New Roman" w:hAnsi="Noto Sans"/>
                <w:sz w:val="16"/>
              </w:rPr>
              <w:t>NA</w:t>
            </w:r>
          </w:p>
        </w:tc>
      </w:tr>
      <w:tr w:rsidR="009B3DAF" w:rsidRPr="001F05B6" w14:paraId="4A8684CC" w14:textId="77777777" w:rsidTr="00AD031B">
        <w:trPr>
          <w:trHeight w:val="246"/>
        </w:trPr>
        <w:tc>
          <w:tcPr>
            <w:tcW w:w="1836" w:type="dxa"/>
          </w:tcPr>
          <w:p w14:paraId="46BB98DF" w14:textId="77777777" w:rsidR="009B3DAF" w:rsidRPr="00E6388E" w:rsidRDefault="009B3DAF" w:rsidP="005C06BA">
            <w:pPr>
              <w:widowControl w:val="0"/>
              <w:autoSpaceDE w:val="0"/>
              <w:autoSpaceDN w:val="0"/>
              <w:spacing w:after="0" w:line="240" w:lineRule="auto"/>
              <w:rPr>
                <w:rFonts w:ascii="Times New Roman" w:hAnsi="Noto Sans"/>
                <w:sz w:val="16"/>
              </w:rPr>
            </w:pPr>
          </w:p>
        </w:tc>
        <w:tc>
          <w:tcPr>
            <w:tcW w:w="793" w:type="dxa"/>
          </w:tcPr>
          <w:p w14:paraId="25E48612" w14:textId="77777777" w:rsidR="009B3DAF" w:rsidRPr="00E6388E" w:rsidRDefault="009B3DAF" w:rsidP="005C06BA">
            <w:pPr>
              <w:widowControl w:val="0"/>
              <w:autoSpaceDE w:val="0"/>
              <w:autoSpaceDN w:val="0"/>
              <w:spacing w:after="0" w:line="227" w:lineRule="exact"/>
              <w:rPr>
                <w:rFonts w:ascii="Noto Sans" w:hAnsi="Noto Sans"/>
                <w:sz w:val="18"/>
              </w:rPr>
            </w:pPr>
            <w:r w:rsidRPr="00E6388E">
              <w:rPr>
                <w:rFonts w:ascii="Noto Sans" w:hAnsi="Noto Sans"/>
                <w:spacing w:val="-5"/>
                <w:sz w:val="18"/>
              </w:rPr>
              <w:t>23.</w:t>
            </w:r>
          </w:p>
        </w:tc>
        <w:tc>
          <w:tcPr>
            <w:tcW w:w="5878" w:type="dxa"/>
          </w:tcPr>
          <w:p w14:paraId="4AF818F6" w14:textId="77777777" w:rsidR="009B3DAF" w:rsidRPr="00E6388E" w:rsidRDefault="009B3DAF" w:rsidP="005C06BA">
            <w:pPr>
              <w:widowControl w:val="0"/>
              <w:autoSpaceDE w:val="0"/>
              <w:autoSpaceDN w:val="0"/>
              <w:spacing w:after="0" w:line="227" w:lineRule="exact"/>
              <w:rPr>
                <w:rFonts w:ascii="Noto Sans" w:hAnsi="Noto Sans"/>
                <w:sz w:val="18"/>
              </w:rPr>
            </w:pPr>
            <w:r w:rsidRPr="00E6388E">
              <w:rPr>
                <w:rFonts w:ascii="Noto Sans" w:hAnsi="Noto Sans"/>
                <w:sz w:val="18"/>
              </w:rPr>
              <w:t>Assess</w:t>
            </w:r>
            <w:r w:rsidRPr="00E6388E">
              <w:rPr>
                <w:rFonts w:ascii="Noto Sans" w:hAnsi="Noto Sans"/>
                <w:spacing w:val="-7"/>
                <w:sz w:val="18"/>
              </w:rPr>
              <w:t xml:space="preserve"> </w:t>
            </w:r>
            <w:r w:rsidRPr="00E6388E">
              <w:rPr>
                <w:rFonts w:ascii="Noto Sans" w:hAnsi="Noto Sans"/>
                <w:sz w:val="18"/>
              </w:rPr>
              <w:t>both</w:t>
            </w:r>
            <w:r w:rsidRPr="00E6388E">
              <w:rPr>
                <w:rFonts w:ascii="Noto Sans" w:hAnsi="Noto Sans"/>
                <w:spacing w:val="-6"/>
                <w:sz w:val="18"/>
              </w:rPr>
              <w:t xml:space="preserve"> </w:t>
            </w:r>
            <w:r w:rsidRPr="00E6388E">
              <w:rPr>
                <w:rFonts w:ascii="Noto Sans" w:hAnsi="Noto Sans"/>
                <w:sz w:val="18"/>
              </w:rPr>
              <w:t>absolute</w:t>
            </w:r>
            <w:r w:rsidRPr="00E6388E">
              <w:rPr>
                <w:rFonts w:ascii="Noto Sans" w:hAnsi="Noto Sans"/>
                <w:spacing w:val="-5"/>
                <w:sz w:val="18"/>
              </w:rPr>
              <w:t xml:space="preserve"> </w:t>
            </w:r>
            <w:r w:rsidRPr="00E6388E">
              <w:rPr>
                <w:rFonts w:ascii="Noto Sans" w:hAnsi="Noto Sans"/>
                <w:sz w:val="18"/>
              </w:rPr>
              <w:t>and</w:t>
            </w:r>
            <w:r w:rsidRPr="00E6388E">
              <w:rPr>
                <w:rFonts w:ascii="Noto Sans" w:hAnsi="Noto Sans"/>
                <w:spacing w:val="-7"/>
                <w:sz w:val="18"/>
              </w:rPr>
              <w:t xml:space="preserve"> </w:t>
            </w:r>
            <w:r w:rsidRPr="00E6388E">
              <w:rPr>
                <w:rFonts w:ascii="Noto Sans" w:hAnsi="Noto Sans"/>
                <w:sz w:val="18"/>
              </w:rPr>
              <w:t>relative</w:t>
            </w:r>
            <w:r w:rsidRPr="00E6388E">
              <w:rPr>
                <w:rFonts w:ascii="Noto Sans" w:hAnsi="Noto Sans"/>
                <w:spacing w:val="-5"/>
                <w:sz w:val="18"/>
              </w:rPr>
              <w:t xml:space="preserve"> </w:t>
            </w:r>
            <w:r w:rsidRPr="00E6388E">
              <w:rPr>
                <w:rFonts w:ascii="Noto Sans" w:hAnsi="Noto Sans"/>
                <w:sz w:val="18"/>
              </w:rPr>
              <w:t>inequalities</w:t>
            </w:r>
            <w:r w:rsidRPr="00E6388E">
              <w:rPr>
                <w:rFonts w:ascii="Noto Sans" w:hAnsi="Noto Sans"/>
                <w:spacing w:val="-5"/>
                <w:sz w:val="18"/>
              </w:rPr>
              <w:t xml:space="preserve"> </w:t>
            </w:r>
            <w:r w:rsidRPr="00E6388E">
              <w:rPr>
                <w:rFonts w:ascii="Noto Sans" w:hAnsi="Noto Sans"/>
                <w:sz w:val="18"/>
              </w:rPr>
              <w:t>between</w:t>
            </w:r>
            <w:r w:rsidRPr="00E6388E">
              <w:rPr>
                <w:rFonts w:ascii="Noto Sans" w:hAnsi="Noto Sans"/>
                <w:spacing w:val="-5"/>
                <w:sz w:val="18"/>
              </w:rPr>
              <w:t xml:space="preserve"> </w:t>
            </w:r>
            <w:r w:rsidRPr="00E6388E">
              <w:rPr>
                <w:rFonts w:ascii="Noto Sans" w:hAnsi="Noto Sans"/>
                <w:spacing w:val="-2"/>
                <w:sz w:val="18"/>
              </w:rPr>
              <w:t>groups.</w:t>
            </w:r>
          </w:p>
        </w:tc>
        <w:tc>
          <w:tcPr>
            <w:tcW w:w="1046" w:type="dxa"/>
            <w:gridSpan w:val="2"/>
          </w:tcPr>
          <w:p w14:paraId="2AE26697" w14:textId="77777777" w:rsidR="009B3DAF" w:rsidRPr="00E6388E" w:rsidRDefault="005C2148" w:rsidP="005C06BA">
            <w:pPr>
              <w:widowControl w:val="0"/>
              <w:autoSpaceDE w:val="0"/>
              <w:autoSpaceDN w:val="0"/>
              <w:spacing w:after="0" w:line="240" w:lineRule="auto"/>
              <w:rPr>
                <w:rFonts w:ascii="Times New Roman" w:hAnsi="Noto Sans"/>
                <w:sz w:val="16"/>
              </w:rPr>
            </w:pPr>
            <w:r w:rsidRPr="00E6388E">
              <w:rPr>
                <w:rFonts w:ascii="Times New Roman" w:hAnsi="Noto Sans"/>
                <w:sz w:val="16"/>
              </w:rPr>
              <w:t>NA</w:t>
            </w:r>
          </w:p>
        </w:tc>
      </w:tr>
      <w:tr w:rsidR="009B3DAF" w:rsidRPr="001F05B6" w14:paraId="1E49F999" w14:textId="77777777" w:rsidTr="00AD031B">
        <w:trPr>
          <w:trHeight w:val="489"/>
        </w:trPr>
        <w:tc>
          <w:tcPr>
            <w:tcW w:w="1836" w:type="dxa"/>
          </w:tcPr>
          <w:p w14:paraId="25A16D10"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3CE1C851"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24.</w:t>
            </w:r>
          </w:p>
        </w:tc>
        <w:tc>
          <w:tcPr>
            <w:tcW w:w="5878" w:type="dxa"/>
          </w:tcPr>
          <w:p w14:paraId="3CCEAC89" w14:textId="77777777" w:rsidR="009B3DAF" w:rsidRPr="00E6388E" w:rsidRDefault="009B3DAF" w:rsidP="005C06BA">
            <w:pPr>
              <w:widowControl w:val="0"/>
              <w:autoSpaceDE w:val="0"/>
              <w:autoSpaceDN w:val="0"/>
              <w:spacing w:after="0" w:line="244" w:lineRule="exact"/>
              <w:rPr>
                <w:rFonts w:ascii="Noto Sans" w:hAnsi="Noto Sans"/>
                <w:sz w:val="18"/>
              </w:rPr>
            </w:pPr>
            <w:r w:rsidRPr="00E6388E">
              <w:rPr>
                <w:rFonts w:ascii="Noto Sans" w:hAnsi="Noto Sans"/>
                <w:sz w:val="18"/>
              </w:rPr>
              <w:t>In</w:t>
            </w:r>
            <w:r w:rsidRPr="00E6388E">
              <w:rPr>
                <w:rFonts w:ascii="Noto Sans" w:hAnsi="Noto Sans"/>
                <w:spacing w:val="-8"/>
                <w:sz w:val="18"/>
              </w:rPr>
              <w:t xml:space="preserve"> </w:t>
            </w:r>
            <w:r w:rsidRPr="00E6388E">
              <w:rPr>
                <w:rFonts w:ascii="Noto Sans" w:hAnsi="Noto Sans"/>
                <w:sz w:val="18"/>
              </w:rPr>
              <w:t>regression-based</w:t>
            </w:r>
            <w:r w:rsidRPr="00E6388E">
              <w:rPr>
                <w:rFonts w:ascii="Noto Sans" w:hAnsi="Noto Sans"/>
                <w:spacing w:val="-5"/>
                <w:sz w:val="18"/>
              </w:rPr>
              <w:t xml:space="preserve"> </w:t>
            </w:r>
            <w:r w:rsidRPr="00E6388E">
              <w:rPr>
                <w:rFonts w:ascii="Noto Sans" w:hAnsi="Noto Sans"/>
                <w:sz w:val="18"/>
              </w:rPr>
              <w:t>analyses,</w:t>
            </w:r>
            <w:r w:rsidRPr="00E6388E">
              <w:rPr>
                <w:rFonts w:ascii="Noto Sans" w:hAnsi="Noto Sans"/>
                <w:spacing w:val="-5"/>
                <w:sz w:val="18"/>
              </w:rPr>
              <w:t xml:space="preserve"> </w:t>
            </w:r>
            <w:r w:rsidRPr="00E6388E">
              <w:rPr>
                <w:rFonts w:ascii="Noto Sans" w:hAnsi="Noto Sans"/>
                <w:sz w:val="18"/>
              </w:rPr>
              <w:t>use</w:t>
            </w:r>
            <w:r w:rsidRPr="00E6388E">
              <w:rPr>
                <w:rFonts w:ascii="Noto Sans" w:hAnsi="Noto Sans"/>
                <w:spacing w:val="-7"/>
                <w:sz w:val="18"/>
              </w:rPr>
              <w:t xml:space="preserve"> </w:t>
            </w:r>
            <w:r w:rsidRPr="00E6388E">
              <w:rPr>
                <w:rFonts w:ascii="Noto Sans" w:hAnsi="Noto Sans"/>
                <w:sz w:val="18"/>
              </w:rPr>
              <w:t>a</w:t>
            </w:r>
            <w:r w:rsidRPr="00E6388E">
              <w:rPr>
                <w:rFonts w:ascii="Noto Sans" w:hAnsi="Noto Sans"/>
                <w:spacing w:val="-5"/>
                <w:sz w:val="18"/>
              </w:rPr>
              <w:t xml:space="preserve"> </w:t>
            </w:r>
            <w:r w:rsidRPr="00E6388E">
              <w:rPr>
                <w:rFonts w:ascii="Noto Sans" w:hAnsi="Noto Sans"/>
                <w:sz w:val="18"/>
              </w:rPr>
              <w:t>parsimonious</w:t>
            </w:r>
            <w:r w:rsidRPr="00E6388E">
              <w:rPr>
                <w:rFonts w:ascii="Noto Sans" w:hAnsi="Noto Sans"/>
                <w:spacing w:val="-4"/>
                <w:sz w:val="18"/>
              </w:rPr>
              <w:t xml:space="preserve"> </w:t>
            </w:r>
            <w:r w:rsidRPr="00E6388E">
              <w:rPr>
                <w:rFonts w:ascii="Noto Sans" w:hAnsi="Noto Sans"/>
                <w:sz w:val="18"/>
              </w:rPr>
              <w:t>set</w:t>
            </w:r>
            <w:r w:rsidRPr="00E6388E">
              <w:rPr>
                <w:rFonts w:ascii="Noto Sans" w:hAnsi="Noto Sans"/>
                <w:spacing w:val="-5"/>
                <w:sz w:val="18"/>
              </w:rPr>
              <w:t xml:space="preserve"> </w:t>
            </w:r>
            <w:r w:rsidRPr="00E6388E">
              <w:rPr>
                <w:rFonts w:ascii="Noto Sans" w:hAnsi="Noto Sans"/>
                <w:sz w:val="18"/>
              </w:rPr>
              <w:t>of</w:t>
            </w:r>
            <w:r w:rsidRPr="00E6388E">
              <w:rPr>
                <w:rFonts w:ascii="Noto Sans" w:hAnsi="Noto Sans"/>
                <w:spacing w:val="-4"/>
                <w:sz w:val="18"/>
              </w:rPr>
              <w:t xml:space="preserve"> </w:t>
            </w:r>
            <w:r w:rsidRPr="00E6388E">
              <w:rPr>
                <w:rFonts w:ascii="Noto Sans" w:hAnsi="Noto Sans"/>
                <w:spacing w:val="-2"/>
                <w:sz w:val="18"/>
              </w:rPr>
              <w:t>adjustment</w:t>
            </w:r>
          </w:p>
          <w:p w14:paraId="5FBDC6D4" w14:textId="77777777" w:rsidR="009B3DAF" w:rsidRPr="00E6388E" w:rsidRDefault="009B3DAF" w:rsidP="005C06BA">
            <w:pPr>
              <w:widowControl w:val="0"/>
              <w:autoSpaceDE w:val="0"/>
              <w:autoSpaceDN w:val="0"/>
              <w:spacing w:after="0" w:line="225" w:lineRule="exact"/>
              <w:rPr>
                <w:rFonts w:ascii="Noto Sans" w:hAnsi="Noto Sans"/>
                <w:sz w:val="18"/>
              </w:rPr>
            </w:pPr>
            <w:r w:rsidRPr="00E6388E">
              <w:rPr>
                <w:rFonts w:ascii="Noto Sans" w:hAnsi="Noto Sans"/>
                <w:sz w:val="18"/>
              </w:rPr>
              <w:t>variables</w:t>
            </w:r>
            <w:r w:rsidRPr="00E6388E">
              <w:rPr>
                <w:rFonts w:ascii="Noto Sans" w:hAnsi="Noto Sans"/>
                <w:spacing w:val="-2"/>
                <w:sz w:val="18"/>
              </w:rPr>
              <w:t xml:space="preserve"> </w:t>
            </w:r>
            <w:r w:rsidRPr="00E6388E">
              <w:rPr>
                <w:rFonts w:ascii="Noto Sans" w:hAnsi="Noto Sans"/>
                <w:sz w:val="18"/>
              </w:rPr>
              <w:t>based</w:t>
            </w:r>
            <w:r w:rsidRPr="00E6388E">
              <w:rPr>
                <w:rFonts w:ascii="Noto Sans" w:hAnsi="Noto Sans"/>
                <w:spacing w:val="-3"/>
                <w:sz w:val="18"/>
              </w:rPr>
              <w:t xml:space="preserve"> </w:t>
            </w:r>
            <w:r w:rsidRPr="00E6388E">
              <w:rPr>
                <w:rFonts w:ascii="Noto Sans" w:hAnsi="Noto Sans"/>
                <w:sz w:val="18"/>
              </w:rPr>
              <w:t>on</w:t>
            </w:r>
            <w:r w:rsidRPr="00E6388E">
              <w:rPr>
                <w:rFonts w:ascii="Noto Sans" w:hAnsi="Noto Sans"/>
                <w:spacing w:val="-5"/>
                <w:sz w:val="18"/>
              </w:rPr>
              <w:t xml:space="preserve"> </w:t>
            </w:r>
            <w:r w:rsidRPr="00E6388E">
              <w:rPr>
                <w:rFonts w:ascii="Noto Sans" w:hAnsi="Noto Sans"/>
                <w:sz w:val="18"/>
              </w:rPr>
              <w:t>the</w:t>
            </w:r>
            <w:r w:rsidRPr="00E6388E">
              <w:rPr>
                <w:rFonts w:ascii="Noto Sans" w:hAnsi="Noto Sans"/>
                <w:spacing w:val="-5"/>
                <w:sz w:val="18"/>
              </w:rPr>
              <w:t xml:space="preserve"> </w:t>
            </w:r>
            <w:r w:rsidRPr="00E6388E">
              <w:rPr>
                <w:rFonts w:ascii="Noto Sans" w:hAnsi="Noto Sans"/>
                <w:sz w:val="18"/>
              </w:rPr>
              <w:t>causal</w:t>
            </w:r>
            <w:r w:rsidRPr="00E6388E">
              <w:rPr>
                <w:rFonts w:ascii="Noto Sans" w:hAnsi="Noto Sans"/>
                <w:spacing w:val="-5"/>
                <w:sz w:val="18"/>
              </w:rPr>
              <w:t xml:space="preserve"> </w:t>
            </w:r>
            <w:r w:rsidRPr="00E6388E">
              <w:rPr>
                <w:rFonts w:ascii="Noto Sans" w:hAnsi="Noto Sans"/>
                <w:sz w:val="18"/>
              </w:rPr>
              <w:t>map</w:t>
            </w:r>
            <w:r w:rsidRPr="00E6388E">
              <w:rPr>
                <w:rFonts w:ascii="Noto Sans" w:hAnsi="Noto Sans"/>
                <w:spacing w:val="-3"/>
                <w:sz w:val="18"/>
              </w:rPr>
              <w:t xml:space="preserve"> </w:t>
            </w:r>
            <w:r w:rsidRPr="00E6388E">
              <w:rPr>
                <w:rFonts w:ascii="Noto Sans" w:hAnsi="Noto Sans"/>
                <w:sz w:val="18"/>
              </w:rPr>
              <w:t>described</w:t>
            </w:r>
            <w:r w:rsidRPr="00E6388E">
              <w:rPr>
                <w:rFonts w:ascii="Noto Sans" w:hAnsi="Noto Sans"/>
                <w:spacing w:val="-4"/>
                <w:sz w:val="18"/>
              </w:rPr>
              <w:t xml:space="preserve"> </w:t>
            </w:r>
            <w:r w:rsidRPr="00E6388E">
              <w:rPr>
                <w:rFonts w:ascii="Noto Sans" w:hAnsi="Noto Sans"/>
                <w:sz w:val="18"/>
              </w:rPr>
              <w:t>(Item</w:t>
            </w:r>
            <w:r w:rsidRPr="00E6388E">
              <w:rPr>
                <w:rFonts w:ascii="Noto Sans" w:hAnsi="Noto Sans"/>
                <w:spacing w:val="-4"/>
                <w:sz w:val="18"/>
              </w:rPr>
              <w:t xml:space="preserve"> #19).</w:t>
            </w:r>
          </w:p>
        </w:tc>
        <w:tc>
          <w:tcPr>
            <w:tcW w:w="1046" w:type="dxa"/>
            <w:gridSpan w:val="2"/>
          </w:tcPr>
          <w:p w14:paraId="0E81A2AA" w14:textId="77777777" w:rsidR="009B3DAF" w:rsidRPr="00E6388E" w:rsidRDefault="005C2148" w:rsidP="005C06BA">
            <w:pPr>
              <w:widowControl w:val="0"/>
              <w:autoSpaceDE w:val="0"/>
              <w:autoSpaceDN w:val="0"/>
              <w:spacing w:after="0" w:line="240" w:lineRule="auto"/>
              <w:rPr>
                <w:rFonts w:ascii="Times New Roman" w:hAnsi="Noto Sans"/>
                <w:sz w:val="18"/>
              </w:rPr>
            </w:pPr>
            <w:r w:rsidRPr="00E6388E">
              <w:rPr>
                <w:rFonts w:ascii="Times New Roman" w:hAnsi="Noto Sans"/>
                <w:sz w:val="16"/>
              </w:rPr>
              <w:t>NA</w:t>
            </w:r>
          </w:p>
        </w:tc>
      </w:tr>
      <w:tr w:rsidR="009B3DAF" w:rsidRPr="001F05B6" w14:paraId="34E6B4C7" w14:textId="77777777" w:rsidTr="00AD031B">
        <w:trPr>
          <w:trHeight w:val="489"/>
        </w:trPr>
        <w:tc>
          <w:tcPr>
            <w:tcW w:w="1836" w:type="dxa"/>
          </w:tcPr>
          <w:p w14:paraId="16F93202"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71003EE1"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25.</w:t>
            </w:r>
          </w:p>
        </w:tc>
        <w:tc>
          <w:tcPr>
            <w:tcW w:w="5878" w:type="dxa"/>
          </w:tcPr>
          <w:p w14:paraId="31793ADF" w14:textId="77777777" w:rsidR="009B3DAF" w:rsidRPr="00E6388E" w:rsidRDefault="009B3DAF" w:rsidP="005C06BA">
            <w:pPr>
              <w:widowControl w:val="0"/>
              <w:autoSpaceDE w:val="0"/>
              <w:autoSpaceDN w:val="0"/>
              <w:spacing w:after="0" w:line="244" w:lineRule="exact"/>
              <w:rPr>
                <w:rFonts w:ascii="Noto Sans" w:hAnsi="Noto Sans"/>
                <w:sz w:val="18"/>
              </w:rPr>
            </w:pPr>
            <w:r w:rsidRPr="00E6388E">
              <w:rPr>
                <w:rFonts w:ascii="Noto Sans" w:hAnsi="Noto Sans"/>
                <w:sz w:val="18"/>
              </w:rPr>
              <w:t>State</w:t>
            </w:r>
            <w:r w:rsidRPr="00E6388E">
              <w:rPr>
                <w:rFonts w:ascii="Noto Sans" w:hAnsi="Noto Sans"/>
                <w:spacing w:val="-7"/>
                <w:sz w:val="18"/>
              </w:rPr>
              <w:t xml:space="preserve"> </w:t>
            </w:r>
            <w:r w:rsidRPr="00E6388E">
              <w:rPr>
                <w:rFonts w:ascii="Noto Sans" w:hAnsi="Noto Sans"/>
                <w:sz w:val="18"/>
              </w:rPr>
              <w:t>and</w:t>
            </w:r>
            <w:r w:rsidRPr="00E6388E">
              <w:rPr>
                <w:rFonts w:ascii="Noto Sans" w:hAnsi="Noto Sans"/>
                <w:spacing w:val="-6"/>
                <w:sz w:val="18"/>
              </w:rPr>
              <w:t xml:space="preserve"> </w:t>
            </w:r>
            <w:r w:rsidRPr="00E6388E">
              <w:rPr>
                <w:rFonts w:ascii="Noto Sans" w:hAnsi="Noto Sans"/>
                <w:sz w:val="18"/>
              </w:rPr>
              <w:t>test</w:t>
            </w:r>
            <w:r w:rsidRPr="00E6388E">
              <w:rPr>
                <w:rFonts w:ascii="Noto Sans" w:hAnsi="Noto Sans"/>
                <w:spacing w:val="-6"/>
                <w:sz w:val="18"/>
              </w:rPr>
              <w:t xml:space="preserve"> </w:t>
            </w:r>
            <w:r w:rsidRPr="00E6388E">
              <w:rPr>
                <w:rFonts w:ascii="Noto Sans" w:hAnsi="Noto Sans"/>
                <w:sz w:val="18"/>
              </w:rPr>
              <w:t>underlying</w:t>
            </w:r>
            <w:r w:rsidRPr="00E6388E">
              <w:rPr>
                <w:rFonts w:ascii="Noto Sans" w:hAnsi="Noto Sans"/>
                <w:spacing w:val="-6"/>
                <w:sz w:val="18"/>
              </w:rPr>
              <w:t xml:space="preserve"> </w:t>
            </w:r>
            <w:r w:rsidRPr="00E6388E">
              <w:rPr>
                <w:rFonts w:ascii="Noto Sans" w:hAnsi="Noto Sans"/>
                <w:sz w:val="18"/>
              </w:rPr>
              <w:t>analytic</w:t>
            </w:r>
            <w:r w:rsidRPr="00E6388E">
              <w:rPr>
                <w:rFonts w:ascii="Noto Sans" w:hAnsi="Noto Sans"/>
                <w:spacing w:val="-5"/>
                <w:sz w:val="18"/>
              </w:rPr>
              <w:t xml:space="preserve"> </w:t>
            </w:r>
            <w:r w:rsidRPr="00E6388E">
              <w:rPr>
                <w:rFonts w:ascii="Noto Sans" w:hAnsi="Noto Sans"/>
                <w:sz w:val="18"/>
              </w:rPr>
              <w:t>assumptions</w:t>
            </w:r>
            <w:r w:rsidRPr="00E6388E">
              <w:rPr>
                <w:rFonts w:ascii="Noto Sans" w:hAnsi="Noto Sans"/>
                <w:spacing w:val="-3"/>
                <w:sz w:val="18"/>
              </w:rPr>
              <w:t xml:space="preserve"> </w:t>
            </w:r>
            <w:r w:rsidRPr="00E6388E">
              <w:rPr>
                <w:rFonts w:ascii="Noto Sans" w:hAnsi="Noto Sans"/>
                <w:sz w:val="18"/>
              </w:rPr>
              <w:t>using</w:t>
            </w:r>
            <w:r w:rsidRPr="00E6388E">
              <w:rPr>
                <w:rFonts w:ascii="Noto Sans" w:hAnsi="Noto Sans"/>
                <w:spacing w:val="-6"/>
                <w:sz w:val="18"/>
              </w:rPr>
              <w:t xml:space="preserve"> </w:t>
            </w:r>
            <w:r w:rsidRPr="00E6388E">
              <w:rPr>
                <w:rFonts w:ascii="Noto Sans" w:hAnsi="Noto Sans"/>
                <w:spacing w:val="-2"/>
                <w:sz w:val="18"/>
              </w:rPr>
              <w:t>sensitivity</w:t>
            </w:r>
          </w:p>
          <w:p w14:paraId="12D43DAE" w14:textId="77777777" w:rsidR="009B3DAF" w:rsidRPr="00E6388E" w:rsidRDefault="009B3DAF" w:rsidP="005C06BA">
            <w:pPr>
              <w:widowControl w:val="0"/>
              <w:autoSpaceDE w:val="0"/>
              <w:autoSpaceDN w:val="0"/>
              <w:spacing w:after="0" w:line="225" w:lineRule="exact"/>
              <w:rPr>
                <w:rFonts w:ascii="Noto Sans" w:hAnsi="Noto Sans"/>
                <w:sz w:val="18"/>
              </w:rPr>
            </w:pPr>
            <w:r w:rsidRPr="00E6388E">
              <w:rPr>
                <w:rFonts w:ascii="Noto Sans" w:hAnsi="Noto Sans"/>
                <w:spacing w:val="-2"/>
                <w:sz w:val="18"/>
              </w:rPr>
              <w:t>analyses.</w:t>
            </w:r>
          </w:p>
        </w:tc>
        <w:tc>
          <w:tcPr>
            <w:tcW w:w="1046" w:type="dxa"/>
            <w:gridSpan w:val="2"/>
          </w:tcPr>
          <w:p w14:paraId="734EE651" w14:textId="77777777" w:rsidR="009B3DAF" w:rsidRPr="00E6388E" w:rsidRDefault="005C2148" w:rsidP="005C06BA">
            <w:pPr>
              <w:widowControl w:val="0"/>
              <w:autoSpaceDE w:val="0"/>
              <w:autoSpaceDN w:val="0"/>
              <w:spacing w:after="0" w:line="240" w:lineRule="auto"/>
              <w:rPr>
                <w:rFonts w:ascii="Times New Roman" w:hAnsi="Noto Sans"/>
                <w:sz w:val="18"/>
              </w:rPr>
            </w:pPr>
            <w:r w:rsidRPr="00E6388E">
              <w:rPr>
                <w:rFonts w:ascii="Times New Roman" w:hAnsi="Noto Sans"/>
                <w:sz w:val="16"/>
              </w:rPr>
              <w:t>NA</w:t>
            </w:r>
          </w:p>
        </w:tc>
      </w:tr>
      <w:tr w:rsidR="009B3DAF" w:rsidRPr="001F05B6" w14:paraId="43666441" w14:textId="77777777" w:rsidTr="00AD031B">
        <w:trPr>
          <w:trHeight w:val="491"/>
        </w:trPr>
        <w:tc>
          <w:tcPr>
            <w:tcW w:w="1836" w:type="dxa"/>
          </w:tcPr>
          <w:p w14:paraId="11B1F9CE"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73C9208F" w14:textId="77777777" w:rsidR="009B3DAF" w:rsidRPr="00E6388E" w:rsidRDefault="009B3DAF" w:rsidP="005C06BA">
            <w:pPr>
              <w:widowControl w:val="0"/>
              <w:autoSpaceDE w:val="0"/>
              <w:autoSpaceDN w:val="0"/>
              <w:spacing w:before="1" w:after="0" w:line="240" w:lineRule="auto"/>
              <w:rPr>
                <w:rFonts w:ascii="Noto Sans" w:hAnsi="Noto Sans"/>
                <w:sz w:val="18"/>
              </w:rPr>
            </w:pPr>
            <w:r w:rsidRPr="00E6388E">
              <w:rPr>
                <w:rFonts w:ascii="Noto Sans" w:hAnsi="Noto Sans"/>
                <w:spacing w:val="-5"/>
                <w:sz w:val="18"/>
              </w:rPr>
              <w:t>26.</w:t>
            </w:r>
          </w:p>
        </w:tc>
        <w:tc>
          <w:tcPr>
            <w:tcW w:w="5878" w:type="dxa"/>
          </w:tcPr>
          <w:p w14:paraId="05F30E28" w14:textId="77777777" w:rsidR="009B3DAF" w:rsidRPr="00E6388E" w:rsidRDefault="009B3DAF" w:rsidP="005C06BA">
            <w:pPr>
              <w:widowControl w:val="0"/>
              <w:autoSpaceDE w:val="0"/>
              <w:autoSpaceDN w:val="0"/>
              <w:spacing w:before="1" w:after="0" w:line="245" w:lineRule="exact"/>
              <w:rPr>
                <w:rFonts w:ascii="Noto Sans" w:hAnsi="Noto Sans"/>
                <w:sz w:val="18"/>
              </w:rPr>
            </w:pPr>
            <w:r w:rsidRPr="00E6388E">
              <w:rPr>
                <w:rFonts w:ascii="Noto Sans" w:hAnsi="Noto Sans"/>
                <w:sz w:val="18"/>
              </w:rPr>
              <w:t>Where</w:t>
            </w:r>
            <w:r w:rsidRPr="00E6388E">
              <w:rPr>
                <w:rFonts w:ascii="Noto Sans" w:hAnsi="Noto Sans"/>
                <w:spacing w:val="-7"/>
                <w:sz w:val="18"/>
              </w:rPr>
              <w:t xml:space="preserve"> </w:t>
            </w:r>
            <w:r w:rsidRPr="00E6388E">
              <w:rPr>
                <w:rFonts w:ascii="Noto Sans" w:hAnsi="Noto Sans"/>
                <w:sz w:val="18"/>
              </w:rPr>
              <w:t>relevant</w:t>
            </w:r>
            <w:r w:rsidRPr="00E6388E">
              <w:rPr>
                <w:rFonts w:ascii="Noto Sans" w:hAnsi="Noto Sans"/>
                <w:spacing w:val="-6"/>
                <w:sz w:val="18"/>
              </w:rPr>
              <w:t xml:space="preserve"> </w:t>
            </w:r>
            <w:r w:rsidRPr="00E6388E">
              <w:rPr>
                <w:rFonts w:ascii="Noto Sans" w:hAnsi="Noto Sans"/>
                <w:sz w:val="18"/>
              </w:rPr>
              <w:t>to</w:t>
            </w:r>
            <w:r w:rsidRPr="00E6388E">
              <w:rPr>
                <w:rFonts w:ascii="Noto Sans" w:hAnsi="Noto Sans"/>
                <w:spacing w:val="-8"/>
                <w:sz w:val="18"/>
              </w:rPr>
              <w:t xml:space="preserve"> </w:t>
            </w:r>
            <w:r w:rsidRPr="00E6388E">
              <w:rPr>
                <w:rFonts w:ascii="Noto Sans" w:hAnsi="Noto Sans"/>
                <w:sz w:val="18"/>
              </w:rPr>
              <w:t>the</w:t>
            </w:r>
            <w:r w:rsidRPr="00E6388E">
              <w:rPr>
                <w:rFonts w:ascii="Noto Sans" w:hAnsi="Noto Sans"/>
                <w:spacing w:val="-7"/>
                <w:sz w:val="18"/>
              </w:rPr>
              <w:t xml:space="preserve"> </w:t>
            </w:r>
            <w:r w:rsidRPr="00E6388E">
              <w:rPr>
                <w:rFonts w:ascii="Noto Sans" w:hAnsi="Noto Sans"/>
                <w:sz w:val="18"/>
              </w:rPr>
              <w:t>research</w:t>
            </w:r>
            <w:r w:rsidRPr="00E6388E">
              <w:rPr>
                <w:rFonts w:ascii="Noto Sans" w:hAnsi="Noto Sans"/>
                <w:spacing w:val="-8"/>
                <w:sz w:val="18"/>
              </w:rPr>
              <w:t xml:space="preserve"> </w:t>
            </w:r>
            <w:r w:rsidRPr="00E6388E">
              <w:rPr>
                <w:rFonts w:ascii="Noto Sans" w:hAnsi="Noto Sans"/>
                <w:sz w:val="18"/>
              </w:rPr>
              <w:t>question,</w:t>
            </w:r>
            <w:r w:rsidRPr="00E6388E">
              <w:rPr>
                <w:rFonts w:ascii="Noto Sans" w:hAnsi="Noto Sans"/>
                <w:spacing w:val="-5"/>
                <w:sz w:val="18"/>
              </w:rPr>
              <w:t xml:space="preserve"> </w:t>
            </w:r>
            <w:r w:rsidRPr="00E6388E">
              <w:rPr>
                <w:rFonts w:ascii="Noto Sans" w:hAnsi="Noto Sans"/>
                <w:sz w:val="18"/>
              </w:rPr>
              <w:t>analyze</w:t>
            </w:r>
            <w:r w:rsidRPr="00E6388E">
              <w:rPr>
                <w:rFonts w:ascii="Noto Sans" w:hAnsi="Noto Sans"/>
                <w:spacing w:val="-7"/>
                <w:sz w:val="18"/>
              </w:rPr>
              <w:t xml:space="preserve"> </w:t>
            </w:r>
            <w:r w:rsidRPr="00E6388E">
              <w:rPr>
                <w:rFonts w:ascii="Noto Sans" w:hAnsi="Noto Sans"/>
                <w:sz w:val="18"/>
              </w:rPr>
              <w:t>qualitative</w:t>
            </w:r>
            <w:r w:rsidRPr="00E6388E">
              <w:rPr>
                <w:rFonts w:ascii="Noto Sans" w:hAnsi="Noto Sans"/>
                <w:spacing w:val="-7"/>
                <w:sz w:val="18"/>
              </w:rPr>
              <w:t xml:space="preserve"> </w:t>
            </w:r>
            <w:r w:rsidRPr="00E6388E">
              <w:rPr>
                <w:rFonts w:ascii="Noto Sans" w:hAnsi="Noto Sans"/>
                <w:sz w:val="18"/>
              </w:rPr>
              <w:t>data,</w:t>
            </w:r>
            <w:r w:rsidRPr="00E6388E">
              <w:rPr>
                <w:rFonts w:ascii="Noto Sans" w:hAnsi="Noto Sans"/>
                <w:spacing w:val="-4"/>
                <w:sz w:val="18"/>
              </w:rPr>
              <w:t xml:space="preserve"> </w:t>
            </w:r>
            <w:r w:rsidRPr="00E6388E">
              <w:rPr>
                <w:rFonts w:ascii="Noto Sans" w:hAnsi="Noto Sans"/>
                <w:spacing w:val="-2"/>
                <w:sz w:val="18"/>
              </w:rPr>
              <w:t>using</w:t>
            </w:r>
          </w:p>
          <w:p w14:paraId="5872BFEA" w14:textId="77777777" w:rsidR="009B3DAF" w:rsidRPr="00E6388E" w:rsidRDefault="009B3DAF" w:rsidP="005C06BA">
            <w:pPr>
              <w:widowControl w:val="0"/>
              <w:autoSpaceDE w:val="0"/>
              <w:autoSpaceDN w:val="0"/>
              <w:spacing w:after="0" w:line="225" w:lineRule="exact"/>
              <w:rPr>
                <w:rFonts w:ascii="Noto Sans" w:hAnsi="Noto Sans"/>
                <w:sz w:val="18"/>
              </w:rPr>
            </w:pPr>
            <w:r w:rsidRPr="00E6388E">
              <w:rPr>
                <w:rFonts w:ascii="Noto Sans" w:hAnsi="Noto Sans"/>
                <w:sz w:val="18"/>
              </w:rPr>
              <w:t>methods most</w:t>
            </w:r>
            <w:r w:rsidRPr="00E6388E">
              <w:rPr>
                <w:rFonts w:ascii="Noto Sans" w:hAnsi="Noto Sans"/>
                <w:spacing w:val="1"/>
                <w:sz w:val="18"/>
              </w:rPr>
              <w:t xml:space="preserve"> </w:t>
            </w:r>
            <w:r w:rsidRPr="00E6388E">
              <w:rPr>
                <w:rFonts w:ascii="Noto Sans" w:hAnsi="Noto Sans"/>
                <w:sz w:val="18"/>
              </w:rPr>
              <w:t>appropriate for</w:t>
            </w:r>
            <w:r w:rsidRPr="00E6388E">
              <w:rPr>
                <w:rFonts w:ascii="Noto Sans" w:hAnsi="Noto Sans"/>
                <w:spacing w:val="-2"/>
                <w:sz w:val="18"/>
              </w:rPr>
              <w:t xml:space="preserve"> </w:t>
            </w:r>
            <w:r w:rsidRPr="00E6388E">
              <w:rPr>
                <w:rFonts w:ascii="Noto Sans" w:hAnsi="Noto Sans"/>
                <w:sz w:val="18"/>
              </w:rPr>
              <w:t>the</w:t>
            </w:r>
            <w:r w:rsidRPr="00E6388E">
              <w:rPr>
                <w:rFonts w:ascii="Noto Sans" w:hAnsi="Noto Sans"/>
                <w:spacing w:val="-1"/>
                <w:sz w:val="18"/>
              </w:rPr>
              <w:t xml:space="preserve"> </w:t>
            </w:r>
            <w:r w:rsidRPr="00E6388E">
              <w:rPr>
                <w:rFonts w:ascii="Noto Sans" w:hAnsi="Noto Sans"/>
                <w:sz w:val="18"/>
              </w:rPr>
              <w:t>study’s</w:t>
            </w:r>
            <w:r w:rsidRPr="00E6388E">
              <w:rPr>
                <w:rFonts w:ascii="Noto Sans" w:hAnsi="Noto Sans"/>
                <w:spacing w:val="2"/>
                <w:sz w:val="18"/>
              </w:rPr>
              <w:t xml:space="preserve"> </w:t>
            </w:r>
            <w:r w:rsidRPr="00E6388E">
              <w:rPr>
                <w:rFonts w:ascii="Noto Sans" w:hAnsi="Noto Sans"/>
                <w:spacing w:val="-2"/>
                <w:sz w:val="18"/>
              </w:rPr>
              <w:t>objectives.</w:t>
            </w:r>
          </w:p>
        </w:tc>
        <w:tc>
          <w:tcPr>
            <w:tcW w:w="1046" w:type="dxa"/>
            <w:gridSpan w:val="2"/>
          </w:tcPr>
          <w:p w14:paraId="4539545E" w14:textId="77777777" w:rsidR="009B3DAF" w:rsidRPr="00E6388E" w:rsidRDefault="005C2148" w:rsidP="005C06BA">
            <w:pPr>
              <w:widowControl w:val="0"/>
              <w:autoSpaceDE w:val="0"/>
              <w:autoSpaceDN w:val="0"/>
              <w:spacing w:after="0" w:line="240" w:lineRule="auto"/>
              <w:rPr>
                <w:rFonts w:ascii="Times New Roman" w:hAnsi="Noto Sans"/>
                <w:sz w:val="18"/>
              </w:rPr>
            </w:pPr>
            <w:r w:rsidRPr="00E6388E">
              <w:rPr>
                <w:rFonts w:ascii="Times New Roman" w:hAnsi="Noto Sans"/>
                <w:sz w:val="16"/>
              </w:rPr>
              <w:t>NA</w:t>
            </w:r>
          </w:p>
        </w:tc>
      </w:tr>
      <w:tr w:rsidR="009B3DAF" w:rsidRPr="001F05B6" w14:paraId="69E78A7A" w14:textId="77777777" w:rsidTr="00AD031B">
        <w:trPr>
          <w:trHeight w:val="285"/>
        </w:trPr>
        <w:tc>
          <w:tcPr>
            <w:tcW w:w="9553" w:type="dxa"/>
            <w:gridSpan w:val="5"/>
          </w:tcPr>
          <w:p w14:paraId="4A20DDBD" w14:textId="77777777" w:rsidR="009B3DAF" w:rsidRPr="00E6388E" w:rsidRDefault="009B3DAF" w:rsidP="005C06BA">
            <w:pPr>
              <w:widowControl w:val="0"/>
              <w:autoSpaceDE w:val="0"/>
              <w:autoSpaceDN w:val="0"/>
              <w:spacing w:before="40" w:after="0" w:line="225" w:lineRule="exact"/>
              <w:rPr>
                <w:rFonts w:ascii="Noto Sans" w:hAnsi="Noto Sans"/>
                <w:b/>
                <w:sz w:val="18"/>
              </w:rPr>
            </w:pPr>
            <w:r w:rsidRPr="00E6388E">
              <w:rPr>
                <w:rFonts w:ascii="Noto Sans" w:hAnsi="Noto Sans"/>
                <w:b/>
                <w:spacing w:val="-2"/>
                <w:sz w:val="18"/>
              </w:rPr>
              <w:t>Results</w:t>
            </w:r>
          </w:p>
        </w:tc>
      </w:tr>
      <w:tr w:rsidR="005C2148" w:rsidRPr="001F05B6" w14:paraId="4063FD32" w14:textId="77777777" w:rsidTr="00AD031B">
        <w:trPr>
          <w:trHeight w:val="489"/>
        </w:trPr>
        <w:tc>
          <w:tcPr>
            <w:tcW w:w="1836" w:type="dxa"/>
          </w:tcPr>
          <w:p w14:paraId="72B85CF5" w14:textId="77777777" w:rsidR="005C2148" w:rsidRPr="00E6388E" w:rsidRDefault="005C2148" w:rsidP="005C2148">
            <w:pPr>
              <w:widowControl w:val="0"/>
              <w:autoSpaceDE w:val="0"/>
              <w:autoSpaceDN w:val="0"/>
              <w:spacing w:after="0" w:line="240" w:lineRule="auto"/>
              <w:rPr>
                <w:rFonts w:ascii="Times New Roman" w:hAnsi="Noto Sans"/>
                <w:sz w:val="18"/>
              </w:rPr>
            </w:pPr>
          </w:p>
        </w:tc>
        <w:tc>
          <w:tcPr>
            <w:tcW w:w="793" w:type="dxa"/>
          </w:tcPr>
          <w:p w14:paraId="25D31FC3" w14:textId="77777777" w:rsidR="005C2148" w:rsidRPr="00E6388E" w:rsidRDefault="005C2148" w:rsidP="005C2148">
            <w:pPr>
              <w:widowControl w:val="0"/>
              <w:autoSpaceDE w:val="0"/>
              <w:autoSpaceDN w:val="0"/>
              <w:spacing w:after="0" w:line="245" w:lineRule="exact"/>
              <w:rPr>
                <w:rFonts w:ascii="Noto Sans" w:hAnsi="Noto Sans"/>
                <w:sz w:val="18"/>
              </w:rPr>
            </w:pPr>
            <w:r w:rsidRPr="00E6388E">
              <w:rPr>
                <w:rFonts w:ascii="Noto Sans" w:hAnsi="Noto Sans"/>
                <w:spacing w:val="-5"/>
                <w:sz w:val="18"/>
              </w:rPr>
              <w:t>27.</w:t>
            </w:r>
          </w:p>
        </w:tc>
        <w:tc>
          <w:tcPr>
            <w:tcW w:w="5878" w:type="dxa"/>
          </w:tcPr>
          <w:p w14:paraId="2F763FF3" w14:textId="77777777" w:rsidR="005C2148" w:rsidRPr="00E6388E" w:rsidRDefault="005C2148" w:rsidP="005C2148">
            <w:pPr>
              <w:widowControl w:val="0"/>
              <w:autoSpaceDE w:val="0"/>
              <w:autoSpaceDN w:val="0"/>
              <w:spacing w:after="0" w:line="244" w:lineRule="exact"/>
              <w:rPr>
                <w:rFonts w:ascii="Noto Sans" w:hAnsi="Noto Sans"/>
                <w:sz w:val="18"/>
              </w:rPr>
            </w:pPr>
            <w:r w:rsidRPr="00E6388E">
              <w:rPr>
                <w:rFonts w:ascii="Noto Sans" w:hAnsi="Noto Sans"/>
                <w:sz w:val="18"/>
              </w:rPr>
              <w:t>Present</w:t>
            </w:r>
            <w:r w:rsidRPr="00E6388E">
              <w:rPr>
                <w:rFonts w:ascii="Noto Sans" w:hAnsi="Noto Sans"/>
                <w:spacing w:val="-8"/>
                <w:sz w:val="18"/>
              </w:rPr>
              <w:t xml:space="preserve"> </w:t>
            </w:r>
            <w:r w:rsidRPr="00E6388E">
              <w:rPr>
                <w:rFonts w:ascii="Noto Sans" w:hAnsi="Noto Sans"/>
                <w:sz w:val="18"/>
              </w:rPr>
              <w:t>and</w:t>
            </w:r>
            <w:r w:rsidRPr="00E6388E">
              <w:rPr>
                <w:rFonts w:ascii="Noto Sans" w:hAnsi="Noto Sans"/>
                <w:spacing w:val="-7"/>
                <w:sz w:val="18"/>
              </w:rPr>
              <w:t xml:space="preserve"> </w:t>
            </w:r>
            <w:r w:rsidRPr="00E6388E">
              <w:rPr>
                <w:rFonts w:ascii="Noto Sans" w:hAnsi="Noto Sans"/>
                <w:sz w:val="18"/>
              </w:rPr>
              <w:t>discuss</w:t>
            </w:r>
            <w:r w:rsidRPr="00E6388E">
              <w:rPr>
                <w:rFonts w:ascii="Noto Sans" w:hAnsi="Noto Sans"/>
                <w:spacing w:val="-8"/>
                <w:sz w:val="18"/>
              </w:rPr>
              <w:t xml:space="preserve"> </w:t>
            </w:r>
            <w:r w:rsidRPr="00E6388E">
              <w:rPr>
                <w:rFonts w:ascii="Noto Sans" w:hAnsi="Noto Sans"/>
                <w:sz w:val="18"/>
              </w:rPr>
              <w:t>determinants,</w:t>
            </w:r>
            <w:r w:rsidRPr="00E6388E">
              <w:rPr>
                <w:rFonts w:ascii="Noto Sans" w:hAnsi="Noto Sans"/>
                <w:spacing w:val="-8"/>
                <w:sz w:val="18"/>
              </w:rPr>
              <w:t xml:space="preserve"> </w:t>
            </w:r>
            <w:r w:rsidRPr="00E6388E">
              <w:rPr>
                <w:rFonts w:ascii="Noto Sans" w:hAnsi="Noto Sans"/>
                <w:sz w:val="18"/>
              </w:rPr>
              <w:t>outcomes,</w:t>
            </w:r>
            <w:r w:rsidRPr="00E6388E">
              <w:rPr>
                <w:rFonts w:ascii="Noto Sans" w:hAnsi="Noto Sans"/>
                <w:spacing w:val="-8"/>
                <w:sz w:val="18"/>
              </w:rPr>
              <w:t xml:space="preserve"> </w:t>
            </w:r>
            <w:r w:rsidRPr="00E6388E">
              <w:rPr>
                <w:rFonts w:ascii="Noto Sans" w:hAnsi="Noto Sans"/>
                <w:sz w:val="18"/>
              </w:rPr>
              <w:t>and</w:t>
            </w:r>
            <w:r w:rsidRPr="00E6388E">
              <w:rPr>
                <w:rFonts w:ascii="Noto Sans" w:hAnsi="Noto Sans"/>
                <w:spacing w:val="-7"/>
                <w:sz w:val="18"/>
              </w:rPr>
              <w:t xml:space="preserve"> </w:t>
            </w:r>
            <w:r w:rsidRPr="00E6388E">
              <w:rPr>
                <w:rFonts w:ascii="Noto Sans" w:hAnsi="Noto Sans"/>
                <w:sz w:val="18"/>
              </w:rPr>
              <w:t>inequalities</w:t>
            </w:r>
            <w:r w:rsidRPr="00E6388E">
              <w:rPr>
                <w:rFonts w:ascii="Noto Sans" w:hAnsi="Noto Sans"/>
                <w:spacing w:val="-7"/>
                <w:sz w:val="18"/>
              </w:rPr>
              <w:t xml:space="preserve"> </w:t>
            </w:r>
            <w:r w:rsidRPr="00E6388E">
              <w:rPr>
                <w:rFonts w:ascii="Noto Sans" w:hAnsi="Noto Sans"/>
                <w:spacing w:val="-2"/>
                <w:sz w:val="18"/>
              </w:rPr>
              <w:t>therein,</w:t>
            </w:r>
          </w:p>
          <w:p w14:paraId="66802B63" w14:textId="77777777" w:rsidR="005C2148" w:rsidRPr="00E6388E" w:rsidRDefault="005C2148" w:rsidP="005C2148">
            <w:pPr>
              <w:widowControl w:val="0"/>
              <w:autoSpaceDE w:val="0"/>
              <w:autoSpaceDN w:val="0"/>
              <w:spacing w:after="0" w:line="225" w:lineRule="exact"/>
              <w:rPr>
                <w:rFonts w:ascii="Noto Sans" w:hAnsi="Noto Sans"/>
                <w:sz w:val="18"/>
              </w:rPr>
            </w:pPr>
            <w:r w:rsidRPr="00E6388E">
              <w:rPr>
                <w:rFonts w:ascii="Noto Sans" w:hAnsi="Noto Sans"/>
                <w:sz w:val="18"/>
              </w:rPr>
              <w:t>stratified</w:t>
            </w:r>
            <w:r w:rsidRPr="00E6388E">
              <w:rPr>
                <w:rFonts w:ascii="Noto Sans" w:hAnsi="Noto Sans"/>
                <w:spacing w:val="-2"/>
                <w:sz w:val="18"/>
              </w:rPr>
              <w:t xml:space="preserve"> </w:t>
            </w:r>
            <w:r w:rsidRPr="00E6388E">
              <w:rPr>
                <w:rFonts w:ascii="Noto Sans" w:hAnsi="Noto Sans"/>
                <w:sz w:val="18"/>
              </w:rPr>
              <w:t>by</w:t>
            </w:r>
            <w:r w:rsidRPr="00E6388E">
              <w:rPr>
                <w:rFonts w:ascii="Noto Sans" w:hAnsi="Noto Sans"/>
                <w:spacing w:val="-1"/>
                <w:sz w:val="18"/>
              </w:rPr>
              <w:t xml:space="preserve"> </w:t>
            </w:r>
            <w:proofErr w:type="spellStart"/>
            <w:r w:rsidRPr="00E6388E">
              <w:rPr>
                <w:rFonts w:ascii="Noto Sans" w:hAnsi="Noto Sans"/>
                <w:sz w:val="18"/>
              </w:rPr>
              <w:t>i</w:t>
            </w:r>
            <w:proofErr w:type="spellEnd"/>
            <w:r w:rsidRPr="00E6388E">
              <w:rPr>
                <w:rFonts w:ascii="Noto Sans" w:hAnsi="Noto Sans"/>
                <w:sz w:val="18"/>
              </w:rPr>
              <w:t>)</w:t>
            </w:r>
            <w:r w:rsidRPr="00E6388E">
              <w:rPr>
                <w:rFonts w:ascii="Noto Sans" w:hAnsi="Noto Sans"/>
                <w:spacing w:val="-2"/>
                <w:sz w:val="18"/>
              </w:rPr>
              <w:t xml:space="preserve"> </w:t>
            </w:r>
            <w:r w:rsidRPr="00E6388E">
              <w:rPr>
                <w:rFonts w:ascii="Noto Sans" w:hAnsi="Noto Sans"/>
                <w:sz w:val="18"/>
              </w:rPr>
              <w:t>relevant</w:t>
            </w:r>
            <w:r w:rsidRPr="00E6388E">
              <w:rPr>
                <w:rFonts w:ascii="Noto Sans" w:hAnsi="Noto Sans"/>
                <w:spacing w:val="-1"/>
                <w:sz w:val="18"/>
              </w:rPr>
              <w:t xml:space="preserve"> </w:t>
            </w:r>
            <w:r w:rsidRPr="00E6388E">
              <w:rPr>
                <w:rFonts w:ascii="Noto Sans" w:hAnsi="Noto Sans"/>
                <w:sz w:val="18"/>
              </w:rPr>
              <w:t>sub-groups,</w:t>
            </w:r>
            <w:r w:rsidRPr="00E6388E">
              <w:rPr>
                <w:rFonts w:ascii="Noto Sans" w:hAnsi="Noto Sans"/>
                <w:spacing w:val="-3"/>
                <w:sz w:val="18"/>
              </w:rPr>
              <w:t xml:space="preserve"> </w:t>
            </w:r>
            <w:r w:rsidRPr="00E6388E">
              <w:rPr>
                <w:rFonts w:ascii="Noto Sans" w:hAnsi="Noto Sans"/>
                <w:sz w:val="18"/>
              </w:rPr>
              <w:t>ii)</w:t>
            </w:r>
            <w:r w:rsidRPr="00E6388E">
              <w:rPr>
                <w:rFonts w:ascii="Noto Sans" w:hAnsi="Noto Sans"/>
                <w:spacing w:val="-2"/>
                <w:sz w:val="18"/>
              </w:rPr>
              <w:t xml:space="preserve"> </w:t>
            </w:r>
            <w:r w:rsidRPr="00E6388E">
              <w:rPr>
                <w:rFonts w:ascii="Noto Sans" w:hAnsi="Noto Sans"/>
                <w:sz w:val="18"/>
              </w:rPr>
              <w:t>units of</w:t>
            </w:r>
            <w:r w:rsidRPr="00E6388E">
              <w:rPr>
                <w:rFonts w:ascii="Noto Sans" w:hAnsi="Noto Sans"/>
                <w:spacing w:val="-3"/>
                <w:sz w:val="18"/>
              </w:rPr>
              <w:t xml:space="preserve"> </w:t>
            </w:r>
            <w:r w:rsidRPr="00E6388E">
              <w:rPr>
                <w:rFonts w:ascii="Noto Sans" w:hAnsi="Noto Sans"/>
                <w:sz w:val="18"/>
              </w:rPr>
              <w:t>space, iii)</w:t>
            </w:r>
            <w:r w:rsidRPr="00E6388E">
              <w:rPr>
                <w:rFonts w:ascii="Noto Sans" w:hAnsi="Noto Sans"/>
                <w:spacing w:val="-3"/>
                <w:sz w:val="18"/>
              </w:rPr>
              <w:t xml:space="preserve"> </w:t>
            </w:r>
            <w:r w:rsidRPr="00E6388E">
              <w:rPr>
                <w:rFonts w:ascii="Noto Sans" w:hAnsi="Noto Sans"/>
                <w:sz w:val="18"/>
              </w:rPr>
              <w:t>units of</w:t>
            </w:r>
            <w:r w:rsidRPr="00E6388E">
              <w:rPr>
                <w:rFonts w:ascii="Noto Sans" w:hAnsi="Noto Sans"/>
                <w:spacing w:val="-3"/>
                <w:sz w:val="18"/>
              </w:rPr>
              <w:t xml:space="preserve"> </w:t>
            </w:r>
            <w:r w:rsidRPr="00E6388E">
              <w:rPr>
                <w:rFonts w:ascii="Noto Sans" w:hAnsi="Noto Sans"/>
                <w:spacing w:val="-2"/>
                <w:sz w:val="18"/>
              </w:rPr>
              <w:t>time.</w:t>
            </w:r>
          </w:p>
        </w:tc>
        <w:tc>
          <w:tcPr>
            <w:tcW w:w="1046" w:type="dxa"/>
            <w:gridSpan w:val="2"/>
          </w:tcPr>
          <w:p w14:paraId="5E0D5432" w14:textId="3A834D6C" w:rsidR="005C2148" w:rsidRPr="00E6388E" w:rsidRDefault="006C6367" w:rsidP="005C2148">
            <w:pPr>
              <w:widowControl w:val="0"/>
              <w:autoSpaceDE w:val="0"/>
              <w:autoSpaceDN w:val="0"/>
              <w:spacing w:after="0" w:line="240" w:lineRule="auto"/>
              <w:rPr>
                <w:rFonts w:ascii="Times New Roman" w:hAnsi="Noto Sans"/>
                <w:sz w:val="18"/>
              </w:rPr>
            </w:pPr>
            <w:r>
              <w:rPr>
                <w:rFonts w:ascii="Times New Roman" w:hAnsi="Noto Sans"/>
                <w:sz w:val="16"/>
              </w:rPr>
              <w:t>16-</w:t>
            </w:r>
            <w:r w:rsidR="0019236F">
              <w:rPr>
                <w:rFonts w:ascii="Times New Roman" w:hAnsi="Noto Sans"/>
                <w:sz w:val="16"/>
              </w:rPr>
              <w:t>23</w:t>
            </w:r>
            <w:r w:rsidR="005C2148" w:rsidRPr="00E6388E">
              <w:rPr>
                <w:rFonts w:ascii="Times New Roman" w:hAnsi="Noto Sans"/>
                <w:sz w:val="16"/>
              </w:rPr>
              <w:t>, Appendix 1</w:t>
            </w:r>
            <w:r w:rsidR="00673B30">
              <w:rPr>
                <w:rFonts w:ascii="Times New Roman" w:hAnsi="Noto Sans"/>
                <w:sz w:val="16"/>
              </w:rPr>
              <w:t>1</w:t>
            </w:r>
            <w:r w:rsidR="005C2148" w:rsidRPr="00E6388E">
              <w:rPr>
                <w:rFonts w:ascii="Times New Roman" w:hAnsi="Noto Sans"/>
                <w:sz w:val="16"/>
              </w:rPr>
              <w:t>-16</w:t>
            </w:r>
          </w:p>
        </w:tc>
      </w:tr>
      <w:tr w:rsidR="005C2148" w:rsidRPr="001F05B6" w14:paraId="2DC1D8D8" w14:textId="77777777" w:rsidTr="00AD031B">
        <w:trPr>
          <w:trHeight w:val="491"/>
        </w:trPr>
        <w:tc>
          <w:tcPr>
            <w:tcW w:w="1836" w:type="dxa"/>
          </w:tcPr>
          <w:p w14:paraId="56F54ABE" w14:textId="77777777" w:rsidR="005C2148" w:rsidRPr="00E6388E" w:rsidRDefault="005C2148" w:rsidP="005C2148">
            <w:pPr>
              <w:widowControl w:val="0"/>
              <w:autoSpaceDE w:val="0"/>
              <w:autoSpaceDN w:val="0"/>
              <w:spacing w:after="0" w:line="240" w:lineRule="auto"/>
              <w:rPr>
                <w:rFonts w:ascii="Times New Roman" w:hAnsi="Noto Sans"/>
                <w:sz w:val="18"/>
              </w:rPr>
            </w:pPr>
          </w:p>
        </w:tc>
        <w:tc>
          <w:tcPr>
            <w:tcW w:w="793" w:type="dxa"/>
          </w:tcPr>
          <w:p w14:paraId="1B41443A" w14:textId="77777777" w:rsidR="005C2148" w:rsidRPr="00E6388E" w:rsidRDefault="005C2148" w:rsidP="005C2148">
            <w:pPr>
              <w:widowControl w:val="0"/>
              <w:autoSpaceDE w:val="0"/>
              <w:autoSpaceDN w:val="0"/>
              <w:spacing w:after="0" w:line="245" w:lineRule="exact"/>
              <w:rPr>
                <w:rFonts w:ascii="Noto Sans" w:hAnsi="Noto Sans"/>
                <w:sz w:val="18"/>
              </w:rPr>
            </w:pPr>
            <w:r w:rsidRPr="00E6388E">
              <w:rPr>
                <w:rFonts w:ascii="Noto Sans" w:hAnsi="Noto Sans"/>
                <w:spacing w:val="-5"/>
                <w:sz w:val="18"/>
              </w:rPr>
              <w:t>28.</w:t>
            </w:r>
          </w:p>
        </w:tc>
        <w:tc>
          <w:tcPr>
            <w:tcW w:w="5878" w:type="dxa"/>
          </w:tcPr>
          <w:p w14:paraId="31E31972" w14:textId="77777777" w:rsidR="005C2148" w:rsidRPr="00E6388E" w:rsidRDefault="005C2148" w:rsidP="005C2148">
            <w:pPr>
              <w:widowControl w:val="0"/>
              <w:autoSpaceDE w:val="0"/>
              <w:autoSpaceDN w:val="0"/>
              <w:spacing w:after="0" w:line="245" w:lineRule="exact"/>
              <w:rPr>
                <w:rFonts w:ascii="Noto Sans" w:hAnsi="Noto Sans"/>
                <w:sz w:val="18"/>
              </w:rPr>
            </w:pPr>
            <w:r w:rsidRPr="00E6388E">
              <w:rPr>
                <w:rFonts w:ascii="Noto Sans" w:hAnsi="Noto Sans"/>
                <w:sz w:val="18"/>
              </w:rPr>
              <w:t>Present</w:t>
            </w:r>
            <w:r w:rsidRPr="00E6388E">
              <w:rPr>
                <w:rFonts w:ascii="Noto Sans" w:hAnsi="Noto Sans"/>
                <w:spacing w:val="-8"/>
                <w:sz w:val="18"/>
              </w:rPr>
              <w:t xml:space="preserve"> </w:t>
            </w:r>
            <w:r w:rsidRPr="00E6388E">
              <w:rPr>
                <w:rFonts w:ascii="Noto Sans" w:hAnsi="Noto Sans"/>
                <w:sz w:val="18"/>
              </w:rPr>
              <w:t>and</w:t>
            </w:r>
            <w:r w:rsidRPr="00E6388E">
              <w:rPr>
                <w:rFonts w:ascii="Noto Sans" w:hAnsi="Noto Sans"/>
                <w:spacing w:val="-7"/>
                <w:sz w:val="18"/>
              </w:rPr>
              <w:t xml:space="preserve"> </w:t>
            </w:r>
            <w:r w:rsidRPr="00E6388E">
              <w:rPr>
                <w:rFonts w:ascii="Noto Sans" w:hAnsi="Noto Sans"/>
                <w:sz w:val="18"/>
              </w:rPr>
              <w:t>interpret</w:t>
            </w:r>
            <w:r w:rsidRPr="00E6388E">
              <w:rPr>
                <w:rFonts w:ascii="Noto Sans" w:hAnsi="Noto Sans"/>
                <w:spacing w:val="-8"/>
                <w:sz w:val="18"/>
              </w:rPr>
              <w:t xml:space="preserve"> </w:t>
            </w:r>
            <w:r w:rsidRPr="00E6388E">
              <w:rPr>
                <w:rFonts w:ascii="Noto Sans" w:hAnsi="Noto Sans"/>
                <w:sz w:val="18"/>
              </w:rPr>
              <w:t>effect</w:t>
            </w:r>
            <w:r w:rsidRPr="00E6388E">
              <w:rPr>
                <w:rFonts w:ascii="Noto Sans" w:hAnsi="Noto Sans"/>
                <w:spacing w:val="-4"/>
                <w:sz w:val="18"/>
              </w:rPr>
              <w:t xml:space="preserve"> </w:t>
            </w:r>
            <w:r w:rsidRPr="00E6388E">
              <w:rPr>
                <w:rFonts w:ascii="Noto Sans" w:hAnsi="Noto Sans"/>
                <w:sz w:val="18"/>
              </w:rPr>
              <w:t>modification</w:t>
            </w:r>
            <w:r w:rsidRPr="00E6388E">
              <w:rPr>
                <w:rFonts w:ascii="Noto Sans" w:hAnsi="Noto Sans"/>
                <w:spacing w:val="-8"/>
                <w:sz w:val="18"/>
              </w:rPr>
              <w:t xml:space="preserve"> </w:t>
            </w:r>
            <w:r w:rsidRPr="00E6388E">
              <w:rPr>
                <w:rFonts w:ascii="Noto Sans" w:hAnsi="Noto Sans"/>
                <w:sz w:val="18"/>
              </w:rPr>
              <w:t>results,</w:t>
            </w:r>
            <w:r w:rsidRPr="00E6388E">
              <w:rPr>
                <w:rFonts w:ascii="Noto Sans" w:hAnsi="Noto Sans"/>
                <w:spacing w:val="-8"/>
                <w:sz w:val="18"/>
              </w:rPr>
              <w:t xml:space="preserve"> </w:t>
            </w:r>
            <w:r w:rsidRPr="00E6388E">
              <w:rPr>
                <w:rFonts w:ascii="Noto Sans" w:hAnsi="Noto Sans"/>
                <w:spacing w:val="-2"/>
                <w:sz w:val="18"/>
              </w:rPr>
              <w:t>distinguishing</w:t>
            </w:r>
          </w:p>
          <w:p w14:paraId="705402FA" w14:textId="77777777" w:rsidR="005C2148" w:rsidRPr="00E6388E" w:rsidRDefault="005C2148" w:rsidP="005C2148">
            <w:pPr>
              <w:widowControl w:val="0"/>
              <w:autoSpaceDE w:val="0"/>
              <w:autoSpaceDN w:val="0"/>
              <w:spacing w:before="2" w:after="0" w:line="225" w:lineRule="exact"/>
              <w:rPr>
                <w:rFonts w:ascii="Noto Sans" w:hAnsi="Noto Sans"/>
                <w:sz w:val="18"/>
              </w:rPr>
            </w:pPr>
            <w:r w:rsidRPr="00E6388E">
              <w:rPr>
                <w:rFonts w:ascii="Noto Sans" w:hAnsi="Noto Sans"/>
                <w:sz w:val="18"/>
              </w:rPr>
              <w:t>between</w:t>
            </w:r>
            <w:r w:rsidRPr="00E6388E">
              <w:rPr>
                <w:rFonts w:ascii="Noto Sans" w:hAnsi="Noto Sans"/>
                <w:spacing w:val="-7"/>
                <w:sz w:val="18"/>
              </w:rPr>
              <w:t xml:space="preserve"> </w:t>
            </w:r>
            <w:r w:rsidRPr="00E6388E">
              <w:rPr>
                <w:rFonts w:ascii="Noto Sans" w:hAnsi="Noto Sans"/>
                <w:sz w:val="18"/>
              </w:rPr>
              <w:t>additive</w:t>
            </w:r>
            <w:r w:rsidRPr="00E6388E">
              <w:rPr>
                <w:rFonts w:ascii="Noto Sans" w:hAnsi="Noto Sans"/>
                <w:spacing w:val="-6"/>
                <w:sz w:val="18"/>
              </w:rPr>
              <w:t xml:space="preserve"> </w:t>
            </w:r>
            <w:r w:rsidRPr="00E6388E">
              <w:rPr>
                <w:rFonts w:ascii="Noto Sans" w:hAnsi="Noto Sans"/>
                <w:sz w:val="18"/>
              </w:rPr>
              <w:t>and</w:t>
            </w:r>
            <w:r w:rsidRPr="00E6388E">
              <w:rPr>
                <w:rFonts w:ascii="Noto Sans" w:hAnsi="Noto Sans"/>
                <w:spacing w:val="-8"/>
                <w:sz w:val="18"/>
              </w:rPr>
              <w:t xml:space="preserve"> </w:t>
            </w:r>
            <w:r w:rsidRPr="00E6388E">
              <w:rPr>
                <w:rFonts w:ascii="Noto Sans" w:hAnsi="Noto Sans"/>
                <w:sz w:val="18"/>
              </w:rPr>
              <w:t>multiplicative</w:t>
            </w:r>
            <w:r w:rsidRPr="00E6388E">
              <w:rPr>
                <w:rFonts w:ascii="Noto Sans" w:hAnsi="Noto Sans"/>
                <w:spacing w:val="-9"/>
                <w:sz w:val="18"/>
              </w:rPr>
              <w:t xml:space="preserve"> </w:t>
            </w:r>
            <w:r w:rsidRPr="00E6388E">
              <w:rPr>
                <w:rFonts w:ascii="Noto Sans" w:hAnsi="Noto Sans"/>
                <w:spacing w:val="-2"/>
                <w:sz w:val="18"/>
              </w:rPr>
              <w:t>interaction.</w:t>
            </w:r>
          </w:p>
        </w:tc>
        <w:tc>
          <w:tcPr>
            <w:tcW w:w="1046" w:type="dxa"/>
            <w:gridSpan w:val="2"/>
          </w:tcPr>
          <w:p w14:paraId="6203257B" w14:textId="77777777" w:rsidR="005C2148" w:rsidRPr="00E6388E" w:rsidRDefault="005C2148" w:rsidP="005C2148">
            <w:pPr>
              <w:widowControl w:val="0"/>
              <w:autoSpaceDE w:val="0"/>
              <w:autoSpaceDN w:val="0"/>
              <w:spacing w:after="0" w:line="240" w:lineRule="auto"/>
              <w:rPr>
                <w:rFonts w:ascii="Times New Roman" w:hAnsi="Noto Sans"/>
                <w:sz w:val="18"/>
              </w:rPr>
            </w:pPr>
            <w:r w:rsidRPr="00E6388E">
              <w:rPr>
                <w:rFonts w:ascii="Times New Roman" w:hAnsi="Noto Sans"/>
                <w:sz w:val="16"/>
              </w:rPr>
              <w:t>NA</w:t>
            </w:r>
          </w:p>
        </w:tc>
      </w:tr>
      <w:tr w:rsidR="005C2148" w:rsidRPr="001F05B6" w14:paraId="1510102B" w14:textId="77777777" w:rsidTr="00AD031B">
        <w:trPr>
          <w:trHeight w:val="736"/>
        </w:trPr>
        <w:tc>
          <w:tcPr>
            <w:tcW w:w="1836" w:type="dxa"/>
          </w:tcPr>
          <w:p w14:paraId="00A8A54C" w14:textId="77777777" w:rsidR="005C2148" w:rsidRPr="00E6388E" w:rsidRDefault="005C2148" w:rsidP="005C2148">
            <w:pPr>
              <w:widowControl w:val="0"/>
              <w:autoSpaceDE w:val="0"/>
              <w:autoSpaceDN w:val="0"/>
              <w:spacing w:after="0" w:line="240" w:lineRule="auto"/>
              <w:rPr>
                <w:rFonts w:ascii="Times New Roman" w:hAnsi="Noto Sans"/>
                <w:sz w:val="18"/>
              </w:rPr>
            </w:pPr>
          </w:p>
        </w:tc>
        <w:tc>
          <w:tcPr>
            <w:tcW w:w="793" w:type="dxa"/>
          </w:tcPr>
          <w:p w14:paraId="60DA0B61" w14:textId="77777777" w:rsidR="005C2148" w:rsidRPr="00E6388E" w:rsidRDefault="005C2148" w:rsidP="005C2148">
            <w:pPr>
              <w:widowControl w:val="0"/>
              <w:autoSpaceDE w:val="0"/>
              <w:autoSpaceDN w:val="0"/>
              <w:spacing w:after="0" w:line="245" w:lineRule="exact"/>
              <w:rPr>
                <w:rFonts w:ascii="Noto Sans" w:hAnsi="Noto Sans"/>
                <w:sz w:val="18"/>
              </w:rPr>
            </w:pPr>
            <w:r w:rsidRPr="00E6388E">
              <w:rPr>
                <w:rFonts w:ascii="Noto Sans" w:hAnsi="Noto Sans"/>
                <w:spacing w:val="-5"/>
                <w:sz w:val="18"/>
              </w:rPr>
              <w:t>29.</w:t>
            </w:r>
          </w:p>
        </w:tc>
        <w:tc>
          <w:tcPr>
            <w:tcW w:w="5878" w:type="dxa"/>
          </w:tcPr>
          <w:p w14:paraId="27F37FFA" w14:textId="77777777" w:rsidR="005C2148" w:rsidRPr="00E6388E" w:rsidRDefault="005C2148" w:rsidP="005C2148">
            <w:pPr>
              <w:widowControl w:val="0"/>
              <w:autoSpaceDE w:val="0"/>
              <w:autoSpaceDN w:val="0"/>
              <w:spacing w:after="0" w:line="240" w:lineRule="auto"/>
              <w:rPr>
                <w:rFonts w:ascii="Noto Sans" w:hAnsi="Noto Sans"/>
                <w:sz w:val="18"/>
              </w:rPr>
            </w:pPr>
            <w:r w:rsidRPr="00E6388E">
              <w:rPr>
                <w:rFonts w:ascii="Noto Sans" w:hAnsi="Noto Sans"/>
                <w:sz w:val="18"/>
              </w:rPr>
              <w:t>If</w:t>
            </w:r>
            <w:r w:rsidRPr="00E6388E">
              <w:rPr>
                <w:rFonts w:ascii="Noto Sans" w:hAnsi="Noto Sans"/>
                <w:spacing w:val="-5"/>
                <w:sz w:val="18"/>
              </w:rPr>
              <w:t xml:space="preserve"> </w:t>
            </w:r>
            <w:r w:rsidRPr="00E6388E">
              <w:rPr>
                <w:rFonts w:ascii="Noto Sans" w:hAnsi="Noto Sans"/>
                <w:sz w:val="18"/>
              </w:rPr>
              <w:t>available</w:t>
            </w:r>
            <w:r w:rsidRPr="00E6388E">
              <w:rPr>
                <w:rFonts w:ascii="Noto Sans" w:hAnsi="Noto Sans"/>
                <w:spacing w:val="-6"/>
                <w:sz w:val="18"/>
              </w:rPr>
              <w:t xml:space="preserve"> </w:t>
            </w:r>
            <w:r w:rsidRPr="00E6388E">
              <w:rPr>
                <w:rFonts w:ascii="Noto Sans" w:hAnsi="Noto Sans"/>
                <w:sz w:val="18"/>
              </w:rPr>
              <w:t>and</w:t>
            </w:r>
            <w:r w:rsidRPr="00E6388E">
              <w:rPr>
                <w:rFonts w:ascii="Noto Sans" w:hAnsi="Noto Sans"/>
                <w:spacing w:val="-6"/>
                <w:sz w:val="18"/>
              </w:rPr>
              <w:t xml:space="preserve"> </w:t>
            </w:r>
            <w:r w:rsidRPr="00E6388E">
              <w:rPr>
                <w:rFonts w:ascii="Noto Sans" w:hAnsi="Noto Sans"/>
                <w:sz w:val="18"/>
              </w:rPr>
              <w:t>relevant</w:t>
            </w:r>
            <w:r w:rsidRPr="00E6388E">
              <w:rPr>
                <w:rFonts w:ascii="Noto Sans" w:hAnsi="Noto Sans"/>
                <w:spacing w:val="-6"/>
                <w:sz w:val="18"/>
              </w:rPr>
              <w:t xml:space="preserve"> </w:t>
            </w:r>
            <w:r w:rsidRPr="00E6388E">
              <w:rPr>
                <w:rFonts w:ascii="Noto Sans" w:hAnsi="Noto Sans"/>
                <w:sz w:val="18"/>
              </w:rPr>
              <w:t>for</w:t>
            </w:r>
            <w:r w:rsidRPr="00E6388E">
              <w:rPr>
                <w:rFonts w:ascii="Noto Sans" w:hAnsi="Noto Sans"/>
                <w:spacing w:val="-4"/>
                <w:sz w:val="18"/>
              </w:rPr>
              <w:t xml:space="preserve"> </w:t>
            </w:r>
            <w:r w:rsidRPr="00E6388E">
              <w:rPr>
                <w:rFonts w:ascii="Noto Sans" w:hAnsi="Noto Sans"/>
                <w:sz w:val="18"/>
              </w:rPr>
              <w:t>the</w:t>
            </w:r>
            <w:r w:rsidRPr="00E6388E">
              <w:rPr>
                <w:rFonts w:ascii="Noto Sans" w:hAnsi="Noto Sans"/>
                <w:spacing w:val="-6"/>
                <w:sz w:val="18"/>
              </w:rPr>
              <w:t xml:space="preserve"> </w:t>
            </w:r>
            <w:r w:rsidRPr="00E6388E">
              <w:rPr>
                <w:rFonts w:ascii="Noto Sans" w:hAnsi="Noto Sans"/>
                <w:sz w:val="18"/>
              </w:rPr>
              <w:t>research</w:t>
            </w:r>
            <w:r w:rsidRPr="00E6388E">
              <w:rPr>
                <w:rFonts w:ascii="Noto Sans" w:hAnsi="Noto Sans"/>
                <w:spacing w:val="-4"/>
                <w:sz w:val="18"/>
              </w:rPr>
              <w:t xml:space="preserve"> </w:t>
            </w:r>
            <w:r w:rsidRPr="00E6388E">
              <w:rPr>
                <w:rFonts w:ascii="Noto Sans" w:hAnsi="Noto Sans"/>
                <w:sz w:val="18"/>
              </w:rPr>
              <w:t>question,</w:t>
            </w:r>
            <w:r w:rsidRPr="00E6388E">
              <w:rPr>
                <w:rFonts w:ascii="Noto Sans" w:hAnsi="Noto Sans"/>
                <w:spacing w:val="-3"/>
                <w:sz w:val="18"/>
              </w:rPr>
              <w:t xml:space="preserve"> </w:t>
            </w:r>
            <w:r w:rsidRPr="00E6388E">
              <w:rPr>
                <w:rFonts w:ascii="Noto Sans" w:hAnsi="Noto Sans"/>
                <w:sz w:val="18"/>
              </w:rPr>
              <w:t>present</w:t>
            </w:r>
            <w:r w:rsidRPr="00E6388E">
              <w:rPr>
                <w:rFonts w:ascii="Noto Sans" w:hAnsi="Noto Sans"/>
                <w:spacing w:val="-6"/>
                <w:sz w:val="18"/>
              </w:rPr>
              <w:t xml:space="preserve"> </w:t>
            </w:r>
            <w:r w:rsidRPr="00E6388E">
              <w:rPr>
                <w:rFonts w:ascii="Noto Sans" w:hAnsi="Noto Sans"/>
                <w:sz w:val="18"/>
              </w:rPr>
              <w:t>the</w:t>
            </w:r>
            <w:r w:rsidRPr="00E6388E">
              <w:rPr>
                <w:rFonts w:ascii="Noto Sans" w:hAnsi="Noto Sans"/>
                <w:spacing w:val="-2"/>
                <w:sz w:val="18"/>
              </w:rPr>
              <w:t xml:space="preserve"> </w:t>
            </w:r>
            <w:r w:rsidRPr="00E6388E">
              <w:rPr>
                <w:rFonts w:ascii="Noto Sans" w:hAnsi="Noto Sans"/>
                <w:sz w:val="18"/>
              </w:rPr>
              <w:t>results</w:t>
            </w:r>
            <w:r w:rsidRPr="00E6388E">
              <w:rPr>
                <w:rFonts w:ascii="Noto Sans" w:hAnsi="Noto Sans"/>
                <w:spacing w:val="-4"/>
                <w:sz w:val="18"/>
              </w:rPr>
              <w:t xml:space="preserve"> </w:t>
            </w:r>
            <w:r w:rsidRPr="00E6388E">
              <w:rPr>
                <w:rFonts w:ascii="Noto Sans" w:hAnsi="Noto Sans"/>
                <w:sz w:val="18"/>
              </w:rPr>
              <w:t>of the mixed-methods or qualitative analyses that were performed (Item</w:t>
            </w:r>
          </w:p>
          <w:p w14:paraId="438162CD" w14:textId="77777777" w:rsidR="005C2148" w:rsidRPr="00E6388E" w:rsidRDefault="005C2148" w:rsidP="005C2148">
            <w:pPr>
              <w:widowControl w:val="0"/>
              <w:autoSpaceDE w:val="0"/>
              <w:autoSpaceDN w:val="0"/>
              <w:spacing w:after="0" w:line="227" w:lineRule="exact"/>
              <w:rPr>
                <w:rFonts w:ascii="Noto Sans" w:hAnsi="Noto Sans"/>
                <w:sz w:val="18"/>
              </w:rPr>
            </w:pPr>
            <w:r w:rsidRPr="00E6388E">
              <w:rPr>
                <w:rFonts w:ascii="Noto Sans" w:hAnsi="Noto Sans"/>
                <w:sz w:val="18"/>
              </w:rPr>
              <w:t>#26),</w:t>
            </w:r>
            <w:r w:rsidRPr="00E6388E">
              <w:rPr>
                <w:rFonts w:ascii="Noto Sans" w:hAnsi="Noto Sans"/>
                <w:spacing w:val="-7"/>
                <w:sz w:val="18"/>
              </w:rPr>
              <w:t xml:space="preserve"> </w:t>
            </w:r>
            <w:r w:rsidRPr="00E6388E">
              <w:rPr>
                <w:rFonts w:ascii="Noto Sans" w:hAnsi="Noto Sans"/>
                <w:sz w:val="18"/>
              </w:rPr>
              <w:t>including</w:t>
            </w:r>
            <w:r w:rsidRPr="00E6388E">
              <w:rPr>
                <w:rFonts w:ascii="Noto Sans" w:hAnsi="Noto Sans"/>
                <w:spacing w:val="-7"/>
                <w:sz w:val="18"/>
              </w:rPr>
              <w:t xml:space="preserve"> </w:t>
            </w:r>
            <w:r w:rsidRPr="00E6388E">
              <w:rPr>
                <w:rFonts w:ascii="Noto Sans" w:hAnsi="Noto Sans"/>
                <w:sz w:val="18"/>
              </w:rPr>
              <w:t>key</w:t>
            </w:r>
            <w:r w:rsidRPr="00E6388E">
              <w:rPr>
                <w:rFonts w:ascii="Noto Sans" w:hAnsi="Noto Sans"/>
                <w:spacing w:val="-5"/>
                <w:sz w:val="18"/>
              </w:rPr>
              <w:t xml:space="preserve"> </w:t>
            </w:r>
            <w:r w:rsidRPr="00E6388E">
              <w:rPr>
                <w:rFonts w:ascii="Noto Sans" w:hAnsi="Noto Sans"/>
                <w:sz w:val="18"/>
              </w:rPr>
              <w:t>illustrative</w:t>
            </w:r>
            <w:r w:rsidRPr="00E6388E">
              <w:rPr>
                <w:rFonts w:ascii="Noto Sans" w:hAnsi="Noto Sans"/>
                <w:spacing w:val="-7"/>
                <w:sz w:val="18"/>
              </w:rPr>
              <w:t xml:space="preserve"> </w:t>
            </w:r>
            <w:r w:rsidRPr="00E6388E">
              <w:rPr>
                <w:rFonts w:ascii="Noto Sans" w:hAnsi="Noto Sans"/>
                <w:spacing w:val="-2"/>
                <w:sz w:val="18"/>
              </w:rPr>
              <w:t>quotations.</w:t>
            </w:r>
          </w:p>
        </w:tc>
        <w:tc>
          <w:tcPr>
            <w:tcW w:w="1046" w:type="dxa"/>
            <w:gridSpan w:val="2"/>
          </w:tcPr>
          <w:p w14:paraId="55B8292A" w14:textId="77777777" w:rsidR="005C2148" w:rsidRPr="00E6388E" w:rsidRDefault="005C2148" w:rsidP="005C2148">
            <w:pPr>
              <w:widowControl w:val="0"/>
              <w:autoSpaceDE w:val="0"/>
              <w:autoSpaceDN w:val="0"/>
              <w:spacing w:after="0" w:line="240" w:lineRule="auto"/>
              <w:rPr>
                <w:rFonts w:ascii="Times New Roman" w:hAnsi="Noto Sans"/>
                <w:sz w:val="18"/>
              </w:rPr>
            </w:pPr>
            <w:r w:rsidRPr="00E6388E">
              <w:rPr>
                <w:rFonts w:ascii="Times New Roman" w:hAnsi="Noto Sans"/>
                <w:sz w:val="16"/>
              </w:rPr>
              <w:t>NA</w:t>
            </w:r>
          </w:p>
        </w:tc>
      </w:tr>
      <w:tr w:rsidR="009B3DAF" w:rsidRPr="001F05B6" w14:paraId="20CF70A6" w14:textId="77777777" w:rsidTr="00AD031B">
        <w:trPr>
          <w:trHeight w:val="285"/>
        </w:trPr>
        <w:tc>
          <w:tcPr>
            <w:tcW w:w="9553" w:type="dxa"/>
            <w:gridSpan w:val="5"/>
          </w:tcPr>
          <w:p w14:paraId="24490848" w14:textId="77777777" w:rsidR="009B3DAF" w:rsidRPr="00E6388E" w:rsidRDefault="009B3DAF" w:rsidP="005C06BA">
            <w:pPr>
              <w:widowControl w:val="0"/>
              <w:autoSpaceDE w:val="0"/>
              <w:autoSpaceDN w:val="0"/>
              <w:spacing w:before="40" w:after="0" w:line="225" w:lineRule="exact"/>
              <w:rPr>
                <w:rFonts w:ascii="Noto Sans" w:hAnsi="Noto Sans"/>
                <w:b/>
                <w:sz w:val="18"/>
              </w:rPr>
            </w:pPr>
            <w:r w:rsidRPr="00E6388E">
              <w:rPr>
                <w:rFonts w:ascii="Noto Sans" w:hAnsi="Noto Sans"/>
                <w:b/>
                <w:spacing w:val="-2"/>
                <w:sz w:val="18"/>
              </w:rPr>
              <w:t>Discussion</w:t>
            </w:r>
          </w:p>
        </w:tc>
      </w:tr>
      <w:tr w:rsidR="009B3DAF" w:rsidRPr="001F05B6" w14:paraId="74BBEBC5" w14:textId="77777777" w:rsidTr="00AD031B">
        <w:trPr>
          <w:trHeight w:val="489"/>
        </w:trPr>
        <w:tc>
          <w:tcPr>
            <w:tcW w:w="1836" w:type="dxa"/>
          </w:tcPr>
          <w:p w14:paraId="51215683"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0700C100"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30.</w:t>
            </w:r>
          </w:p>
        </w:tc>
        <w:tc>
          <w:tcPr>
            <w:tcW w:w="5878" w:type="dxa"/>
          </w:tcPr>
          <w:p w14:paraId="42F8D592"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z w:val="18"/>
              </w:rPr>
              <w:t>Engage</w:t>
            </w:r>
            <w:r w:rsidRPr="00E6388E">
              <w:rPr>
                <w:rFonts w:ascii="Noto Sans" w:hAnsi="Noto Sans"/>
                <w:spacing w:val="-6"/>
                <w:sz w:val="18"/>
              </w:rPr>
              <w:t xml:space="preserve"> </w:t>
            </w:r>
            <w:r w:rsidRPr="00E6388E">
              <w:rPr>
                <w:rFonts w:ascii="Noto Sans" w:hAnsi="Noto Sans"/>
                <w:sz w:val="18"/>
              </w:rPr>
              <w:t>with</w:t>
            </w:r>
            <w:r w:rsidRPr="00E6388E">
              <w:rPr>
                <w:rFonts w:ascii="Noto Sans" w:hAnsi="Noto Sans"/>
                <w:spacing w:val="-4"/>
                <w:sz w:val="18"/>
              </w:rPr>
              <w:t xml:space="preserve"> </w:t>
            </w:r>
            <w:r w:rsidRPr="00E6388E">
              <w:rPr>
                <w:rFonts w:ascii="Noto Sans" w:hAnsi="Noto Sans"/>
                <w:sz w:val="18"/>
              </w:rPr>
              <w:t>populations</w:t>
            </w:r>
            <w:r w:rsidRPr="00E6388E">
              <w:rPr>
                <w:rFonts w:ascii="Noto Sans" w:hAnsi="Noto Sans"/>
                <w:spacing w:val="-3"/>
                <w:sz w:val="18"/>
              </w:rPr>
              <w:t xml:space="preserve"> </w:t>
            </w:r>
            <w:r w:rsidRPr="00E6388E">
              <w:rPr>
                <w:rFonts w:ascii="Noto Sans" w:hAnsi="Noto Sans"/>
                <w:sz w:val="18"/>
              </w:rPr>
              <w:t>that</w:t>
            </w:r>
            <w:r w:rsidRPr="00E6388E">
              <w:rPr>
                <w:rFonts w:ascii="Noto Sans" w:hAnsi="Noto Sans"/>
                <w:spacing w:val="-5"/>
                <w:sz w:val="18"/>
              </w:rPr>
              <w:t xml:space="preserve"> </w:t>
            </w:r>
            <w:r w:rsidRPr="00E6388E">
              <w:rPr>
                <w:rFonts w:ascii="Noto Sans" w:hAnsi="Noto Sans"/>
                <w:sz w:val="18"/>
              </w:rPr>
              <w:t>are</w:t>
            </w:r>
            <w:r w:rsidRPr="00E6388E">
              <w:rPr>
                <w:rFonts w:ascii="Noto Sans" w:hAnsi="Noto Sans"/>
                <w:spacing w:val="-7"/>
                <w:sz w:val="18"/>
              </w:rPr>
              <w:t xml:space="preserve"> </w:t>
            </w:r>
            <w:r w:rsidRPr="00E6388E">
              <w:rPr>
                <w:rFonts w:ascii="Noto Sans" w:hAnsi="Noto Sans"/>
                <w:sz w:val="18"/>
              </w:rPr>
              <w:t>affected</w:t>
            </w:r>
            <w:r w:rsidRPr="00E6388E">
              <w:rPr>
                <w:rFonts w:ascii="Noto Sans" w:hAnsi="Noto Sans"/>
                <w:spacing w:val="-1"/>
                <w:sz w:val="18"/>
              </w:rPr>
              <w:t xml:space="preserve"> </w:t>
            </w:r>
            <w:r w:rsidRPr="00E6388E">
              <w:rPr>
                <w:rFonts w:ascii="Noto Sans" w:hAnsi="Noto Sans"/>
                <w:sz w:val="18"/>
              </w:rPr>
              <w:t>by</w:t>
            </w:r>
            <w:r w:rsidRPr="00E6388E">
              <w:rPr>
                <w:rFonts w:ascii="Noto Sans" w:hAnsi="Noto Sans"/>
                <w:spacing w:val="-6"/>
                <w:sz w:val="18"/>
              </w:rPr>
              <w:t xml:space="preserve"> </w:t>
            </w:r>
            <w:r w:rsidRPr="00E6388E">
              <w:rPr>
                <w:rFonts w:ascii="Noto Sans" w:hAnsi="Noto Sans"/>
                <w:sz w:val="18"/>
              </w:rPr>
              <w:t>the</w:t>
            </w:r>
            <w:r w:rsidRPr="00E6388E">
              <w:rPr>
                <w:rFonts w:ascii="Noto Sans" w:hAnsi="Noto Sans"/>
                <w:spacing w:val="-4"/>
                <w:sz w:val="18"/>
              </w:rPr>
              <w:t xml:space="preserve"> </w:t>
            </w:r>
            <w:r w:rsidRPr="00E6388E">
              <w:rPr>
                <w:rFonts w:ascii="Noto Sans" w:hAnsi="Noto Sans"/>
                <w:sz w:val="18"/>
              </w:rPr>
              <w:t>inequalities</w:t>
            </w:r>
            <w:r w:rsidRPr="00E6388E">
              <w:rPr>
                <w:rFonts w:ascii="Noto Sans" w:hAnsi="Noto Sans"/>
                <w:spacing w:val="-6"/>
                <w:sz w:val="18"/>
              </w:rPr>
              <w:t xml:space="preserve"> </w:t>
            </w:r>
            <w:r w:rsidRPr="00E6388E">
              <w:rPr>
                <w:rFonts w:ascii="Noto Sans" w:hAnsi="Noto Sans"/>
                <w:spacing w:val="-2"/>
                <w:sz w:val="18"/>
              </w:rPr>
              <w:t>under</w:t>
            </w:r>
          </w:p>
          <w:p w14:paraId="5F262132" w14:textId="77777777" w:rsidR="009B3DAF" w:rsidRPr="00E6388E" w:rsidRDefault="009B3DAF" w:rsidP="005C06BA">
            <w:pPr>
              <w:widowControl w:val="0"/>
              <w:autoSpaceDE w:val="0"/>
              <w:autoSpaceDN w:val="0"/>
              <w:spacing w:after="0" w:line="225" w:lineRule="exact"/>
              <w:rPr>
                <w:rFonts w:ascii="Noto Sans" w:hAnsi="Noto Sans"/>
                <w:sz w:val="18"/>
              </w:rPr>
            </w:pPr>
            <w:r w:rsidRPr="00E6388E">
              <w:rPr>
                <w:rFonts w:ascii="Noto Sans" w:hAnsi="Noto Sans"/>
                <w:sz w:val="18"/>
              </w:rPr>
              <w:t>study,</w:t>
            </w:r>
            <w:r w:rsidRPr="00E6388E">
              <w:rPr>
                <w:rFonts w:ascii="Noto Sans" w:hAnsi="Noto Sans"/>
                <w:spacing w:val="-5"/>
                <w:sz w:val="18"/>
              </w:rPr>
              <w:t xml:space="preserve"> </w:t>
            </w:r>
            <w:r w:rsidRPr="00E6388E">
              <w:rPr>
                <w:rFonts w:ascii="Noto Sans" w:hAnsi="Noto Sans"/>
                <w:sz w:val="18"/>
              </w:rPr>
              <w:t>for</w:t>
            </w:r>
            <w:r w:rsidRPr="00E6388E">
              <w:rPr>
                <w:rFonts w:ascii="Noto Sans" w:hAnsi="Noto Sans"/>
                <w:spacing w:val="-4"/>
                <w:sz w:val="18"/>
              </w:rPr>
              <w:t xml:space="preserve"> </w:t>
            </w:r>
            <w:r w:rsidRPr="00E6388E">
              <w:rPr>
                <w:rFonts w:ascii="Noto Sans" w:hAnsi="Noto Sans"/>
                <w:sz w:val="18"/>
              </w:rPr>
              <w:t>the</w:t>
            </w:r>
            <w:r w:rsidRPr="00E6388E">
              <w:rPr>
                <w:rFonts w:ascii="Noto Sans" w:hAnsi="Noto Sans"/>
                <w:spacing w:val="-4"/>
                <w:sz w:val="18"/>
              </w:rPr>
              <w:t xml:space="preserve"> </w:t>
            </w:r>
            <w:r w:rsidRPr="00E6388E">
              <w:rPr>
                <w:rFonts w:ascii="Noto Sans" w:hAnsi="Noto Sans"/>
                <w:sz w:val="18"/>
              </w:rPr>
              <w:t>review</w:t>
            </w:r>
            <w:r w:rsidRPr="00E6388E">
              <w:rPr>
                <w:rFonts w:ascii="Noto Sans" w:hAnsi="Noto Sans"/>
                <w:spacing w:val="-6"/>
                <w:sz w:val="18"/>
              </w:rPr>
              <w:t xml:space="preserve"> </w:t>
            </w:r>
            <w:r w:rsidRPr="00E6388E">
              <w:rPr>
                <w:rFonts w:ascii="Noto Sans" w:hAnsi="Noto Sans"/>
                <w:sz w:val="18"/>
              </w:rPr>
              <w:t>and</w:t>
            </w:r>
            <w:r w:rsidRPr="00E6388E">
              <w:rPr>
                <w:rFonts w:ascii="Noto Sans" w:hAnsi="Noto Sans"/>
                <w:spacing w:val="-4"/>
                <w:sz w:val="18"/>
              </w:rPr>
              <w:t xml:space="preserve"> </w:t>
            </w:r>
            <w:r w:rsidRPr="00E6388E">
              <w:rPr>
                <w:rFonts w:ascii="Noto Sans" w:hAnsi="Noto Sans"/>
                <w:sz w:val="18"/>
              </w:rPr>
              <w:t>interpretation</w:t>
            </w:r>
            <w:r w:rsidRPr="00E6388E">
              <w:rPr>
                <w:rFonts w:ascii="Noto Sans" w:hAnsi="Noto Sans"/>
                <w:spacing w:val="-4"/>
                <w:sz w:val="18"/>
              </w:rPr>
              <w:t xml:space="preserve"> </w:t>
            </w:r>
            <w:r w:rsidRPr="00E6388E">
              <w:rPr>
                <w:rFonts w:ascii="Noto Sans" w:hAnsi="Noto Sans"/>
                <w:sz w:val="18"/>
              </w:rPr>
              <w:t>of</w:t>
            </w:r>
            <w:r w:rsidRPr="00E6388E">
              <w:rPr>
                <w:rFonts w:ascii="Noto Sans" w:hAnsi="Noto Sans"/>
                <w:spacing w:val="-5"/>
                <w:sz w:val="18"/>
              </w:rPr>
              <w:t xml:space="preserve"> </w:t>
            </w:r>
            <w:r w:rsidRPr="00E6388E">
              <w:rPr>
                <w:rFonts w:ascii="Noto Sans" w:hAnsi="Noto Sans"/>
                <w:spacing w:val="-2"/>
                <w:sz w:val="18"/>
              </w:rPr>
              <w:t>findings.</w:t>
            </w:r>
          </w:p>
        </w:tc>
        <w:tc>
          <w:tcPr>
            <w:tcW w:w="1046" w:type="dxa"/>
            <w:gridSpan w:val="2"/>
          </w:tcPr>
          <w:p w14:paraId="54D46F3A" w14:textId="15690FEC" w:rsidR="009B3DAF" w:rsidRPr="00E6388E" w:rsidRDefault="00793FE4" w:rsidP="005C06BA">
            <w:pPr>
              <w:widowControl w:val="0"/>
              <w:autoSpaceDE w:val="0"/>
              <w:autoSpaceDN w:val="0"/>
              <w:spacing w:after="0" w:line="240" w:lineRule="auto"/>
              <w:rPr>
                <w:rFonts w:ascii="Times New Roman" w:hAnsi="Noto Sans"/>
                <w:sz w:val="18"/>
              </w:rPr>
            </w:pPr>
            <w:r>
              <w:rPr>
                <w:rFonts w:ascii="Times New Roman" w:hAnsi="Noto Sans"/>
                <w:sz w:val="18"/>
              </w:rPr>
              <w:t>NA</w:t>
            </w:r>
          </w:p>
        </w:tc>
      </w:tr>
      <w:tr w:rsidR="009B3DAF" w:rsidRPr="001F05B6" w14:paraId="01B28BBA" w14:textId="77777777" w:rsidTr="00AD031B">
        <w:trPr>
          <w:trHeight w:val="491"/>
        </w:trPr>
        <w:tc>
          <w:tcPr>
            <w:tcW w:w="1836" w:type="dxa"/>
          </w:tcPr>
          <w:p w14:paraId="6850CD64"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2"/>
                <w:sz w:val="18"/>
              </w:rPr>
              <w:t>Findings</w:t>
            </w:r>
          </w:p>
        </w:tc>
        <w:tc>
          <w:tcPr>
            <w:tcW w:w="793" w:type="dxa"/>
          </w:tcPr>
          <w:p w14:paraId="7EE453A9"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31.</w:t>
            </w:r>
          </w:p>
        </w:tc>
        <w:tc>
          <w:tcPr>
            <w:tcW w:w="5878" w:type="dxa"/>
          </w:tcPr>
          <w:p w14:paraId="186A6E89"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z w:val="18"/>
              </w:rPr>
              <w:t>Refer</w:t>
            </w:r>
            <w:r w:rsidRPr="00E6388E">
              <w:rPr>
                <w:rFonts w:ascii="Noto Sans" w:hAnsi="Noto Sans"/>
                <w:spacing w:val="-9"/>
                <w:sz w:val="18"/>
              </w:rPr>
              <w:t xml:space="preserve"> </w:t>
            </w:r>
            <w:r w:rsidRPr="00E6388E">
              <w:rPr>
                <w:rFonts w:ascii="Noto Sans" w:hAnsi="Noto Sans"/>
                <w:sz w:val="18"/>
              </w:rPr>
              <w:t>to</w:t>
            </w:r>
            <w:r w:rsidRPr="00E6388E">
              <w:rPr>
                <w:rFonts w:ascii="Noto Sans" w:hAnsi="Noto Sans"/>
                <w:spacing w:val="-6"/>
                <w:sz w:val="18"/>
              </w:rPr>
              <w:t xml:space="preserve"> </w:t>
            </w:r>
            <w:r w:rsidRPr="00E6388E">
              <w:rPr>
                <w:rFonts w:ascii="Noto Sans" w:hAnsi="Noto Sans"/>
                <w:sz w:val="18"/>
              </w:rPr>
              <w:t>principles</w:t>
            </w:r>
            <w:r w:rsidRPr="00E6388E">
              <w:rPr>
                <w:rFonts w:ascii="Noto Sans" w:hAnsi="Noto Sans"/>
                <w:spacing w:val="-6"/>
                <w:sz w:val="18"/>
              </w:rPr>
              <w:t xml:space="preserve"> </w:t>
            </w:r>
            <w:r w:rsidRPr="00E6388E">
              <w:rPr>
                <w:rFonts w:ascii="Noto Sans" w:hAnsi="Noto Sans"/>
                <w:sz w:val="18"/>
              </w:rPr>
              <w:t>of</w:t>
            </w:r>
            <w:r w:rsidRPr="00E6388E">
              <w:rPr>
                <w:rFonts w:ascii="Noto Sans" w:hAnsi="Noto Sans"/>
                <w:spacing w:val="-6"/>
                <w:sz w:val="18"/>
              </w:rPr>
              <w:t xml:space="preserve"> </w:t>
            </w:r>
            <w:r w:rsidRPr="00E6388E">
              <w:rPr>
                <w:rFonts w:ascii="Noto Sans" w:hAnsi="Noto Sans"/>
                <w:sz w:val="18"/>
              </w:rPr>
              <w:t>intersectionality</w:t>
            </w:r>
            <w:r w:rsidRPr="00E6388E">
              <w:rPr>
                <w:rFonts w:ascii="Noto Sans" w:hAnsi="Noto Sans"/>
                <w:spacing w:val="-6"/>
                <w:sz w:val="18"/>
              </w:rPr>
              <w:t xml:space="preserve"> </w:t>
            </w:r>
            <w:r w:rsidRPr="00E6388E">
              <w:rPr>
                <w:rFonts w:ascii="Noto Sans" w:hAnsi="Noto Sans"/>
                <w:sz w:val="18"/>
              </w:rPr>
              <w:t>theory</w:t>
            </w:r>
            <w:r w:rsidRPr="00E6388E">
              <w:rPr>
                <w:rFonts w:ascii="Noto Sans" w:hAnsi="Noto Sans"/>
                <w:spacing w:val="-8"/>
                <w:sz w:val="18"/>
              </w:rPr>
              <w:t xml:space="preserve"> </w:t>
            </w:r>
            <w:r w:rsidRPr="00E6388E">
              <w:rPr>
                <w:rFonts w:ascii="Noto Sans" w:hAnsi="Noto Sans"/>
                <w:sz w:val="18"/>
              </w:rPr>
              <w:t>when</w:t>
            </w:r>
            <w:r w:rsidRPr="00E6388E">
              <w:rPr>
                <w:rFonts w:ascii="Noto Sans" w:hAnsi="Noto Sans"/>
                <w:spacing w:val="-7"/>
                <w:sz w:val="18"/>
              </w:rPr>
              <w:t xml:space="preserve"> </w:t>
            </w:r>
            <w:r w:rsidRPr="00E6388E">
              <w:rPr>
                <w:rFonts w:ascii="Noto Sans" w:hAnsi="Noto Sans"/>
                <w:sz w:val="18"/>
              </w:rPr>
              <w:t>interpreting</w:t>
            </w:r>
            <w:r w:rsidRPr="00E6388E">
              <w:rPr>
                <w:rFonts w:ascii="Noto Sans" w:hAnsi="Noto Sans"/>
                <w:spacing w:val="-6"/>
                <w:sz w:val="18"/>
              </w:rPr>
              <w:t xml:space="preserve"> </w:t>
            </w:r>
            <w:r w:rsidRPr="00E6388E">
              <w:rPr>
                <w:rFonts w:ascii="Noto Sans" w:hAnsi="Noto Sans"/>
                <w:spacing w:val="-5"/>
                <w:sz w:val="18"/>
              </w:rPr>
              <w:t>the</w:t>
            </w:r>
          </w:p>
          <w:p w14:paraId="461F463A" w14:textId="77777777" w:rsidR="009B3DAF" w:rsidRPr="00E6388E" w:rsidRDefault="009B3DAF" w:rsidP="005C06BA">
            <w:pPr>
              <w:widowControl w:val="0"/>
              <w:autoSpaceDE w:val="0"/>
              <w:autoSpaceDN w:val="0"/>
              <w:spacing w:before="2" w:after="0" w:line="225" w:lineRule="exact"/>
              <w:rPr>
                <w:rFonts w:ascii="Noto Sans" w:hAnsi="Noto Sans"/>
                <w:sz w:val="18"/>
              </w:rPr>
            </w:pPr>
            <w:r w:rsidRPr="00E6388E">
              <w:rPr>
                <w:rFonts w:ascii="Noto Sans" w:hAnsi="Noto Sans"/>
                <w:sz w:val="18"/>
              </w:rPr>
              <w:t>plausible</w:t>
            </w:r>
            <w:r w:rsidRPr="00E6388E">
              <w:rPr>
                <w:rFonts w:ascii="Noto Sans" w:hAnsi="Noto Sans"/>
                <w:spacing w:val="-10"/>
                <w:sz w:val="18"/>
              </w:rPr>
              <w:t xml:space="preserve"> </w:t>
            </w:r>
            <w:r w:rsidRPr="00E6388E">
              <w:rPr>
                <w:rFonts w:ascii="Noto Sans" w:hAnsi="Noto Sans"/>
                <w:sz w:val="18"/>
              </w:rPr>
              <w:t>mechanisms</w:t>
            </w:r>
            <w:r w:rsidRPr="00E6388E">
              <w:rPr>
                <w:rFonts w:ascii="Noto Sans" w:hAnsi="Noto Sans"/>
                <w:spacing w:val="-8"/>
                <w:sz w:val="18"/>
              </w:rPr>
              <w:t xml:space="preserve"> </w:t>
            </w:r>
            <w:r w:rsidRPr="00E6388E">
              <w:rPr>
                <w:rFonts w:ascii="Noto Sans" w:hAnsi="Noto Sans"/>
                <w:sz w:val="18"/>
              </w:rPr>
              <w:t>explaining</w:t>
            </w:r>
            <w:r w:rsidRPr="00E6388E">
              <w:rPr>
                <w:rFonts w:ascii="Noto Sans" w:hAnsi="Noto Sans"/>
                <w:spacing w:val="-9"/>
                <w:sz w:val="18"/>
              </w:rPr>
              <w:t xml:space="preserve"> </w:t>
            </w:r>
            <w:r w:rsidRPr="00E6388E">
              <w:rPr>
                <w:rFonts w:ascii="Noto Sans" w:hAnsi="Noto Sans"/>
                <w:spacing w:val="-2"/>
                <w:sz w:val="18"/>
              </w:rPr>
              <w:t>results.</w:t>
            </w:r>
          </w:p>
        </w:tc>
        <w:tc>
          <w:tcPr>
            <w:tcW w:w="1046" w:type="dxa"/>
            <w:gridSpan w:val="2"/>
          </w:tcPr>
          <w:p w14:paraId="38D5EB59" w14:textId="2B1ADB01" w:rsidR="009B3DAF" w:rsidRPr="00E6388E" w:rsidRDefault="00DF7C05" w:rsidP="005C06BA">
            <w:pPr>
              <w:widowControl w:val="0"/>
              <w:autoSpaceDE w:val="0"/>
              <w:autoSpaceDN w:val="0"/>
              <w:spacing w:after="0" w:line="240" w:lineRule="auto"/>
              <w:rPr>
                <w:rFonts w:ascii="Times New Roman" w:hAnsi="Noto Sans"/>
                <w:sz w:val="18"/>
              </w:rPr>
            </w:pPr>
            <w:r>
              <w:rPr>
                <w:rFonts w:ascii="Times New Roman" w:hAnsi="Noto Sans"/>
                <w:sz w:val="18"/>
              </w:rPr>
              <w:t>44</w:t>
            </w:r>
          </w:p>
        </w:tc>
      </w:tr>
      <w:tr w:rsidR="009B3DAF" w:rsidRPr="001F05B6" w14:paraId="333C6AB0" w14:textId="77777777" w:rsidTr="00AD031B">
        <w:trPr>
          <w:trHeight w:val="489"/>
        </w:trPr>
        <w:tc>
          <w:tcPr>
            <w:tcW w:w="1836" w:type="dxa"/>
          </w:tcPr>
          <w:p w14:paraId="39A7229B"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2"/>
                <w:sz w:val="18"/>
              </w:rPr>
              <w:t>Implications</w:t>
            </w:r>
          </w:p>
        </w:tc>
        <w:tc>
          <w:tcPr>
            <w:tcW w:w="793" w:type="dxa"/>
          </w:tcPr>
          <w:p w14:paraId="5BE76B73"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32.</w:t>
            </w:r>
          </w:p>
        </w:tc>
        <w:tc>
          <w:tcPr>
            <w:tcW w:w="5878" w:type="dxa"/>
          </w:tcPr>
          <w:p w14:paraId="58121522" w14:textId="77777777" w:rsidR="009B3DAF" w:rsidRPr="00E6388E" w:rsidRDefault="009B3DAF" w:rsidP="005C06BA">
            <w:pPr>
              <w:widowControl w:val="0"/>
              <w:autoSpaceDE w:val="0"/>
              <w:autoSpaceDN w:val="0"/>
              <w:spacing w:after="0" w:line="244" w:lineRule="exact"/>
              <w:rPr>
                <w:rFonts w:ascii="Noto Sans" w:hAnsi="Noto Sans"/>
                <w:sz w:val="18"/>
              </w:rPr>
            </w:pPr>
            <w:r w:rsidRPr="00E6388E">
              <w:rPr>
                <w:rFonts w:ascii="Noto Sans" w:hAnsi="Noto Sans"/>
                <w:sz w:val="18"/>
              </w:rPr>
              <w:t>Describe</w:t>
            </w:r>
            <w:r w:rsidRPr="00E6388E">
              <w:rPr>
                <w:rFonts w:ascii="Noto Sans" w:hAnsi="Noto Sans"/>
                <w:spacing w:val="-7"/>
                <w:sz w:val="18"/>
              </w:rPr>
              <w:t xml:space="preserve"> </w:t>
            </w:r>
            <w:r w:rsidRPr="00E6388E">
              <w:rPr>
                <w:rFonts w:ascii="Noto Sans" w:hAnsi="Noto Sans"/>
                <w:sz w:val="18"/>
              </w:rPr>
              <w:t>the</w:t>
            </w:r>
            <w:r w:rsidRPr="00E6388E">
              <w:rPr>
                <w:rFonts w:ascii="Noto Sans" w:hAnsi="Noto Sans"/>
                <w:spacing w:val="-5"/>
                <w:sz w:val="18"/>
              </w:rPr>
              <w:t xml:space="preserve"> </w:t>
            </w:r>
            <w:r w:rsidRPr="00E6388E">
              <w:rPr>
                <w:rFonts w:ascii="Noto Sans" w:hAnsi="Noto Sans"/>
                <w:sz w:val="18"/>
              </w:rPr>
              <w:t>implications</w:t>
            </w:r>
            <w:r w:rsidRPr="00E6388E">
              <w:rPr>
                <w:rFonts w:ascii="Noto Sans" w:hAnsi="Noto Sans"/>
                <w:spacing w:val="-3"/>
                <w:sz w:val="18"/>
              </w:rPr>
              <w:t xml:space="preserve"> </w:t>
            </w:r>
            <w:r w:rsidRPr="00E6388E">
              <w:rPr>
                <w:rFonts w:ascii="Noto Sans" w:hAnsi="Noto Sans"/>
                <w:sz w:val="18"/>
              </w:rPr>
              <w:t>of</w:t>
            </w:r>
            <w:r w:rsidRPr="00E6388E">
              <w:rPr>
                <w:rFonts w:ascii="Noto Sans" w:hAnsi="Noto Sans"/>
                <w:spacing w:val="-1"/>
                <w:sz w:val="18"/>
              </w:rPr>
              <w:t xml:space="preserve"> </w:t>
            </w:r>
            <w:r w:rsidRPr="00E6388E">
              <w:rPr>
                <w:rFonts w:ascii="Noto Sans" w:hAnsi="Noto Sans"/>
                <w:sz w:val="18"/>
              </w:rPr>
              <w:t>the</w:t>
            </w:r>
            <w:r w:rsidRPr="00E6388E">
              <w:rPr>
                <w:rFonts w:ascii="Noto Sans" w:hAnsi="Noto Sans"/>
                <w:spacing w:val="-6"/>
                <w:sz w:val="18"/>
              </w:rPr>
              <w:t xml:space="preserve"> </w:t>
            </w:r>
            <w:r w:rsidRPr="00E6388E">
              <w:rPr>
                <w:rFonts w:ascii="Noto Sans" w:hAnsi="Noto Sans"/>
                <w:sz w:val="18"/>
              </w:rPr>
              <w:t>study</w:t>
            </w:r>
            <w:r w:rsidRPr="00E6388E">
              <w:rPr>
                <w:rFonts w:ascii="Noto Sans" w:hAnsi="Noto Sans"/>
                <w:spacing w:val="-7"/>
                <w:sz w:val="18"/>
              </w:rPr>
              <w:t xml:space="preserve"> </w:t>
            </w:r>
            <w:r w:rsidRPr="00E6388E">
              <w:rPr>
                <w:rFonts w:ascii="Noto Sans" w:hAnsi="Noto Sans"/>
                <w:sz w:val="18"/>
              </w:rPr>
              <w:t>for</w:t>
            </w:r>
            <w:r w:rsidRPr="00E6388E">
              <w:rPr>
                <w:rFonts w:ascii="Noto Sans" w:hAnsi="Noto Sans"/>
                <w:spacing w:val="-6"/>
                <w:sz w:val="18"/>
              </w:rPr>
              <w:t xml:space="preserve"> </w:t>
            </w:r>
            <w:r w:rsidRPr="00E6388E">
              <w:rPr>
                <w:rFonts w:ascii="Noto Sans" w:hAnsi="Noto Sans"/>
                <w:sz w:val="18"/>
              </w:rPr>
              <w:t>public</w:t>
            </w:r>
            <w:r w:rsidRPr="00E6388E">
              <w:rPr>
                <w:rFonts w:ascii="Noto Sans" w:hAnsi="Noto Sans"/>
                <w:spacing w:val="-4"/>
                <w:sz w:val="18"/>
              </w:rPr>
              <w:t xml:space="preserve"> </w:t>
            </w:r>
            <w:r w:rsidRPr="00E6388E">
              <w:rPr>
                <w:rFonts w:ascii="Noto Sans" w:hAnsi="Noto Sans"/>
                <w:sz w:val="18"/>
              </w:rPr>
              <w:t>health</w:t>
            </w:r>
            <w:r w:rsidRPr="00E6388E">
              <w:rPr>
                <w:rFonts w:ascii="Noto Sans" w:hAnsi="Noto Sans"/>
                <w:spacing w:val="-4"/>
                <w:sz w:val="18"/>
              </w:rPr>
              <w:t xml:space="preserve"> </w:t>
            </w:r>
            <w:r w:rsidRPr="00E6388E">
              <w:rPr>
                <w:rFonts w:ascii="Noto Sans" w:hAnsi="Noto Sans"/>
                <w:sz w:val="18"/>
              </w:rPr>
              <w:t>practice,</w:t>
            </w:r>
            <w:r w:rsidRPr="00E6388E">
              <w:rPr>
                <w:rFonts w:ascii="Noto Sans" w:hAnsi="Noto Sans"/>
                <w:spacing w:val="-5"/>
                <w:sz w:val="18"/>
              </w:rPr>
              <w:t xml:space="preserve"> </w:t>
            </w:r>
            <w:r w:rsidRPr="00E6388E">
              <w:rPr>
                <w:rFonts w:ascii="Noto Sans" w:hAnsi="Noto Sans"/>
                <w:sz w:val="18"/>
              </w:rPr>
              <w:t>as</w:t>
            </w:r>
            <w:r w:rsidRPr="00E6388E">
              <w:rPr>
                <w:rFonts w:ascii="Noto Sans" w:hAnsi="Noto Sans"/>
                <w:spacing w:val="-4"/>
                <w:sz w:val="18"/>
              </w:rPr>
              <w:t xml:space="preserve"> well</w:t>
            </w:r>
          </w:p>
          <w:p w14:paraId="48C1AAF1" w14:textId="77777777" w:rsidR="009B3DAF" w:rsidRPr="00E6388E" w:rsidRDefault="009B3DAF" w:rsidP="005C06BA">
            <w:pPr>
              <w:widowControl w:val="0"/>
              <w:autoSpaceDE w:val="0"/>
              <w:autoSpaceDN w:val="0"/>
              <w:spacing w:after="0" w:line="225" w:lineRule="exact"/>
              <w:rPr>
                <w:rFonts w:ascii="Noto Sans" w:hAnsi="Noto Sans"/>
                <w:sz w:val="18"/>
              </w:rPr>
            </w:pPr>
            <w:r w:rsidRPr="00E6388E">
              <w:rPr>
                <w:rFonts w:ascii="Noto Sans" w:hAnsi="Noto Sans"/>
                <w:sz w:val="18"/>
              </w:rPr>
              <w:t>as</w:t>
            </w:r>
            <w:r w:rsidRPr="00E6388E">
              <w:rPr>
                <w:rFonts w:ascii="Noto Sans" w:hAnsi="Noto Sans"/>
                <w:spacing w:val="-5"/>
                <w:sz w:val="18"/>
              </w:rPr>
              <w:t xml:space="preserve"> </w:t>
            </w:r>
            <w:r w:rsidRPr="00E6388E">
              <w:rPr>
                <w:rFonts w:ascii="Noto Sans" w:hAnsi="Noto Sans"/>
                <w:sz w:val="18"/>
              </w:rPr>
              <w:t>policy</w:t>
            </w:r>
            <w:r w:rsidRPr="00E6388E">
              <w:rPr>
                <w:rFonts w:ascii="Noto Sans" w:hAnsi="Noto Sans"/>
                <w:spacing w:val="-5"/>
                <w:sz w:val="18"/>
              </w:rPr>
              <w:t xml:space="preserve"> </w:t>
            </w:r>
            <w:r w:rsidRPr="00E6388E">
              <w:rPr>
                <w:rFonts w:ascii="Noto Sans" w:hAnsi="Noto Sans"/>
                <w:sz w:val="18"/>
              </w:rPr>
              <w:t>and</w:t>
            </w:r>
            <w:r w:rsidRPr="00E6388E">
              <w:rPr>
                <w:rFonts w:ascii="Noto Sans" w:hAnsi="Noto Sans"/>
                <w:spacing w:val="-5"/>
                <w:sz w:val="18"/>
              </w:rPr>
              <w:t xml:space="preserve"> </w:t>
            </w:r>
            <w:r w:rsidRPr="00E6388E">
              <w:rPr>
                <w:rFonts w:ascii="Noto Sans" w:hAnsi="Noto Sans"/>
                <w:sz w:val="18"/>
              </w:rPr>
              <w:t>systems</w:t>
            </w:r>
            <w:r w:rsidRPr="00E6388E">
              <w:rPr>
                <w:rFonts w:ascii="Noto Sans" w:hAnsi="Noto Sans"/>
                <w:spacing w:val="-5"/>
                <w:sz w:val="18"/>
              </w:rPr>
              <w:t xml:space="preserve"> </w:t>
            </w:r>
            <w:r w:rsidRPr="00E6388E">
              <w:rPr>
                <w:rFonts w:ascii="Noto Sans" w:hAnsi="Noto Sans"/>
                <w:spacing w:val="-2"/>
                <w:sz w:val="18"/>
              </w:rPr>
              <w:t>change.</w:t>
            </w:r>
          </w:p>
        </w:tc>
        <w:tc>
          <w:tcPr>
            <w:tcW w:w="1046" w:type="dxa"/>
            <w:gridSpan w:val="2"/>
          </w:tcPr>
          <w:p w14:paraId="48C7C77A" w14:textId="0E3A673B" w:rsidR="009B3DAF" w:rsidRPr="00E6388E" w:rsidRDefault="00DF7C05" w:rsidP="005C06BA">
            <w:pPr>
              <w:widowControl w:val="0"/>
              <w:autoSpaceDE w:val="0"/>
              <w:autoSpaceDN w:val="0"/>
              <w:spacing w:after="0" w:line="240" w:lineRule="auto"/>
              <w:rPr>
                <w:rFonts w:ascii="Times New Roman" w:hAnsi="Noto Sans"/>
                <w:sz w:val="18"/>
              </w:rPr>
            </w:pPr>
            <w:r>
              <w:rPr>
                <w:rFonts w:ascii="Times New Roman" w:hAnsi="Noto Sans"/>
                <w:sz w:val="18"/>
              </w:rPr>
              <w:t>4</w:t>
            </w:r>
            <w:r w:rsidR="008B10DF">
              <w:rPr>
                <w:rFonts w:ascii="Times New Roman" w:hAnsi="Noto Sans"/>
                <w:sz w:val="18"/>
              </w:rPr>
              <w:t>2</w:t>
            </w:r>
            <w:r>
              <w:rPr>
                <w:rFonts w:ascii="Times New Roman" w:hAnsi="Noto Sans"/>
                <w:sz w:val="18"/>
              </w:rPr>
              <w:t>-45</w:t>
            </w:r>
          </w:p>
        </w:tc>
      </w:tr>
      <w:tr w:rsidR="009B3DAF" w:rsidRPr="001F05B6" w14:paraId="4A0B3C3A" w14:textId="77777777" w:rsidTr="00AD031B">
        <w:trPr>
          <w:trHeight w:val="736"/>
        </w:trPr>
        <w:tc>
          <w:tcPr>
            <w:tcW w:w="1836" w:type="dxa"/>
          </w:tcPr>
          <w:p w14:paraId="2FD5B3D6"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3460E0AD"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33.</w:t>
            </w:r>
          </w:p>
        </w:tc>
        <w:tc>
          <w:tcPr>
            <w:tcW w:w="5878" w:type="dxa"/>
          </w:tcPr>
          <w:p w14:paraId="03980EB7" w14:textId="77777777" w:rsidR="009B3DAF" w:rsidRPr="00E6388E" w:rsidRDefault="009B3DAF" w:rsidP="005C06BA">
            <w:pPr>
              <w:widowControl w:val="0"/>
              <w:autoSpaceDE w:val="0"/>
              <w:autoSpaceDN w:val="0"/>
              <w:spacing w:after="0" w:line="240" w:lineRule="auto"/>
              <w:ind w:right="268"/>
              <w:rPr>
                <w:rFonts w:ascii="Noto Sans" w:hAnsi="Noto Sans"/>
                <w:sz w:val="18"/>
              </w:rPr>
            </w:pPr>
            <w:r w:rsidRPr="00E6388E">
              <w:rPr>
                <w:rFonts w:ascii="Noto Sans" w:hAnsi="Noto Sans"/>
                <w:sz w:val="18"/>
              </w:rPr>
              <w:t>Describe the implications of the study for the potential population targets</w:t>
            </w:r>
            <w:r w:rsidRPr="00E6388E">
              <w:rPr>
                <w:rFonts w:ascii="Noto Sans" w:hAnsi="Noto Sans"/>
                <w:spacing w:val="-6"/>
                <w:sz w:val="18"/>
              </w:rPr>
              <w:t xml:space="preserve"> </w:t>
            </w:r>
            <w:r w:rsidRPr="00E6388E">
              <w:rPr>
                <w:rFonts w:ascii="Noto Sans" w:hAnsi="Noto Sans"/>
                <w:sz w:val="18"/>
              </w:rPr>
              <w:t>of</w:t>
            </w:r>
            <w:r w:rsidRPr="00E6388E">
              <w:rPr>
                <w:rFonts w:ascii="Noto Sans" w:hAnsi="Noto Sans"/>
                <w:spacing w:val="-4"/>
                <w:sz w:val="18"/>
              </w:rPr>
              <w:t xml:space="preserve"> </w:t>
            </w:r>
            <w:r w:rsidRPr="00E6388E">
              <w:rPr>
                <w:rFonts w:ascii="Noto Sans" w:hAnsi="Noto Sans"/>
                <w:sz w:val="18"/>
              </w:rPr>
              <w:t>intervention</w:t>
            </w:r>
            <w:r w:rsidRPr="00E6388E">
              <w:rPr>
                <w:rFonts w:ascii="Noto Sans" w:hAnsi="Noto Sans"/>
                <w:spacing w:val="-7"/>
                <w:sz w:val="18"/>
              </w:rPr>
              <w:t xml:space="preserve"> </w:t>
            </w:r>
            <w:r w:rsidRPr="00E6388E">
              <w:rPr>
                <w:rFonts w:ascii="Noto Sans" w:hAnsi="Noto Sans"/>
                <w:sz w:val="18"/>
              </w:rPr>
              <w:t>(e.g.,</w:t>
            </w:r>
            <w:r w:rsidRPr="00E6388E">
              <w:rPr>
                <w:rFonts w:ascii="Noto Sans" w:hAnsi="Noto Sans"/>
                <w:spacing w:val="-2"/>
                <w:sz w:val="18"/>
              </w:rPr>
              <w:t xml:space="preserve"> </w:t>
            </w:r>
            <w:r w:rsidRPr="00E6388E">
              <w:rPr>
                <w:rFonts w:ascii="Noto Sans" w:hAnsi="Noto Sans"/>
                <w:sz w:val="18"/>
              </w:rPr>
              <w:t>universal</w:t>
            </w:r>
            <w:r w:rsidRPr="00E6388E">
              <w:rPr>
                <w:rFonts w:ascii="Noto Sans" w:hAnsi="Noto Sans"/>
                <w:spacing w:val="-7"/>
                <w:sz w:val="18"/>
              </w:rPr>
              <w:t xml:space="preserve"> </w:t>
            </w:r>
            <w:r w:rsidRPr="00E6388E">
              <w:rPr>
                <w:rFonts w:ascii="Noto Sans" w:hAnsi="Noto Sans"/>
                <w:sz w:val="18"/>
              </w:rPr>
              <w:t>policy,</w:t>
            </w:r>
            <w:r w:rsidRPr="00E6388E">
              <w:rPr>
                <w:rFonts w:ascii="Noto Sans" w:hAnsi="Noto Sans"/>
                <w:spacing w:val="-5"/>
                <w:sz w:val="18"/>
              </w:rPr>
              <w:t xml:space="preserve"> </w:t>
            </w:r>
            <w:r w:rsidRPr="00E6388E">
              <w:rPr>
                <w:rFonts w:ascii="Noto Sans" w:hAnsi="Noto Sans"/>
                <w:sz w:val="18"/>
              </w:rPr>
              <w:t>targeted/proportional</w:t>
            </w:r>
          </w:p>
          <w:p w14:paraId="7B7928FE" w14:textId="77777777" w:rsidR="009B3DAF" w:rsidRPr="00E6388E" w:rsidRDefault="009B3DAF" w:rsidP="005C06BA">
            <w:pPr>
              <w:widowControl w:val="0"/>
              <w:autoSpaceDE w:val="0"/>
              <w:autoSpaceDN w:val="0"/>
              <w:spacing w:before="1" w:after="0" w:line="225" w:lineRule="exact"/>
              <w:rPr>
                <w:rFonts w:ascii="Noto Sans" w:hAnsi="Noto Sans"/>
                <w:sz w:val="18"/>
              </w:rPr>
            </w:pPr>
            <w:r w:rsidRPr="00E6388E">
              <w:rPr>
                <w:rFonts w:ascii="Noto Sans" w:hAnsi="Noto Sans"/>
                <w:sz w:val="18"/>
              </w:rPr>
              <w:t>universalist</w:t>
            </w:r>
            <w:r w:rsidRPr="00E6388E">
              <w:rPr>
                <w:rFonts w:ascii="Noto Sans" w:hAnsi="Noto Sans"/>
                <w:spacing w:val="-11"/>
                <w:sz w:val="18"/>
              </w:rPr>
              <w:t xml:space="preserve"> </w:t>
            </w:r>
            <w:r w:rsidRPr="00E6388E">
              <w:rPr>
                <w:rFonts w:ascii="Noto Sans" w:hAnsi="Noto Sans"/>
                <w:spacing w:val="-2"/>
                <w:sz w:val="18"/>
              </w:rPr>
              <w:t>policy).</w:t>
            </w:r>
          </w:p>
        </w:tc>
        <w:tc>
          <w:tcPr>
            <w:tcW w:w="1046" w:type="dxa"/>
            <w:gridSpan w:val="2"/>
          </w:tcPr>
          <w:p w14:paraId="7226800C" w14:textId="45BB5075" w:rsidR="009B3DAF" w:rsidRPr="00E6388E" w:rsidRDefault="008B10DF" w:rsidP="005C06BA">
            <w:pPr>
              <w:widowControl w:val="0"/>
              <w:autoSpaceDE w:val="0"/>
              <w:autoSpaceDN w:val="0"/>
              <w:spacing w:after="0" w:line="240" w:lineRule="auto"/>
              <w:rPr>
                <w:rFonts w:ascii="Times New Roman" w:hAnsi="Noto Sans"/>
                <w:sz w:val="18"/>
              </w:rPr>
            </w:pPr>
            <w:r>
              <w:rPr>
                <w:rFonts w:ascii="Times New Roman" w:hAnsi="Noto Sans"/>
                <w:sz w:val="18"/>
              </w:rPr>
              <w:t>42-45</w:t>
            </w:r>
          </w:p>
        </w:tc>
      </w:tr>
      <w:tr w:rsidR="009B3DAF" w:rsidRPr="001F05B6" w14:paraId="14AD238C" w14:textId="77777777" w:rsidTr="00AD031B">
        <w:trPr>
          <w:trHeight w:val="489"/>
        </w:trPr>
        <w:tc>
          <w:tcPr>
            <w:tcW w:w="1836" w:type="dxa"/>
          </w:tcPr>
          <w:p w14:paraId="2C125E41"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2"/>
                <w:sz w:val="18"/>
              </w:rPr>
              <w:t>Limitations</w:t>
            </w:r>
          </w:p>
        </w:tc>
        <w:tc>
          <w:tcPr>
            <w:tcW w:w="793" w:type="dxa"/>
          </w:tcPr>
          <w:p w14:paraId="57B6ADA4"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34.</w:t>
            </w:r>
          </w:p>
        </w:tc>
        <w:tc>
          <w:tcPr>
            <w:tcW w:w="5878" w:type="dxa"/>
          </w:tcPr>
          <w:p w14:paraId="1630581A" w14:textId="77777777" w:rsidR="009B3DAF" w:rsidRPr="00E6388E" w:rsidRDefault="009B3DAF" w:rsidP="005C06BA">
            <w:pPr>
              <w:widowControl w:val="0"/>
              <w:autoSpaceDE w:val="0"/>
              <w:autoSpaceDN w:val="0"/>
              <w:spacing w:after="0" w:line="244" w:lineRule="exact"/>
              <w:rPr>
                <w:rFonts w:ascii="Noto Sans" w:hAnsi="Noto Sans"/>
                <w:sz w:val="18"/>
              </w:rPr>
            </w:pPr>
            <w:r w:rsidRPr="00E6388E">
              <w:rPr>
                <w:rFonts w:ascii="Noto Sans" w:hAnsi="Noto Sans"/>
                <w:sz w:val="18"/>
              </w:rPr>
              <w:t>Describe</w:t>
            </w:r>
            <w:r w:rsidRPr="00E6388E">
              <w:rPr>
                <w:rFonts w:ascii="Noto Sans" w:hAnsi="Noto Sans"/>
                <w:spacing w:val="-6"/>
                <w:sz w:val="18"/>
              </w:rPr>
              <w:t xml:space="preserve"> </w:t>
            </w:r>
            <w:r w:rsidRPr="00E6388E">
              <w:rPr>
                <w:rFonts w:ascii="Noto Sans" w:hAnsi="Noto Sans"/>
                <w:sz w:val="18"/>
              </w:rPr>
              <w:t>how</w:t>
            </w:r>
            <w:r w:rsidRPr="00E6388E">
              <w:rPr>
                <w:rFonts w:ascii="Noto Sans" w:hAnsi="Noto Sans"/>
                <w:spacing w:val="-7"/>
                <w:sz w:val="18"/>
              </w:rPr>
              <w:t xml:space="preserve"> </w:t>
            </w:r>
            <w:r w:rsidRPr="00E6388E">
              <w:rPr>
                <w:rFonts w:ascii="Noto Sans" w:hAnsi="Noto Sans"/>
                <w:sz w:val="18"/>
              </w:rPr>
              <w:t>key/core</w:t>
            </w:r>
            <w:r w:rsidRPr="00E6388E">
              <w:rPr>
                <w:rFonts w:ascii="Noto Sans" w:hAnsi="Noto Sans"/>
                <w:spacing w:val="-5"/>
                <w:sz w:val="18"/>
              </w:rPr>
              <w:t xml:space="preserve"> </w:t>
            </w:r>
            <w:r w:rsidRPr="00E6388E">
              <w:rPr>
                <w:rFonts w:ascii="Noto Sans" w:hAnsi="Noto Sans"/>
                <w:sz w:val="18"/>
              </w:rPr>
              <w:t>principles</w:t>
            </w:r>
            <w:r w:rsidRPr="00E6388E">
              <w:rPr>
                <w:rFonts w:ascii="Noto Sans" w:hAnsi="Noto Sans"/>
                <w:spacing w:val="-5"/>
                <w:sz w:val="18"/>
              </w:rPr>
              <w:t xml:space="preserve"> </w:t>
            </w:r>
            <w:r w:rsidRPr="00E6388E">
              <w:rPr>
                <w:rFonts w:ascii="Noto Sans" w:hAnsi="Noto Sans"/>
                <w:sz w:val="18"/>
              </w:rPr>
              <w:t>of</w:t>
            </w:r>
            <w:r w:rsidRPr="00E6388E">
              <w:rPr>
                <w:rFonts w:ascii="Noto Sans" w:hAnsi="Noto Sans"/>
                <w:spacing w:val="-6"/>
                <w:sz w:val="18"/>
              </w:rPr>
              <w:t xml:space="preserve"> </w:t>
            </w:r>
            <w:r w:rsidRPr="00E6388E">
              <w:rPr>
                <w:rFonts w:ascii="Noto Sans" w:hAnsi="Noto Sans"/>
                <w:sz w:val="18"/>
              </w:rPr>
              <w:t>intersectionality</w:t>
            </w:r>
            <w:r w:rsidRPr="00E6388E">
              <w:rPr>
                <w:rFonts w:ascii="Noto Sans" w:hAnsi="Noto Sans"/>
                <w:spacing w:val="-4"/>
                <w:sz w:val="18"/>
              </w:rPr>
              <w:t xml:space="preserve"> </w:t>
            </w:r>
            <w:r w:rsidRPr="00E6388E">
              <w:rPr>
                <w:rFonts w:ascii="Noto Sans" w:hAnsi="Noto Sans"/>
                <w:sz w:val="18"/>
              </w:rPr>
              <w:t>were</w:t>
            </w:r>
            <w:r w:rsidRPr="00E6388E">
              <w:rPr>
                <w:rFonts w:ascii="Noto Sans" w:hAnsi="Noto Sans"/>
                <w:spacing w:val="-5"/>
                <w:sz w:val="18"/>
              </w:rPr>
              <w:t xml:space="preserve"> </w:t>
            </w:r>
            <w:r w:rsidRPr="00E6388E">
              <w:rPr>
                <w:rFonts w:ascii="Noto Sans" w:hAnsi="Noto Sans"/>
                <w:sz w:val="18"/>
              </w:rPr>
              <w:t>or</w:t>
            </w:r>
            <w:r w:rsidRPr="00E6388E">
              <w:rPr>
                <w:rFonts w:ascii="Noto Sans" w:hAnsi="Noto Sans"/>
                <w:spacing w:val="-7"/>
                <w:sz w:val="18"/>
              </w:rPr>
              <w:t xml:space="preserve"> </w:t>
            </w:r>
            <w:r w:rsidRPr="00E6388E">
              <w:rPr>
                <w:rFonts w:ascii="Noto Sans" w:hAnsi="Noto Sans"/>
                <w:sz w:val="18"/>
              </w:rPr>
              <w:t>were</w:t>
            </w:r>
            <w:r w:rsidRPr="00E6388E">
              <w:rPr>
                <w:rFonts w:ascii="Noto Sans" w:hAnsi="Noto Sans"/>
                <w:spacing w:val="-5"/>
                <w:sz w:val="18"/>
              </w:rPr>
              <w:t xml:space="preserve"> not</w:t>
            </w:r>
          </w:p>
          <w:p w14:paraId="57B0AA05" w14:textId="77777777" w:rsidR="009B3DAF" w:rsidRPr="00E6388E" w:rsidRDefault="009B3DAF" w:rsidP="005C06BA">
            <w:pPr>
              <w:widowControl w:val="0"/>
              <w:autoSpaceDE w:val="0"/>
              <w:autoSpaceDN w:val="0"/>
              <w:spacing w:after="0" w:line="225" w:lineRule="exact"/>
              <w:rPr>
                <w:rFonts w:ascii="Noto Sans" w:hAnsi="Noto Sans"/>
                <w:sz w:val="18"/>
              </w:rPr>
            </w:pPr>
            <w:r w:rsidRPr="00E6388E">
              <w:rPr>
                <w:rFonts w:ascii="Noto Sans" w:hAnsi="Noto Sans"/>
                <w:sz w:val="18"/>
              </w:rPr>
              <w:t>integrated</w:t>
            </w:r>
            <w:r w:rsidRPr="00E6388E">
              <w:rPr>
                <w:rFonts w:ascii="Noto Sans" w:hAnsi="Noto Sans"/>
                <w:spacing w:val="-5"/>
                <w:sz w:val="18"/>
              </w:rPr>
              <w:t xml:space="preserve"> </w:t>
            </w:r>
            <w:r w:rsidRPr="00E6388E">
              <w:rPr>
                <w:rFonts w:ascii="Noto Sans" w:hAnsi="Noto Sans"/>
                <w:sz w:val="18"/>
              </w:rPr>
              <w:t>in</w:t>
            </w:r>
            <w:r w:rsidRPr="00E6388E">
              <w:rPr>
                <w:rFonts w:ascii="Noto Sans" w:hAnsi="Noto Sans"/>
                <w:spacing w:val="-4"/>
                <w:sz w:val="18"/>
              </w:rPr>
              <w:t xml:space="preserve"> </w:t>
            </w:r>
            <w:r w:rsidRPr="00E6388E">
              <w:rPr>
                <w:rFonts w:ascii="Noto Sans" w:hAnsi="Noto Sans"/>
                <w:sz w:val="18"/>
              </w:rPr>
              <w:t>the</w:t>
            </w:r>
            <w:r w:rsidRPr="00E6388E">
              <w:rPr>
                <w:rFonts w:ascii="Noto Sans" w:hAnsi="Noto Sans"/>
                <w:spacing w:val="-4"/>
                <w:sz w:val="18"/>
              </w:rPr>
              <w:t xml:space="preserve"> </w:t>
            </w:r>
            <w:r w:rsidRPr="00E6388E">
              <w:rPr>
                <w:rFonts w:ascii="Noto Sans" w:hAnsi="Noto Sans"/>
                <w:spacing w:val="-2"/>
                <w:sz w:val="18"/>
              </w:rPr>
              <w:t>study.</w:t>
            </w:r>
          </w:p>
        </w:tc>
        <w:tc>
          <w:tcPr>
            <w:tcW w:w="1046" w:type="dxa"/>
            <w:gridSpan w:val="2"/>
          </w:tcPr>
          <w:p w14:paraId="2F777415" w14:textId="489EA48E" w:rsidR="009B3DAF" w:rsidRPr="00E6388E" w:rsidRDefault="00505521" w:rsidP="005C06BA">
            <w:pPr>
              <w:widowControl w:val="0"/>
              <w:autoSpaceDE w:val="0"/>
              <w:autoSpaceDN w:val="0"/>
              <w:spacing w:after="0" w:line="240" w:lineRule="auto"/>
              <w:rPr>
                <w:rFonts w:ascii="Times New Roman" w:hAnsi="Noto Sans"/>
                <w:sz w:val="18"/>
              </w:rPr>
            </w:pPr>
            <w:r>
              <w:rPr>
                <w:rFonts w:ascii="Times New Roman" w:hAnsi="Noto Sans"/>
                <w:sz w:val="18"/>
              </w:rPr>
              <w:t>44-45</w:t>
            </w:r>
          </w:p>
        </w:tc>
      </w:tr>
      <w:tr w:rsidR="009B3DAF" w:rsidRPr="001F05B6" w14:paraId="65F9BF1E" w14:textId="77777777" w:rsidTr="00AD031B">
        <w:trPr>
          <w:trHeight w:val="491"/>
        </w:trPr>
        <w:tc>
          <w:tcPr>
            <w:tcW w:w="1836" w:type="dxa"/>
          </w:tcPr>
          <w:p w14:paraId="51396423"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21C367FC"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35.</w:t>
            </w:r>
          </w:p>
        </w:tc>
        <w:tc>
          <w:tcPr>
            <w:tcW w:w="5878" w:type="dxa"/>
          </w:tcPr>
          <w:p w14:paraId="6078FD25"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z w:val="18"/>
              </w:rPr>
              <w:t>Describe</w:t>
            </w:r>
            <w:r w:rsidRPr="00E6388E">
              <w:rPr>
                <w:rFonts w:ascii="Noto Sans" w:hAnsi="Noto Sans"/>
                <w:spacing w:val="-7"/>
                <w:sz w:val="18"/>
              </w:rPr>
              <w:t xml:space="preserve"> </w:t>
            </w:r>
            <w:r w:rsidRPr="00E6388E">
              <w:rPr>
                <w:rFonts w:ascii="Noto Sans" w:hAnsi="Noto Sans"/>
                <w:sz w:val="18"/>
              </w:rPr>
              <w:t>any</w:t>
            </w:r>
            <w:r w:rsidRPr="00E6388E">
              <w:rPr>
                <w:rFonts w:ascii="Noto Sans" w:hAnsi="Noto Sans"/>
                <w:spacing w:val="-4"/>
                <w:sz w:val="18"/>
              </w:rPr>
              <w:t xml:space="preserve"> </w:t>
            </w:r>
            <w:r w:rsidRPr="00E6388E">
              <w:rPr>
                <w:rFonts w:ascii="Noto Sans" w:hAnsi="Noto Sans"/>
                <w:sz w:val="18"/>
              </w:rPr>
              <w:t>limitations</w:t>
            </w:r>
            <w:r w:rsidRPr="00E6388E">
              <w:rPr>
                <w:rFonts w:ascii="Noto Sans" w:hAnsi="Noto Sans"/>
                <w:spacing w:val="-3"/>
                <w:sz w:val="18"/>
              </w:rPr>
              <w:t xml:space="preserve"> </w:t>
            </w:r>
            <w:r w:rsidRPr="00E6388E">
              <w:rPr>
                <w:rFonts w:ascii="Noto Sans" w:hAnsi="Noto Sans"/>
                <w:sz w:val="18"/>
              </w:rPr>
              <w:t>of</w:t>
            </w:r>
            <w:r w:rsidRPr="00E6388E">
              <w:rPr>
                <w:rFonts w:ascii="Noto Sans" w:hAnsi="Noto Sans"/>
                <w:spacing w:val="-5"/>
                <w:sz w:val="18"/>
              </w:rPr>
              <w:t xml:space="preserve"> </w:t>
            </w:r>
            <w:r w:rsidRPr="00E6388E">
              <w:rPr>
                <w:rFonts w:ascii="Noto Sans" w:hAnsi="Noto Sans"/>
                <w:sz w:val="18"/>
              </w:rPr>
              <w:t>data</w:t>
            </w:r>
            <w:r w:rsidRPr="00E6388E">
              <w:rPr>
                <w:rFonts w:ascii="Noto Sans" w:hAnsi="Noto Sans"/>
                <w:spacing w:val="-6"/>
                <w:sz w:val="18"/>
              </w:rPr>
              <w:t xml:space="preserve"> </w:t>
            </w:r>
            <w:r w:rsidRPr="00E6388E">
              <w:rPr>
                <w:rFonts w:ascii="Noto Sans" w:hAnsi="Noto Sans"/>
                <w:sz w:val="18"/>
              </w:rPr>
              <w:t>sources</w:t>
            </w:r>
            <w:r w:rsidRPr="00E6388E">
              <w:rPr>
                <w:rFonts w:ascii="Noto Sans" w:hAnsi="Noto Sans"/>
                <w:spacing w:val="-6"/>
                <w:sz w:val="18"/>
              </w:rPr>
              <w:t xml:space="preserve"> </w:t>
            </w:r>
            <w:r w:rsidRPr="00E6388E">
              <w:rPr>
                <w:rFonts w:ascii="Noto Sans" w:hAnsi="Noto Sans"/>
                <w:sz w:val="18"/>
              </w:rPr>
              <w:t>(including</w:t>
            </w:r>
            <w:r w:rsidRPr="00E6388E">
              <w:rPr>
                <w:rFonts w:ascii="Noto Sans" w:hAnsi="Noto Sans"/>
                <w:spacing w:val="-5"/>
                <w:sz w:val="18"/>
              </w:rPr>
              <w:t xml:space="preserve"> </w:t>
            </w:r>
            <w:r w:rsidRPr="00E6388E">
              <w:rPr>
                <w:rFonts w:ascii="Noto Sans" w:hAnsi="Noto Sans"/>
                <w:sz w:val="18"/>
              </w:rPr>
              <w:t>statistical</w:t>
            </w:r>
            <w:r w:rsidRPr="00E6388E">
              <w:rPr>
                <w:rFonts w:ascii="Noto Sans" w:hAnsi="Noto Sans"/>
                <w:spacing w:val="-7"/>
                <w:sz w:val="18"/>
              </w:rPr>
              <w:t xml:space="preserve"> </w:t>
            </w:r>
            <w:r w:rsidRPr="00E6388E">
              <w:rPr>
                <w:rFonts w:ascii="Noto Sans" w:hAnsi="Noto Sans"/>
                <w:spacing w:val="-2"/>
                <w:sz w:val="18"/>
              </w:rPr>
              <w:t>power),</w:t>
            </w:r>
          </w:p>
          <w:p w14:paraId="1C94630A" w14:textId="77777777" w:rsidR="009B3DAF" w:rsidRPr="00E6388E" w:rsidRDefault="009B3DAF" w:rsidP="005C06BA">
            <w:pPr>
              <w:widowControl w:val="0"/>
              <w:autoSpaceDE w:val="0"/>
              <w:autoSpaceDN w:val="0"/>
              <w:spacing w:before="2" w:after="0" w:line="225" w:lineRule="exact"/>
              <w:rPr>
                <w:rFonts w:ascii="Noto Sans" w:hAnsi="Noto Sans"/>
                <w:sz w:val="18"/>
              </w:rPr>
            </w:pPr>
            <w:r w:rsidRPr="00E6388E">
              <w:rPr>
                <w:rFonts w:ascii="Noto Sans" w:hAnsi="Noto Sans"/>
                <w:sz w:val="18"/>
              </w:rPr>
              <w:t>measures</w:t>
            </w:r>
            <w:r w:rsidRPr="00E6388E">
              <w:rPr>
                <w:rFonts w:ascii="Noto Sans" w:hAnsi="Noto Sans"/>
                <w:spacing w:val="-4"/>
                <w:sz w:val="18"/>
              </w:rPr>
              <w:t xml:space="preserve"> </w:t>
            </w:r>
            <w:r w:rsidRPr="00E6388E">
              <w:rPr>
                <w:rFonts w:ascii="Noto Sans" w:hAnsi="Noto Sans"/>
                <w:sz w:val="18"/>
              </w:rPr>
              <w:t>and</w:t>
            </w:r>
            <w:r w:rsidRPr="00E6388E">
              <w:rPr>
                <w:rFonts w:ascii="Noto Sans" w:hAnsi="Noto Sans"/>
                <w:spacing w:val="-5"/>
                <w:sz w:val="18"/>
              </w:rPr>
              <w:t xml:space="preserve"> </w:t>
            </w:r>
            <w:r w:rsidRPr="00E6388E">
              <w:rPr>
                <w:rFonts w:ascii="Noto Sans" w:hAnsi="Noto Sans"/>
                <w:sz w:val="18"/>
              </w:rPr>
              <w:t>analyses,</w:t>
            </w:r>
            <w:r w:rsidRPr="00E6388E">
              <w:rPr>
                <w:rFonts w:ascii="Noto Sans" w:hAnsi="Noto Sans"/>
                <w:spacing w:val="-6"/>
                <w:sz w:val="18"/>
              </w:rPr>
              <w:t xml:space="preserve"> </w:t>
            </w:r>
            <w:r w:rsidRPr="00E6388E">
              <w:rPr>
                <w:rFonts w:ascii="Noto Sans" w:hAnsi="Noto Sans"/>
                <w:sz w:val="18"/>
              </w:rPr>
              <w:t>and</w:t>
            </w:r>
            <w:r w:rsidRPr="00E6388E">
              <w:rPr>
                <w:rFonts w:ascii="Noto Sans" w:hAnsi="Noto Sans"/>
                <w:spacing w:val="-4"/>
                <w:sz w:val="18"/>
              </w:rPr>
              <w:t xml:space="preserve"> </w:t>
            </w:r>
            <w:r w:rsidRPr="00E6388E">
              <w:rPr>
                <w:rFonts w:ascii="Noto Sans" w:hAnsi="Noto Sans"/>
                <w:sz w:val="18"/>
              </w:rPr>
              <w:t>their</w:t>
            </w:r>
            <w:r w:rsidRPr="00E6388E">
              <w:rPr>
                <w:rFonts w:ascii="Noto Sans" w:hAnsi="Noto Sans"/>
                <w:spacing w:val="-4"/>
                <w:sz w:val="18"/>
              </w:rPr>
              <w:t xml:space="preserve"> </w:t>
            </w:r>
            <w:r w:rsidRPr="00E6388E">
              <w:rPr>
                <w:rFonts w:ascii="Noto Sans" w:hAnsi="Noto Sans"/>
                <w:spacing w:val="-2"/>
                <w:sz w:val="18"/>
              </w:rPr>
              <w:t>implications.</w:t>
            </w:r>
          </w:p>
        </w:tc>
        <w:tc>
          <w:tcPr>
            <w:tcW w:w="1046" w:type="dxa"/>
            <w:gridSpan w:val="2"/>
          </w:tcPr>
          <w:p w14:paraId="03A82E02" w14:textId="17F9DFCD" w:rsidR="009B3DAF" w:rsidRPr="00E6388E" w:rsidRDefault="00793FE4" w:rsidP="005C06BA">
            <w:pPr>
              <w:widowControl w:val="0"/>
              <w:autoSpaceDE w:val="0"/>
              <w:autoSpaceDN w:val="0"/>
              <w:spacing w:after="0" w:line="240" w:lineRule="auto"/>
              <w:rPr>
                <w:rFonts w:ascii="Times New Roman" w:hAnsi="Noto Sans"/>
                <w:sz w:val="18"/>
              </w:rPr>
            </w:pPr>
            <w:r>
              <w:rPr>
                <w:rFonts w:ascii="Times New Roman" w:hAnsi="Noto Sans"/>
                <w:sz w:val="18"/>
              </w:rPr>
              <w:t>44-45</w:t>
            </w:r>
          </w:p>
        </w:tc>
      </w:tr>
      <w:tr w:rsidR="009B3DAF" w:rsidRPr="001F05B6" w14:paraId="432FCF98" w14:textId="77777777" w:rsidTr="00AD031B">
        <w:trPr>
          <w:trHeight w:val="489"/>
        </w:trPr>
        <w:tc>
          <w:tcPr>
            <w:tcW w:w="1836" w:type="dxa"/>
          </w:tcPr>
          <w:p w14:paraId="3925CB2C" w14:textId="77777777" w:rsidR="009B3DAF" w:rsidRPr="00E6388E" w:rsidRDefault="009B3DAF" w:rsidP="005C06BA">
            <w:pPr>
              <w:widowControl w:val="0"/>
              <w:autoSpaceDE w:val="0"/>
              <w:autoSpaceDN w:val="0"/>
              <w:spacing w:after="0" w:line="240" w:lineRule="auto"/>
              <w:rPr>
                <w:rFonts w:ascii="Times New Roman" w:hAnsi="Noto Sans"/>
                <w:sz w:val="18"/>
              </w:rPr>
            </w:pPr>
          </w:p>
        </w:tc>
        <w:tc>
          <w:tcPr>
            <w:tcW w:w="793" w:type="dxa"/>
          </w:tcPr>
          <w:p w14:paraId="79F038B0" w14:textId="77777777" w:rsidR="009B3DAF" w:rsidRPr="00E6388E" w:rsidRDefault="009B3DAF" w:rsidP="005C06BA">
            <w:pPr>
              <w:widowControl w:val="0"/>
              <w:autoSpaceDE w:val="0"/>
              <w:autoSpaceDN w:val="0"/>
              <w:spacing w:after="0" w:line="245" w:lineRule="exact"/>
              <w:rPr>
                <w:rFonts w:ascii="Noto Sans" w:hAnsi="Noto Sans"/>
                <w:sz w:val="18"/>
              </w:rPr>
            </w:pPr>
            <w:r w:rsidRPr="00E6388E">
              <w:rPr>
                <w:rFonts w:ascii="Noto Sans" w:hAnsi="Noto Sans"/>
                <w:spacing w:val="-5"/>
                <w:sz w:val="18"/>
              </w:rPr>
              <w:t>36.</w:t>
            </w:r>
          </w:p>
        </w:tc>
        <w:tc>
          <w:tcPr>
            <w:tcW w:w="5878" w:type="dxa"/>
          </w:tcPr>
          <w:p w14:paraId="0FBBB2C0" w14:textId="77777777" w:rsidR="009B3DAF" w:rsidRPr="00E6388E" w:rsidRDefault="009B3DAF" w:rsidP="005C06BA">
            <w:pPr>
              <w:widowControl w:val="0"/>
              <w:autoSpaceDE w:val="0"/>
              <w:autoSpaceDN w:val="0"/>
              <w:spacing w:after="0" w:line="244" w:lineRule="exact"/>
              <w:rPr>
                <w:rFonts w:ascii="Noto Sans" w:hAnsi="Noto Sans"/>
                <w:sz w:val="18"/>
              </w:rPr>
            </w:pPr>
            <w:r w:rsidRPr="00E6388E">
              <w:rPr>
                <w:rFonts w:ascii="Noto Sans" w:hAnsi="Noto Sans"/>
                <w:sz w:val="18"/>
              </w:rPr>
              <w:t>Include</w:t>
            </w:r>
            <w:r w:rsidRPr="00E6388E">
              <w:rPr>
                <w:rFonts w:ascii="Noto Sans" w:hAnsi="Noto Sans"/>
                <w:spacing w:val="-6"/>
                <w:sz w:val="18"/>
              </w:rPr>
              <w:t xml:space="preserve"> </w:t>
            </w:r>
            <w:r w:rsidRPr="00E6388E">
              <w:rPr>
                <w:rFonts w:ascii="Noto Sans" w:hAnsi="Noto Sans"/>
                <w:sz w:val="18"/>
              </w:rPr>
              <w:t>reflexivity</w:t>
            </w:r>
            <w:r w:rsidRPr="00E6388E">
              <w:rPr>
                <w:rFonts w:ascii="Noto Sans" w:hAnsi="Noto Sans"/>
                <w:spacing w:val="-3"/>
                <w:sz w:val="18"/>
              </w:rPr>
              <w:t xml:space="preserve"> </w:t>
            </w:r>
            <w:r w:rsidRPr="00E6388E">
              <w:rPr>
                <w:rFonts w:ascii="Noto Sans" w:hAnsi="Noto Sans"/>
                <w:sz w:val="18"/>
              </w:rPr>
              <w:t>about</w:t>
            </w:r>
            <w:r w:rsidRPr="00E6388E">
              <w:rPr>
                <w:rFonts w:ascii="Noto Sans" w:hAnsi="Noto Sans"/>
                <w:spacing w:val="-2"/>
                <w:sz w:val="18"/>
              </w:rPr>
              <w:t xml:space="preserve"> </w:t>
            </w:r>
            <w:r w:rsidRPr="00E6388E">
              <w:rPr>
                <w:rFonts w:ascii="Noto Sans" w:hAnsi="Noto Sans"/>
                <w:sz w:val="18"/>
              </w:rPr>
              <w:t>the</w:t>
            </w:r>
            <w:r w:rsidRPr="00E6388E">
              <w:rPr>
                <w:rFonts w:ascii="Noto Sans" w:hAnsi="Noto Sans"/>
                <w:spacing w:val="-3"/>
                <w:sz w:val="18"/>
              </w:rPr>
              <w:t xml:space="preserve"> </w:t>
            </w:r>
            <w:r w:rsidRPr="00E6388E">
              <w:rPr>
                <w:rFonts w:ascii="Noto Sans" w:hAnsi="Noto Sans"/>
                <w:sz w:val="18"/>
              </w:rPr>
              <w:t>power</w:t>
            </w:r>
            <w:r w:rsidRPr="00E6388E">
              <w:rPr>
                <w:rFonts w:ascii="Noto Sans" w:hAnsi="Noto Sans"/>
                <w:spacing w:val="-1"/>
                <w:sz w:val="18"/>
              </w:rPr>
              <w:t xml:space="preserve"> </w:t>
            </w:r>
            <w:r w:rsidRPr="00E6388E">
              <w:rPr>
                <w:rFonts w:ascii="Noto Sans" w:hAnsi="Noto Sans"/>
                <w:sz w:val="18"/>
              </w:rPr>
              <w:t>invested</w:t>
            </w:r>
            <w:r w:rsidRPr="00E6388E">
              <w:rPr>
                <w:rFonts w:ascii="Noto Sans" w:hAnsi="Noto Sans"/>
                <w:spacing w:val="-2"/>
                <w:sz w:val="18"/>
              </w:rPr>
              <w:t xml:space="preserve"> </w:t>
            </w:r>
            <w:r w:rsidRPr="00E6388E">
              <w:rPr>
                <w:rFonts w:ascii="Noto Sans" w:hAnsi="Noto Sans"/>
                <w:sz w:val="18"/>
              </w:rPr>
              <w:t>in</w:t>
            </w:r>
            <w:r w:rsidRPr="00E6388E">
              <w:rPr>
                <w:rFonts w:ascii="Noto Sans" w:hAnsi="Noto Sans"/>
                <w:spacing w:val="-6"/>
                <w:sz w:val="18"/>
              </w:rPr>
              <w:t xml:space="preserve"> </w:t>
            </w:r>
            <w:r w:rsidRPr="00E6388E">
              <w:rPr>
                <w:rFonts w:ascii="Noto Sans" w:hAnsi="Noto Sans"/>
                <w:sz w:val="18"/>
              </w:rPr>
              <w:t>(and</w:t>
            </w:r>
            <w:r w:rsidRPr="00E6388E">
              <w:rPr>
                <w:rFonts w:ascii="Noto Sans" w:hAnsi="Noto Sans"/>
                <w:spacing w:val="-4"/>
                <w:sz w:val="18"/>
              </w:rPr>
              <w:t xml:space="preserve"> </w:t>
            </w:r>
            <w:r w:rsidRPr="00E6388E">
              <w:rPr>
                <w:rFonts w:ascii="Noto Sans" w:hAnsi="Noto Sans"/>
                <w:sz w:val="18"/>
              </w:rPr>
              <w:t>reproduced</w:t>
            </w:r>
            <w:r w:rsidRPr="00E6388E">
              <w:rPr>
                <w:rFonts w:ascii="Noto Sans" w:hAnsi="Noto Sans"/>
                <w:spacing w:val="-2"/>
                <w:sz w:val="18"/>
              </w:rPr>
              <w:t xml:space="preserve"> </w:t>
            </w:r>
            <w:r w:rsidRPr="00E6388E">
              <w:rPr>
                <w:rFonts w:ascii="Noto Sans" w:hAnsi="Noto Sans"/>
                <w:sz w:val="18"/>
              </w:rPr>
              <w:t>by)</w:t>
            </w:r>
            <w:r w:rsidRPr="00E6388E">
              <w:rPr>
                <w:rFonts w:ascii="Noto Sans" w:hAnsi="Noto Sans"/>
                <w:spacing w:val="-4"/>
                <w:sz w:val="18"/>
              </w:rPr>
              <w:t xml:space="preserve"> </w:t>
            </w:r>
            <w:r w:rsidRPr="00E6388E">
              <w:rPr>
                <w:rFonts w:ascii="Noto Sans" w:hAnsi="Noto Sans"/>
                <w:spacing w:val="-5"/>
                <w:sz w:val="18"/>
              </w:rPr>
              <w:t>the</w:t>
            </w:r>
          </w:p>
          <w:p w14:paraId="2EC51823" w14:textId="77777777" w:rsidR="009B3DAF" w:rsidRPr="00E6388E" w:rsidRDefault="009B3DAF" w:rsidP="005C06BA">
            <w:pPr>
              <w:widowControl w:val="0"/>
              <w:autoSpaceDE w:val="0"/>
              <w:autoSpaceDN w:val="0"/>
              <w:spacing w:after="0" w:line="225" w:lineRule="exact"/>
              <w:rPr>
                <w:rFonts w:ascii="Noto Sans" w:hAnsi="Noto Sans"/>
                <w:sz w:val="18"/>
              </w:rPr>
            </w:pPr>
            <w:r w:rsidRPr="00E6388E">
              <w:rPr>
                <w:rFonts w:ascii="Noto Sans" w:hAnsi="Noto Sans"/>
                <w:sz w:val="18"/>
              </w:rPr>
              <w:t>methods</w:t>
            </w:r>
            <w:r w:rsidRPr="00E6388E">
              <w:rPr>
                <w:rFonts w:ascii="Noto Sans" w:hAnsi="Noto Sans"/>
                <w:spacing w:val="-7"/>
                <w:sz w:val="18"/>
              </w:rPr>
              <w:t xml:space="preserve"> </w:t>
            </w:r>
            <w:r w:rsidRPr="00E6388E">
              <w:rPr>
                <w:rFonts w:ascii="Noto Sans" w:hAnsi="Noto Sans"/>
                <w:spacing w:val="-2"/>
                <w:sz w:val="18"/>
              </w:rPr>
              <w:t>used.</w:t>
            </w:r>
          </w:p>
        </w:tc>
        <w:tc>
          <w:tcPr>
            <w:tcW w:w="1046" w:type="dxa"/>
            <w:gridSpan w:val="2"/>
          </w:tcPr>
          <w:p w14:paraId="5A3BCCE2" w14:textId="0546DD1E" w:rsidR="009B3DAF" w:rsidRPr="00E6388E" w:rsidRDefault="00793FE4" w:rsidP="005C06BA">
            <w:pPr>
              <w:widowControl w:val="0"/>
              <w:autoSpaceDE w:val="0"/>
              <w:autoSpaceDN w:val="0"/>
              <w:spacing w:after="0" w:line="240" w:lineRule="auto"/>
              <w:rPr>
                <w:rFonts w:ascii="Times New Roman" w:hAnsi="Noto Sans"/>
                <w:sz w:val="18"/>
              </w:rPr>
            </w:pPr>
            <w:r>
              <w:rPr>
                <w:rFonts w:ascii="Times New Roman" w:hAnsi="Noto Sans"/>
                <w:sz w:val="18"/>
              </w:rPr>
              <w:t>NA</w:t>
            </w:r>
          </w:p>
        </w:tc>
      </w:tr>
    </w:tbl>
    <w:p w14:paraId="07EAFE8C" w14:textId="77777777" w:rsidR="009B3DAF" w:rsidRDefault="009B3DAF" w:rsidP="009B3DAF"/>
    <w:p w14:paraId="5D3401D2" w14:textId="77777777" w:rsidR="00DE5D4B" w:rsidRDefault="00DE5D4B" w:rsidP="00DE5D4B">
      <w:pPr>
        <w:rPr>
          <w:rFonts w:ascii="Times New Roman" w:hAnsi="Times New Roman" w:cs="Times New Roman"/>
        </w:rPr>
      </w:pPr>
      <w:r>
        <w:rPr>
          <w:rFonts w:ascii="Times New Roman" w:hAnsi="Times New Roman" w:cs="Times New Roman"/>
        </w:rPr>
        <w:br w:type="page"/>
      </w:r>
    </w:p>
    <w:p w14:paraId="62AF56B7" w14:textId="55B3594C" w:rsidR="00DE5D4B" w:rsidRPr="00794021" w:rsidRDefault="00DE5D4B" w:rsidP="00471575">
      <w:pPr>
        <w:pStyle w:val="Heading1"/>
      </w:pPr>
      <w:bookmarkStart w:id="5" w:name="_Toc155735665"/>
      <w:r>
        <w:lastRenderedPageBreak/>
        <w:t xml:space="preserve">Appendix </w:t>
      </w:r>
      <w:r w:rsidR="00295996">
        <w:t>4</w:t>
      </w:r>
      <w:r>
        <w:t xml:space="preserve"> – GRIPP2 Reporting Checklist</w:t>
      </w:r>
      <w:bookmarkEnd w:id="5"/>
      <w:r>
        <w:t xml:space="preserve"> </w:t>
      </w:r>
    </w:p>
    <w:tbl>
      <w:tblPr>
        <w:tblStyle w:val="TableGrid"/>
        <w:tblW w:w="0" w:type="auto"/>
        <w:tblLook w:val="04A0" w:firstRow="1" w:lastRow="0" w:firstColumn="1" w:lastColumn="0" w:noHBand="0" w:noVBand="1"/>
      </w:tblPr>
      <w:tblGrid>
        <w:gridCol w:w="3106"/>
        <w:gridCol w:w="5221"/>
        <w:gridCol w:w="1023"/>
      </w:tblGrid>
      <w:tr w:rsidR="00DE5D4B" w14:paraId="7FB3C050" w14:textId="77777777" w:rsidTr="005C06BA">
        <w:tc>
          <w:tcPr>
            <w:tcW w:w="3106" w:type="dxa"/>
          </w:tcPr>
          <w:p w14:paraId="7B9E95C6" w14:textId="77777777" w:rsidR="00DE5D4B" w:rsidRDefault="00DE5D4B" w:rsidP="005C06BA">
            <w:pPr>
              <w:rPr>
                <w:rFonts w:ascii="Times New Roman" w:hAnsi="Times New Roman" w:cs="Times New Roman"/>
              </w:rPr>
            </w:pPr>
            <w:r>
              <w:rPr>
                <w:rFonts w:ascii="Times New Roman" w:hAnsi="Times New Roman" w:cs="Times New Roman"/>
              </w:rPr>
              <w:t>Section and topic</w:t>
            </w:r>
          </w:p>
        </w:tc>
        <w:tc>
          <w:tcPr>
            <w:tcW w:w="5221" w:type="dxa"/>
          </w:tcPr>
          <w:p w14:paraId="0DE4D155" w14:textId="77777777" w:rsidR="00DE5D4B" w:rsidRDefault="00DE5D4B" w:rsidP="005C06BA">
            <w:pPr>
              <w:rPr>
                <w:rFonts w:ascii="Times New Roman" w:hAnsi="Times New Roman" w:cs="Times New Roman"/>
              </w:rPr>
            </w:pPr>
            <w:r>
              <w:rPr>
                <w:rFonts w:ascii="Times New Roman" w:hAnsi="Times New Roman" w:cs="Times New Roman"/>
              </w:rPr>
              <w:t>Item</w:t>
            </w:r>
          </w:p>
        </w:tc>
        <w:tc>
          <w:tcPr>
            <w:tcW w:w="1023" w:type="dxa"/>
          </w:tcPr>
          <w:p w14:paraId="1E3F5BDC" w14:textId="77777777" w:rsidR="00DE5D4B" w:rsidRDefault="00DE5D4B" w:rsidP="005C06BA">
            <w:pPr>
              <w:rPr>
                <w:rFonts w:ascii="Times New Roman" w:hAnsi="Times New Roman" w:cs="Times New Roman"/>
              </w:rPr>
            </w:pPr>
            <w:r>
              <w:rPr>
                <w:rFonts w:ascii="Times New Roman" w:hAnsi="Times New Roman" w:cs="Times New Roman"/>
              </w:rPr>
              <w:t>Reported on page #</w:t>
            </w:r>
          </w:p>
        </w:tc>
      </w:tr>
      <w:tr w:rsidR="00DE5D4B" w14:paraId="6263E265" w14:textId="77777777" w:rsidTr="005C06BA">
        <w:tc>
          <w:tcPr>
            <w:tcW w:w="9350" w:type="dxa"/>
            <w:gridSpan w:val="3"/>
          </w:tcPr>
          <w:p w14:paraId="2DE5C283" w14:textId="77777777" w:rsidR="00DE5D4B" w:rsidRDefault="00DE5D4B" w:rsidP="005C06BA">
            <w:pPr>
              <w:rPr>
                <w:rFonts w:ascii="Times New Roman" w:hAnsi="Times New Roman" w:cs="Times New Roman"/>
              </w:rPr>
            </w:pPr>
            <w:r w:rsidRPr="00AE0DAB">
              <w:rPr>
                <w:rFonts w:ascii="Times New Roman" w:hAnsi="Times New Roman" w:cs="Times New Roman"/>
              </w:rPr>
              <w:t>Section 1: Abstract of paper</w:t>
            </w:r>
          </w:p>
        </w:tc>
      </w:tr>
      <w:tr w:rsidR="00DE5D4B" w14:paraId="4CD93FC7" w14:textId="77777777" w:rsidTr="005C06BA">
        <w:tc>
          <w:tcPr>
            <w:tcW w:w="3106" w:type="dxa"/>
          </w:tcPr>
          <w:p w14:paraId="2CF12F7C" w14:textId="77777777" w:rsidR="00DE5D4B" w:rsidRDefault="00DE5D4B" w:rsidP="005C06BA">
            <w:pPr>
              <w:rPr>
                <w:rFonts w:ascii="Times New Roman" w:hAnsi="Times New Roman" w:cs="Times New Roman"/>
              </w:rPr>
            </w:pPr>
            <w:r>
              <w:rPr>
                <w:rFonts w:ascii="Times New Roman" w:hAnsi="Times New Roman" w:cs="Times New Roman"/>
              </w:rPr>
              <w:t>1a Aim</w:t>
            </w:r>
          </w:p>
        </w:tc>
        <w:tc>
          <w:tcPr>
            <w:tcW w:w="5221" w:type="dxa"/>
          </w:tcPr>
          <w:p w14:paraId="3BB76603" w14:textId="77777777" w:rsidR="00DE5D4B" w:rsidRDefault="00DE5D4B" w:rsidP="005C06BA">
            <w:pPr>
              <w:rPr>
                <w:rFonts w:ascii="Times New Roman" w:hAnsi="Times New Roman" w:cs="Times New Roman"/>
              </w:rPr>
            </w:pPr>
            <w:r w:rsidRPr="00D377A6">
              <w:rPr>
                <w:rFonts w:ascii="Times New Roman" w:hAnsi="Times New Roman" w:cs="Times New Roman"/>
              </w:rPr>
              <w:t>Report the aim of the study</w:t>
            </w:r>
          </w:p>
        </w:tc>
        <w:tc>
          <w:tcPr>
            <w:tcW w:w="1023" w:type="dxa"/>
          </w:tcPr>
          <w:p w14:paraId="05D16340" w14:textId="03106139" w:rsidR="00DE5D4B" w:rsidRDefault="00167F83" w:rsidP="005C06BA">
            <w:pPr>
              <w:rPr>
                <w:rFonts w:ascii="Times New Roman" w:hAnsi="Times New Roman" w:cs="Times New Roman"/>
              </w:rPr>
            </w:pPr>
            <w:r>
              <w:rPr>
                <w:rFonts w:ascii="Times New Roman" w:hAnsi="Times New Roman" w:cs="Times New Roman"/>
              </w:rPr>
              <w:t>6</w:t>
            </w:r>
          </w:p>
        </w:tc>
      </w:tr>
      <w:tr w:rsidR="00DE5D4B" w14:paraId="1F0EEDF5" w14:textId="77777777" w:rsidTr="005C06BA">
        <w:tc>
          <w:tcPr>
            <w:tcW w:w="3106" w:type="dxa"/>
          </w:tcPr>
          <w:p w14:paraId="4570919B" w14:textId="77777777" w:rsidR="00DE5D4B" w:rsidRDefault="00DE5D4B" w:rsidP="005C06BA">
            <w:pPr>
              <w:rPr>
                <w:rFonts w:ascii="Times New Roman" w:hAnsi="Times New Roman" w:cs="Times New Roman"/>
              </w:rPr>
            </w:pPr>
            <w:r>
              <w:rPr>
                <w:rFonts w:ascii="Times New Roman" w:hAnsi="Times New Roman" w:cs="Times New Roman"/>
              </w:rPr>
              <w:t>1b Methods</w:t>
            </w:r>
          </w:p>
        </w:tc>
        <w:tc>
          <w:tcPr>
            <w:tcW w:w="5221" w:type="dxa"/>
          </w:tcPr>
          <w:p w14:paraId="0A8EB8C2" w14:textId="77777777" w:rsidR="00DE5D4B" w:rsidRDefault="00DE5D4B" w:rsidP="005C06BA">
            <w:pPr>
              <w:rPr>
                <w:rFonts w:ascii="Times New Roman" w:hAnsi="Times New Roman" w:cs="Times New Roman"/>
              </w:rPr>
            </w:pPr>
            <w:r w:rsidRPr="00D377A6">
              <w:rPr>
                <w:rFonts w:ascii="Times New Roman" w:hAnsi="Times New Roman" w:cs="Times New Roman"/>
              </w:rPr>
              <w:t>Describe the methods used by which patients and the public were involved</w:t>
            </w:r>
          </w:p>
        </w:tc>
        <w:tc>
          <w:tcPr>
            <w:tcW w:w="1023" w:type="dxa"/>
          </w:tcPr>
          <w:p w14:paraId="2052AEF7" w14:textId="41322391" w:rsidR="00DE5D4B" w:rsidRDefault="000507A0" w:rsidP="005C06BA">
            <w:pPr>
              <w:rPr>
                <w:rFonts w:ascii="Times New Roman" w:hAnsi="Times New Roman" w:cs="Times New Roman"/>
              </w:rPr>
            </w:pPr>
            <w:r>
              <w:rPr>
                <w:rFonts w:ascii="Times New Roman" w:hAnsi="Times New Roman" w:cs="Times New Roman"/>
              </w:rPr>
              <w:t>6</w:t>
            </w:r>
            <w:r w:rsidR="00167F83">
              <w:rPr>
                <w:rFonts w:ascii="Times New Roman" w:hAnsi="Times New Roman" w:cs="Times New Roman"/>
              </w:rPr>
              <w:t>-7</w:t>
            </w:r>
          </w:p>
        </w:tc>
      </w:tr>
      <w:tr w:rsidR="00DE5D4B" w14:paraId="785CB3A7" w14:textId="77777777" w:rsidTr="005C06BA">
        <w:tc>
          <w:tcPr>
            <w:tcW w:w="3106" w:type="dxa"/>
          </w:tcPr>
          <w:p w14:paraId="1ACB9AA3" w14:textId="77777777" w:rsidR="00DE5D4B" w:rsidRDefault="00DE5D4B" w:rsidP="005C06BA">
            <w:pPr>
              <w:rPr>
                <w:rFonts w:ascii="Times New Roman" w:hAnsi="Times New Roman" w:cs="Times New Roman"/>
              </w:rPr>
            </w:pPr>
            <w:r>
              <w:rPr>
                <w:rFonts w:ascii="Times New Roman" w:hAnsi="Times New Roman" w:cs="Times New Roman"/>
              </w:rPr>
              <w:t>1c Results</w:t>
            </w:r>
          </w:p>
        </w:tc>
        <w:tc>
          <w:tcPr>
            <w:tcW w:w="5221" w:type="dxa"/>
          </w:tcPr>
          <w:p w14:paraId="0FF80F66" w14:textId="77777777" w:rsidR="00DE5D4B" w:rsidRDefault="00DE5D4B" w:rsidP="005C06BA">
            <w:pPr>
              <w:rPr>
                <w:rFonts w:ascii="Times New Roman" w:hAnsi="Times New Roman" w:cs="Times New Roman"/>
              </w:rPr>
            </w:pPr>
            <w:r w:rsidRPr="00D377A6">
              <w:rPr>
                <w:rFonts w:ascii="Times New Roman" w:hAnsi="Times New Roman" w:cs="Times New Roman"/>
              </w:rPr>
              <w:t>Report the impacts and outcomes of PPI in the study</w:t>
            </w:r>
          </w:p>
        </w:tc>
        <w:tc>
          <w:tcPr>
            <w:tcW w:w="1023" w:type="dxa"/>
          </w:tcPr>
          <w:p w14:paraId="3A7367AA" w14:textId="69334041" w:rsidR="00DE5D4B" w:rsidRDefault="00167F83" w:rsidP="005C06BA">
            <w:pPr>
              <w:rPr>
                <w:rFonts w:ascii="Times New Roman" w:hAnsi="Times New Roman" w:cs="Times New Roman"/>
              </w:rPr>
            </w:pPr>
            <w:r>
              <w:rPr>
                <w:rFonts w:ascii="Times New Roman" w:hAnsi="Times New Roman" w:cs="Times New Roman"/>
              </w:rPr>
              <w:t>7</w:t>
            </w:r>
          </w:p>
        </w:tc>
      </w:tr>
      <w:tr w:rsidR="00DE5D4B" w14:paraId="64A0A4BC" w14:textId="77777777" w:rsidTr="005C06BA">
        <w:tc>
          <w:tcPr>
            <w:tcW w:w="3106" w:type="dxa"/>
          </w:tcPr>
          <w:p w14:paraId="17651823" w14:textId="77777777" w:rsidR="00DE5D4B" w:rsidRDefault="00DE5D4B" w:rsidP="005C06BA">
            <w:pPr>
              <w:rPr>
                <w:rFonts w:ascii="Times New Roman" w:hAnsi="Times New Roman" w:cs="Times New Roman"/>
              </w:rPr>
            </w:pPr>
            <w:r>
              <w:rPr>
                <w:rFonts w:ascii="Times New Roman" w:hAnsi="Times New Roman" w:cs="Times New Roman"/>
              </w:rPr>
              <w:t>1d Conclusions</w:t>
            </w:r>
          </w:p>
        </w:tc>
        <w:tc>
          <w:tcPr>
            <w:tcW w:w="5221" w:type="dxa"/>
          </w:tcPr>
          <w:p w14:paraId="1C5BC3F8" w14:textId="77777777" w:rsidR="00DE5D4B" w:rsidRDefault="00DE5D4B" w:rsidP="005C06BA">
            <w:pPr>
              <w:rPr>
                <w:rFonts w:ascii="Times New Roman" w:hAnsi="Times New Roman" w:cs="Times New Roman"/>
              </w:rPr>
            </w:pPr>
            <w:r w:rsidRPr="0001221E">
              <w:rPr>
                <w:rFonts w:ascii="Times New Roman" w:hAnsi="Times New Roman" w:cs="Times New Roman"/>
              </w:rPr>
              <w:t>Summarise the main conclusions of the study</w:t>
            </w:r>
          </w:p>
        </w:tc>
        <w:tc>
          <w:tcPr>
            <w:tcW w:w="1023" w:type="dxa"/>
          </w:tcPr>
          <w:p w14:paraId="0779BEFD" w14:textId="70EF42AC" w:rsidR="00DE5D4B" w:rsidRDefault="00167F83" w:rsidP="005C06BA">
            <w:pPr>
              <w:rPr>
                <w:rFonts w:ascii="Times New Roman" w:hAnsi="Times New Roman" w:cs="Times New Roman"/>
              </w:rPr>
            </w:pPr>
            <w:r>
              <w:rPr>
                <w:rFonts w:ascii="Times New Roman" w:hAnsi="Times New Roman" w:cs="Times New Roman"/>
              </w:rPr>
              <w:t>7</w:t>
            </w:r>
          </w:p>
        </w:tc>
      </w:tr>
      <w:tr w:rsidR="00DE5D4B" w14:paraId="4665C328" w14:textId="77777777" w:rsidTr="005C06BA">
        <w:tc>
          <w:tcPr>
            <w:tcW w:w="3106" w:type="dxa"/>
          </w:tcPr>
          <w:p w14:paraId="01DC9C50" w14:textId="77777777" w:rsidR="00DE5D4B" w:rsidRDefault="00DE5D4B" w:rsidP="005C06BA">
            <w:pPr>
              <w:rPr>
                <w:rFonts w:ascii="Times New Roman" w:hAnsi="Times New Roman" w:cs="Times New Roman"/>
              </w:rPr>
            </w:pPr>
            <w:r>
              <w:rPr>
                <w:rFonts w:ascii="Times New Roman" w:hAnsi="Times New Roman" w:cs="Times New Roman"/>
              </w:rPr>
              <w:t>1e Keywords</w:t>
            </w:r>
          </w:p>
        </w:tc>
        <w:tc>
          <w:tcPr>
            <w:tcW w:w="5221" w:type="dxa"/>
          </w:tcPr>
          <w:p w14:paraId="07655EA4" w14:textId="77777777" w:rsidR="00DE5D4B" w:rsidRDefault="00DE5D4B" w:rsidP="005C06BA">
            <w:pPr>
              <w:rPr>
                <w:rFonts w:ascii="Times New Roman" w:hAnsi="Times New Roman" w:cs="Times New Roman"/>
              </w:rPr>
            </w:pPr>
            <w:r w:rsidRPr="0001221E">
              <w:rPr>
                <w:rFonts w:ascii="Times New Roman" w:hAnsi="Times New Roman" w:cs="Times New Roman"/>
              </w:rPr>
              <w:t>Include PPI, “patient and public involvement,” or alternative terms as keywords</w:t>
            </w:r>
          </w:p>
        </w:tc>
        <w:tc>
          <w:tcPr>
            <w:tcW w:w="1023" w:type="dxa"/>
          </w:tcPr>
          <w:p w14:paraId="56EC682F" w14:textId="77777777" w:rsidR="00DE5D4B" w:rsidRDefault="005C5ED3" w:rsidP="005C06BA">
            <w:pPr>
              <w:rPr>
                <w:rFonts w:ascii="Times New Roman" w:hAnsi="Times New Roman" w:cs="Times New Roman"/>
              </w:rPr>
            </w:pPr>
            <w:r>
              <w:rPr>
                <w:rFonts w:ascii="Times New Roman" w:hAnsi="Times New Roman" w:cs="Times New Roman"/>
              </w:rPr>
              <w:t>NA</w:t>
            </w:r>
          </w:p>
        </w:tc>
      </w:tr>
      <w:tr w:rsidR="00DE5D4B" w14:paraId="22CF0AF1" w14:textId="77777777" w:rsidTr="005C06BA">
        <w:tc>
          <w:tcPr>
            <w:tcW w:w="9350" w:type="dxa"/>
            <w:gridSpan w:val="3"/>
          </w:tcPr>
          <w:p w14:paraId="48FCBC42" w14:textId="77777777" w:rsidR="00DE5D4B" w:rsidRDefault="00DE5D4B" w:rsidP="005C06BA">
            <w:pPr>
              <w:rPr>
                <w:rFonts w:ascii="Times New Roman" w:hAnsi="Times New Roman" w:cs="Times New Roman"/>
              </w:rPr>
            </w:pPr>
            <w:r w:rsidRPr="0001221E">
              <w:rPr>
                <w:rFonts w:ascii="Times New Roman" w:hAnsi="Times New Roman" w:cs="Times New Roman"/>
              </w:rPr>
              <w:t>Section 2: Background to paper</w:t>
            </w:r>
          </w:p>
        </w:tc>
      </w:tr>
      <w:tr w:rsidR="00DE5D4B" w14:paraId="765B07DC" w14:textId="77777777" w:rsidTr="005C06BA">
        <w:tc>
          <w:tcPr>
            <w:tcW w:w="3106" w:type="dxa"/>
          </w:tcPr>
          <w:p w14:paraId="7BE386A8" w14:textId="77777777" w:rsidR="00DE5D4B" w:rsidRDefault="00DE5D4B" w:rsidP="005C06BA">
            <w:pPr>
              <w:rPr>
                <w:rFonts w:ascii="Times New Roman" w:hAnsi="Times New Roman" w:cs="Times New Roman"/>
              </w:rPr>
            </w:pPr>
            <w:r w:rsidRPr="00187581">
              <w:rPr>
                <w:rFonts w:ascii="Times New Roman" w:hAnsi="Times New Roman" w:cs="Times New Roman"/>
              </w:rPr>
              <w:t>2a: Definition</w:t>
            </w:r>
          </w:p>
        </w:tc>
        <w:tc>
          <w:tcPr>
            <w:tcW w:w="5221" w:type="dxa"/>
          </w:tcPr>
          <w:p w14:paraId="62B1C354" w14:textId="77777777" w:rsidR="00DE5D4B" w:rsidRDefault="00DE5D4B" w:rsidP="005C06BA">
            <w:pPr>
              <w:rPr>
                <w:rFonts w:ascii="Times New Roman" w:hAnsi="Times New Roman" w:cs="Times New Roman"/>
              </w:rPr>
            </w:pPr>
            <w:r w:rsidRPr="00187581">
              <w:rPr>
                <w:rFonts w:ascii="Times New Roman" w:hAnsi="Times New Roman" w:cs="Times New Roman"/>
              </w:rPr>
              <w:t>Report the definition of PPI used in the study and how it links to comparable studies</w:t>
            </w:r>
          </w:p>
        </w:tc>
        <w:tc>
          <w:tcPr>
            <w:tcW w:w="1023" w:type="dxa"/>
          </w:tcPr>
          <w:p w14:paraId="589F67B9" w14:textId="56C85FD6" w:rsidR="00DE5D4B" w:rsidRDefault="00A059B6" w:rsidP="005C06BA">
            <w:pPr>
              <w:rPr>
                <w:rFonts w:ascii="Times New Roman" w:hAnsi="Times New Roman" w:cs="Times New Roman"/>
              </w:rPr>
            </w:pPr>
            <w:r>
              <w:rPr>
                <w:rFonts w:ascii="Times New Roman" w:hAnsi="Times New Roman" w:cs="Times New Roman"/>
              </w:rPr>
              <w:t>1</w:t>
            </w:r>
            <w:r w:rsidR="000911FC">
              <w:rPr>
                <w:rFonts w:ascii="Times New Roman" w:hAnsi="Times New Roman" w:cs="Times New Roman"/>
              </w:rPr>
              <w:t>5</w:t>
            </w:r>
          </w:p>
        </w:tc>
      </w:tr>
      <w:tr w:rsidR="00DE5D4B" w14:paraId="16E929BA" w14:textId="77777777" w:rsidTr="005C06BA">
        <w:tc>
          <w:tcPr>
            <w:tcW w:w="3106" w:type="dxa"/>
          </w:tcPr>
          <w:p w14:paraId="1D497318" w14:textId="77777777" w:rsidR="00DE5D4B" w:rsidRDefault="00DE5D4B" w:rsidP="005C06BA">
            <w:pPr>
              <w:rPr>
                <w:rFonts w:ascii="Times New Roman" w:hAnsi="Times New Roman" w:cs="Times New Roman"/>
              </w:rPr>
            </w:pPr>
            <w:r w:rsidRPr="00187581">
              <w:rPr>
                <w:rFonts w:ascii="Times New Roman" w:hAnsi="Times New Roman" w:cs="Times New Roman"/>
              </w:rPr>
              <w:t>2b: Theoretical underpinnings</w:t>
            </w:r>
          </w:p>
        </w:tc>
        <w:tc>
          <w:tcPr>
            <w:tcW w:w="5221" w:type="dxa"/>
          </w:tcPr>
          <w:p w14:paraId="25D1100D" w14:textId="77777777" w:rsidR="00DE5D4B" w:rsidRDefault="00DE5D4B" w:rsidP="005C06BA">
            <w:pPr>
              <w:rPr>
                <w:rFonts w:ascii="Times New Roman" w:hAnsi="Times New Roman" w:cs="Times New Roman"/>
              </w:rPr>
            </w:pPr>
            <w:r w:rsidRPr="000C68EB">
              <w:rPr>
                <w:rFonts w:ascii="Times New Roman" w:hAnsi="Times New Roman" w:cs="Times New Roman"/>
              </w:rPr>
              <w:t>Report the theoretical rationale and any theoretical influences relating to PPI in the study</w:t>
            </w:r>
          </w:p>
        </w:tc>
        <w:tc>
          <w:tcPr>
            <w:tcW w:w="1023" w:type="dxa"/>
          </w:tcPr>
          <w:p w14:paraId="60617C44" w14:textId="77777777" w:rsidR="00DE5D4B" w:rsidRDefault="00DE5D4B" w:rsidP="005C06BA">
            <w:pPr>
              <w:rPr>
                <w:rFonts w:ascii="Times New Roman" w:hAnsi="Times New Roman" w:cs="Times New Roman"/>
              </w:rPr>
            </w:pPr>
            <w:r>
              <w:rPr>
                <w:rFonts w:ascii="Times New Roman" w:hAnsi="Times New Roman" w:cs="Times New Roman"/>
              </w:rPr>
              <w:t>NA</w:t>
            </w:r>
          </w:p>
        </w:tc>
      </w:tr>
      <w:tr w:rsidR="00DE5D4B" w14:paraId="5C6901A4" w14:textId="77777777" w:rsidTr="005C06BA">
        <w:tc>
          <w:tcPr>
            <w:tcW w:w="3106" w:type="dxa"/>
          </w:tcPr>
          <w:p w14:paraId="09F28310" w14:textId="77777777" w:rsidR="00DE5D4B" w:rsidRDefault="00DE5D4B" w:rsidP="005C06BA">
            <w:pPr>
              <w:rPr>
                <w:rFonts w:ascii="Times New Roman" w:hAnsi="Times New Roman" w:cs="Times New Roman"/>
              </w:rPr>
            </w:pPr>
            <w:r w:rsidRPr="00187581">
              <w:rPr>
                <w:rFonts w:ascii="Times New Roman" w:hAnsi="Times New Roman" w:cs="Times New Roman"/>
              </w:rPr>
              <w:t>2c: Concepts and theory development</w:t>
            </w:r>
          </w:p>
        </w:tc>
        <w:tc>
          <w:tcPr>
            <w:tcW w:w="5221" w:type="dxa"/>
          </w:tcPr>
          <w:p w14:paraId="379AC305" w14:textId="77777777" w:rsidR="00DE5D4B" w:rsidRDefault="00DE5D4B" w:rsidP="005C06BA">
            <w:pPr>
              <w:rPr>
                <w:rFonts w:ascii="Times New Roman" w:hAnsi="Times New Roman" w:cs="Times New Roman"/>
              </w:rPr>
            </w:pPr>
            <w:r w:rsidRPr="000C68EB">
              <w:rPr>
                <w:rFonts w:ascii="Times New Roman" w:hAnsi="Times New Roman" w:cs="Times New Roman"/>
              </w:rPr>
              <w:t>Report any conceptual or theoretical models, or influences, used in the study</w:t>
            </w:r>
          </w:p>
        </w:tc>
        <w:tc>
          <w:tcPr>
            <w:tcW w:w="1023" w:type="dxa"/>
          </w:tcPr>
          <w:p w14:paraId="47387839" w14:textId="77777777" w:rsidR="00DE5D4B" w:rsidRDefault="00DE5D4B" w:rsidP="005C06BA">
            <w:pPr>
              <w:rPr>
                <w:rFonts w:ascii="Times New Roman" w:hAnsi="Times New Roman" w:cs="Times New Roman"/>
              </w:rPr>
            </w:pPr>
            <w:r>
              <w:rPr>
                <w:rFonts w:ascii="Times New Roman" w:hAnsi="Times New Roman" w:cs="Times New Roman"/>
              </w:rPr>
              <w:t>NA</w:t>
            </w:r>
          </w:p>
        </w:tc>
      </w:tr>
      <w:tr w:rsidR="00DE5D4B" w14:paraId="59DE535C" w14:textId="77777777" w:rsidTr="005C06BA">
        <w:tc>
          <w:tcPr>
            <w:tcW w:w="9350" w:type="dxa"/>
            <w:gridSpan w:val="3"/>
          </w:tcPr>
          <w:p w14:paraId="4370CFBD" w14:textId="77777777" w:rsidR="00DE5D4B" w:rsidRDefault="00DE5D4B" w:rsidP="005C06BA">
            <w:pPr>
              <w:rPr>
                <w:rFonts w:ascii="Times New Roman" w:hAnsi="Times New Roman" w:cs="Times New Roman"/>
              </w:rPr>
            </w:pPr>
            <w:r w:rsidRPr="000C68EB">
              <w:rPr>
                <w:rFonts w:ascii="Times New Roman" w:hAnsi="Times New Roman" w:cs="Times New Roman"/>
              </w:rPr>
              <w:t>Section 3: Aims of paper</w:t>
            </w:r>
          </w:p>
        </w:tc>
      </w:tr>
      <w:tr w:rsidR="00DE5D4B" w14:paraId="75847C6B" w14:textId="77777777" w:rsidTr="005C06BA">
        <w:tc>
          <w:tcPr>
            <w:tcW w:w="3106" w:type="dxa"/>
          </w:tcPr>
          <w:p w14:paraId="4130D81F" w14:textId="77777777" w:rsidR="00DE5D4B" w:rsidRDefault="00DE5D4B" w:rsidP="005C06BA">
            <w:pPr>
              <w:rPr>
                <w:rFonts w:ascii="Times New Roman" w:hAnsi="Times New Roman" w:cs="Times New Roman"/>
              </w:rPr>
            </w:pPr>
            <w:r w:rsidRPr="000C68EB">
              <w:rPr>
                <w:rFonts w:ascii="Times New Roman" w:hAnsi="Times New Roman" w:cs="Times New Roman"/>
              </w:rPr>
              <w:t>3: Aim</w:t>
            </w:r>
          </w:p>
        </w:tc>
        <w:tc>
          <w:tcPr>
            <w:tcW w:w="5221" w:type="dxa"/>
          </w:tcPr>
          <w:p w14:paraId="09E00617" w14:textId="77777777" w:rsidR="00DE5D4B" w:rsidRDefault="00DE5D4B" w:rsidP="005C06BA">
            <w:pPr>
              <w:rPr>
                <w:rFonts w:ascii="Times New Roman" w:hAnsi="Times New Roman" w:cs="Times New Roman"/>
              </w:rPr>
            </w:pPr>
            <w:r w:rsidRPr="00B94F73">
              <w:rPr>
                <w:rFonts w:ascii="Times New Roman" w:hAnsi="Times New Roman" w:cs="Times New Roman"/>
              </w:rPr>
              <w:t>Report the aim of the study</w:t>
            </w:r>
          </w:p>
        </w:tc>
        <w:tc>
          <w:tcPr>
            <w:tcW w:w="1023" w:type="dxa"/>
          </w:tcPr>
          <w:p w14:paraId="72565840" w14:textId="3F1A8692" w:rsidR="00DE5D4B" w:rsidRDefault="003B6609" w:rsidP="005C06BA">
            <w:pPr>
              <w:rPr>
                <w:rFonts w:ascii="Times New Roman" w:hAnsi="Times New Roman" w:cs="Times New Roman"/>
              </w:rPr>
            </w:pPr>
            <w:r>
              <w:rPr>
                <w:rFonts w:ascii="Times New Roman" w:hAnsi="Times New Roman" w:cs="Times New Roman"/>
              </w:rPr>
              <w:t>11</w:t>
            </w:r>
          </w:p>
        </w:tc>
      </w:tr>
      <w:tr w:rsidR="00DE5D4B" w14:paraId="5A83A2AB" w14:textId="77777777" w:rsidTr="005C06BA">
        <w:tc>
          <w:tcPr>
            <w:tcW w:w="9350" w:type="dxa"/>
            <w:gridSpan w:val="3"/>
          </w:tcPr>
          <w:p w14:paraId="76A607BC" w14:textId="77777777" w:rsidR="00DE5D4B" w:rsidRDefault="00DE5D4B" w:rsidP="005C06BA">
            <w:pPr>
              <w:rPr>
                <w:rFonts w:ascii="Times New Roman" w:hAnsi="Times New Roman" w:cs="Times New Roman"/>
              </w:rPr>
            </w:pPr>
            <w:r w:rsidRPr="00B94F73">
              <w:rPr>
                <w:rFonts w:ascii="Times New Roman" w:hAnsi="Times New Roman" w:cs="Times New Roman"/>
              </w:rPr>
              <w:t>Section 4: Methods of paper</w:t>
            </w:r>
          </w:p>
        </w:tc>
      </w:tr>
      <w:tr w:rsidR="00DE5D4B" w14:paraId="05540DD3" w14:textId="77777777" w:rsidTr="005C06BA">
        <w:tc>
          <w:tcPr>
            <w:tcW w:w="3106" w:type="dxa"/>
          </w:tcPr>
          <w:p w14:paraId="07045F34" w14:textId="77777777" w:rsidR="00DE5D4B" w:rsidRDefault="00DE5D4B" w:rsidP="005C06BA">
            <w:pPr>
              <w:rPr>
                <w:rFonts w:ascii="Times New Roman" w:hAnsi="Times New Roman" w:cs="Times New Roman"/>
              </w:rPr>
            </w:pPr>
            <w:r w:rsidRPr="00B94F73">
              <w:rPr>
                <w:rFonts w:ascii="Times New Roman" w:hAnsi="Times New Roman" w:cs="Times New Roman"/>
              </w:rPr>
              <w:t>4a: Design</w:t>
            </w:r>
          </w:p>
        </w:tc>
        <w:tc>
          <w:tcPr>
            <w:tcW w:w="5221" w:type="dxa"/>
          </w:tcPr>
          <w:p w14:paraId="4DC502A4" w14:textId="77777777" w:rsidR="00DE5D4B" w:rsidRDefault="00DE5D4B" w:rsidP="005C06BA">
            <w:pPr>
              <w:rPr>
                <w:rFonts w:ascii="Times New Roman" w:hAnsi="Times New Roman" w:cs="Times New Roman"/>
              </w:rPr>
            </w:pPr>
            <w:r w:rsidRPr="00CA0C80">
              <w:rPr>
                <w:rFonts w:ascii="Times New Roman" w:hAnsi="Times New Roman" w:cs="Times New Roman"/>
              </w:rPr>
              <w:t>Provide a clear description of methods by which patients and the public were involved</w:t>
            </w:r>
          </w:p>
        </w:tc>
        <w:tc>
          <w:tcPr>
            <w:tcW w:w="1023" w:type="dxa"/>
          </w:tcPr>
          <w:p w14:paraId="1A0322A0" w14:textId="7E60A176" w:rsidR="00DE5D4B" w:rsidRDefault="00B813F6" w:rsidP="005C06BA">
            <w:pPr>
              <w:rPr>
                <w:rFonts w:ascii="Times New Roman" w:hAnsi="Times New Roman" w:cs="Times New Roman"/>
              </w:rPr>
            </w:pPr>
            <w:r>
              <w:rPr>
                <w:rFonts w:ascii="Times New Roman" w:hAnsi="Times New Roman" w:cs="Times New Roman"/>
              </w:rPr>
              <w:t>1</w:t>
            </w:r>
            <w:r w:rsidR="003B6609">
              <w:rPr>
                <w:rFonts w:ascii="Times New Roman" w:hAnsi="Times New Roman" w:cs="Times New Roman"/>
              </w:rPr>
              <w:t>1-15</w:t>
            </w:r>
          </w:p>
        </w:tc>
      </w:tr>
      <w:tr w:rsidR="00DE5D4B" w14:paraId="1F634D21" w14:textId="77777777" w:rsidTr="005C06BA">
        <w:tc>
          <w:tcPr>
            <w:tcW w:w="3106" w:type="dxa"/>
          </w:tcPr>
          <w:p w14:paraId="04A305E3" w14:textId="77777777" w:rsidR="00DE5D4B" w:rsidRDefault="00DE5D4B" w:rsidP="005C06BA">
            <w:pPr>
              <w:spacing w:after="160" w:line="259" w:lineRule="auto"/>
              <w:rPr>
                <w:rFonts w:ascii="Times New Roman" w:hAnsi="Times New Roman" w:cs="Times New Roman"/>
              </w:rPr>
            </w:pPr>
            <w:r w:rsidRPr="00C645E5">
              <w:rPr>
                <w:rFonts w:ascii="Times New Roman" w:hAnsi="Times New Roman" w:cs="Times New Roman"/>
              </w:rPr>
              <w:t>4b: People involve</w:t>
            </w:r>
            <w:r>
              <w:rPr>
                <w:rFonts w:ascii="Times New Roman" w:hAnsi="Times New Roman" w:cs="Times New Roman"/>
              </w:rPr>
              <w:t>d</w:t>
            </w:r>
          </w:p>
        </w:tc>
        <w:tc>
          <w:tcPr>
            <w:tcW w:w="5221" w:type="dxa"/>
          </w:tcPr>
          <w:p w14:paraId="7D258BB6" w14:textId="77777777" w:rsidR="00DE5D4B" w:rsidRDefault="00DE5D4B" w:rsidP="005C06BA">
            <w:pPr>
              <w:rPr>
                <w:rFonts w:ascii="Times New Roman" w:hAnsi="Times New Roman" w:cs="Times New Roman"/>
              </w:rPr>
            </w:pPr>
            <w:r w:rsidRPr="00C645E5">
              <w:rPr>
                <w:rFonts w:ascii="Times New Roman" w:hAnsi="Times New Roman" w:cs="Times New Roman"/>
              </w:rPr>
              <w:t>Provide a description of patients, carers, and the public involved with the PPI activity in the study</w:t>
            </w:r>
          </w:p>
        </w:tc>
        <w:tc>
          <w:tcPr>
            <w:tcW w:w="1023" w:type="dxa"/>
          </w:tcPr>
          <w:p w14:paraId="246DB271" w14:textId="2E73E747" w:rsidR="00DE5D4B" w:rsidRDefault="00B813F6" w:rsidP="005C06BA">
            <w:pPr>
              <w:rPr>
                <w:rFonts w:ascii="Times New Roman" w:hAnsi="Times New Roman" w:cs="Times New Roman"/>
              </w:rPr>
            </w:pPr>
            <w:r>
              <w:rPr>
                <w:rFonts w:ascii="Times New Roman" w:hAnsi="Times New Roman" w:cs="Times New Roman"/>
              </w:rPr>
              <w:t>1</w:t>
            </w:r>
            <w:r w:rsidR="002A1C1E">
              <w:rPr>
                <w:rFonts w:ascii="Times New Roman" w:hAnsi="Times New Roman" w:cs="Times New Roman"/>
              </w:rPr>
              <w:t>5</w:t>
            </w:r>
          </w:p>
        </w:tc>
      </w:tr>
      <w:tr w:rsidR="00DE5D4B" w14:paraId="6596D4DD" w14:textId="77777777" w:rsidTr="005C06BA">
        <w:tc>
          <w:tcPr>
            <w:tcW w:w="3106" w:type="dxa"/>
          </w:tcPr>
          <w:p w14:paraId="3F92A7AE" w14:textId="77777777" w:rsidR="00DE5D4B" w:rsidRDefault="00DE5D4B" w:rsidP="005C06BA">
            <w:pPr>
              <w:rPr>
                <w:rFonts w:ascii="Times New Roman" w:hAnsi="Times New Roman" w:cs="Times New Roman"/>
              </w:rPr>
            </w:pPr>
            <w:r w:rsidRPr="004453D6">
              <w:rPr>
                <w:rFonts w:ascii="Times New Roman" w:hAnsi="Times New Roman" w:cs="Times New Roman"/>
              </w:rPr>
              <w:t>4c: Stages of involvement</w:t>
            </w:r>
          </w:p>
        </w:tc>
        <w:tc>
          <w:tcPr>
            <w:tcW w:w="5221" w:type="dxa"/>
          </w:tcPr>
          <w:p w14:paraId="78379CFE" w14:textId="77777777" w:rsidR="00DE5D4B" w:rsidRDefault="00DE5D4B" w:rsidP="005C06BA">
            <w:pPr>
              <w:rPr>
                <w:rFonts w:ascii="Times New Roman" w:hAnsi="Times New Roman" w:cs="Times New Roman"/>
              </w:rPr>
            </w:pPr>
            <w:r w:rsidRPr="004453D6">
              <w:rPr>
                <w:rFonts w:ascii="Times New Roman" w:hAnsi="Times New Roman" w:cs="Times New Roman"/>
              </w:rPr>
              <w:t>Report on how PPI is used at different stages of the study</w:t>
            </w:r>
          </w:p>
        </w:tc>
        <w:tc>
          <w:tcPr>
            <w:tcW w:w="1023" w:type="dxa"/>
          </w:tcPr>
          <w:p w14:paraId="088EB3DD" w14:textId="50A1D939" w:rsidR="00DE5D4B" w:rsidRDefault="00B813F6" w:rsidP="005C06BA">
            <w:pPr>
              <w:rPr>
                <w:rFonts w:ascii="Times New Roman" w:hAnsi="Times New Roman" w:cs="Times New Roman"/>
              </w:rPr>
            </w:pPr>
            <w:r>
              <w:rPr>
                <w:rFonts w:ascii="Times New Roman" w:hAnsi="Times New Roman" w:cs="Times New Roman"/>
              </w:rPr>
              <w:t>1</w:t>
            </w:r>
            <w:r w:rsidR="002A1C1E">
              <w:rPr>
                <w:rFonts w:ascii="Times New Roman" w:hAnsi="Times New Roman" w:cs="Times New Roman"/>
              </w:rPr>
              <w:t>5</w:t>
            </w:r>
          </w:p>
        </w:tc>
      </w:tr>
      <w:tr w:rsidR="00DE5D4B" w14:paraId="2AE5FBB6" w14:textId="77777777" w:rsidTr="005C06BA">
        <w:tc>
          <w:tcPr>
            <w:tcW w:w="3106" w:type="dxa"/>
          </w:tcPr>
          <w:p w14:paraId="6671093C" w14:textId="77777777" w:rsidR="00DE5D4B" w:rsidRDefault="00DE5D4B" w:rsidP="005C06BA">
            <w:pPr>
              <w:rPr>
                <w:rFonts w:ascii="Times New Roman" w:hAnsi="Times New Roman" w:cs="Times New Roman"/>
              </w:rPr>
            </w:pPr>
            <w:r w:rsidRPr="004453D6">
              <w:rPr>
                <w:rFonts w:ascii="Times New Roman" w:hAnsi="Times New Roman" w:cs="Times New Roman"/>
              </w:rPr>
              <w:t>4d: Level or nature of involvement</w:t>
            </w:r>
          </w:p>
        </w:tc>
        <w:tc>
          <w:tcPr>
            <w:tcW w:w="5221" w:type="dxa"/>
          </w:tcPr>
          <w:p w14:paraId="197C32AB" w14:textId="77777777" w:rsidR="00DE5D4B" w:rsidRDefault="00DE5D4B" w:rsidP="005C06BA">
            <w:pPr>
              <w:rPr>
                <w:rFonts w:ascii="Times New Roman" w:hAnsi="Times New Roman" w:cs="Times New Roman"/>
              </w:rPr>
            </w:pPr>
            <w:r w:rsidRPr="004453D6">
              <w:rPr>
                <w:rFonts w:ascii="Times New Roman" w:hAnsi="Times New Roman" w:cs="Times New Roman"/>
              </w:rPr>
              <w:t>Report the level or nature of PPI used at various stages of the study</w:t>
            </w:r>
          </w:p>
        </w:tc>
        <w:tc>
          <w:tcPr>
            <w:tcW w:w="1023" w:type="dxa"/>
          </w:tcPr>
          <w:p w14:paraId="4CB084DD" w14:textId="54F00009" w:rsidR="00DE5D4B" w:rsidRDefault="00B813F6" w:rsidP="005C06BA">
            <w:pPr>
              <w:rPr>
                <w:rFonts w:ascii="Times New Roman" w:hAnsi="Times New Roman" w:cs="Times New Roman"/>
              </w:rPr>
            </w:pPr>
            <w:r>
              <w:rPr>
                <w:rFonts w:ascii="Times New Roman" w:hAnsi="Times New Roman" w:cs="Times New Roman"/>
              </w:rPr>
              <w:t>1</w:t>
            </w:r>
            <w:r w:rsidR="002A1C1E">
              <w:rPr>
                <w:rFonts w:ascii="Times New Roman" w:hAnsi="Times New Roman" w:cs="Times New Roman"/>
              </w:rPr>
              <w:t>5</w:t>
            </w:r>
          </w:p>
        </w:tc>
      </w:tr>
      <w:tr w:rsidR="00DE5D4B" w14:paraId="28C49B42" w14:textId="77777777" w:rsidTr="005C06BA">
        <w:tc>
          <w:tcPr>
            <w:tcW w:w="9350" w:type="dxa"/>
            <w:gridSpan w:val="3"/>
          </w:tcPr>
          <w:p w14:paraId="53F63E65" w14:textId="77777777" w:rsidR="00DE5D4B" w:rsidRDefault="00DE5D4B" w:rsidP="005C06BA">
            <w:pPr>
              <w:rPr>
                <w:rFonts w:ascii="Times New Roman" w:hAnsi="Times New Roman" w:cs="Times New Roman"/>
              </w:rPr>
            </w:pPr>
            <w:r w:rsidRPr="004453D6">
              <w:rPr>
                <w:rFonts w:ascii="Times New Roman" w:hAnsi="Times New Roman" w:cs="Times New Roman"/>
              </w:rPr>
              <w:t>Section 5: Capture or measurement of PPI impact</w:t>
            </w:r>
          </w:p>
        </w:tc>
      </w:tr>
      <w:tr w:rsidR="00DE5D4B" w14:paraId="599D377F" w14:textId="77777777" w:rsidTr="005C06BA">
        <w:tc>
          <w:tcPr>
            <w:tcW w:w="3106" w:type="dxa"/>
          </w:tcPr>
          <w:p w14:paraId="19850267" w14:textId="77777777" w:rsidR="00DE5D4B" w:rsidRDefault="00DE5D4B" w:rsidP="005C06BA">
            <w:pPr>
              <w:rPr>
                <w:rFonts w:ascii="Times New Roman" w:hAnsi="Times New Roman" w:cs="Times New Roman"/>
              </w:rPr>
            </w:pPr>
            <w:r w:rsidRPr="000534D5">
              <w:rPr>
                <w:rFonts w:ascii="Times New Roman" w:hAnsi="Times New Roman" w:cs="Times New Roman"/>
              </w:rPr>
              <w:t>5a: Qualitative evidence of impact</w:t>
            </w:r>
          </w:p>
        </w:tc>
        <w:tc>
          <w:tcPr>
            <w:tcW w:w="5221" w:type="dxa"/>
          </w:tcPr>
          <w:p w14:paraId="1EB9F194" w14:textId="77777777" w:rsidR="00DE5D4B" w:rsidRDefault="00DE5D4B" w:rsidP="005C06BA">
            <w:pPr>
              <w:rPr>
                <w:rFonts w:ascii="Times New Roman" w:hAnsi="Times New Roman" w:cs="Times New Roman"/>
              </w:rPr>
            </w:pPr>
            <w:r w:rsidRPr="000534D5">
              <w:rPr>
                <w:rFonts w:ascii="Times New Roman" w:hAnsi="Times New Roman" w:cs="Times New Roman"/>
              </w:rPr>
              <w:t>If applicable, report the methods used to qualitatively explore the impact of PPI in the study</w:t>
            </w:r>
          </w:p>
        </w:tc>
        <w:tc>
          <w:tcPr>
            <w:tcW w:w="1023" w:type="dxa"/>
          </w:tcPr>
          <w:p w14:paraId="5E756B2B" w14:textId="77777777" w:rsidR="00DE5D4B" w:rsidRDefault="00DE5D4B" w:rsidP="005C06BA">
            <w:pPr>
              <w:rPr>
                <w:rFonts w:ascii="Times New Roman" w:hAnsi="Times New Roman" w:cs="Times New Roman"/>
              </w:rPr>
            </w:pPr>
            <w:r>
              <w:rPr>
                <w:rFonts w:ascii="Times New Roman" w:hAnsi="Times New Roman" w:cs="Times New Roman"/>
              </w:rPr>
              <w:t>NA</w:t>
            </w:r>
          </w:p>
        </w:tc>
      </w:tr>
      <w:tr w:rsidR="00DE5D4B" w14:paraId="20CEB51D" w14:textId="77777777" w:rsidTr="005C06BA">
        <w:tc>
          <w:tcPr>
            <w:tcW w:w="3106" w:type="dxa"/>
          </w:tcPr>
          <w:p w14:paraId="7F66EC08" w14:textId="77777777" w:rsidR="00DE5D4B" w:rsidRDefault="00DE5D4B" w:rsidP="005C06BA">
            <w:pPr>
              <w:rPr>
                <w:rFonts w:ascii="Times New Roman" w:hAnsi="Times New Roman" w:cs="Times New Roman"/>
              </w:rPr>
            </w:pPr>
            <w:r w:rsidRPr="000534D5">
              <w:rPr>
                <w:rFonts w:ascii="Times New Roman" w:hAnsi="Times New Roman" w:cs="Times New Roman"/>
              </w:rPr>
              <w:t>5b: Quantitative evidence of impact</w:t>
            </w:r>
          </w:p>
        </w:tc>
        <w:tc>
          <w:tcPr>
            <w:tcW w:w="5221" w:type="dxa"/>
          </w:tcPr>
          <w:p w14:paraId="2A79FA80" w14:textId="77777777" w:rsidR="00DE5D4B" w:rsidRDefault="00DE5D4B" w:rsidP="005C06BA">
            <w:pPr>
              <w:rPr>
                <w:rFonts w:ascii="Times New Roman" w:hAnsi="Times New Roman" w:cs="Times New Roman"/>
              </w:rPr>
            </w:pPr>
            <w:r w:rsidRPr="000534D5">
              <w:rPr>
                <w:rFonts w:ascii="Times New Roman" w:hAnsi="Times New Roman" w:cs="Times New Roman"/>
              </w:rPr>
              <w:t>If applicable, report the methods used to quantitatively measure or assess the impact of PPI</w:t>
            </w:r>
          </w:p>
        </w:tc>
        <w:tc>
          <w:tcPr>
            <w:tcW w:w="1023" w:type="dxa"/>
          </w:tcPr>
          <w:p w14:paraId="248BC343" w14:textId="77777777" w:rsidR="00DE5D4B" w:rsidRDefault="00DE5D4B" w:rsidP="005C06BA">
            <w:pPr>
              <w:rPr>
                <w:rFonts w:ascii="Times New Roman" w:hAnsi="Times New Roman" w:cs="Times New Roman"/>
              </w:rPr>
            </w:pPr>
            <w:r>
              <w:rPr>
                <w:rFonts w:ascii="Times New Roman" w:hAnsi="Times New Roman" w:cs="Times New Roman"/>
              </w:rPr>
              <w:t>NA</w:t>
            </w:r>
          </w:p>
        </w:tc>
      </w:tr>
      <w:tr w:rsidR="00DE5D4B" w14:paraId="4A467C5D" w14:textId="77777777" w:rsidTr="005C06BA">
        <w:tc>
          <w:tcPr>
            <w:tcW w:w="3106" w:type="dxa"/>
          </w:tcPr>
          <w:p w14:paraId="3506CFDC" w14:textId="77777777" w:rsidR="00DE5D4B" w:rsidRDefault="00DE5D4B" w:rsidP="005C06BA">
            <w:pPr>
              <w:rPr>
                <w:rFonts w:ascii="Times New Roman" w:hAnsi="Times New Roman" w:cs="Times New Roman"/>
              </w:rPr>
            </w:pPr>
            <w:r w:rsidRPr="000534D5">
              <w:rPr>
                <w:rFonts w:ascii="Times New Roman" w:hAnsi="Times New Roman" w:cs="Times New Roman"/>
              </w:rPr>
              <w:t>5c: Robustness of measure</w:t>
            </w:r>
          </w:p>
        </w:tc>
        <w:tc>
          <w:tcPr>
            <w:tcW w:w="5221" w:type="dxa"/>
          </w:tcPr>
          <w:p w14:paraId="6160F8D8" w14:textId="77777777" w:rsidR="00DE5D4B" w:rsidRDefault="00DE5D4B" w:rsidP="005C06BA">
            <w:pPr>
              <w:rPr>
                <w:rFonts w:ascii="Times New Roman" w:hAnsi="Times New Roman" w:cs="Times New Roman"/>
              </w:rPr>
            </w:pPr>
            <w:r w:rsidRPr="000534D5">
              <w:rPr>
                <w:rFonts w:ascii="Times New Roman" w:hAnsi="Times New Roman" w:cs="Times New Roman"/>
              </w:rPr>
              <w:t>If applicable, report the rigour of the method used to capture or measure the impact of PPI</w:t>
            </w:r>
          </w:p>
        </w:tc>
        <w:tc>
          <w:tcPr>
            <w:tcW w:w="1023" w:type="dxa"/>
          </w:tcPr>
          <w:p w14:paraId="60377313" w14:textId="77777777" w:rsidR="00DE5D4B" w:rsidRDefault="00DE5D4B" w:rsidP="005C06BA">
            <w:pPr>
              <w:rPr>
                <w:rFonts w:ascii="Times New Roman" w:hAnsi="Times New Roman" w:cs="Times New Roman"/>
              </w:rPr>
            </w:pPr>
            <w:r>
              <w:rPr>
                <w:rFonts w:ascii="Times New Roman" w:hAnsi="Times New Roman" w:cs="Times New Roman"/>
              </w:rPr>
              <w:t>NA</w:t>
            </w:r>
          </w:p>
        </w:tc>
      </w:tr>
      <w:tr w:rsidR="00DE5D4B" w14:paraId="4D6DE33A" w14:textId="77777777" w:rsidTr="005C06BA">
        <w:tc>
          <w:tcPr>
            <w:tcW w:w="9350" w:type="dxa"/>
            <w:gridSpan w:val="3"/>
          </w:tcPr>
          <w:p w14:paraId="0D1DDB2C" w14:textId="77777777" w:rsidR="00DE5D4B" w:rsidRDefault="00DE5D4B" w:rsidP="005C06BA">
            <w:pPr>
              <w:rPr>
                <w:rFonts w:ascii="Times New Roman" w:hAnsi="Times New Roman" w:cs="Times New Roman"/>
              </w:rPr>
            </w:pPr>
            <w:r w:rsidRPr="00B74E75">
              <w:rPr>
                <w:rFonts w:ascii="Times New Roman" w:hAnsi="Times New Roman" w:cs="Times New Roman"/>
              </w:rPr>
              <w:t>Section 6: Economic assessment</w:t>
            </w:r>
          </w:p>
        </w:tc>
      </w:tr>
      <w:tr w:rsidR="00DE5D4B" w14:paraId="2B2B9148" w14:textId="77777777" w:rsidTr="005C06BA">
        <w:tc>
          <w:tcPr>
            <w:tcW w:w="3106" w:type="dxa"/>
          </w:tcPr>
          <w:p w14:paraId="0BB30369" w14:textId="77777777" w:rsidR="00DE5D4B" w:rsidRDefault="00DE5D4B" w:rsidP="005C06BA">
            <w:pPr>
              <w:rPr>
                <w:rFonts w:ascii="Times New Roman" w:hAnsi="Times New Roman" w:cs="Times New Roman"/>
              </w:rPr>
            </w:pPr>
            <w:r w:rsidRPr="00B74E75">
              <w:rPr>
                <w:rFonts w:ascii="Times New Roman" w:hAnsi="Times New Roman" w:cs="Times New Roman"/>
              </w:rPr>
              <w:t>6: Economic assessment</w:t>
            </w:r>
          </w:p>
        </w:tc>
        <w:tc>
          <w:tcPr>
            <w:tcW w:w="5221" w:type="dxa"/>
          </w:tcPr>
          <w:p w14:paraId="6D9696BA" w14:textId="77777777" w:rsidR="00DE5D4B" w:rsidRDefault="00DE5D4B" w:rsidP="005C06BA">
            <w:pPr>
              <w:rPr>
                <w:rFonts w:ascii="Times New Roman" w:hAnsi="Times New Roman" w:cs="Times New Roman"/>
              </w:rPr>
            </w:pPr>
            <w:r w:rsidRPr="00B74E75">
              <w:rPr>
                <w:rFonts w:ascii="Times New Roman" w:hAnsi="Times New Roman" w:cs="Times New Roman"/>
              </w:rPr>
              <w:t>If applicable, report the method used for an economic assessment of PPI</w:t>
            </w:r>
          </w:p>
        </w:tc>
        <w:tc>
          <w:tcPr>
            <w:tcW w:w="1023" w:type="dxa"/>
          </w:tcPr>
          <w:p w14:paraId="452157A1" w14:textId="77777777" w:rsidR="00DE5D4B" w:rsidRDefault="00DE5D4B" w:rsidP="005C06BA">
            <w:pPr>
              <w:rPr>
                <w:rFonts w:ascii="Times New Roman" w:hAnsi="Times New Roman" w:cs="Times New Roman"/>
              </w:rPr>
            </w:pPr>
            <w:r>
              <w:rPr>
                <w:rFonts w:ascii="Times New Roman" w:hAnsi="Times New Roman" w:cs="Times New Roman"/>
              </w:rPr>
              <w:t>NA</w:t>
            </w:r>
          </w:p>
        </w:tc>
      </w:tr>
      <w:tr w:rsidR="00DE5D4B" w14:paraId="331D79BB" w14:textId="77777777" w:rsidTr="005C06BA">
        <w:tc>
          <w:tcPr>
            <w:tcW w:w="9350" w:type="dxa"/>
            <w:gridSpan w:val="3"/>
          </w:tcPr>
          <w:p w14:paraId="4171502C" w14:textId="77777777" w:rsidR="00DE5D4B" w:rsidRDefault="00DE5D4B" w:rsidP="005C06BA">
            <w:pPr>
              <w:rPr>
                <w:rFonts w:ascii="Times New Roman" w:hAnsi="Times New Roman" w:cs="Times New Roman"/>
              </w:rPr>
            </w:pPr>
            <w:r w:rsidRPr="00855C6D">
              <w:rPr>
                <w:rFonts w:ascii="Times New Roman" w:hAnsi="Times New Roman" w:cs="Times New Roman"/>
              </w:rPr>
              <w:t>Section 7: Study results</w:t>
            </w:r>
          </w:p>
        </w:tc>
      </w:tr>
      <w:tr w:rsidR="00DE5D4B" w14:paraId="5AAC551B" w14:textId="77777777" w:rsidTr="005C06BA">
        <w:tc>
          <w:tcPr>
            <w:tcW w:w="3106" w:type="dxa"/>
          </w:tcPr>
          <w:p w14:paraId="0CD3DB4B" w14:textId="77777777" w:rsidR="00DE5D4B" w:rsidRDefault="00DE5D4B" w:rsidP="005C06BA">
            <w:pPr>
              <w:rPr>
                <w:rFonts w:ascii="Times New Roman" w:hAnsi="Times New Roman" w:cs="Times New Roman"/>
              </w:rPr>
            </w:pPr>
            <w:r w:rsidRPr="00855C6D">
              <w:rPr>
                <w:rFonts w:ascii="Times New Roman" w:hAnsi="Times New Roman" w:cs="Times New Roman"/>
              </w:rPr>
              <w:t>7a: Outcomes of PPI</w:t>
            </w:r>
          </w:p>
        </w:tc>
        <w:tc>
          <w:tcPr>
            <w:tcW w:w="5221" w:type="dxa"/>
          </w:tcPr>
          <w:p w14:paraId="3690965A" w14:textId="77777777" w:rsidR="00DE5D4B" w:rsidRDefault="00DE5D4B" w:rsidP="005C06BA">
            <w:pPr>
              <w:rPr>
                <w:rFonts w:ascii="Times New Roman" w:hAnsi="Times New Roman" w:cs="Times New Roman"/>
              </w:rPr>
            </w:pPr>
            <w:r w:rsidRPr="00B436FB">
              <w:rPr>
                <w:rFonts w:ascii="Times New Roman" w:hAnsi="Times New Roman" w:cs="Times New Roman"/>
              </w:rPr>
              <w:t>Report the results of PPI in the study, including both positive and negative outcomes</w:t>
            </w:r>
          </w:p>
        </w:tc>
        <w:tc>
          <w:tcPr>
            <w:tcW w:w="1023" w:type="dxa"/>
          </w:tcPr>
          <w:p w14:paraId="63E4C6D2" w14:textId="5421053F" w:rsidR="00DE5D4B" w:rsidRPr="00E4669C" w:rsidRDefault="00876F7A" w:rsidP="005C06BA">
            <w:pPr>
              <w:rPr>
                <w:rFonts w:ascii="Times New Roman" w:hAnsi="Times New Roman" w:cs="Times New Roman"/>
              </w:rPr>
            </w:pPr>
            <w:r>
              <w:rPr>
                <w:rFonts w:ascii="Times New Roman" w:hAnsi="Times New Roman" w:cs="Times New Roman"/>
              </w:rPr>
              <w:t>15</w:t>
            </w:r>
          </w:p>
        </w:tc>
      </w:tr>
      <w:tr w:rsidR="00DE5D4B" w14:paraId="614D7FF5" w14:textId="77777777" w:rsidTr="005C06BA">
        <w:tc>
          <w:tcPr>
            <w:tcW w:w="3106" w:type="dxa"/>
          </w:tcPr>
          <w:p w14:paraId="2049DF73" w14:textId="77777777" w:rsidR="00DE5D4B" w:rsidRDefault="00DE5D4B" w:rsidP="005C06BA">
            <w:pPr>
              <w:rPr>
                <w:rFonts w:ascii="Times New Roman" w:hAnsi="Times New Roman" w:cs="Times New Roman"/>
              </w:rPr>
            </w:pPr>
            <w:r w:rsidRPr="00855C6D">
              <w:rPr>
                <w:rFonts w:ascii="Times New Roman" w:hAnsi="Times New Roman" w:cs="Times New Roman"/>
              </w:rPr>
              <w:t>7b: Impacts of PPI</w:t>
            </w:r>
          </w:p>
        </w:tc>
        <w:tc>
          <w:tcPr>
            <w:tcW w:w="5221" w:type="dxa"/>
          </w:tcPr>
          <w:p w14:paraId="4D0E152B" w14:textId="77777777" w:rsidR="00DE5D4B" w:rsidRDefault="00DE5D4B" w:rsidP="005C06BA">
            <w:pPr>
              <w:rPr>
                <w:rFonts w:ascii="Times New Roman" w:hAnsi="Times New Roman" w:cs="Times New Roman"/>
              </w:rPr>
            </w:pPr>
            <w:r w:rsidRPr="006E2E86">
              <w:rPr>
                <w:rFonts w:ascii="Times New Roman" w:hAnsi="Times New Roman" w:cs="Times New Roman"/>
              </w:rPr>
              <w:t>Report the positive and negative impacts that PPI has had on the research, the individuals involved (including patients and researchers), and wider impacts</w:t>
            </w:r>
          </w:p>
        </w:tc>
        <w:tc>
          <w:tcPr>
            <w:tcW w:w="1023" w:type="dxa"/>
          </w:tcPr>
          <w:p w14:paraId="304EFD05" w14:textId="3EF636C0" w:rsidR="00DE5D4B" w:rsidRPr="00E4669C" w:rsidRDefault="00876F7A" w:rsidP="005C06BA">
            <w:pPr>
              <w:rPr>
                <w:rFonts w:ascii="Times New Roman" w:hAnsi="Times New Roman" w:cs="Times New Roman"/>
              </w:rPr>
            </w:pPr>
            <w:r>
              <w:rPr>
                <w:rFonts w:ascii="Times New Roman" w:hAnsi="Times New Roman" w:cs="Times New Roman"/>
              </w:rPr>
              <w:t>15</w:t>
            </w:r>
          </w:p>
        </w:tc>
      </w:tr>
      <w:tr w:rsidR="00DE5D4B" w14:paraId="3A922871" w14:textId="77777777" w:rsidTr="005C06BA">
        <w:tc>
          <w:tcPr>
            <w:tcW w:w="3106" w:type="dxa"/>
          </w:tcPr>
          <w:p w14:paraId="7532BD5B" w14:textId="77777777" w:rsidR="00DE5D4B" w:rsidRDefault="00DE5D4B" w:rsidP="005C06BA">
            <w:pPr>
              <w:rPr>
                <w:rFonts w:ascii="Times New Roman" w:hAnsi="Times New Roman" w:cs="Times New Roman"/>
              </w:rPr>
            </w:pPr>
            <w:r w:rsidRPr="00855C6D">
              <w:rPr>
                <w:rFonts w:ascii="Times New Roman" w:hAnsi="Times New Roman" w:cs="Times New Roman"/>
              </w:rPr>
              <w:t>7c: Context of PPI</w:t>
            </w:r>
          </w:p>
        </w:tc>
        <w:tc>
          <w:tcPr>
            <w:tcW w:w="5221" w:type="dxa"/>
          </w:tcPr>
          <w:p w14:paraId="369746B8" w14:textId="77777777" w:rsidR="00DE5D4B" w:rsidRDefault="00DE5D4B" w:rsidP="005C06BA">
            <w:pPr>
              <w:rPr>
                <w:rFonts w:ascii="Times New Roman" w:hAnsi="Times New Roman" w:cs="Times New Roman"/>
              </w:rPr>
            </w:pPr>
            <w:r w:rsidRPr="006E2E86">
              <w:rPr>
                <w:rFonts w:ascii="Times New Roman" w:hAnsi="Times New Roman" w:cs="Times New Roman"/>
              </w:rPr>
              <w:t>Report the influence of any contextual factors that enabled or hindered the process or impact of PPI</w:t>
            </w:r>
          </w:p>
        </w:tc>
        <w:tc>
          <w:tcPr>
            <w:tcW w:w="1023" w:type="dxa"/>
          </w:tcPr>
          <w:p w14:paraId="6480C1A8" w14:textId="108914EF" w:rsidR="00DE5D4B" w:rsidRPr="00E4669C" w:rsidRDefault="00876F7A" w:rsidP="005C06BA">
            <w:pPr>
              <w:rPr>
                <w:rFonts w:ascii="Times New Roman" w:hAnsi="Times New Roman" w:cs="Times New Roman"/>
              </w:rPr>
            </w:pPr>
            <w:r>
              <w:rPr>
                <w:rFonts w:ascii="Times New Roman" w:hAnsi="Times New Roman" w:cs="Times New Roman"/>
              </w:rPr>
              <w:t>15</w:t>
            </w:r>
          </w:p>
        </w:tc>
      </w:tr>
      <w:tr w:rsidR="00DE5D4B" w14:paraId="25C5A244" w14:textId="77777777" w:rsidTr="005C06BA">
        <w:tc>
          <w:tcPr>
            <w:tcW w:w="3106" w:type="dxa"/>
          </w:tcPr>
          <w:p w14:paraId="14264BCC" w14:textId="77777777" w:rsidR="00DE5D4B" w:rsidRDefault="00DE5D4B" w:rsidP="005C06BA">
            <w:pPr>
              <w:rPr>
                <w:rFonts w:ascii="Times New Roman" w:hAnsi="Times New Roman" w:cs="Times New Roman"/>
              </w:rPr>
            </w:pPr>
            <w:r w:rsidRPr="00855C6D">
              <w:rPr>
                <w:rFonts w:ascii="Times New Roman" w:hAnsi="Times New Roman" w:cs="Times New Roman"/>
              </w:rPr>
              <w:lastRenderedPageBreak/>
              <w:t>7d: Process of PPI</w:t>
            </w:r>
          </w:p>
        </w:tc>
        <w:tc>
          <w:tcPr>
            <w:tcW w:w="5221" w:type="dxa"/>
          </w:tcPr>
          <w:p w14:paraId="1C36954C" w14:textId="77777777" w:rsidR="00DE5D4B" w:rsidRDefault="00DE5D4B" w:rsidP="005C06BA">
            <w:pPr>
              <w:rPr>
                <w:rFonts w:ascii="Times New Roman" w:hAnsi="Times New Roman" w:cs="Times New Roman"/>
              </w:rPr>
            </w:pPr>
            <w:r w:rsidRPr="006E2E86">
              <w:rPr>
                <w:rFonts w:ascii="Times New Roman" w:hAnsi="Times New Roman" w:cs="Times New Roman"/>
              </w:rPr>
              <w:t>Report the influence of any process factors, that enabled or hindered the impact of PPI</w:t>
            </w:r>
          </w:p>
        </w:tc>
        <w:tc>
          <w:tcPr>
            <w:tcW w:w="1023" w:type="dxa"/>
          </w:tcPr>
          <w:p w14:paraId="750A4352" w14:textId="642AC8DD" w:rsidR="00DE5D4B" w:rsidRPr="00E4669C" w:rsidRDefault="00876F7A" w:rsidP="005C06BA">
            <w:pPr>
              <w:rPr>
                <w:rFonts w:ascii="Times New Roman" w:hAnsi="Times New Roman" w:cs="Times New Roman"/>
              </w:rPr>
            </w:pPr>
            <w:r>
              <w:rPr>
                <w:rFonts w:ascii="Times New Roman" w:hAnsi="Times New Roman" w:cs="Times New Roman"/>
              </w:rPr>
              <w:t>15</w:t>
            </w:r>
          </w:p>
        </w:tc>
      </w:tr>
      <w:tr w:rsidR="00DE5D4B" w14:paraId="59E13D56" w14:textId="77777777" w:rsidTr="005C06BA">
        <w:tc>
          <w:tcPr>
            <w:tcW w:w="3106" w:type="dxa"/>
          </w:tcPr>
          <w:p w14:paraId="29EEDFC0" w14:textId="77777777" w:rsidR="00DE5D4B" w:rsidRDefault="00DE5D4B" w:rsidP="005C06BA">
            <w:pPr>
              <w:rPr>
                <w:rFonts w:ascii="Times New Roman" w:hAnsi="Times New Roman" w:cs="Times New Roman"/>
              </w:rPr>
            </w:pPr>
            <w:r w:rsidRPr="00B436FB">
              <w:rPr>
                <w:rFonts w:ascii="Times New Roman" w:hAnsi="Times New Roman" w:cs="Times New Roman"/>
              </w:rPr>
              <w:t>7ei: Theory development</w:t>
            </w:r>
          </w:p>
        </w:tc>
        <w:tc>
          <w:tcPr>
            <w:tcW w:w="5221" w:type="dxa"/>
          </w:tcPr>
          <w:p w14:paraId="4C0A8272" w14:textId="77777777" w:rsidR="00DE5D4B" w:rsidRDefault="00DE5D4B" w:rsidP="005C06BA">
            <w:pPr>
              <w:rPr>
                <w:rFonts w:ascii="Times New Roman" w:hAnsi="Times New Roman" w:cs="Times New Roman"/>
              </w:rPr>
            </w:pPr>
            <w:r w:rsidRPr="006E2E86">
              <w:rPr>
                <w:rFonts w:ascii="Times New Roman" w:hAnsi="Times New Roman" w:cs="Times New Roman"/>
              </w:rPr>
              <w:t>Report any conceptual or theoretical development in PPI that have emerged</w:t>
            </w:r>
          </w:p>
        </w:tc>
        <w:tc>
          <w:tcPr>
            <w:tcW w:w="1023" w:type="dxa"/>
          </w:tcPr>
          <w:p w14:paraId="4A3B2402" w14:textId="77777777" w:rsidR="00DE5D4B" w:rsidRDefault="00DE5D4B" w:rsidP="005C06BA">
            <w:pPr>
              <w:rPr>
                <w:rFonts w:ascii="Times New Roman" w:hAnsi="Times New Roman" w:cs="Times New Roman"/>
              </w:rPr>
            </w:pPr>
            <w:r>
              <w:rPr>
                <w:rFonts w:ascii="Times New Roman" w:hAnsi="Times New Roman" w:cs="Times New Roman"/>
              </w:rPr>
              <w:t>NA</w:t>
            </w:r>
          </w:p>
        </w:tc>
      </w:tr>
      <w:tr w:rsidR="00DE5D4B" w14:paraId="47A496BB" w14:textId="77777777" w:rsidTr="005C06BA">
        <w:tc>
          <w:tcPr>
            <w:tcW w:w="3106" w:type="dxa"/>
          </w:tcPr>
          <w:p w14:paraId="30FAF990" w14:textId="77777777" w:rsidR="00DE5D4B" w:rsidRDefault="00DE5D4B" w:rsidP="005C06BA">
            <w:pPr>
              <w:rPr>
                <w:rFonts w:ascii="Times New Roman" w:hAnsi="Times New Roman" w:cs="Times New Roman"/>
              </w:rPr>
            </w:pPr>
            <w:r w:rsidRPr="00B436FB">
              <w:rPr>
                <w:rFonts w:ascii="Times New Roman" w:hAnsi="Times New Roman" w:cs="Times New Roman"/>
              </w:rPr>
              <w:t>7eii: Theory development</w:t>
            </w:r>
          </w:p>
        </w:tc>
        <w:tc>
          <w:tcPr>
            <w:tcW w:w="5221" w:type="dxa"/>
          </w:tcPr>
          <w:p w14:paraId="2744E3AE" w14:textId="77777777" w:rsidR="00DE5D4B" w:rsidRDefault="00DE5D4B" w:rsidP="005C06BA">
            <w:pPr>
              <w:rPr>
                <w:rFonts w:ascii="Times New Roman" w:hAnsi="Times New Roman" w:cs="Times New Roman"/>
              </w:rPr>
            </w:pPr>
            <w:r w:rsidRPr="00857969">
              <w:rPr>
                <w:rFonts w:ascii="Times New Roman" w:hAnsi="Times New Roman" w:cs="Times New Roman"/>
              </w:rPr>
              <w:t xml:space="preserve">Report evaluation of theoretical </w:t>
            </w:r>
            <w:proofErr w:type="gramStart"/>
            <w:r w:rsidRPr="00857969">
              <w:rPr>
                <w:rFonts w:ascii="Times New Roman" w:hAnsi="Times New Roman" w:cs="Times New Roman"/>
              </w:rPr>
              <w:t>models, if</w:t>
            </w:r>
            <w:proofErr w:type="gramEnd"/>
            <w:r w:rsidRPr="00857969">
              <w:rPr>
                <w:rFonts w:ascii="Times New Roman" w:hAnsi="Times New Roman" w:cs="Times New Roman"/>
              </w:rPr>
              <w:t xml:space="preserve"> any</w:t>
            </w:r>
          </w:p>
        </w:tc>
        <w:tc>
          <w:tcPr>
            <w:tcW w:w="1023" w:type="dxa"/>
          </w:tcPr>
          <w:p w14:paraId="18DF3FF0" w14:textId="77777777" w:rsidR="00DE5D4B" w:rsidRDefault="00DE5D4B" w:rsidP="005C06BA">
            <w:pPr>
              <w:rPr>
                <w:rFonts w:ascii="Times New Roman" w:hAnsi="Times New Roman" w:cs="Times New Roman"/>
              </w:rPr>
            </w:pPr>
            <w:r>
              <w:rPr>
                <w:rFonts w:ascii="Times New Roman" w:hAnsi="Times New Roman" w:cs="Times New Roman"/>
              </w:rPr>
              <w:t>NA</w:t>
            </w:r>
          </w:p>
        </w:tc>
      </w:tr>
      <w:tr w:rsidR="00DE5D4B" w14:paraId="6EF12822" w14:textId="77777777" w:rsidTr="005C06BA">
        <w:tc>
          <w:tcPr>
            <w:tcW w:w="3106" w:type="dxa"/>
          </w:tcPr>
          <w:p w14:paraId="103754C9" w14:textId="77777777" w:rsidR="00DE5D4B" w:rsidRDefault="00DE5D4B" w:rsidP="005C06BA">
            <w:pPr>
              <w:rPr>
                <w:rFonts w:ascii="Times New Roman" w:hAnsi="Times New Roman" w:cs="Times New Roman"/>
              </w:rPr>
            </w:pPr>
            <w:r w:rsidRPr="00B436FB">
              <w:rPr>
                <w:rFonts w:ascii="Times New Roman" w:hAnsi="Times New Roman" w:cs="Times New Roman"/>
              </w:rPr>
              <w:t>7f: Measurement</w:t>
            </w:r>
          </w:p>
        </w:tc>
        <w:tc>
          <w:tcPr>
            <w:tcW w:w="5221" w:type="dxa"/>
          </w:tcPr>
          <w:p w14:paraId="35BC561F" w14:textId="77777777" w:rsidR="00DE5D4B" w:rsidRDefault="00DE5D4B" w:rsidP="005C06BA">
            <w:pPr>
              <w:rPr>
                <w:rFonts w:ascii="Times New Roman" w:hAnsi="Times New Roman" w:cs="Times New Roman"/>
              </w:rPr>
            </w:pPr>
            <w:r w:rsidRPr="00857969">
              <w:rPr>
                <w:rFonts w:ascii="Times New Roman" w:hAnsi="Times New Roman" w:cs="Times New Roman"/>
              </w:rPr>
              <w:t>If applicable, report all aspects of instrument development and testing (</w:t>
            </w:r>
            <w:proofErr w:type="spellStart"/>
            <w:r w:rsidRPr="00857969">
              <w:rPr>
                <w:rFonts w:ascii="Times New Roman" w:hAnsi="Times New Roman" w:cs="Times New Roman"/>
              </w:rPr>
              <w:t>eg</w:t>
            </w:r>
            <w:proofErr w:type="spellEnd"/>
            <w:r w:rsidRPr="00857969">
              <w:rPr>
                <w:rFonts w:ascii="Times New Roman" w:hAnsi="Times New Roman" w:cs="Times New Roman"/>
              </w:rPr>
              <w:t>, validity, reliability, feasibility, acceptability, responsiveness, interpretability, appropriateness, precision)</w:t>
            </w:r>
          </w:p>
        </w:tc>
        <w:tc>
          <w:tcPr>
            <w:tcW w:w="1023" w:type="dxa"/>
          </w:tcPr>
          <w:p w14:paraId="1540B875" w14:textId="77777777" w:rsidR="00DE5D4B" w:rsidRDefault="00DE5D4B" w:rsidP="005C06BA">
            <w:pPr>
              <w:rPr>
                <w:rFonts w:ascii="Times New Roman" w:hAnsi="Times New Roman" w:cs="Times New Roman"/>
              </w:rPr>
            </w:pPr>
            <w:r>
              <w:rPr>
                <w:rFonts w:ascii="Times New Roman" w:hAnsi="Times New Roman" w:cs="Times New Roman"/>
              </w:rPr>
              <w:t>NA</w:t>
            </w:r>
          </w:p>
        </w:tc>
      </w:tr>
      <w:tr w:rsidR="00DE5D4B" w14:paraId="1C5853C5" w14:textId="77777777" w:rsidTr="005C06BA">
        <w:tc>
          <w:tcPr>
            <w:tcW w:w="3106" w:type="dxa"/>
          </w:tcPr>
          <w:p w14:paraId="349D9311" w14:textId="77777777" w:rsidR="00DE5D4B" w:rsidRDefault="00DE5D4B" w:rsidP="005C06BA">
            <w:pPr>
              <w:rPr>
                <w:rFonts w:ascii="Times New Roman" w:hAnsi="Times New Roman" w:cs="Times New Roman"/>
              </w:rPr>
            </w:pPr>
            <w:r w:rsidRPr="00B436FB">
              <w:rPr>
                <w:rFonts w:ascii="Times New Roman" w:hAnsi="Times New Roman" w:cs="Times New Roman"/>
              </w:rPr>
              <w:t>7g: Economic assessment</w:t>
            </w:r>
          </w:p>
        </w:tc>
        <w:tc>
          <w:tcPr>
            <w:tcW w:w="5221" w:type="dxa"/>
          </w:tcPr>
          <w:p w14:paraId="1C1FD09D" w14:textId="77777777" w:rsidR="00DE5D4B" w:rsidRDefault="00DE5D4B" w:rsidP="005C06BA">
            <w:pPr>
              <w:rPr>
                <w:rFonts w:ascii="Times New Roman" w:hAnsi="Times New Roman" w:cs="Times New Roman"/>
              </w:rPr>
            </w:pPr>
            <w:r w:rsidRPr="00857969">
              <w:rPr>
                <w:rFonts w:ascii="Times New Roman" w:hAnsi="Times New Roman" w:cs="Times New Roman"/>
              </w:rPr>
              <w:t>Report any information on the costs or benefit of PPI</w:t>
            </w:r>
          </w:p>
        </w:tc>
        <w:tc>
          <w:tcPr>
            <w:tcW w:w="1023" w:type="dxa"/>
          </w:tcPr>
          <w:p w14:paraId="0B92DDEC" w14:textId="77777777" w:rsidR="00DE5D4B" w:rsidRDefault="00DE5D4B" w:rsidP="005C06BA">
            <w:pPr>
              <w:rPr>
                <w:rFonts w:ascii="Times New Roman" w:hAnsi="Times New Roman" w:cs="Times New Roman"/>
              </w:rPr>
            </w:pPr>
            <w:r>
              <w:rPr>
                <w:rFonts w:ascii="Times New Roman" w:hAnsi="Times New Roman" w:cs="Times New Roman"/>
              </w:rPr>
              <w:t>NA</w:t>
            </w:r>
          </w:p>
        </w:tc>
      </w:tr>
      <w:tr w:rsidR="00DE5D4B" w14:paraId="226FACAD" w14:textId="77777777" w:rsidTr="005C06BA">
        <w:tc>
          <w:tcPr>
            <w:tcW w:w="9350" w:type="dxa"/>
            <w:gridSpan w:val="3"/>
          </w:tcPr>
          <w:p w14:paraId="0392666A" w14:textId="77777777" w:rsidR="00DE5D4B" w:rsidRDefault="00DE5D4B" w:rsidP="005C06BA">
            <w:pPr>
              <w:rPr>
                <w:rFonts w:ascii="Times New Roman" w:hAnsi="Times New Roman" w:cs="Times New Roman"/>
              </w:rPr>
            </w:pPr>
            <w:r w:rsidRPr="00F8518A">
              <w:rPr>
                <w:rFonts w:ascii="Times New Roman" w:hAnsi="Times New Roman" w:cs="Times New Roman"/>
              </w:rPr>
              <w:t>Section 8: Discussion and conclusions</w:t>
            </w:r>
          </w:p>
        </w:tc>
      </w:tr>
      <w:tr w:rsidR="00DE5D4B" w14:paraId="46D52A3C" w14:textId="77777777" w:rsidTr="005C06BA">
        <w:tc>
          <w:tcPr>
            <w:tcW w:w="3106" w:type="dxa"/>
          </w:tcPr>
          <w:p w14:paraId="31403D38" w14:textId="77777777" w:rsidR="00DE5D4B" w:rsidRDefault="00DE5D4B" w:rsidP="005C06BA">
            <w:pPr>
              <w:rPr>
                <w:rFonts w:ascii="Times New Roman" w:hAnsi="Times New Roman" w:cs="Times New Roman"/>
              </w:rPr>
            </w:pPr>
            <w:r w:rsidRPr="00F8518A">
              <w:rPr>
                <w:rFonts w:ascii="Times New Roman" w:hAnsi="Times New Roman" w:cs="Times New Roman"/>
              </w:rPr>
              <w:t>8a: Outcomes</w:t>
            </w:r>
          </w:p>
        </w:tc>
        <w:tc>
          <w:tcPr>
            <w:tcW w:w="5221" w:type="dxa"/>
          </w:tcPr>
          <w:p w14:paraId="0879550E" w14:textId="77777777" w:rsidR="00DE5D4B" w:rsidRDefault="00DE5D4B" w:rsidP="005C06BA">
            <w:pPr>
              <w:rPr>
                <w:rFonts w:ascii="Times New Roman" w:hAnsi="Times New Roman" w:cs="Times New Roman"/>
              </w:rPr>
            </w:pPr>
            <w:r w:rsidRPr="00706044">
              <w:rPr>
                <w:rFonts w:ascii="Times New Roman" w:hAnsi="Times New Roman" w:cs="Times New Roman"/>
              </w:rPr>
              <w:t>Comment on how PPI influenced the study overall. Describe positive and negative effects</w:t>
            </w:r>
          </w:p>
        </w:tc>
        <w:tc>
          <w:tcPr>
            <w:tcW w:w="1023" w:type="dxa"/>
          </w:tcPr>
          <w:p w14:paraId="31C0A70B" w14:textId="13CEEE88" w:rsidR="00DE5D4B" w:rsidRDefault="00501826" w:rsidP="005C06BA">
            <w:pPr>
              <w:rPr>
                <w:rFonts w:ascii="Times New Roman" w:hAnsi="Times New Roman" w:cs="Times New Roman"/>
              </w:rPr>
            </w:pPr>
            <w:r>
              <w:rPr>
                <w:rFonts w:ascii="Times New Roman" w:hAnsi="Times New Roman" w:cs="Times New Roman"/>
              </w:rPr>
              <w:t>43</w:t>
            </w:r>
          </w:p>
        </w:tc>
      </w:tr>
      <w:tr w:rsidR="00DE5D4B" w14:paraId="59548654" w14:textId="77777777" w:rsidTr="005C06BA">
        <w:tc>
          <w:tcPr>
            <w:tcW w:w="3106" w:type="dxa"/>
          </w:tcPr>
          <w:p w14:paraId="7AC22672" w14:textId="77777777" w:rsidR="00DE5D4B" w:rsidRDefault="00DE5D4B" w:rsidP="005C06BA">
            <w:pPr>
              <w:rPr>
                <w:rFonts w:ascii="Times New Roman" w:hAnsi="Times New Roman" w:cs="Times New Roman"/>
              </w:rPr>
            </w:pPr>
            <w:r w:rsidRPr="00344785">
              <w:rPr>
                <w:rFonts w:ascii="Times New Roman" w:hAnsi="Times New Roman" w:cs="Times New Roman"/>
              </w:rPr>
              <w:t>8b: Impacts</w:t>
            </w:r>
          </w:p>
        </w:tc>
        <w:tc>
          <w:tcPr>
            <w:tcW w:w="5221" w:type="dxa"/>
          </w:tcPr>
          <w:p w14:paraId="0549DDC7" w14:textId="77777777" w:rsidR="00DE5D4B" w:rsidRDefault="00DE5D4B" w:rsidP="005C06BA">
            <w:pPr>
              <w:rPr>
                <w:rFonts w:ascii="Times New Roman" w:hAnsi="Times New Roman" w:cs="Times New Roman"/>
              </w:rPr>
            </w:pPr>
            <w:r w:rsidRPr="00706044">
              <w:rPr>
                <w:rFonts w:ascii="Times New Roman" w:hAnsi="Times New Roman" w:cs="Times New Roman"/>
              </w:rPr>
              <w:t>Comment on the different impacts of PPI identified in this study and how they contribute to new knowledge</w:t>
            </w:r>
          </w:p>
        </w:tc>
        <w:tc>
          <w:tcPr>
            <w:tcW w:w="1023" w:type="dxa"/>
          </w:tcPr>
          <w:p w14:paraId="7DCDC03B" w14:textId="14BBBD74" w:rsidR="00DE5D4B" w:rsidRDefault="00501826" w:rsidP="005C06BA">
            <w:pPr>
              <w:rPr>
                <w:rFonts w:ascii="Times New Roman" w:hAnsi="Times New Roman" w:cs="Times New Roman"/>
              </w:rPr>
            </w:pPr>
            <w:r>
              <w:rPr>
                <w:rFonts w:ascii="Times New Roman" w:hAnsi="Times New Roman" w:cs="Times New Roman"/>
              </w:rPr>
              <w:t>43</w:t>
            </w:r>
          </w:p>
        </w:tc>
      </w:tr>
      <w:tr w:rsidR="00DE5D4B" w14:paraId="2A245989" w14:textId="77777777" w:rsidTr="005C06BA">
        <w:tc>
          <w:tcPr>
            <w:tcW w:w="3106" w:type="dxa"/>
          </w:tcPr>
          <w:p w14:paraId="1AB217C3" w14:textId="77777777" w:rsidR="00DE5D4B" w:rsidRDefault="00DE5D4B" w:rsidP="005C06BA">
            <w:pPr>
              <w:rPr>
                <w:rFonts w:ascii="Times New Roman" w:hAnsi="Times New Roman" w:cs="Times New Roman"/>
              </w:rPr>
            </w:pPr>
            <w:r w:rsidRPr="00344785">
              <w:rPr>
                <w:rFonts w:ascii="Times New Roman" w:hAnsi="Times New Roman" w:cs="Times New Roman"/>
              </w:rPr>
              <w:t>8c: Definition</w:t>
            </w:r>
          </w:p>
        </w:tc>
        <w:tc>
          <w:tcPr>
            <w:tcW w:w="5221" w:type="dxa"/>
          </w:tcPr>
          <w:p w14:paraId="3D46661D" w14:textId="77777777" w:rsidR="00DE5D4B" w:rsidRDefault="00DE5D4B" w:rsidP="005C06BA">
            <w:pPr>
              <w:rPr>
                <w:rFonts w:ascii="Times New Roman" w:hAnsi="Times New Roman" w:cs="Times New Roman"/>
              </w:rPr>
            </w:pPr>
            <w:r w:rsidRPr="00706044">
              <w:rPr>
                <w:rFonts w:ascii="Times New Roman" w:hAnsi="Times New Roman" w:cs="Times New Roman"/>
              </w:rPr>
              <w:t>Comment on the definition of PPI used (reported in the Background section) and whether or not you would suggest any changes</w:t>
            </w:r>
          </w:p>
        </w:tc>
        <w:tc>
          <w:tcPr>
            <w:tcW w:w="1023" w:type="dxa"/>
          </w:tcPr>
          <w:p w14:paraId="50C82AF2" w14:textId="12F09852" w:rsidR="00DE5D4B" w:rsidRDefault="00501826" w:rsidP="005C06BA">
            <w:pPr>
              <w:rPr>
                <w:rFonts w:ascii="Times New Roman" w:hAnsi="Times New Roman" w:cs="Times New Roman"/>
              </w:rPr>
            </w:pPr>
            <w:r>
              <w:rPr>
                <w:rFonts w:ascii="Times New Roman" w:hAnsi="Times New Roman" w:cs="Times New Roman"/>
              </w:rPr>
              <w:t>NA</w:t>
            </w:r>
          </w:p>
        </w:tc>
      </w:tr>
      <w:tr w:rsidR="00DE5D4B" w14:paraId="75074EA2" w14:textId="77777777" w:rsidTr="005C06BA">
        <w:tc>
          <w:tcPr>
            <w:tcW w:w="3106" w:type="dxa"/>
          </w:tcPr>
          <w:p w14:paraId="4F8BAB85" w14:textId="77777777" w:rsidR="00DE5D4B" w:rsidRDefault="00DE5D4B" w:rsidP="005C06BA">
            <w:pPr>
              <w:rPr>
                <w:rFonts w:ascii="Times New Roman" w:hAnsi="Times New Roman" w:cs="Times New Roman"/>
              </w:rPr>
            </w:pPr>
            <w:r w:rsidRPr="00344785">
              <w:rPr>
                <w:rFonts w:ascii="Times New Roman" w:hAnsi="Times New Roman" w:cs="Times New Roman"/>
              </w:rPr>
              <w:t>8d: Theoretical underpinnings</w:t>
            </w:r>
          </w:p>
        </w:tc>
        <w:tc>
          <w:tcPr>
            <w:tcW w:w="5221" w:type="dxa"/>
          </w:tcPr>
          <w:p w14:paraId="3C3FE37C" w14:textId="77777777" w:rsidR="00DE5D4B" w:rsidRDefault="00DE5D4B" w:rsidP="005C06BA">
            <w:pPr>
              <w:rPr>
                <w:rFonts w:ascii="Times New Roman" w:hAnsi="Times New Roman" w:cs="Times New Roman"/>
              </w:rPr>
            </w:pPr>
            <w:r w:rsidRPr="00F30C39">
              <w:rPr>
                <w:rFonts w:ascii="Times New Roman" w:hAnsi="Times New Roman" w:cs="Times New Roman"/>
              </w:rPr>
              <w:t>Comment on any way your study adds to the theoretical development of PPI</w:t>
            </w:r>
          </w:p>
        </w:tc>
        <w:tc>
          <w:tcPr>
            <w:tcW w:w="1023" w:type="dxa"/>
          </w:tcPr>
          <w:p w14:paraId="7A06E189" w14:textId="77777777" w:rsidR="00DE5D4B" w:rsidRDefault="00DE5D4B" w:rsidP="005C06BA">
            <w:pPr>
              <w:rPr>
                <w:rFonts w:ascii="Times New Roman" w:hAnsi="Times New Roman" w:cs="Times New Roman"/>
              </w:rPr>
            </w:pPr>
            <w:r>
              <w:rPr>
                <w:rFonts w:ascii="Times New Roman" w:hAnsi="Times New Roman" w:cs="Times New Roman"/>
              </w:rPr>
              <w:t>NA</w:t>
            </w:r>
          </w:p>
        </w:tc>
      </w:tr>
      <w:tr w:rsidR="00DE5D4B" w14:paraId="50F6BDA0" w14:textId="77777777" w:rsidTr="005C06BA">
        <w:tc>
          <w:tcPr>
            <w:tcW w:w="3106" w:type="dxa"/>
          </w:tcPr>
          <w:p w14:paraId="3460A572" w14:textId="77777777" w:rsidR="00DE5D4B" w:rsidRDefault="00DE5D4B" w:rsidP="005C06BA">
            <w:pPr>
              <w:rPr>
                <w:rFonts w:ascii="Times New Roman" w:hAnsi="Times New Roman" w:cs="Times New Roman"/>
              </w:rPr>
            </w:pPr>
            <w:r w:rsidRPr="00344785">
              <w:rPr>
                <w:rFonts w:ascii="Times New Roman" w:hAnsi="Times New Roman" w:cs="Times New Roman"/>
              </w:rPr>
              <w:t>8e: Context</w:t>
            </w:r>
          </w:p>
        </w:tc>
        <w:tc>
          <w:tcPr>
            <w:tcW w:w="5221" w:type="dxa"/>
          </w:tcPr>
          <w:p w14:paraId="7AB7E558" w14:textId="77777777" w:rsidR="00DE5D4B" w:rsidRDefault="00DE5D4B" w:rsidP="005C06BA">
            <w:pPr>
              <w:rPr>
                <w:rFonts w:ascii="Times New Roman" w:hAnsi="Times New Roman" w:cs="Times New Roman"/>
              </w:rPr>
            </w:pPr>
            <w:r w:rsidRPr="00F30C39">
              <w:rPr>
                <w:rFonts w:ascii="Times New Roman" w:hAnsi="Times New Roman" w:cs="Times New Roman"/>
              </w:rPr>
              <w:t>Comment on how context factors influenced PPI in the study</w:t>
            </w:r>
          </w:p>
        </w:tc>
        <w:tc>
          <w:tcPr>
            <w:tcW w:w="1023" w:type="dxa"/>
          </w:tcPr>
          <w:p w14:paraId="7BE6667D" w14:textId="408D32A4" w:rsidR="00DE5D4B" w:rsidRDefault="00501826" w:rsidP="005C06BA">
            <w:pPr>
              <w:rPr>
                <w:rFonts w:ascii="Times New Roman" w:hAnsi="Times New Roman" w:cs="Times New Roman"/>
              </w:rPr>
            </w:pPr>
            <w:r>
              <w:rPr>
                <w:rFonts w:ascii="Times New Roman" w:hAnsi="Times New Roman" w:cs="Times New Roman"/>
              </w:rPr>
              <w:t>43</w:t>
            </w:r>
          </w:p>
        </w:tc>
      </w:tr>
      <w:tr w:rsidR="00DE5D4B" w14:paraId="1DD2C80A" w14:textId="77777777" w:rsidTr="005C06BA">
        <w:tc>
          <w:tcPr>
            <w:tcW w:w="3106" w:type="dxa"/>
          </w:tcPr>
          <w:p w14:paraId="24D5727A" w14:textId="77777777" w:rsidR="00DE5D4B" w:rsidRDefault="00DE5D4B" w:rsidP="005C06BA">
            <w:pPr>
              <w:rPr>
                <w:rFonts w:ascii="Times New Roman" w:hAnsi="Times New Roman" w:cs="Times New Roman"/>
              </w:rPr>
            </w:pPr>
            <w:r w:rsidRPr="00344785">
              <w:rPr>
                <w:rFonts w:ascii="Times New Roman" w:hAnsi="Times New Roman" w:cs="Times New Roman"/>
              </w:rPr>
              <w:t>8f: Process</w:t>
            </w:r>
          </w:p>
        </w:tc>
        <w:tc>
          <w:tcPr>
            <w:tcW w:w="5221" w:type="dxa"/>
          </w:tcPr>
          <w:p w14:paraId="2B957382" w14:textId="77777777" w:rsidR="00DE5D4B" w:rsidRDefault="00DE5D4B" w:rsidP="005C06BA">
            <w:pPr>
              <w:rPr>
                <w:rFonts w:ascii="Times New Roman" w:hAnsi="Times New Roman" w:cs="Times New Roman"/>
              </w:rPr>
            </w:pPr>
            <w:r w:rsidRPr="00F30C39">
              <w:rPr>
                <w:rFonts w:ascii="Times New Roman" w:hAnsi="Times New Roman" w:cs="Times New Roman"/>
              </w:rPr>
              <w:t>Comment on how process factors influenced PPI in the study</w:t>
            </w:r>
          </w:p>
        </w:tc>
        <w:tc>
          <w:tcPr>
            <w:tcW w:w="1023" w:type="dxa"/>
          </w:tcPr>
          <w:p w14:paraId="1F7D1D1E" w14:textId="4311B3A4" w:rsidR="00DE5D4B" w:rsidRDefault="00501826" w:rsidP="005C06BA">
            <w:pPr>
              <w:rPr>
                <w:rFonts w:ascii="Times New Roman" w:hAnsi="Times New Roman" w:cs="Times New Roman"/>
              </w:rPr>
            </w:pPr>
            <w:r>
              <w:rPr>
                <w:rFonts w:ascii="Times New Roman" w:hAnsi="Times New Roman" w:cs="Times New Roman"/>
              </w:rPr>
              <w:t>43</w:t>
            </w:r>
          </w:p>
        </w:tc>
      </w:tr>
      <w:tr w:rsidR="00DE5D4B" w14:paraId="3EF1156F" w14:textId="77777777" w:rsidTr="005C06BA">
        <w:tc>
          <w:tcPr>
            <w:tcW w:w="3106" w:type="dxa"/>
          </w:tcPr>
          <w:p w14:paraId="3A50EDB1" w14:textId="77777777" w:rsidR="00DE5D4B" w:rsidRDefault="00DE5D4B" w:rsidP="005C06BA">
            <w:pPr>
              <w:rPr>
                <w:rFonts w:ascii="Times New Roman" w:hAnsi="Times New Roman" w:cs="Times New Roman"/>
              </w:rPr>
            </w:pPr>
            <w:r w:rsidRPr="005A6881">
              <w:rPr>
                <w:rFonts w:ascii="Times New Roman" w:hAnsi="Times New Roman" w:cs="Times New Roman"/>
              </w:rPr>
              <w:t>8g: Measurement and capture of PPI impact</w:t>
            </w:r>
          </w:p>
        </w:tc>
        <w:tc>
          <w:tcPr>
            <w:tcW w:w="5221" w:type="dxa"/>
          </w:tcPr>
          <w:p w14:paraId="4DBB72C5" w14:textId="77777777" w:rsidR="00DE5D4B" w:rsidRDefault="00DE5D4B" w:rsidP="005C06BA">
            <w:pPr>
              <w:rPr>
                <w:rFonts w:ascii="Times New Roman" w:hAnsi="Times New Roman" w:cs="Times New Roman"/>
              </w:rPr>
            </w:pPr>
            <w:r w:rsidRPr="00F30C39">
              <w:rPr>
                <w:rFonts w:ascii="Times New Roman" w:hAnsi="Times New Roman" w:cs="Times New Roman"/>
              </w:rPr>
              <w:t>If applicable, comment on how well PPI impact was evaluated or measured in the study</w:t>
            </w:r>
          </w:p>
        </w:tc>
        <w:tc>
          <w:tcPr>
            <w:tcW w:w="1023" w:type="dxa"/>
          </w:tcPr>
          <w:p w14:paraId="2B2ED6BF" w14:textId="77777777" w:rsidR="00DE5D4B" w:rsidRDefault="00DE5D4B" w:rsidP="005C06BA">
            <w:pPr>
              <w:rPr>
                <w:rFonts w:ascii="Times New Roman" w:hAnsi="Times New Roman" w:cs="Times New Roman"/>
              </w:rPr>
            </w:pPr>
            <w:r>
              <w:rPr>
                <w:rFonts w:ascii="Times New Roman" w:hAnsi="Times New Roman" w:cs="Times New Roman"/>
              </w:rPr>
              <w:t>NA</w:t>
            </w:r>
          </w:p>
        </w:tc>
      </w:tr>
      <w:tr w:rsidR="00DE5D4B" w14:paraId="575F4FA2" w14:textId="77777777" w:rsidTr="005C06BA">
        <w:tc>
          <w:tcPr>
            <w:tcW w:w="3106" w:type="dxa"/>
          </w:tcPr>
          <w:p w14:paraId="41D01811" w14:textId="77777777" w:rsidR="00DE5D4B" w:rsidRDefault="00DE5D4B" w:rsidP="005C06BA">
            <w:pPr>
              <w:rPr>
                <w:rFonts w:ascii="Times New Roman" w:hAnsi="Times New Roman" w:cs="Times New Roman"/>
              </w:rPr>
            </w:pPr>
            <w:r w:rsidRPr="005A6881">
              <w:rPr>
                <w:rFonts w:ascii="Times New Roman" w:hAnsi="Times New Roman" w:cs="Times New Roman"/>
              </w:rPr>
              <w:t>8h: Economic assessment</w:t>
            </w:r>
          </w:p>
        </w:tc>
        <w:tc>
          <w:tcPr>
            <w:tcW w:w="5221" w:type="dxa"/>
          </w:tcPr>
          <w:p w14:paraId="67382EB9" w14:textId="77777777" w:rsidR="00DE5D4B" w:rsidRDefault="00DE5D4B" w:rsidP="005C06BA">
            <w:pPr>
              <w:rPr>
                <w:rFonts w:ascii="Times New Roman" w:hAnsi="Times New Roman" w:cs="Times New Roman"/>
              </w:rPr>
            </w:pPr>
            <w:r w:rsidRPr="00F30C39">
              <w:rPr>
                <w:rFonts w:ascii="Times New Roman" w:hAnsi="Times New Roman" w:cs="Times New Roman"/>
              </w:rPr>
              <w:t>If applicable, discuss any aspects of the economic cost or benefit of PPI, particularly any suggestions for future economic modelling.</w:t>
            </w:r>
          </w:p>
        </w:tc>
        <w:tc>
          <w:tcPr>
            <w:tcW w:w="1023" w:type="dxa"/>
          </w:tcPr>
          <w:p w14:paraId="71655448" w14:textId="77777777" w:rsidR="00DE5D4B" w:rsidRDefault="00DE5D4B" w:rsidP="005C06BA">
            <w:pPr>
              <w:rPr>
                <w:rFonts w:ascii="Times New Roman" w:hAnsi="Times New Roman" w:cs="Times New Roman"/>
              </w:rPr>
            </w:pPr>
            <w:r>
              <w:rPr>
                <w:rFonts w:ascii="Times New Roman" w:hAnsi="Times New Roman" w:cs="Times New Roman"/>
              </w:rPr>
              <w:t>NA</w:t>
            </w:r>
          </w:p>
        </w:tc>
      </w:tr>
      <w:tr w:rsidR="00DE5D4B" w14:paraId="57DE58D2" w14:textId="77777777" w:rsidTr="005C06BA">
        <w:tc>
          <w:tcPr>
            <w:tcW w:w="3106" w:type="dxa"/>
          </w:tcPr>
          <w:p w14:paraId="7E7ECEE4" w14:textId="77777777" w:rsidR="00DE5D4B" w:rsidRPr="005A6881" w:rsidRDefault="00DE5D4B" w:rsidP="005C06BA">
            <w:pPr>
              <w:rPr>
                <w:rFonts w:ascii="Times New Roman" w:hAnsi="Times New Roman" w:cs="Times New Roman"/>
              </w:rPr>
            </w:pPr>
            <w:r w:rsidRPr="005A6881">
              <w:rPr>
                <w:rFonts w:ascii="Times New Roman" w:hAnsi="Times New Roman" w:cs="Times New Roman"/>
              </w:rPr>
              <w:t>8i: Reflections/critical perspective</w:t>
            </w:r>
          </w:p>
        </w:tc>
        <w:tc>
          <w:tcPr>
            <w:tcW w:w="5221" w:type="dxa"/>
          </w:tcPr>
          <w:p w14:paraId="61D4073F" w14:textId="77777777" w:rsidR="00DE5D4B" w:rsidRDefault="00DE5D4B" w:rsidP="005C06BA">
            <w:pPr>
              <w:rPr>
                <w:rFonts w:ascii="Times New Roman" w:hAnsi="Times New Roman" w:cs="Times New Roman"/>
              </w:rPr>
            </w:pPr>
            <w:r w:rsidRPr="00F30C39">
              <w:rPr>
                <w:rFonts w:ascii="Times New Roman" w:hAnsi="Times New Roman" w:cs="Times New Roman"/>
              </w:rPr>
              <w:t>Comment critically on the study, reflecting on the things that went well and those that did not, so that others can learn from this study</w:t>
            </w:r>
          </w:p>
        </w:tc>
        <w:tc>
          <w:tcPr>
            <w:tcW w:w="1023" w:type="dxa"/>
          </w:tcPr>
          <w:p w14:paraId="1E26F6FF" w14:textId="7F379CEC" w:rsidR="00DE5D4B" w:rsidRPr="003C3A36" w:rsidRDefault="00501826" w:rsidP="005C06BA">
            <w:pPr>
              <w:rPr>
                <w:rFonts w:ascii="Times New Roman" w:hAnsi="Times New Roman" w:cs="Times New Roman"/>
              </w:rPr>
            </w:pPr>
            <w:r>
              <w:rPr>
                <w:rFonts w:ascii="Times New Roman" w:hAnsi="Times New Roman" w:cs="Times New Roman"/>
              </w:rPr>
              <w:t>43</w:t>
            </w:r>
          </w:p>
        </w:tc>
      </w:tr>
    </w:tbl>
    <w:p w14:paraId="0802555F" w14:textId="77777777" w:rsidR="00DE5D4B" w:rsidRPr="00E1420E" w:rsidRDefault="00DE5D4B" w:rsidP="00DE5D4B"/>
    <w:p w14:paraId="5C91D243" w14:textId="77777777" w:rsidR="00DE5D4B" w:rsidRDefault="00DE5D4B" w:rsidP="00DE5D4B"/>
    <w:p w14:paraId="613C2962" w14:textId="77777777" w:rsidR="00DE5D4B" w:rsidRDefault="00DE5D4B" w:rsidP="00DE5D4B"/>
    <w:p w14:paraId="5C0C74A9" w14:textId="77777777" w:rsidR="00DE5D4B" w:rsidRDefault="00DE5D4B" w:rsidP="00DE5D4B"/>
    <w:p w14:paraId="64E44BFD" w14:textId="77777777" w:rsidR="00DE5D4B" w:rsidRDefault="00DE5D4B" w:rsidP="00DE5D4B"/>
    <w:p w14:paraId="25440586" w14:textId="77777777" w:rsidR="00DE5D4B" w:rsidRDefault="00DE5D4B" w:rsidP="00DE5D4B"/>
    <w:p w14:paraId="3D94ACA3" w14:textId="77777777" w:rsidR="00DE5D4B" w:rsidRDefault="00DE5D4B" w:rsidP="00DE5D4B"/>
    <w:p w14:paraId="0BAFC395" w14:textId="77777777" w:rsidR="00DE5D4B" w:rsidRDefault="00DE5D4B" w:rsidP="00DE5D4B"/>
    <w:p w14:paraId="70EEE0DA" w14:textId="77777777" w:rsidR="001F05B6" w:rsidRDefault="001F05B6" w:rsidP="00DE5D4B"/>
    <w:p w14:paraId="664AE140" w14:textId="77777777" w:rsidR="00120C6D" w:rsidRDefault="00120C6D" w:rsidP="00120C6D">
      <w:pPr>
        <w:pStyle w:val="Heading1"/>
      </w:pPr>
      <w:bookmarkStart w:id="6" w:name="_Toc155735666"/>
      <w:bookmarkEnd w:id="1"/>
      <w:r>
        <w:lastRenderedPageBreak/>
        <w:t>Appendix 5 – Database Search Strategies</w:t>
      </w:r>
      <w:bookmarkEnd w:id="6"/>
    </w:p>
    <w:p w14:paraId="61B054DD" w14:textId="77777777" w:rsidR="00120C6D" w:rsidRDefault="00120C6D" w:rsidP="00120C6D">
      <w:pPr>
        <w:pStyle w:val="NoSpacing"/>
      </w:pPr>
    </w:p>
    <w:p w14:paraId="44B48724" w14:textId="77777777" w:rsidR="00120C6D" w:rsidRPr="00E57538" w:rsidRDefault="00120C6D" w:rsidP="00120C6D">
      <w:pPr>
        <w:pStyle w:val="NoSpacing"/>
        <w:rPr>
          <w:b/>
          <w:bCs/>
        </w:rPr>
      </w:pPr>
      <w:r w:rsidRPr="00E57538">
        <w:rPr>
          <w:b/>
          <w:bCs/>
        </w:rPr>
        <w:t xml:space="preserve">Database: Ovid MEDLINE: </w:t>
      </w:r>
      <w:proofErr w:type="spellStart"/>
      <w:r w:rsidRPr="00E57538">
        <w:rPr>
          <w:b/>
          <w:bCs/>
        </w:rPr>
        <w:t>Epub</w:t>
      </w:r>
      <w:proofErr w:type="spellEnd"/>
      <w:r w:rsidRPr="00E57538">
        <w:rPr>
          <w:b/>
          <w:bCs/>
        </w:rPr>
        <w:t xml:space="preserve"> Ahead of Print, In-Process &amp; Other Non-Indexed Citations, Ovid MEDLINE® Daily and Ovid MEDLINE® &lt;1946-Present&gt;</w:t>
      </w:r>
    </w:p>
    <w:p w14:paraId="5CB13649" w14:textId="77777777" w:rsidR="00120C6D" w:rsidRDefault="00120C6D" w:rsidP="00120C6D">
      <w:pPr>
        <w:pStyle w:val="NoSpacing"/>
      </w:pPr>
      <w:r>
        <w:t xml:space="preserve">1     exp Gender Identity/ </w:t>
      </w:r>
    </w:p>
    <w:p w14:paraId="157C6FEE" w14:textId="77777777" w:rsidR="00120C6D" w:rsidRDefault="00120C6D" w:rsidP="00120C6D">
      <w:pPr>
        <w:pStyle w:val="NoSpacing"/>
      </w:pPr>
      <w:r>
        <w:t xml:space="preserve">2     gender difference?.mp. </w:t>
      </w:r>
    </w:p>
    <w:p w14:paraId="61DEB608" w14:textId="77777777" w:rsidR="00120C6D" w:rsidRDefault="00120C6D" w:rsidP="00120C6D">
      <w:pPr>
        <w:pStyle w:val="NoSpacing"/>
      </w:pPr>
      <w:r>
        <w:t xml:space="preserve">3  </w:t>
      </w:r>
      <w:proofErr w:type="gramStart"/>
      <w:r>
        <w:t xml:space="preserve">   (</w:t>
      </w:r>
      <w:proofErr w:type="gramEnd"/>
      <w:r>
        <w:t xml:space="preserve">sex </w:t>
      </w:r>
      <w:proofErr w:type="spellStart"/>
      <w:r>
        <w:t>disparit</w:t>
      </w:r>
      <w:proofErr w:type="spellEnd"/>
      <w:r>
        <w:t>* or sex difference?).</w:t>
      </w:r>
      <w:proofErr w:type="spellStart"/>
      <w:r>
        <w:t>mp</w:t>
      </w:r>
      <w:proofErr w:type="spellEnd"/>
      <w:r>
        <w:t xml:space="preserve">. </w:t>
      </w:r>
    </w:p>
    <w:p w14:paraId="37FA3011" w14:textId="77777777" w:rsidR="00120C6D" w:rsidRDefault="00120C6D" w:rsidP="00120C6D">
      <w:pPr>
        <w:pStyle w:val="NoSpacing"/>
      </w:pPr>
      <w:r>
        <w:t xml:space="preserve">4     gender </w:t>
      </w:r>
      <w:proofErr w:type="spellStart"/>
      <w:r>
        <w:t>identit</w:t>
      </w:r>
      <w:proofErr w:type="spellEnd"/>
      <w:r>
        <w:t>*.</w:t>
      </w:r>
      <w:proofErr w:type="spellStart"/>
      <w:r>
        <w:t>mp</w:t>
      </w:r>
      <w:proofErr w:type="spellEnd"/>
      <w:r>
        <w:t xml:space="preserve">. </w:t>
      </w:r>
    </w:p>
    <w:p w14:paraId="1412C9E1" w14:textId="77777777" w:rsidR="00120C6D" w:rsidRDefault="00120C6D" w:rsidP="00120C6D">
      <w:pPr>
        <w:pStyle w:val="NoSpacing"/>
      </w:pPr>
      <w:r>
        <w:t xml:space="preserve">5     sex role?.mp. </w:t>
      </w:r>
    </w:p>
    <w:p w14:paraId="2FD77E14" w14:textId="77777777" w:rsidR="00120C6D" w:rsidRDefault="00120C6D" w:rsidP="00120C6D">
      <w:pPr>
        <w:pStyle w:val="NoSpacing"/>
      </w:pPr>
      <w:r>
        <w:t xml:space="preserve">6  </w:t>
      </w:r>
      <w:proofErr w:type="gramStart"/>
      <w:r>
        <w:t xml:space="preserve">   (</w:t>
      </w:r>
      <w:proofErr w:type="spellStart"/>
      <w:proofErr w:type="gramEnd"/>
      <w:r>
        <w:t>wom#n</w:t>
      </w:r>
      <w:proofErr w:type="spellEnd"/>
      <w:r>
        <w:t>* adj2 role?).</w:t>
      </w:r>
      <w:proofErr w:type="spellStart"/>
      <w:r>
        <w:t>mp</w:t>
      </w:r>
      <w:proofErr w:type="spellEnd"/>
      <w:r>
        <w:t xml:space="preserve">. </w:t>
      </w:r>
    </w:p>
    <w:p w14:paraId="790C87B9" w14:textId="77777777" w:rsidR="00120C6D" w:rsidRDefault="00120C6D" w:rsidP="00120C6D">
      <w:pPr>
        <w:pStyle w:val="NoSpacing"/>
      </w:pPr>
      <w:r>
        <w:t xml:space="preserve">7  </w:t>
      </w:r>
      <w:proofErr w:type="gramStart"/>
      <w:r>
        <w:t xml:space="preserve">   (</w:t>
      </w:r>
      <w:proofErr w:type="gramEnd"/>
      <w:r>
        <w:t>(man* adj2 role?) or (men* adj2 role?)).</w:t>
      </w:r>
      <w:proofErr w:type="spellStart"/>
      <w:r>
        <w:t>mp</w:t>
      </w:r>
      <w:proofErr w:type="spellEnd"/>
      <w:r>
        <w:t xml:space="preserve">. </w:t>
      </w:r>
    </w:p>
    <w:p w14:paraId="70BFC8D4" w14:textId="77777777" w:rsidR="00120C6D" w:rsidRDefault="00120C6D" w:rsidP="00120C6D">
      <w:pPr>
        <w:pStyle w:val="NoSpacing"/>
      </w:pPr>
      <w:r>
        <w:t xml:space="preserve">8     gender* role?.mp. </w:t>
      </w:r>
    </w:p>
    <w:p w14:paraId="08885A57" w14:textId="77777777" w:rsidR="00120C6D" w:rsidRDefault="00120C6D" w:rsidP="00120C6D">
      <w:pPr>
        <w:pStyle w:val="NoSpacing"/>
      </w:pPr>
      <w:r>
        <w:t>9     (gender* adj3 (</w:t>
      </w:r>
      <w:proofErr w:type="spellStart"/>
      <w:r>
        <w:t>analys#s</w:t>
      </w:r>
      <w:proofErr w:type="spellEnd"/>
      <w:r>
        <w:t xml:space="preserve"> or authorship? or </w:t>
      </w:r>
      <w:proofErr w:type="spellStart"/>
      <w:r>
        <w:t>balanc</w:t>
      </w:r>
      <w:proofErr w:type="spellEnd"/>
      <w:r>
        <w:t xml:space="preserve">* or bias* or capacity-building or characteristic? or comparison? or composition? or difference? or </w:t>
      </w:r>
      <w:proofErr w:type="spellStart"/>
      <w:r>
        <w:t>discrepanc</w:t>
      </w:r>
      <w:proofErr w:type="spellEnd"/>
      <w:r>
        <w:t xml:space="preserve">* or </w:t>
      </w:r>
      <w:proofErr w:type="spellStart"/>
      <w:r>
        <w:t>discriminat</w:t>
      </w:r>
      <w:proofErr w:type="spellEnd"/>
      <w:r>
        <w:t xml:space="preserve">* or </w:t>
      </w:r>
      <w:proofErr w:type="spellStart"/>
      <w:r>
        <w:t>disparit</w:t>
      </w:r>
      <w:proofErr w:type="spellEnd"/>
      <w:r>
        <w:t xml:space="preserve">* or </w:t>
      </w:r>
      <w:proofErr w:type="spellStart"/>
      <w:r>
        <w:t>distribut</w:t>
      </w:r>
      <w:proofErr w:type="spellEnd"/>
      <w:r>
        <w:t xml:space="preserve">* or divers* or equal* or </w:t>
      </w:r>
      <w:proofErr w:type="spellStart"/>
      <w:r>
        <w:t>equit</w:t>
      </w:r>
      <w:proofErr w:type="spellEnd"/>
      <w:r>
        <w:t xml:space="preserve">* or </w:t>
      </w:r>
      <w:proofErr w:type="spellStart"/>
      <w:r>
        <w:t>exclusi</w:t>
      </w:r>
      <w:proofErr w:type="spellEnd"/>
      <w:r>
        <w:t xml:space="preserve">* or gap or gaps or harass* or </w:t>
      </w:r>
      <w:proofErr w:type="spellStart"/>
      <w:r>
        <w:t>imbalanc</w:t>
      </w:r>
      <w:proofErr w:type="spellEnd"/>
      <w:r>
        <w:t xml:space="preserve">* or </w:t>
      </w:r>
      <w:proofErr w:type="spellStart"/>
      <w:r>
        <w:t>inclusi</w:t>
      </w:r>
      <w:proofErr w:type="spellEnd"/>
      <w:r>
        <w:t xml:space="preserve">* or </w:t>
      </w:r>
      <w:proofErr w:type="spellStart"/>
      <w:r>
        <w:t>inequalit</w:t>
      </w:r>
      <w:proofErr w:type="spellEnd"/>
      <w:r>
        <w:t>* or in-</w:t>
      </w:r>
      <w:proofErr w:type="spellStart"/>
      <w:r>
        <w:t>equalit</w:t>
      </w:r>
      <w:proofErr w:type="spellEnd"/>
      <w:r>
        <w:t xml:space="preserve">* or </w:t>
      </w:r>
      <w:proofErr w:type="spellStart"/>
      <w:r>
        <w:t>inequit</w:t>
      </w:r>
      <w:proofErr w:type="spellEnd"/>
      <w:r>
        <w:t>* or in-</w:t>
      </w:r>
      <w:proofErr w:type="spellStart"/>
      <w:r>
        <w:t>equit</w:t>
      </w:r>
      <w:proofErr w:type="spellEnd"/>
      <w:r>
        <w:t xml:space="preserve">* or issue or issues or </w:t>
      </w:r>
      <w:proofErr w:type="spellStart"/>
      <w:r>
        <w:t>objectif</w:t>
      </w:r>
      <w:proofErr w:type="spellEnd"/>
      <w:r>
        <w:t xml:space="preserve">* or parity or </w:t>
      </w:r>
      <w:proofErr w:type="spellStart"/>
      <w:r>
        <w:t>prejudic</w:t>
      </w:r>
      <w:proofErr w:type="spellEnd"/>
      <w:r>
        <w:t xml:space="preserve">* or proportion* or represent* or status* or </w:t>
      </w:r>
      <w:proofErr w:type="spellStart"/>
      <w:r>
        <w:t>stereotyp</w:t>
      </w:r>
      <w:proofErr w:type="spellEnd"/>
      <w:r>
        <w:t>* or stereo-</w:t>
      </w:r>
      <w:proofErr w:type="spellStart"/>
      <w:r>
        <w:t>typ</w:t>
      </w:r>
      <w:proofErr w:type="spellEnd"/>
      <w:r>
        <w:t>* or stigma* or structure? or trend* or underrepresent* or under-represent* or unequal* or un-equal* or variation?)).</w:t>
      </w:r>
      <w:proofErr w:type="spellStart"/>
      <w:r>
        <w:t>tw,kf</w:t>
      </w:r>
      <w:proofErr w:type="spellEnd"/>
      <w:r>
        <w:t xml:space="preserve">. </w:t>
      </w:r>
    </w:p>
    <w:p w14:paraId="71FE6FAE" w14:textId="77777777" w:rsidR="00120C6D" w:rsidRDefault="00120C6D" w:rsidP="00120C6D">
      <w:pPr>
        <w:pStyle w:val="NoSpacing"/>
      </w:pPr>
      <w:r>
        <w:t xml:space="preserve">10     ((female? or </w:t>
      </w:r>
      <w:proofErr w:type="spellStart"/>
      <w:r>
        <w:t>wom#n</w:t>
      </w:r>
      <w:proofErr w:type="spellEnd"/>
      <w:r>
        <w:t xml:space="preserve">* or male or males or man or "man's" or men or "men's" or </w:t>
      </w:r>
      <w:proofErr w:type="spellStart"/>
      <w:r>
        <w:t>feminin</w:t>
      </w:r>
      <w:proofErr w:type="spellEnd"/>
      <w:r>
        <w:t xml:space="preserve">* or </w:t>
      </w:r>
      <w:proofErr w:type="spellStart"/>
      <w:r>
        <w:t>feminis</w:t>
      </w:r>
      <w:proofErr w:type="spellEnd"/>
      <w:r>
        <w:t xml:space="preserve">* or </w:t>
      </w:r>
      <w:proofErr w:type="spellStart"/>
      <w:r>
        <w:t>masculin</w:t>
      </w:r>
      <w:proofErr w:type="spellEnd"/>
      <w:r>
        <w:t>* or sex or sexual) adj3 (</w:t>
      </w:r>
      <w:proofErr w:type="spellStart"/>
      <w:r>
        <w:t>balanc</w:t>
      </w:r>
      <w:proofErr w:type="spellEnd"/>
      <w:r>
        <w:t xml:space="preserve">* or bias* or capacity-building or </w:t>
      </w:r>
      <w:proofErr w:type="spellStart"/>
      <w:r>
        <w:t>discrepanc</w:t>
      </w:r>
      <w:proofErr w:type="spellEnd"/>
      <w:r>
        <w:t xml:space="preserve">* or </w:t>
      </w:r>
      <w:proofErr w:type="spellStart"/>
      <w:r>
        <w:t>discriminat</w:t>
      </w:r>
      <w:proofErr w:type="spellEnd"/>
      <w:r>
        <w:t xml:space="preserve">* or </w:t>
      </w:r>
      <w:proofErr w:type="spellStart"/>
      <w:r>
        <w:t>disparit</w:t>
      </w:r>
      <w:proofErr w:type="spellEnd"/>
      <w:r>
        <w:t xml:space="preserve">* or equal* or </w:t>
      </w:r>
      <w:proofErr w:type="spellStart"/>
      <w:r>
        <w:t>equit</w:t>
      </w:r>
      <w:proofErr w:type="spellEnd"/>
      <w:r>
        <w:t xml:space="preserve">* or gap or gaps or harass* or </w:t>
      </w:r>
      <w:proofErr w:type="spellStart"/>
      <w:r>
        <w:t>identit</w:t>
      </w:r>
      <w:proofErr w:type="spellEnd"/>
      <w:r>
        <w:t xml:space="preserve">* or </w:t>
      </w:r>
      <w:proofErr w:type="spellStart"/>
      <w:r>
        <w:t>imbalanc</w:t>
      </w:r>
      <w:proofErr w:type="spellEnd"/>
      <w:r>
        <w:t xml:space="preserve">* or </w:t>
      </w:r>
      <w:proofErr w:type="spellStart"/>
      <w:r>
        <w:t>inclusi</w:t>
      </w:r>
      <w:proofErr w:type="spellEnd"/>
      <w:r>
        <w:t xml:space="preserve">* or </w:t>
      </w:r>
      <w:proofErr w:type="spellStart"/>
      <w:r>
        <w:t>inequalit</w:t>
      </w:r>
      <w:proofErr w:type="spellEnd"/>
      <w:r>
        <w:t xml:space="preserve">* or in-equal* or </w:t>
      </w:r>
      <w:proofErr w:type="spellStart"/>
      <w:r>
        <w:t>inequit</w:t>
      </w:r>
      <w:proofErr w:type="spellEnd"/>
      <w:r>
        <w:t xml:space="preserve">* or </w:t>
      </w:r>
      <w:proofErr w:type="spellStart"/>
      <w:r>
        <w:t>inequit</w:t>
      </w:r>
      <w:proofErr w:type="spellEnd"/>
      <w:r>
        <w:t xml:space="preserve">* or </w:t>
      </w:r>
      <w:proofErr w:type="spellStart"/>
      <w:r>
        <w:t>objectif</w:t>
      </w:r>
      <w:proofErr w:type="spellEnd"/>
      <w:r>
        <w:t xml:space="preserve">* or parity or </w:t>
      </w:r>
      <w:proofErr w:type="spellStart"/>
      <w:r>
        <w:t>prejudic</w:t>
      </w:r>
      <w:proofErr w:type="spellEnd"/>
      <w:r>
        <w:t xml:space="preserve">* or represent* or status* or </w:t>
      </w:r>
      <w:proofErr w:type="spellStart"/>
      <w:r>
        <w:t>stereotyp</w:t>
      </w:r>
      <w:proofErr w:type="spellEnd"/>
      <w:r>
        <w:t>* or stereo-</w:t>
      </w:r>
      <w:proofErr w:type="spellStart"/>
      <w:r>
        <w:t>typ</w:t>
      </w:r>
      <w:proofErr w:type="spellEnd"/>
      <w:r>
        <w:t>* or stigma* or underrepresent* or under-represent* or unequal* or un-equal*)).</w:t>
      </w:r>
      <w:proofErr w:type="spellStart"/>
      <w:r>
        <w:t>tw,kf</w:t>
      </w:r>
      <w:proofErr w:type="spellEnd"/>
      <w:r>
        <w:t xml:space="preserve">. </w:t>
      </w:r>
    </w:p>
    <w:p w14:paraId="490F4944" w14:textId="77777777" w:rsidR="00120C6D" w:rsidRDefault="00120C6D" w:rsidP="00120C6D">
      <w:pPr>
        <w:pStyle w:val="NoSpacing"/>
      </w:pPr>
      <w:r>
        <w:t xml:space="preserve">11  </w:t>
      </w:r>
      <w:proofErr w:type="gramStart"/>
      <w:r>
        <w:t xml:space="preserve">   (</w:t>
      </w:r>
      <w:proofErr w:type="gramEnd"/>
      <w:r>
        <w:t xml:space="preserve">(male? or </w:t>
      </w:r>
      <w:proofErr w:type="spellStart"/>
      <w:r>
        <w:t>masculin</w:t>
      </w:r>
      <w:proofErr w:type="spellEnd"/>
      <w:r>
        <w:t xml:space="preserve">* or man or men or female? or </w:t>
      </w:r>
      <w:proofErr w:type="spellStart"/>
      <w:r>
        <w:t>feminin</w:t>
      </w:r>
      <w:proofErr w:type="spellEnd"/>
      <w:r>
        <w:t xml:space="preserve">* or </w:t>
      </w:r>
      <w:proofErr w:type="spellStart"/>
      <w:r>
        <w:t>feminis</w:t>
      </w:r>
      <w:proofErr w:type="spellEnd"/>
      <w:r>
        <w:t xml:space="preserve">* or </w:t>
      </w:r>
      <w:proofErr w:type="spellStart"/>
      <w:r>
        <w:t>wom#n</w:t>
      </w:r>
      <w:proofErr w:type="spellEnd"/>
      <w:r>
        <w:t xml:space="preserve"> or sex or sexes or sexual) adj3 ((nontraditional* or non-traditional*) adj4 role*)).</w:t>
      </w:r>
      <w:proofErr w:type="spellStart"/>
      <w:r>
        <w:t>tw,kf</w:t>
      </w:r>
      <w:proofErr w:type="spellEnd"/>
      <w:r>
        <w:t xml:space="preserve">. </w:t>
      </w:r>
    </w:p>
    <w:p w14:paraId="6A7A94A3" w14:textId="77777777" w:rsidR="00120C6D" w:rsidRDefault="00120C6D" w:rsidP="00120C6D">
      <w:pPr>
        <w:pStyle w:val="NoSpacing"/>
      </w:pPr>
      <w:r>
        <w:t xml:space="preserve">12  </w:t>
      </w:r>
      <w:proofErr w:type="gramStart"/>
      <w:r>
        <w:t xml:space="preserve">   (</w:t>
      </w:r>
      <w:proofErr w:type="gramEnd"/>
      <w:r>
        <w:t>femaleness or maleness).</w:t>
      </w:r>
      <w:proofErr w:type="spellStart"/>
      <w:r>
        <w:t>tw,kf</w:t>
      </w:r>
      <w:proofErr w:type="spellEnd"/>
      <w:r>
        <w:t xml:space="preserve">. </w:t>
      </w:r>
    </w:p>
    <w:p w14:paraId="7BA5105F" w14:textId="77777777" w:rsidR="00120C6D" w:rsidRDefault="00120C6D" w:rsidP="00120C6D">
      <w:pPr>
        <w:pStyle w:val="NoSpacing"/>
      </w:pPr>
      <w:r>
        <w:t xml:space="preserve">13     Sexism/ </w:t>
      </w:r>
    </w:p>
    <w:p w14:paraId="06720094" w14:textId="77777777" w:rsidR="00120C6D" w:rsidRDefault="00120C6D" w:rsidP="00120C6D">
      <w:pPr>
        <w:pStyle w:val="NoSpacing"/>
      </w:pPr>
      <w:r>
        <w:t xml:space="preserve">14  </w:t>
      </w:r>
      <w:proofErr w:type="gramStart"/>
      <w:r>
        <w:t xml:space="preserve">   (</w:t>
      </w:r>
      <w:proofErr w:type="gramEnd"/>
      <w:r>
        <w:t>sexism* or sexist?).</w:t>
      </w:r>
      <w:proofErr w:type="spellStart"/>
      <w:r>
        <w:t>tw,kf</w:t>
      </w:r>
      <w:proofErr w:type="spellEnd"/>
      <w:r>
        <w:t xml:space="preserve">. </w:t>
      </w:r>
    </w:p>
    <w:p w14:paraId="5E8CEF2D" w14:textId="77777777" w:rsidR="00120C6D" w:rsidRDefault="00120C6D" w:rsidP="00120C6D">
      <w:pPr>
        <w:pStyle w:val="NoSpacing"/>
      </w:pPr>
      <w:r>
        <w:t xml:space="preserve">15  </w:t>
      </w:r>
      <w:proofErr w:type="gramStart"/>
      <w:r>
        <w:t xml:space="preserve">   (</w:t>
      </w:r>
      <w:proofErr w:type="spellStart"/>
      <w:proofErr w:type="gramEnd"/>
      <w:r>
        <w:t>androcentris</w:t>
      </w:r>
      <w:proofErr w:type="spellEnd"/>
      <w:r>
        <w:t>* or andro-</w:t>
      </w:r>
      <w:proofErr w:type="spellStart"/>
      <w:r>
        <w:t>centris</w:t>
      </w:r>
      <w:proofErr w:type="spellEnd"/>
      <w:r>
        <w:t>* or patriarch*).</w:t>
      </w:r>
      <w:proofErr w:type="spellStart"/>
      <w:r>
        <w:t>tw,kf</w:t>
      </w:r>
      <w:proofErr w:type="spellEnd"/>
      <w:r>
        <w:t xml:space="preserve">. </w:t>
      </w:r>
    </w:p>
    <w:p w14:paraId="5FC08124" w14:textId="77777777" w:rsidR="00120C6D" w:rsidRDefault="00120C6D" w:rsidP="00120C6D">
      <w:pPr>
        <w:pStyle w:val="NoSpacing"/>
      </w:pPr>
      <w:r>
        <w:t xml:space="preserve">16  </w:t>
      </w:r>
      <w:proofErr w:type="gramStart"/>
      <w:r>
        <w:t xml:space="preserve">   (</w:t>
      </w:r>
      <w:proofErr w:type="gramEnd"/>
      <w:r>
        <w:t xml:space="preserve">(abhor* or </w:t>
      </w:r>
      <w:proofErr w:type="spellStart"/>
      <w:r>
        <w:t>animosit</w:t>
      </w:r>
      <w:proofErr w:type="spellEnd"/>
      <w:r>
        <w:t xml:space="preserve">* or </w:t>
      </w:r>
      <w:proofErr w:type="spellStart"/>
      <w:r>
        <w:t>antipath</w:t>
      </w:r>
      <w:proofErr w:type="spellEnd"/>
      <w:r>
        <w:t xml:space="preserve">* or avers* or </w:t>
      </w:r>
      <w:proofErr w:type="spellStart"/>
      <w:r>
        <w:t>dislik</w:t>
      </w:r>
      <w:proofErr w:type="spellEnd"/>
      <w:r>
        <w:t xml:space="preserve">* or </w:t>
      </w:r>
      <w:proofErr w:type="spellStart"/>
      <w:r>
        <w:t>distast</w:t>
      </w:r>
      <w:proofErr w:type="spellEnd"/>
      <w:r>
        <w:t xml:space="preserve">* or </w:t>
      </w:r>
      <w:proofErr w:type="spellStart"/>
      <w:r>
        <w:t>grudg</w:t>
      </w:r>
      <w:proofErr w:type="spellEnd"/>
      <w:r>
        <w:t xml:space="preserve">* or hate or hates or hated or hating or hatred or ill feeling? or ill will) adj3 (female? or </w:t>
      </w:r>
      <w:proofErr w:type="spellStart"/>
      <w:r>
        <w:t>wom#n</w:t>
      </w:r>
      <w:proofErr w:type="spellEnd"/>
      <w:r>
        <w:t>)).</w:t>
      </w:r>
      <w:proofErr w:type="spellStart"/>
      <w:r>
        <w:t>tw,kf</w:t>
      </w:r>
      <w:proofErr w:type="spellEnd"/>
      <w:r>
        <w:t xml:space="preserve">. </w:t>
      </w:r>
    </w:p>
    <w:p w14:paraId="77271C37" w14:textId="77777777" w:rsidR="00120C6D" w:rsidRDefault="00120C6D" w:rsidP="00120C6D">
      <w:pPr>
        <w:pStyle w:val="NoSpacing"/>
      </w:pPr>
      <w:r>
        <w:t xml:space="preserve">17  </w:t>
      </w:r>
      <w:proofErr w:type="gramStart"/>
      <w:r>
        <w:t xml:space="preserve">   (</w:t>
      </w:r>
      <w:proofErr w:type="spellStart"/>
      <w:proofErr w:type="gramEnd"/>
      <w:r>
        <w:t>hostil</w:t>
      </w:r>
      <w:proofErr w:type="spellEnd"/>
      <w:r>
        <w:t xml:space="preserve">* adj3 (female? or </w:t>
      </w:r>
      <w:proofErr w:type="spellStart"/>
      <w:r>
        <w:t>wom#n</w:t>
      </w:r>
      <w:proofErr w:type="spellEnd"/>
      <w:r>
        <w:t>)).</w:t>
      </w:r>
      <w:proofErr w:type="spellStart"/>
      <w:r>
        <w:t>tw,kf</w:t>
      </w:r>
      <w:proofErr w:type="spellEnd"/>
      <w:r>
        <w:t xml:space="preserve">. </w:t>
      </w:r>
    </w:p>
    <w:p w14:paraId="32725787" w14:textId="77777777" w:rsidR="00120C6D" w:rsidRDefault="00120C6D" w:rsidP="00120C6D">
      <w:pPr>
        <w:pStyle w:val="NoSpacing"/>
      </w:pPr>
      <w:r>
        <w:t xml:space="preserve">18  </w:t>
      </w:r>
      <w:proofErr w:type="gramStart"/>
      <w:r>
        <w:t xml:space="preserve">   (</w:t>
      </w:r>
      <w:proofErr w:type="spellStart"/>
      <w:proofErr w:type="gramEnd"/>
      <w:r>
        <w:t>hostil</w:t>
      </w:r>
      <w:proofErr w:type="spellEnd"/>
      <w:r>
        <w:t>* adj3 (man or men or male?)).</w:t>
      </w:r>
      <w:proofErr w:type="spellStart"/>
      <w:r>
        <w:t>tw,kf</w:t>
      </w:r>
      <w:proofErr w:type="spellEnd"/>
      <w:r>
        <w:t xml:space="preserve">. </w:t>
      </w:r>
    </w:p>
    <w:p w14:paraId="67949F19" w14:textId="77777777" w:rsidR="00120C6D" w:rsidRDefault="00120C6D" w:rsidP="00120C6D">
      <w:pPr>
        <w:pStyle w:val="NoSpacing"/>
      </w:pPr>
      <w:r>
        <w:t xml:space="preserve">19     </w:t>
      </w:r>
      <w:proofErr w:type="spellStart"/>
      <w:proofErr w:type="gramStart"/>
      <w:r>
        <w:t>misogyn</w:t>
      </w:r>
      <w:proofErr w:type="spellEnd"/>
      <w:r>
        <w:t>*.</w:t>
      </w:r>
      <w:proofErr w:type="spellStart"/>
      <w:r>
        <w:t>tw,kf</w:t>
      </w:r>
      <w:proofErr w:type="spellEnd"/>
      <w:proofErr w:type="gramEnd"/>
      <w:r>
        <w:t xml:space="preserve">. </w:t>
      </w:r>
    </w:p>
    <w:p w14:paraId="4BA85FBE" w14:textId="77777777" w:rsidR="00120C6D" w:rsidRDefault="00120C6D" w:rsidP="00120C6D">
      <w:pPr>
        <w:pStyle w:val="NoSpacing"/>
      </w:pPr>
      <w:r>
        <w:t xml:space="preserve">20     glass </w:t>
      </w:r>
      <w:proofErr w:type="gramStart"/>
      <w:r>
        <w:t>ceiling?.</w:t>
      </w:r>
      <w:proofErr w:type="spellStart"/>
      <w:r>
        <w:t>tw,kf</w:t>
      </w:r>
      <w:proofErr w:type="spellEnd"/>
      <w:proofErr w:type="gramEnd"/>
      <w:r>
        <w:t xml:space="preserve">. </w:t>
      </w:r>
    </w:p>
    <w:p w14:paraId="156DD7D0" w14:textId="77777777" w:rsidR="00120C6D" w:rsidRDefault="00120C6D" w:rsidP="00120C6D">
      <w:pPr>
        <w:pStyle w:val="NoSpacing"/>
      </w:pPr>
      <w:r>
        <w:t xml:space="preserve">21     Transgender Persons/ </w:t>
      </w:r>
    </w:p>
    <w:p w14:paraId="31FD0D99" w14:textId="77777777" w:rsidR="00120C6D" w:rsidRDefault="00120C6D" w:rsidP="00120C6D">
      <w:pPr>
        <w:pStyle w:val="NoSpacing"/>
      </w:pPr>
      <w:r>
        <w:t xml:space="preserve">22  </w:t>
      </w:r>
      <w:proofErr w:type="gramStart"/>
      <w:r>
        <w:t xml:space="preserve">   (</w:t>
      </w:r>
      <w:proofErr w:type="gramEnd"/>
      <w:r>
        <w:t xml:space="preserve">transgender* or trans-gender* or transexual* or </w:t>
      </w:r>
      <w:proofErr w:type="spellStart"/>
      <w:r>
        <w:t>tran</w:t>
      </w:r>
      <w:proofErr w:type="spellEnd"/>
      <w:r>
        <w:t>-sexual* or transsexual* or trans-sexual*).</w:t>
      </w:r>
      <w:proofErr w:type="spellStart"/>
      <w:r>
        <w:t>tw,kf</w:t>
      </w:r>
      <w:proofErr w:type="spellEnd"/>
      <w:r>
        <w:t xml:space="preserve">. </w:t>
      </w:r>
    </w:p>
    <w:p w14:paraId="53FF618D" w14:textId="77777777" w:rsidR="00120C6D" w:rsidRDefault="00120C6D" w:rsidP="00120C6D">
      <w:pPr>
        <w:pStyle w:val="NoSpacing"/>
      </w:pPr>
      <w:r>
        <w:t xml:space="preserve">23  </w:t>
      </w:r>
      <w:proofErr w:type="gramStart"/>
      <w:r>
        <w:t xml:space="preserve">   (</w:t>
      </w:r>
      <w:proofErr w:type="spellStart"/>
      <w:proofErr w:type="gramEnd"/>
      <w:r>
        <w:t>transmale</w:t>
      </w:r>
      <w:proofErr w:type="spellEnd"/>
      <w:r>
        <w:t>? or trans male? or trans man or trans men).</w:t>
      </w:r>
      <w:proofErr w:type="spellStart"/>
      <w:r>
        <w:t>tw,kf</w:t>
      </w:r>
      <w:proofErr w:type="spellEnd"/>
      <w:r>
        <w:t xml:space="preserve">. </w:t>
      </w:r>
    </w:p>
    <w:p w14:paraId="074E3631" w14:textId="77777777" w:rsidR="00120C6D" w:rsidRDefault="00120C6D" w:rsidP="00120C6D">
      <w:pPr>
        <w:pStyle w:val="NoSpacing"/>
      </w:pPr>
      <w:r>
        <w:t xml:space="preserve">24  </w:t>
      </w:r>
      <w:proofErr w:type="gramStart"/>
      <w:r>
        <w:t xml:space="preserve">   (</w:t>
      </w:r>
      <w:proofErr w:type="spellStart"/>
      <w:proofErr w:type="gramEnd"/>
      <w:r>
        <w:t>transfemale</w:t>
      </w:r>
      <w:proofErr w:type="spellEnd"/>
      <w:r>
        <w:t xml:space="preserve">? or trans female? or trans </w:t>
      </w:r>
      <w:proofErr w:type="spellStart"/>
      <w:r>
        <w:t>wom#n</w:t>
      </w:r>
      <w:proofErr w:type="spellEnd"/>
      <w:r>
        <w:t>*).</w:t>
      </w:r>
      <w:proofErr w:type="spellStart"/>
      <w:r>
        <w:t>tw,kf</w:t>
      </w:r>
      <w:proofErr w:type="spellEnd"/>
      <w:r>
        <w:t xml:space="preserve">. </w:t>
      </w:r>
    </w:p>
    <w:p w14:paraId="5E81B2B7" w14:textId="77777777" w:rsidR="00120C6D" w:rsidRDefault="00120C6D" w:rsidP="00120C6D">
      <w:pPr>
        <w:pStyle w:val="NoSpacing"/>
      </w:pPr>
      <w:r>
        <w:t xml:space="preserve">25  </w:t>
      </w:r>
      <w:proofErr w:type="gramStart"/>
      <w:r>
        <w:t xml:space="preserve">   (</w:t>
      </w:r>
      <w:proofErr w:type="gramEnd"/>
      <w:r>
        <w:t>two spirit$2 or "2 spirit$2").</w:t>
      </w:r>
      <w:proofErr w:type="spellStart"/>
      <w:r>
        <w:t>tw,kf</w:t>
      </w:r>
      <w:proofErr w:type="spellEnd"/>
      <w:r>
        <w:t xml:space="preserve">. </w:t>
      </w:r>
    </w:p>
    <w:p w14:paraId="30B20A2C" w14:textId="77777777" w:rsidR="00120C6D" w:rsidRDefault="00120C6D" w:rsidP="00120C6D">
      <w:pPr>
        <w:pStyle w:val="NoSpacing"/>
      </w:pPr>
      <w:r>
        <w:t xml:space="preserve">26  </w:t>
      </w:r>
      <w:proofErr w:type="gramStart"/>
      <w:r>
        <w:t xml:space="preserve">   (</w:t>
      </w:r>
      <w:proofErr w:type="gramEnd"/>
      <w:r>
        <w:t>nonbinary or non-binary).</w:t>
      </w:r>
      <w:proofErr w:type="spellStart"/>
      <w:r>
        <w:t>tw,kf</w:t>
      </w:r>
      <w:proofErr w:type="spellEnd"/>
      <w:r>
        <w:t xml:space="preserve">. </w:t>
      </w:r>
    </w:p>
    <w:p w14:paraId="393CFED8" w14:textId="77777777" w:rsidR="00120C6D" w:rsidRDefault="00120C6D" w:rsidP="00120C6D">
      <w:pPr>
        <w:pStyle w:val="NoSpacing"/>
      </w:pPr>
      <w:r>
        <w:t xml:space="preserve">27  </w:t>
      </w:r>
      <w:proofErr w:type="gramStart"/>
      <w:r>
        <w:t xml:space="preserve">   (</w:t>
      </w:r>
      <w:proofErr w:type="gramEnd"/>
      <w:r>
        <w:t>cisgender* or cis gender*).</w:t>
      </w:r>
      <w:proofErr w:type="spellStart"/>
      <w:r>
        <w:t>tw,kf</w:t>
      </w:r>
      <w:proofErr w:type="spellEnd"/>
      <w:r>
        <w:t xml:space="preserve">. </w:t>
      </w:r>
    </w:p>
    <w:p w14:paraId="74097B88" w14:textId="77777777" w:rsidR="00120C6D" w:rsidRDefault="00120C6D" w:rsidP="00120C6D">
      <w:pPr>
        <w:pStyle w:val="NoSpacing"/>
      </w:pPr>
      <w:r>
        <w:t xml:space="preserve">28  </w:t>
      </w:r>
      <w:proofErr w:type="gramStart"/>
      <w:r>
        <w:t xml:space="preserve">   (</w:t>
      </w:r>
      <w:proofErr w:type="gramEnd"/>
      <w:r>
        <w:t>gender? adj2 fluid*).</w:t>
      </w:r>
      <w:proofErr w:type="spellStart"/>
      <w:r>
        <w:t>tw,kf</w:t>
      </w:r>
      <w:proofErr w:type="spellEnd"/>
      <w:r>
        <w:t xml:space="preserve">. </w:t>
      </w:r>
    </w:p>
    <w:p w14:paraId="2AD51328" w14:textId="77777777" w:rsidR="00120C6D" w:rsidRDefault="00120C6D" w:rsidP="00120C6D">
      <w:pPr>
        <w:pStyle w:val="NoSpacing"/>
      </w:pPr>
      <w:r>
        <w:t xml:space="preserve">29  </w:t>
      </w:r>
      <w:proofErr w:type="gramStart"/>
      <w:r>
        <w:t xml:space="preserve">   (</w:t>
      </w:r>
      <w:proofErr w:type="gramEnd"/>
      <w:r>
        <w:t>intersectional* or inter-sectional*).</w:t>
      </w:r>
      <w:proofErr w:type="spellStart"/>
      <w:r>
        <w:t>tw,kf</w:t>
      </w:r>
      <w:proofErr w:type="spellEnd"/>
      <w:r>
        <w:t xml:space="preserve">. </w:t>
      </w:r>
    </w:p>
    <w:p w14:paraId="4B4CBE05" w14:textId="77777777" w:rsidR="00120C6D" w:rsidRDefault="00120C6D" w:rsidP="00120C6D">
      <w:pPr>
        <w:pStyle w:val="NoSpacing"/>
      </w:pPr>
      <w:r>
        <w:t xml:space="preserve">30  </w:t>
      </w:r>
      <w:proofErr w:type="gramStart"/>
      <w:r>
        <w:t xml:space="preserve">   (</w:t>
      </w:r>
      <w:proofErr w:type="gramEnd"/>
      <w:r>
        <w:t>(intersect* or inter-sect*) adj2 (</w:t>
      </w:r>
      <w:proofErr w:type="spellStart"/>
      <w:r>
        <w:t>categor</w:t>
      </w:r>
      <w:proofErr w:type="spellEnd"/>
      <w:r>
        <w:t>* or lens*)).</w:t>
      </w:r>
      <w:proofErr w:type="spellStart"/>
      <w:r>
        <w:t>tw,kf</w:t>
      </w:r>
      <w:proofErr w:type="spellEnd"/>
      <w:r>
        <w:t xml:space="preserve">. </w:t>
      </w:r>
    </w:p>
    <w:p w14:paraId="5A22B383" w14:textId="77777777" w:rsidR="00120C6D" w:rsidRDefault="00120C6D" w:rsidP="00120C6D">
      <w:pPr>
        <w:pStyle w:val="NoSpacing"/>
      </w:pPr>
      <w:r>
        <w:lastRenderedPageBreak/>
        <w:t xml:space="preserve">31     or/1-30 [GENDER FILTER] </w:t>
      </w:r>
    </w:p>
    <w:p w14:paraId="004D7F70" w14:textId="77777777" w:rsidR="00120C6D" w:rsidRDefault="00120C6D" w:rsidP="00120C6D">
      <w:pPr>
        <w:pStyle w:val="NoSpacing"/>
      </w:pPr>
      <w:r>
        <w:t xml:space="preserve">32     Sexism/pc [prevention &amp; control] </w:t>
      </w:r>
    </w:p>
    <w:p w14:paraId="381E8CCE" w14:textId="77777777" w:rsidR="00120C6D" w:rsidRDefault="00120C6D" w:rsidP="00120C6D">
      <w:pPr>
        <w:pStyle w:val="NoSpacing"/>
      </w:pPr>
      <w:r>
        <w:t xml:space="preserve">33  </w:t>
      </w:r>
      <w:proofErr w:type="gramStart"/>
      <w:r>
        <w:t xml:space="preserve">   (</w:t>
      </w:r>
      <w:proofErr w:type="gramEnd"/>
      <w:r>
        <w:t xml:space="preserve">(sexism* or sexist?) adj3 (abolish* or </w:t>
      </w:r>
      <w:proofErr w:type="spellStart"/>
      <w:r>
        <w:t>chang</w:t>
      </w:r>
      <w:proofErr w:type="spellEnd"/>
      <w:r>
        <w:t xml:space="preserve">* or control* or counter* or </w:t>
      </w:r>
      <w:proofErr w:type="spellStart"/>
      <w:r>
        <w:t>discourag</w:t>
      </w:r>
      <w:proofErr w:type="spellEnd"/>
      <w:r>
        <w:t xml:space="preserve">* or </w:t>
      </w:r>
      <w:proofErr w:type="spellStart"/>
      <w:r>
        <w:t>eliminat</w:t>
      </w:r>
      <w:proofErr w:type="spellEnd"/>
      <w:r>
        <w:t xml:space="preserve">* or free* or </w:t>
      </w:r>
      <w:proofErr w:type="spellStart"/>
      <w:r>
        <w:t>mitigat</w:t>
      </w:r>
      <w:proofErr w:type="spellEnd"/>
      <w:r>
        <w:t xml:space="preserve">* or policy or policies or prevent* or </w:t>
      </w:r>
      <w:proofErr w:type="spellStart"/>
      <w:r>
        <w:t>reduc</w:t>
      </w:r>
      <w:proofErr w:type="spellEnd"/>
      <w:r>
        <w:t xml:space="preserve">* or reform* or </w:t>
      </w:r>
      <w:proofErr w:type="spellStart"/>
      <w:r>
        <w:t>remov</w:t>
      </w:r>
      <w:proofErr w:type="spellEnd"/>
      <w:r>
        <w:t>* or shift* or stop*)).</w:t>
      </w:r>
      <w:proofErr w:type="spellStart"/>
      <w:r>
        <w:t>tw,kf</w:t>
      </w:r>
      <w:proofErr w:type="spellEnd"/>
      <w:r>
        <w:t xml:space="preserve">. </w:t>
      </w:r>
    </w:p>
    <w:p w14:paraId="070C9F9F" w14:textId="77777777" w:rsidR="00120C6D" w:rsidRDefault="00120C6D" w:rsidP="00120C6D">
      <w:pPr>
        <w:pStyle w:val="NoSpacing"/>
      </w:pPr>
      <w:r>
        <w:t xml:space="preserve">34     Sexual Harassment/pc [prevention &amp; control] </w:t>
      </w:r>
    </w:p>
    <w:p w14:paraId="0A543E07" w14:textId="77777777" w:rsidR="00120C6D" w:rsidRDefault="00120C6D" w:rsidP="00120C6D">
      <w:pPr>
        <w:pStyle w:val="NoSpacing"/>
      </w:pPr>
      <w:r>
        <w:t xml:space="preserve">35  </w:t>
      </w:r>
      <w:proofErr w:type="gramStart"/>
      <w:r>
        <w:t xml:space="preserve">   (</w:t>
      </w:r>
      <w:proofErr w:type="gramEnd"/>
      <w:r>
        <w:t xml:space="preserve">harass* adj3 (abolish* or </w:t>
      </w:r>
      <w:proofErr w:type="spellStart"/>
      <w:r>
        <w:t>chang</w:t>
      </w:r>
      <w:proofErr w:type="spellEnd"/>
      <w:r>
        <w:t xml:space="preserve">* or control* or counter* or </w:t>
      </w:r>
      <w:proofErr w:type="spellStart"/>
      <w:r>
        <w:t>discourag</w:t>
      </w:r>
      <w:proofErr w:type="spellEnd"/>
      <w:r>
        <w:t xml:space="preserve">* or </w:t>
      </w:r>
      <w:proofErr w:type="spellStart"/>
      <w:r>
        <w:t>eliminat</w:t>
      </w:r>
      <w:proofErr w:type="spellEnd"/>
      <w:r>
        <w:t xml:space="preserve">* or free* or </w:t>
      </w:r>
      <w:proofErr w:type="spellStart"/>
      <w:r>
        <w:t>mitigat</w:t>
      </w:r>
      <w:proofErr w:type="spellEnd"/>
      <w:r>
        <w:t xml:space="preserve">* or policy or policies or prevent* or </w:t>
      </w:r>
      <w:proofErr w:type="spellStart"/>
      <w:r>
        <w:t>reduc</w:t>
      </w:r>
      <w:proofErr w:type="spellEnd"/>
      <w:r>
        <w:t xml:space="preserve">* or reform* or </w:t>
      </w:r>
      <w:proofErr w:type="spellStart"/>
      <w:r>
        <w:t>remov</w:t>
      </w:r>
      <w:proofErr w:type="spellEnd"/>
      <w:r>
        <w:t xml:space="preserve">* or shift* or </w:t>
      </w:r>
      <w:proofErr w:type="gramStart"/>
      <w:r>
        <w:t>stop*)</w:t>
      </w:r>
      <w:proofErr w:type="gramEnd"/>
      <w:r>
        <w:t>).</w:t>
      </w:r>
      <w:proofErr w:type="spellStart"/>
      <w:r>
        <w:t>tw,kf</w:t>
      </w:r>
      <w:proofErr w:type="spellEnd"/>
      <w:r>
        <w:t xml:space="preserve">. </w:t>
      </w:r>
    </w:p>
    <w:p w14:paraId="5CDC4CE9" w14:textId="77777777" w:rsidR="00120C6D" w:rsidRDefault="00120C6D" w:rsidP="00120C6D">
      <w:pPr>
        <w:pStyle w:val="NoSpacing"/>
      </w:pPr>
      <w:r>
        <w:t xml:space="preserve">36     Prejudice/pc [prevention &amp; control] </w:t>
      </w:r>
    </w:p>
    <w:p w14:paraId="0A7F7398" w14:textId="77777777" w:rsidR="00120C6D" w:rsidRDefault="00120C6D" w:rsidP="00120C6D">
      <w:pPr>
        <w:pStyle w:val="NoSpacing"/>
      </w:pPr>
      <w:r>
        <w:t xml:space="preserve">37  </w:t>
      </w:r>
      <w:proofErr w:type="gramStart"/>
      <w:r>
        <w:t xml:space="preserve">   (</w:t>
      </w:r>
      <w:proofErr w:type="gramEnd"/>
      <w:r>
        <w:t xml:space="preserve">(bias* or </w:t>
      </w:r>
      <w:proofErr w:type="spellStart"/>
      <w:r>
        <w:t>discriminat</w:t>
      </w:r>
      <w:proofErr w:type="spellEnd"/>
      <w:r>
        <w:t xml:space="preserve">* or inequal* or </w:t>
      </w:r>
      <w:proofErr w:type="spellStart"/>
      <w:r>
        <w:t>inequit</w:t>
      </w:r>
      <w:proofErr w:type="spellEnd"/>
      <w:r>
        <w:t xml:space="preserve">* or </w:t>
      </w:r>
      <w:proofErr w:type="spellStart"/>
      <w:r>
        <w:t>prejudic</w:t>
      </w:r>
      <w:proofErr w:type="spellEnd"/>
      <w:r>
        <w:t xml:space="preserve">* or </w:t>
      </w:r>
      <w:proofErr w:type="spellStart"/>
      <w:r>
        <w:t>stereotyp</w:t>
      </w:r>
      <w:proofErr w:type="spellEnd"/>
      <w:r>
        <w:t>* or stereo-</w:t>
      </w:r>
      <w:proofErr w:type="spellStart"/>
      <w:r>
        <w:t>typ</w:t>
      </w:r>
      <w:proofErr w:type="spellEnd"/>
      <w:r>
        <w:t xml:space="preserve">*) adj3 (abolish* or </w:t>
      </w:r>
      <w:proofErr w:type="spellStart"/>
      <w:r>
        <w:t>chang</w:t>
      </w:r>
      <w:proofErr w:type="spellEnd"/>
      <w:r>
        <w:t xml:space="preserve">* or control* or counter* or </w:t>
      </w:r>
      <w:proofErr w:type="spellStart"/>
      <w:r>
        <w:t>discourag</w:t>
      </w:r>
      <w:proofErr w:type="spellEnd"/>
      <w:r>
        <w:t xml:space="preserve">* or </w:t>
      </w:r>
      <w:proofErr w:type="spellStart"/>
      <w:r>
        <w:t>eliminat</w:t>
      </w:r>
      <w:proofErr w:type="spellEnd"/>
      <w:r>
        <w:t xml:space="preserve">* or free* or </w:t>
      </w:r>
      <w:proofErr w:type="spellStart"/>
      <w:r>
        <w:t>mitigat</w:t>
      </w:r>
      <w:proofErr w:type="spellEnd"/>
      <w:r>
        <w:t xml:space="preserve">* or policy or policies or prevent* or reform* or </w:t>
      </w:r>
      <w:proofErr w:type="spellStart"/>
      <w:r>
        <w:t>reduc</w:t>
      </w:r>
      <w:proofErr w:type="spellEnd"/>
      <w:r>
        <w:t xml:space="preserve">* or </w:t>
      </w:r>
      <w:proofErr w:type="spellStart"/>
      <w:r>
        <w:t>remov</w:t>
      </w:r>
      <w:proofErr w:type="spellEnd"/>
      <w:r>
        <w:t>* or shift* or stop*)).</w:t>
      </w:r>
      <w:proofErr w:type="spellStart"/>
      <w:r>
        <w:t>tw,kf</w:t>
      </w:r>
      <w:proofErr w:type="spellEnd"/>
      <w:r>
        <w:t xml:space="preserve">. </w:t>
      </w:r>
    </w:p>
    <w:p w14:paraId="568245BD" w14:textId="77777777" w:rsidR="00120C6D" w:rsidRDefault="00120C6D" w:rsidP="00120C6D">
      <w:pPr>
        <w:pStyle w:val="NoSpacing"/>
      </w:pPr>
      <w:r>
        <w:t xml:space="preserve">38  </w:t>
      </w:r>
      <w:proofErr w:type="gramStart"/>
      <w:r>
        <w:t xml:space="preserve">   (</w:t>
      </w:r>
      <w:proofErr w:type="gramEnd"/>
      <w:r>
        <w:t>(</w:t>
      </w:r>
      <w:proofErr w:type="spellStart"/>
      <w:r>
        <w:t>diversit</w:t>
      </w:r>
      <w:proofErr w:type="spellEnd"/>
      <w:r>
        <w:t xml:space="preserve">* or equal* or </w:t>
      </w:r>
      <w:proofErr w:type="spellStart"/>
      <w:r>
        <w:t>equit</w:t>
      </w:r>
      <w:proofErr w:type="spellEnd"/>
      <w:r>
        <w:t xml:space="preserve">* or </w:t>
      </w:r>
      <w:proofErr w:type="spellStart"/>
      <w:r>
        <w:t>parit</w:t>
      </w:r>
      <w:proofErr w:type="spellEnd"/>
      <w:r>
        <w:t>*) adj3 (</w:t>
      </w:r>
      <w:proofErr w:type="spellStart"/>
      <w:r>
        <w:t>advoca</w:t>
      </w:r>
      <w:proofErr w:type="spellEnd"/>
      <w:r>
        <w:t xml:space="preserve">* or affirm* or </w:t>
      </w:r>
      <w:proofErr w:type="spellStart"/>
      <w:r>
        <w:t>balanc</w:t>
      </w:r>
      <w:proofErr w:type="spellEnd"/>
      <w:r>
        <w:t xml:space="preserve">* or champion* or </w:t>
      </w:r>
      <w:proofErr w:type="spellStart"/>
      <w:r>
        <w:t>encourag</w:t>
      </w:r>
      <w:proofErr w:type="spellEnd"/>
      <w:r>
        <w:t xml:space="preserve">* or </w:t>
      </w:r>
      <w:proofErr w:type="spellStart"/>
      <w:r>
        <w:t>facilitat</w:t>
      </w:r>
      <w:proofErr w:type="spellEnd"/>
      <w:r>
        <w:t xml:space="preserve">* or </w:t>
      </w:r>
      <w:proofErr w:type="spellStart"/>
      <w:r>
        <w:t>favo?r</w:t>
      </w:r>
      <w:proofErr w:type="spellEnd"/>
      <w:r>
        <w:t xml:space="preserve">* or </w:t>
      </w:r>
      <w:proofErr w:type="spellStart"/>
      <w:r>
        <w:t>incenti</w:t>
      </w:r>
      <w:proofErr w:type="spellEnd"/>
      <w:r>
        <w:t xml:space="preserve">* or </w:t>
      </w:r>
      <w:proofErr w:type="spellStart"/>
      <w:r>
        <w:t>inspir</w:t>
      </w:r>
      <w:proofErr w:type="spellEnd"/>
      <w:r>
        <w:t xml:space="preserve">* or </w:t>
      </w:r>
      <w:proofErr w:type="spellStart"/>
      <w:r>
        <w:t>mobilis</w:t>
      </w:r>
      <w:proofErr w:type="spellEnd"/>
      <w:r>
        <w:t xml:space="preserve">* or </w:t>
      </w:r>
      <w:proofErr w:type="spellStart"/>
      <w:r>
        <w:t>mobiliz</w:t>
      </w:r>
      <w:proofErr w:type="spellEnd"/>
      <w:r>
        <w:t xml:space="preserve">* or </w:t>
      </w:r>
      <w:proofErr w:type="spellStart"/>
      <w:r>
        <w:t>promot</w:t>
      </w:r>
      <w:proofErr w:type="spellEnd"/>
      <w:r>
        <w:t xml:space="preserve">* or reform* or </w:t>
      </w:r>
      <w:proofErr w:type="spellStart"/>
      <w:r>
        <w:t>stimulat</w:t>
      </w:r>
      <w:proofErr w:type="spellEnd"/>
      <w:r>
        <w:t xml:space="preserve">* or </w:t>
      </w:r>
      <w:proofErr w:type="gramStart"/>
      <w:r>
        <w:t>support*)</w:t>
      </w:r>
      <w:proofErr w:type="gramEnd"/>
      <w:r>
        <w:t>).</w:t>
      </w:r>
      <w:proofErr w:type="spellStart"/>
      <w:r>
        <w:t>tw,kf</w:t>
      </w:r>
      <w:proofErr w:type="spellEnd"/>
      <w:r>
        <w:t xml:space="preserve">. </w:t>
      </w:r>
    </w:p>
    <w:p w14:paraId="5EBA545A" w14:textId="77777777" w:rsidR="00120C6D" w:rsidRDefault="00120C6D" w:rsidP="00120C6D">
      <w:pPr>
        <w:pStyle w:val="NoSpacing"/>
      </w:pPr>
      <w:r>
        <w:t xml:space="preserve">39     Cultural Diversity/ </w:t>
      </w:r>
    </w:p>
    <w:p w14:paraId="2D42E1BB" w14:textId="77777777" w:rsidR="00120C6D" w:rsidRDefault="00120C6D" w:rsidP="00120C6D">
      <w:pPr>
        <w:pStyle w:val="NoSpacing"/>
      </w:pPr>
      <w:r>
        <w:t xml:space="preserve">40     Quality Improvement/ </w:t>
      </w:r>
    </w:p>
    <w:p w14:paraId="79DA7F06" w14:textId="77777777" w:rsidR="00120C6D" w:rsidRDefault="00120C6D" w:rsidP="00120C6D">
      <w:pPr>
        <w:pStyle w:val="NoSpacing"/>
      </w:pPr>
      <w:r>
        <w:t xml:space="preserve">41  </w:t>
      </w:r>
      <w:proofErr w:type="gramStart"/>
      <w:r>
        <w:t xml:space="preserve">   (</w:t>
      </w:r>
      <w:proofErr w:type="gramEnd"/>
      <w:r>
        <w:t>quality adj3 (</w:t>
      </w:r>
      <w:proofErr w:type="spellStart"/>
      <w:r>
        <w:t>advanc</w:t>
      </w:r>
      <w:proofErr w:type="spellEnd"/>
      <w:r>
        <w:t xml:space="preserve">* or </w:t>
      </w:r>
      <w:proofErr w:type="spellStart"/>
      <w:r>
        <w:t>ameliorat</w:t>
      </w:r>
      <w:proofErr w:type="spellEnd"/>
      <w:r>
        <w:t xml:space="preserve">* or better* or boost* or champion* or </w:t>
      </w:r>
      <w:proofErr w:type="spellStart"/>
      <w:r>
        <w:t>enhanc</w:t>
      </w:r>
      <w:proofErr w:type="spellEnd"/>
      <w:r>
        <w:t xml:space="preserve">* or improv* or </w:t>
      </w:r>
      <w:proofErr w:type="spellStart"/>
      <w:r>
        <w:t>optim</w:t>
      </w:r>
      <w:proofErr w:type="spellEnd"/>
      <w:r>
        <w:t xml:space="preserve">* or </w:t>
      </w:r>
      <w:proofErr w:type="spellStart"/>
      <w:r>
        <w:t>promot</w:t>
      </w:r>
      <w:proofErr w:type="spellEnd"/>
      <w:r>
        <w:t xml:space="preserve">* or </w:t>
      </w:r>
      <w:proofErr w:type="spellStart"/>
      <w:r>
        <w:t>rais</w:t>
      </w:r>
      <w:proofErr w:type="spellEnd"/>
      <w:r>
        <w:t xml:space="preserve">* or </w:t>
      </w:r>
      <w:proofErr w:type="spellStart"/>
      <w:r>
        <w:t>refin</w:t>
      </w:r>
      <w:proofErr w:type="spellEnd"/>
      <w:r>
        <w:t>* or reform*)).</w:t>
      </w:r>
      <w:proofErr w:type="spellStart"/>
      <w:r>
        <w:t>tw,kf</w:t>
      </w:r>
      <w:proofErr w:type="spellEnd"/>
      <w:r>
        <w:t xml:space="preserve">. </w:t>
      </w:r>
    </w:p>
    <w:p w14:paraId="4E47FCF1" w14:textId="77777777" w:rsidR="00120C6D" w:rsidRDefault="00120C6D" w:rsidP="00120C6D">
      <w:pPr>
        <w:pStyle w:val="NoSpacing"/>
      </w:pPr>
      <w:r>
        <w:t xml:space="preserve">42  </w:t>
      </w:r>
      <w:proofErr w:type="gramStart"/>
      <w:r>
        <w:t xml:space="preserve">   (</w:t>
      </w:r>
      <w:proofErr w:type="gramEnd"/>
      <w:r>
        <w:t>aware* adj3 (</w:t>
      </w:r>
      <w:proofErr w:type="spellStart"/>
      <w:r>
        <w:t>advanc</w:t>
      </w:r>
      <w:proofErr w:type="spellEnd"/>
      <w:r>
        <w:t xml:space="preserve">* or </w:t>
      </w:r>
      <w:proofErr w:type="spellStart"/>
      <w:r>
        <w:t>ameliorat</w:t>
      </w:r>
      <w:proofErr w:type="spellEnd"/>
      <w:r>
        <w:t xml:space="preserve">* or better* or boost* or champion* or </w:t>
      </w:r>
      <w:proofErr w:type="spellStart"/>
      <w:r>
        <w:t>enhanc</w:t>
      </w:r>
      <w:proofErr w:type="spellEnd"/>
      <w:r>
        <w:t xml:space="preserve">* or improv* or </w:t>
      </w:r>
      <w:proofErr w:type="spellStart"/>
      <w:r>
        <w:t>optim</w:t>
      </w:r>
      <w:proofErr w:type="spellEnd"/>
      <w:r>
        <w:t xml:space="preserve">* or </w:t>
      </w:r>
      <w:proofErr w:type="spellStart"/>
      <w:r>
        <w:t>promot</w:t>
      </w:r>
      <w:proofErr w:type="spellEnd"/>
      <w:r>
        <w:t xml:space="preserve">* or </w:t>
      </w:r>
      <w:proofErr w:type="spellStart"/>
      <w:r>
        <w:t>rais</w:t>
      </w:r>
      <w:proofErr w:type="spellEnd"/>
      <w:r>
        <w:t xml:space="preserve">* or </w:t>
      </w:r>
      <w:proofErr w:type="spellStart"/>
      <w:r>
        <w:t>refin</w:t>
      </w:r>
      <w:proofErr w:type="spellEnd"/>
      <w:r>
        <w:t>* or reform*)).</w:t>
      </w:r>
      <w:proofErr w:type="spellStart"/>
      <w:r>
        <w:t>tw,kf</w:t>
      </w:r>
      <w:proofErr w:type="spellEnd"/>
      <w:r>
        <w:t xml:space="preserve">. </w:t>
      </w:r>
    </w:p>
    <w:p w14:paraId="3ABF9BD1" w14:textId="77777777" w:rsidR="00120C6D" w:rsidRDefault="00120C6D" w:rsidP="00120C6D">
      <w:pPr>
        <w:pStyle w:val="NoSpacing"/>
      </w:pPr>
      <w:r>
        <w:t xml:space="preserve">43  </w:t>
      </w:r>
      <w:proofErr w:type="gramStart"/>
      <w:r>
        <w:t xml:space="preserve">   (</w:t>
      </w:r>
      <w:proofErr w:type="gramEnd"/>
      <w:r>
        <w:t xml:space="preserve">(alter* or </w:t>
      </w:r>
      <w:proofErr w:type="spellStart"/>
      <w:r>
        <w:t>chang</w:t>
      </w:r>
      <w:proofErr w:type="spellEnd"/>
      <w:r>
        <w:t>* or curb* or reform* or shift* or transform*) adj3 (</w:t>
      </w:r>
      <w:proofErr w:type="spellStart"/>
      <w:r>
        <w:t>attitud</w:t>
      </w:r>
      <w:proofErr w:type="spellEnd"/>
      <w:r>
        <w:t>* or belief? or habit*)).</w:t>
      </w:r>
      <w:proofErr w:type="spellStart"/>
      <w:r>
        <w:t>tw,kf</w:t>
      </w:r>
      <w:proofErr w:type="spellEnd"/>
      <w:r>
        <w:t xml:space="preserve">. </w:t>
      </w:r>
    </w:p>
    <w:p w14:paraId="63C97AD6" w14:textId="77777777" w:rsidR="00120C6D" w:rsidRDefault="00120C6D" w:rsidP="00120C6D">
      <w:pPr>
        <w:pStyle w:val="NoSpacing"/>
      </w:pPr>
      <w:r>
        <w:t xml:space="preserve">44     Mentors/ </w:t>
      </w:r>
    </w:p>
    <w:p w14:paraId="437A62BF" w14:textId="77777777" w:rsidR="00120C6D" w:rsidRDefault="00120C6D" w:rsidP="00120C6D">
      <w:pPr>
        <w:pStyle w:val="NoSpacing"/>
      </w:pPr>
      <w:r>
        <w:t xml:space="preserve">45     </w:t>
      </w:r>
      <w:proofErr w:type="gramStart"/>
      <w:r>
        <w:t>mentor*.</w:t>
      </w:r>
      <w:proofErr w:type="spellStart"/>
      <w:r>
        <w:t>tw,kf</w:t>
      </w:r>
      <w:proofErr w:type="spellEnd"/>
      <w:proofErr w:type="gramEnd"/>
      <w:r>
        <w:t xml:space="preserve">. </w:t>
      </w:r>
    </w:p>
    <w:p w14:paraId="492B0EA8" w14:textId="77777777" w:rsidR="00120C6D" w:rsidRDefault="00120C6D" w:rsidP="00120C6D">
      <w:pPr>
        <w:pStyle w:val="NoSpacing"/>
      </w:pPr>
      <w:r>
        <w:t xml:space="preserve">46     Personnel Selection/ </w:t>
      </w:r>
    </w:p>
    <w:p w14:paraId="13DE11A2" w14:textId="77777777" w:rsidR="00120C6D" w:rsidRDefault="00120C6D" w:rsidP="00120C6D">
      <w:pPr>
        <w:pStyle w:val="NoSpacing"/>
      </w:pPr>
      <w:r>
        <w:t xml:space="preserve">47  </w:t>
      </w:r>
      <w:proofErr w:type="gramStart"/>
      <w:r>
        <w:t xml:space="preserve">   (</w:t>
      </w:r>
      <w:proofErr w:type="gramEnd"/>
      <w:r>
        <w:t xml:space="preserve">personnel adj3 (hire? or hiring or policy or policies or </w:t>
      </w:r>
      <w:proofErr w:type="spellStart"/>
      <w:r>
        <w:t>procedur</w:t>
      </w:r>
      <w:proofErr w:type="spellEnd"/>
      <w:r>
        <w:t>* or recruit* or reform* or select*)).</w:t>
      </w:r>
      <w:proofErr w:type="spellStart"/>
      <w:r>
        <w:t>tw,kf</w:t>
      </w:r>
      <w:proofErr w:type="spellEnd"/>
      <w:r>
        <w:t xml:space="preserve">. </w:t>
      </w:r>
    </w:p>
    <w:p w14:paraId="49573C15" w14:textId="77777777" w:rsidR="00120C6D" w:rsidRDefault="00120C6D" w:rsidP="00120C6D">
      <w:pPr>
        <w:pStyle w:val="NoSpacing"/>
      </w:pPr>
      <w:r>
        <w:t xml:space="preserve">48  </w:t>
      </w:r>
      <w:proofErr w:type="gramStart"/>
      <w:r>
        <w:t xml:space="preserve">   (</w:t>
      </w:r>
      <w:proofErr w:type="gramEnd"/>
      <w:r>
        <w:t xml:space="preserve">(hire? or hiring) adj3 (policy or policies or </w:t>
      </w:r>
      <w:proofErr w:type="spellStart"/>
      <w:r>
        <w:t>procedur</w:t>
      </w:r>
      <w:proofErr w:type="spellEnd"/>
      <w:r>
        <w:t>* or reform*)).</w:t>
      </w:r>
      <w:proofErr w:type="spellStart"/>
      <w:r>
        <w:t>tw,kf</w:t>
      </w:r>
      <w:proofErr w:type="spellEnd"/>
      <w:r>
        <w:t xml:space="preserve">. </w:t>
      </w:r>
    </w:p>
    <w:p w14:paraId="32A8CF5E" w14:textId="77777777" w:rsidR="00120C6D" w:rsidRDefault="00120C6D" w:rsidP="00120C6D">
      <w:pPr>
        <w:pStyle w:val="NoSpacing"/>
      </w:pPr>
      <w:r>
        <w:t xml:space="preserve">49     exp Organizational Innovation/ </w:t>
      </w:r>
    </w:p>
    <w:p w14:paraId="1128058B" w14:textId="77777777" w:rsidR="00120C6D" w:rsidRDefault="00120C6D" w:rsidP="00120C6D">
      <w:pPr>
        <w:pStyle w:val="NoSpacing"/>
      </w:pPr>
      <w:r>
        <w:t xml:space="preserve">50  </w:t>
      </w:r>
      <w:proofErr w:type="gramStart"/>
      <w:r>
        <w:t xml:space="preserve">   (</w:t>
      </w:r>
      <w:proofErr w:type="gramEnd"/>
      <w:r>
        <w:t>(</w:t>
      </w:r>
      <w:proofErr w:type="spellStart"/>
      <w:r>
        <w:t>academ</w:t>
      </w:r>
      <w:proofErr w:type="spellEnd"/>
      <w:r>
        <w:t xml:space="preserve">* or business* or </w:t>
      </w:r>
      <w:proofErr w:type="spellStart"/>
      <w:r>
        <w:t>corporat</w:t>
      </w:r>
      <w:proofErr w:type="spellEnd"/>
      <w:r>
        <w:t xml:space="preserve">* or education* or </w:t>
      </w:r>
      <w:proofErr w:type="spellStart"/>
      <w:r>
        <w:t>facult</w:t>
      </w:r>
      <w:proofErr w:type="spellEnd"/>
      <w:r>
        <w:t xml:space="preserve">* or government* or institution* or law or legal or </w:t>
      </w:r>
      <w:proofErr w:type="spellStart"/>
      <w:r>
        <w:t>organi#ation</w:t>
      </w:r>
      <w:proofErr w:type="spellEnd"/>
      <w:r>
        <w:t xml:space="preserve">* or </w:t>
      </w:r>
      <w:proofErr w:type="spellStart"/>
      <w:r>
        <w:t>universit</w:t>
      </w:r>
      <w:proofErr w:type="spellEnd"/>
      <w:r>
        <w:t xml:space="preserve">*) adj3 </w:t>
      </w:r>
      <w:proofErr w:type="spellStart"/>
      <w:r>
        <w:t>innovat</w:t>
      </w:r>
      <w:proofErr w:type="spellEnd"/>
      <w:r>
        <w:t>*).</w:t>
      </w:r>
      <w:proofErr w:type="spellStart"/>
      <w:r>
        <w:t>tw,kf</w:t>
      </w:r>
      <w:proofErr w:type="spellEnd"/>
      <w:r>
        <w:t xml:space="preserve">. </w:t>
      </w:r>
    </w:p>
    <w:p w14:paraId="47696868" w14:textId="77777777" w:rsidR="00120C6D" w:rsidRDefault="00120C6D" w:rsidP="00120C6D">
      <w:pPr>
        <w:pStyle w:val="NoSpacing"/>
      </w:pPr>
      <w:r>
        <w:t xml:space="preserve">51     Organizational Policy/ </w:t>
      </w:r>
    </w:p>
    <w:p w14:paraId="31D73F7D" w14:textId="77777777" w:rsidR="00120C6D" w:rsidRDefault="00120C6D" w:rsidP="00120C6D">
      <w:pPr>
        <w:pStyle w:val="NoSpacing"/>
      </w:pPr>
      <w:r>
        <w:t xml:space="preserve">52  </w:t>
      </w:r>
      <w:proofErr w:type="gramStart"/>
      <w:r>
        <w:t xml:space="preserve">   (</w:t>
      </w:r>
      <w:proofErr w:type="gramEnd"/>
      <w:r>
        <w:t>(</w:t>
      </w:r>
      <w:proofErr w:type="spellStart"/>
      <w:r>
        <w:t>academ</w:t>
      </w:r>
      <w:proofErr w:type="spellEnd"/>
      <w:r>
        <w:t xml:space="preserve">* or business* or </w:t>
      </w:r>
      <w:proofErr w:type="spellStart"/>
      <w:r>
        <w:t>corporat</w:t>
      </w:r>
      <w:proofErr w:type="spellEnd"/>
      <w:r>
        <w:t xml:space="preserve">* or education* or </w:t>
      </w:r>
      <w:proofErr w:type="spellStart"/>
      <w:r>
        <w:t>facult</w:t>
      </w:r>
      <w:proofErr w:type="spellEnd"/>
      <w:r>
        <w:t xml:space="preserve">* or government* or institution* or law or legal or </w:t>
      </w:r>
      <w:proofErr w:type="spellStart"/>
      <w:r>
        <w:t>organi#ation</w:t>
      </w:r>
      <w:proofErr w:type="spellEnd"/>
      <w:r>
        <w:t xml:space="preserve">* or </w:t>
      </w:r>
      <w:proofErr w:type="spellStart"/>
      <w:r>
        <w:t>universit</w:t>
      </w:r>
      <w:proofErr w:type="spellEnd"/>
      <w:r>
        <w:t xml:space="preserve">*) adj3 (goal? or mandate* or policy or policies or reform* or </w:t>
      </w:r>
      <w:proofErr w:type="spellStart"/>
      <w:proofErr w:type="gramStart"/>
      <w:r>
        <w:t>strateg</w:t>
      </w:r>
      <w:proofErr w:type="spellEnd"/>
      <w:r>
        <w:t>*)</w:t>
      </w:r>
      <w:proofErr w:type="gramEnd"/>
      <w:r>
        <w:t>).</w:t>
      </w:r>
      <w:proofErr w:type="spellStart"/>
      <w:r>
        <w:t>tw,kf</w:t>
      </w:r>
      <w:proofErr w:type="spellEnd"/>
      <w:r>
        <w:t xml:space="preserve">. </w:t>
      </w:r>
    </w:p>
    <w:p w14:paraId="29AB72DB" w14:textId="77777777" w:rsidR="00120C6D" w:rsidRDefault="00120C6D" w:rsidP="00120C6D">
      <w:pPr>
        <w:pStyle w:val="NoSpacing"/>
      </w:pPr>
      <w:r>
        <w:t xml:space="preserve">53     Women's Rights/ </w:t>
      </w:r>
    </w:p>
    <w:p w14:paraId="31620A3C" w14:textId="77777777" w:rsidR="00120C6D" w:rsidRDefault="00120C6D" w:rsidP="00120C6D">
      <w:pPr>
        <w:pStyle w:val="NoSpacing"/>
      </w:pPr>
      <w:r>
        <w:t xml:space="preserve">54  </w:t>
      </w:r>
      <w:proofErr w:type="gramStart"/>
      <w:r>
        <w:t xml:space="preserve">   (</w:t>
      </w:r>
      <w:proofErr w:type="gramEnd"/>
      <w:r>
        <w:t>(</w:t>
      </w:r>
      <w:proofErr w:type="spellStart"/>
      <w:r>
        <w:t>wom#n</w:t>
      </w:r>
      <w:proofErr w:type="spellEnd"/>
      <w:r>
        <w:t>* or man or men or "man's" or "men's") adj2 rights).</w:t>
      </w:r>
      <w:proofErr w:type="spellStart"/>
      <w:r>
        <w:t>tw,kf</w:t>
      </w:r>
      <w:proofErr w:type="spellEnd"/>
      <w:r>
        <w:t xml:space="preserve">. </w:t>
      </w:r>
    </w:p>
    <w:p w14:paraId="192F6F00" w14:textId="77777777" w:rsidR="00120C6D" w:rsidRDefault="00120C6D" w:rsidP="00120C6D">
      <w:pPr>
        <w:pStyle w:val="NoSpacing"/>
      </w:pPr>
      <w:r>
        <w:t xml:space="preserve">55  </w:t>
      </w:r>
      <w:proofErr w:type="gramStart"/>
      <w:r>
        <w:t xml:space="preserve">   (</w:t>
      </w:r>
      <w:proofErr w:type="gramEnd"/>
      <w:r>
        <w:t>gender* adj3 (awareness* or program* or train* or workshop*)).</w:t>
      </w:r>
      <w:proofErr w:type="spellStart"/>
      <w:r>
        <w:t>tw,kf</w:t>
      </w:r>
      <w:proofErr w:type="spellEnd"/>
      <w:r>
        <w:t xml:space="preserve">. </w:t>
      </w:r>
    </w:p>
    <w:p w14:paraId="4BC20640" w14:textId="77777777" w:rsidR="00120C6D" w:rsidRDefault="00120C6D" w:rsidP="00120C6D">
      <w:pPr>
        <w:pStyle w:val="NoSpacing"/>
      </w:pPr>
      <w:r>
        <w:t xml:space="preserve">56     </w:t>
      </w:r>
      <w:proofErr w:type="gramStart"/>
      <w:r>
        <w:t>ombuds*.</w:t>
      </w:r>
      <w:proofErr w:type="spellStart"/>
      <w:r>
        <w:t>tw,kf</w:t>
      </w:r>
      <w:proofErr w:type="spellEnd"/>
      <w:proofErr w:type="gramEnd"/>
      <w:r>
        <w:t xml:space="preserve">. </w:t>
      </w:r>
    </w:p>
    <w:p w14:paraId="6D76A861" w14:textId="77777777" w:rsidR="00120C6D" w:rsidRDefault="00120C6D" w:rsidP="00120C6D">
      <w:pPr>
        <w:pStyle w:val="NoSpacing"/>
      </w:pPr>
      <w:r>
        <w:t xml:space="preserve">57     affirmative </w:t>
      </w:r>
      <w:proofErr w:type="gramStart"/>
      <w:r>
        <w:t>action?.</w:t>
      </w:r>
      <w:proofErr w:type="spellStart"/>
      <w:r>
        <w:t>tw,kf</w:t>
      </w:r>
      <w:proofErr w:type="spellEnd"/>
      <w:proofErr w:type="gramEnd"/>
      <w:r>
        <w:t xml:space="preserve">. </w:t>
      </w:r>
    </w:p>
    <w:p w14:paraId="7C2676FD" w14:textId="77777777" w:rsidR="00120C6D" w:rsidRDefault="00120C6D" w:rsidP="00120C6D">
      <w:pPr>
        <w:pStyle w:val="NoSpacing"/>
      </w:pPr>
      <w:r>
        <w:t xml:space="preserve">58  </w:t>
      </w:r>
      <w:proofErr w:type="gramStart"/>
      <w:r>
        <w:t xml:space="preserve">   (</w:t>
      </w:r>
      <w:proofErr w:type="gramEnd"/>
      <w:r>
        <w:t xml:space="preserve">equal adj3 (access or </w:t>
      </w:r>
      <w:proofErr w:type="spellStart"/>
      <w:r>
        <w:t>opportunit</w:t>
      </w:r>
      <w:proofErr w:type="spellEnd"/>
      <w:r>
        <w:t>*)).</w:t>
      </w:r>
      <w:proofErr w:type="spellStart"/>
      <w:r>
        <w:t>tw,kf</w:t>
      </w:r>
      <w:proofErr w:type="spellEnd"/>
      <w:r>
        <w:t xml:space="preserve">. </w:t>
      </w:r>
    </w:p>
    <w:p w14:paraId="6AAFBB86" w14:textId="77777777" w:rsidR="00120C6D" w:rsidRDefault="00120C6D" w:rsidP="00120C6D">
      <w:pPr>
        <w:pStyle w:val="NoSpacing"/>
      </w:pPr>
      <w:r>
        <w:t xml:space="preserve">59     </w:t>
      </w:r>
      <w:proofErr w:type="gramStart"/>
      <w:r>
        <w:t>egalitarian*.</w:t>
      </w:r>
      <w:proofErr w:type="spellStart"/>
      <w:r>
        <w:t>tw,kf</w:t>
      </w:r>
      <w:proofErr w:type="spellEnd"/>
      <w:proofErr w:type="gramEnd"/>
      <w:r>
        <w:t xml:space="preserve">. </w:t>
      </w:r>
    </w:p>
    <w:p w14:paraId="72B9E802" w14:textId="77777777" w:rsidR="00120C6D" w:rsidRDefault="00120C6D" w:rsidP="00120C6D">
      <w:pPr>
        <w:pStyle w:val="NoSpacing"/>
      </w:pPr>
      <w:r>
        <w:t xml:space="preserve">60     </w:t>
      </w:r>
      <w:proofErr w:type="spellStart"/>
      <w:proofErr w:type="gramStart"/>
      <w:r>
        <w:t>meritocra</w:t>
      </w:r>
      <w:proofErr w:type="spellEnd"/>
      <w:r>
        <w:t>*.</w:t>
      </w:r>
      <w:proofErr w:type="spellStart"/>
      <w:r>
        <w:t>tw,kf</w:t>
      </w:r>
      <w:proofErr w:type="spellEnd"/>
      <w:proofErr w:type="gramEnd"/>
      <w:r>
        <w:t xml:space="preserve">. </w:t>
      </w:r>
    </w:p>
    <w:p w14:paraId="610676E2" w14:textId="77777777" w:rsidR="00120C6D" w:rsidRDefault="00120C6D" w:rsidP="00120C6D">
      <w:pPr>
        <w:pStyle w:val="NoSpacing"/>
      </w:pPr>
      <w:r>
        <w:t>61     intervention</w:t>
      </w:r>
      <w:proofErr w:type="gramStart"/>
      <w:r>
        <w:t>*.</w:t>
      </w:r>
      <w:proofErr w:type="spellStart"/>
      <w:r>
        <w:t>ti</w:t>
      </w:r>
      <w:proofErr w:type="gramEnd"/>
      <w:r>
        <w:t>,kf</w:t>
      </w:r>
      <w:proofErr w:type="spellEnd"/>
      <w:r>
        <w:t xml:space="preserve">. </w:t>
      </w:r>
    </w:p>
    <w:p w14:paraId="500B9424" w14:textId="77777777" w:rsidR="00120C6D" w:rsidRDefault="00120C6D" w:rsidP="00120C6D">
      <w:pPr>
        <w:pStyle w:val="NoSpacing"/>
      </w:pPr>
      <w:r>
        <w:t>62     initiative</w:t>
      </w:r>
      <w:proofErr w:type="gramStart"/>
      <w:r>
        <w:t>*.</w:t>
      </w:r>
      <w:proofErr w:type="spellStart"/>
      <w:r>
        <w:t>ti</w:t>
      </w:r>
      <w:proofErr w:type="gramEnd"/>
      <w:r>
        <w:t>,kf</w:t>
      </w:r>
      <w:proofErr w:type="spellEnd"/>
      <w:r>
        <w:t xml:space="preserve">. </w:t>
      </w:r>
    </w:p>
    <w:p w14:paraId="673F1353" w14:textId="77777777" w:rsidR="00120C6D" w:rsidRDefault="00120C6D" w:rsidP="00120C6D">
      <w:pPr>
        <w:pStyle w:val="NoSpacing"/>
      </w:pPr>
      <w:r>
        <w:t>63     innovation</w:t>
      </w:r>
      <w:proofErr w:type="gramStart"/>
      <w:r>
        <w:t>*.</w:t>
      </w:r>
      <w:proofErr w:type="spellStart"/>
      <w:r>
        <w:t>ti</w:t>
      </w:r>
      <w:proofErr w:type="gramEnd"/>
      <w:r>
        <w:t>,kf</w:t>
      </w:r>
      <w:proofErr w:type="spellEnd"/>
      <w:r>
        <w:t xml:space="preserve">. </w:t>
      </w:r>
    </w:p>
    <w:p w14:paraId="79D546B8" w14:textId="77777777" w:rsidR="00120C6D" w:rsidRDefault="00120C6D" w:rsidP="00120C6D">
      <w:pPr>
        <w:pStyle w:val="NoSpacing"/>
      </w:pPr>
      <w:r>
        <w:t xml:space="preserve">64     or/32-63 [INTERVENTIONS - GENERAL] </w:t>
      </w:r>
    </w:p>
    <w:p w14:paraId="0606EC72" w14:textId="77777777" w:rsidR="00120C6D" w:rsidRDefault="00120C6D" w:rsidP="00120C6D">
      <w:pPr>
        <w:pStyle w:val="NoSpacing"/>
      </w:pPr>
      <w:r>
        <w:lastRenderedPageBreak/>
        <w:t xml:space="preserve">65     31 and 64 [GENDER EQUITY - INTERVENTIONS - GENERAL] </w:t>
      </w:r>
    </w:p>
    <w:p w14:paraId="52A97E98" w14:textId="77777777" w:rsidR="00120C6D" w:rsidRDefault="00120C6D" w:rsidP="00120C6D">
      <w:pPr>
        <w:pStyle w:val="NoSpacing"/>
      </w:pPr>
      <w:r>
        <w:t xml:space="preserve">66     exp Animals/ not Humans/ </w:t>
      </w:r>
    </w:p>
    <w:p w14:paraId="4B6A7B5D" w14:textId="77777777" w:rsidR="00120C6D" w:rsidRDefault="00120C6D" w:rsidP="00120C6D">
      <w:pPr>
        <w:pStyle w:val="NoSpacing"/>
      </w:pPr>
      <w:r>
        <w:t xml:space="preserve">67     65 not 66 [ANIMAL-ONLY REMOVED] </w:t>
      </w:r>
    </w:p>
    <w:p w14:paraId="4F0B7913" w14:textId="77777777" w:rsidR="00120C6D" w:rsidRDefault="00120C6D" w:rsidP="00120C6D">
      <w:pPr>
        <w:pStyle w:val="NoSpacing"/>
      </w:pPr>
      <w:r>
        <w:t xml:space="preserve">68  </w:t>
      </w:r>
      <w:proofErr w:type="gramStart"/>
      <w:r>
        <w:t xml:space="preserve">   (</w:t>
      </w:r>
      <w:proofErr w:type="gramEnd"/>
      <w:r>
        <w:t xml:space="preserve">comment or editorial or news or newspaper article).pt. </w:t>
      </w:r>
    </w:p>
    <w:p w14:paraId="0630A306" w14:textId="77777777" w:rsidR="00120C6D" w:rsidRDefault="00120C6D" w:rsidP="00120C6D">
      <w:pPr>
        <w:pStyle w:val="NoSpacing"/>
      </w:pPr>
      <w:r>
        <w:t xml:space="preserve">69     67 not 68 [OPINION PIECES REMOVED] </w:t>
      </w:r>
    </w:p>
    <w:p w14:paraId="12EADDD9" w14:textId="77777777" w:rsidR="00120C6D" w:rsidRDefault="00120C6D" w:rsidP="00120C6D">
      <w:pPr>
        <w:pStyle w:val="NoSpacing"/>
      </w:pPr>
      <w:r>
        <w:t xml:space="preserve">70     systematic review.pt. </w:t>
      </w:r>
    </w:p>
    <w:p w14:paraId="574D77F1" w14:textId="77777777" w:rsidR="00120C6D" w:rsidRDefault="00120C6D" w:rsidP="00120C6D">
      <w:pPr>
        <w:pStyle w:val="NoSpacing"/>
      </w:pPr>
      <w:r>
        <w:t xml:space="preserve">71     exp systematic reviews as topic/ </w:t>
      </w:r>
    </w:p>
    <w:p w14:paraId="51FF3589" w14:textId="77777777" w:rsidR="00120C6D" w:rsidRDefault="00120C6D" w:rsidP="00120C6D">
      <w:pPr>
        <w:pStyle w:val="NoSpacing"/>
      </w:pPr>
      <w:r>
        <w:t xml:space="preserve">72     meta analysis.pt. </w:t>
      </w:r>
    </w:p>
    <w:p w14:paraId="46B5B291" w14:textId="77777777" w:rsidR="00120C6D" w:rsidRDefault="00120C6D" w:rsidP="00120C6D">
      <w:pPr>
        <w:pStyle w:val="NoSpacing"/>
      </w:pPr>
      <w:r>
        <w:t xml:space="preserve">73     exp meta-analysis as topic/ </w:t>
      </w:r>
    </w:p>
    <w:p w14:paraId="439050CC" w14:textId="77777777" w:rsidR="00120C6D" w:rsidRDefault="00120C6D" w:rsidP="00120C6D">
      <w:pPr>
        <w:pStyle w:val="NoSpacing"/>
      </w:pPr>
      <w:r>
        <w:t xml:space="preserve">74  </w:t>
      </w:r>
      <w:proofErr w:type="gramStart"/>
      <w:r>
        <w:t xml:space="preserve">   (</w:t>
      </w:r>
      <w:proofErr w:type="gramEnd"/>
      <w:r>
        <w:t>meta-</w:t>
      </w:r>
      <w:proofErr w:type="spellStart"/>
      <w:r>
        <w:t>analy</w:t>
      </w:r>
      <w:proofErr w:type="spellEnd"/>
      <w:r>
        <w:t xml:space="preserve">* or </w:t>
      </w:r>
      <w:proofErr w:type="spellStart"/>
      <w:r>
        <w:t>metanaly</w:t>
      </w:r>
      <w:proofErr w:type="spellEnd"/>
      <w:r>
        <w:t xml:space="preserve">* or </w:t>
      </w:r>
      <w:proofErr w:type="spellStart"/>
      <w:r>
        <w:t>metaanaly</w:t>
      </w:r>
      <w:proofErr w:type="spellEnd"/>
      <w:r>
        <w:t xml:space="preserve">* or met </w:t>
      </w:r>
      <w:proofErr w:type="spellStart"/>
      <w:r>
        <w:t>analy</w:t>
      </w:r>
      <w:proofErr w:type="spellEnd"/>
      <w:r>
        <w:t>* or integrative research or integrative review* or integrative overview* or research integration or research overview* or collaborative review*).</w:t>
      </w:r>
      <w:proofErr w:type="spellStart"/>
      <w:r>
        <w:t>tw,kf</w:t>
      </w:r>
      <w:proofErr w:type="spellEnd"/>
      <w:r>
        <w:t xml:space="preserve">. </w:t>
      </w:r>
    </w:p>
    <w:p w14:paraId="12788013" w14:textId="77777777" w:rsidR="00120C6D" w:rsidRDefault="00120C6D" w:rsidP="00120C6D">
      <w:pPr>
        <w:pStyle w:val="NoSpacing"/>
      </w:pPr>
      <w:r>
        <w:t xml:space="preserve">75  </w:t>
      </w:r>
      <w:proofErr w:type="gramStart"/>
      <w:r>
        <w:t xml:space="preserve">   (</w:t>
      </w:r>
      <w:proofErr w:type="gramEnd"/>
      <w:r>
        <w:t>systematic review* or systematic overview* or evidence-based review* or evidence-based overview* or (evidence adj3 (review* or overview*)) or meta-review* or meta-overview* or meta-</w:t>
      </w:r>
      <w:proofErr w:type="spellStart"/>
      <w:r>
        <w:t>synthes</w:t>
      </w:r>
      <w:proofErr w:type="spellEnd"/>
      <w:r>
        <w:t>* or rapid review* or "review of reviews" or umbrella review? or technology assessment* or HTA or HTAs).</w:t>
      </w:r>
      <w:proofErr w:type="spellStart"/>
      <w:r>
        <w:t>tw,kf</w:t>
      </w:r>
      <w:proofErr w:type="spellEnd"/>
      <w:r>
        <w:t xml:space="preserve">. </w:t>
      </w:r>
    </w:p>
    <w:p w14:paraId="33D603D6" w14:textId="77777777" w:rsidR="00120C6D" w:rsidRDefault="00120C6D" w:rsidP="00120C6D">
      <w:pPr>
        <w:pStyle w:val="NoSpacing"/>
      </w:pPr>
      <w:r>
        <w:t xml:space="preserve">76     exp Technology assessment, biomedical/ </w:t>
      </w:r>
    </w:p>
    <w:p w14:paraId="345E05A8" w14:textId="77777777" w:rsidR="00120C6D" w:rsidRDefault="00120C6D" w:rsidP="00120C6D">
      <w:pPr>
        <w:pStyle w:val="NoSpacing"/>
      </w:pPr>
      <w:r>
        <w:t xml:space="preserve">77  </w:t>
      </w:r>
      <w:proofErr w:type="gramStart"/>
      <w:r>
        <w:t xml:space="preserve">   (</w:t>
      </w:r>
      <w:proofErr w:type="spellStart"/>
      <w:proofErr w:type="gramEnd"/>
      <w:r>
        <w:t>cochrane</w:t>
      </w:r>
      <w:proofErr w:type="spellEnd"/>
      <w:r>
        <w:t xml:space="preserve"> or health technology assessment or evidence report or systematic reviews).</w:t>
      </w:r>
      <w:proofErr w:type="spellStart"/>
      <w:r>
        <w:t>jw</w:t>
      </w:r>
      <w:proofErr w:type="spellEnd"/>
      <w:r>
        <w:t xml:space="preserve">. </w:t>
      </w:r>
    </w:p>
    <w:p w14:paraId="160BBA80" w14:textId="77777777" w:rsidR="00120C6D" w:rsidRDefault="00120C6D" w:rsidP="00120C6D">
      <w:pPr>
        <w:pStyle w:val="NoSpacing"/>
      </w:pPr>
      <w:r>
        <w:t xml:space="preserve">78  </w:t>
      </w:r>
      <w:proofErr w:type="gramStart"/>
      <w:r>
        <w:t xml:space="preserve">   (</w:t>
      </w:r>
      <w:proofErr w:type="gramEnd"/>
      <w:r>
        <w:t>network adj (MA or MAs)).</w:t>
      </w:r>
      <w:proofErr w:type="spellStart"/>
      <w:r>
        <w:t>tw,kf</w:t>
      </w:r>
      <w:proofErr w:type="spellEnd"/>
      <w:r>
        <w:t xml:space="preserve">. </w:t>
      </w:r>
    </w:p>
    <w:p w14:paraId="5AFE8A61" w14:textId="77777777" w:rsidR="00120C6D" w:rsidRDefault="00120C6D" w:rsidP="00120C6D">
      <w:pPr>
        <w:pStyle w:val="NoSpacing"/>
      </w:pPr>
      <w:r>
        <w:t xml:space="preserve">79  </w:t>
      </w:r>
      <w:proofErr w:type="gramStart"/>
      <w:r>
        <w:t xml:space="preserve">   (</w:t>
      </w:r>
      <w:proofErr w:type="gramEnd"/>
      <w:r>
        <w:t>NMA or NMAs or MTC or MTCs or MAIC or MAICs).</w:t>
      </w:r>
      <w:proofErr w:type="spellStart"/>
      <w:r>
        <w:t>tw,kf</w:t>
      </w:r>
      <w:proofErr w:type="spellEnd"/>
      <w:r>
        <w:t xml:space="preserve">. </w:t>
      </w:r>
    </w:p>
    <w:p w14:paraId="720F88D2" w14:textId="77777777" w:rsidR="00120C6D" w:rsidRDefault="00120C6D" w:rsidP="00120C6D">
      <w:pPr>
        <w:pStyle w:val="NoSpacing"/>
      </w:pPr>
      <w:r>
        <w:t xml:space="preserve">80     indirect* </w:t>
      </w:r>
      <w:proofErr w:type="spellStart"/>
      <w:proofErr w:type="gramStart"/>
      <w:r>
        <w:t>compar</w:t>
      </w:r>
      <w:proofErr w:type="spellEnd"/>
      <w:r>
        <w:t>*.</w:t>
      </w:r>
      <w:proofErr w:type="spellStart"/>
      <w:r>
        <w:t>tw,kf</w:t>
      </w:r>
      <w:proofErr w:type="spellEnd"/>
      <w:proofErr w:type="gramEnd"/>
      <w:r>
        <w:t xml:space="preserve">. </w:t>
      </w:r>
    </w:p>
    <w:p w14:paraId="5900DB78" w14:textId="77777777" w:rsidR="00120C6D" w:rsidRDefault="00120C6D" w:rsidP="00120C6D">
      <w:pPr>
        <w:pStyle w:val="NoSpacing"/>
      </w:pPr>
      <w:r>
        <w:t xml:space="preserve">81  </w:t>
      </w:r>
      <w:proofErr w:type="gramStart"/>
      <w:r>
        <w:t xml:space="preserve">   (</w:t>
      </w:r>
      <w:proofErr w:type="gramEnd"/>
      <w:r>
        <w:t xml:space="preserve">indirect treatment* adj1 </w:t>
      </w:r>
      <w:proofErr w:type="spellStart"/>
      <w:r>
        <w:t>compar</w:t>
      </w:r>
      <w:proofErr w:type="spellEnd"/>
      <w:r>
        <w:t>*).</w:t>
      </w:r>
      <w:proofErr w:type="spellStart"/>
      <w:r>
        <w:t>tw,kf</w:t>
      </w:r>
      <w:proofErr w:type="spellEnd"/>
      <w:r>
        <w:t xml:space="preserve">. </w:t>
      </w:r>
    </w:p>
    <w:p w14:paraId="10F07C1D" w14:textId="77777777" w:rsidR="00120C6D" w:rsidRDefault="00120C6D" w:rsidP="00120C6D">
      <w:pPr>
        <w:pStyle w:val="NoSpacing"/>
      </w:pPr>
      <w:r>
        <w:t xml:space="preserve">82  </w:t>
      </w:r>
      <w:proofErr w:type="gramStart"/>
      <w:r>
        <w:t xml:space="preserve">   (</w:t>
      </w:r>
      <w:proofErr w:type="gramEnd"/>
      <w:r>
        <w:t xml:space="preserve">mixed treatment* adj1 </w:t>
      </w:r>
      <w:proofErr w:type="spellStart"/>
      <w:r>
        <w:t>compar</w:t>
      </w:r>
      <w:proofErr w:type="spellEnd"/>
      <w:r>
        <w:t>*).</w:t>
      </w:r>
      <w:proofErr w:type="spellStart"/>
      <w:r>
        <w:t>tw,kf</w:t>
      </w:r>
      <w:proofErr w:type="spellEnd"/>
      <w:r>
        <w:t xml:space="preserve">. </w:t>
      </w:r>
    </w:p>
    <w:p w14:paraId="74D61F20" w14:textId="77777777" w:rsidR="00120C6D" w:rsidRDefault="00120C6D" w:rsidP="00120C6D">
      <w:pPr>
        <w:pStyle w:val="NoSpacing"/>
      </w:pPr>
      <w:r>
        <w:t xml:space="preserve">83  </w:t>
      </w:r>
      <w:proofErr w:type="gramStart"/>
      <w:r>
        <w:t xml:space="preserve">   (</w:t>
      </w:r>
      <w:proofErr w:type="gramEnd"/>
      <w:r>
        <w:t xml:space="preserve">multiple treatment* adj1 </w:t>
      </w:r>
      <w:proofErr w:type="spellStart"/>
      <w:r>
        <w:t>compar</w:t>
      </w:r>
      <w:proofErr w:type="spellEnd"/>
      <w:r>
        <w:t>*).</w:t>
      </w:r>
      <w:proofErr w:type="spellStart"/>
      <w:r>
        <w:t>tw,kf</w:t>
      </w:r>
      <w:proofErr w:type="spellEnd"/>
      <w:r>
        <w:t xml:space="preserve">. </w:t>
      </w:r>
    </w:p>
    <w:p w14:paraId="5575107A" w14:textId="77777777" w:rsidR="00120C6D" w:rsidRDefault="00120C6D" w:rsidP="00120C6D">
      <w:pPr>
        <w:pStyle w:val="NoSpacing"/>
      </w:pPr>
      <w:r>
        <w:t xml:space="preserve">84  </w:t>
      </w:r>
      <w:proofErr w:type="gramStart"/>
      <w:r>
        <w:t xml:space="preserve">   (</w:t>
      </w:r>
      <w:proofErr w:type="gramEnd"/>
      <w:r>
        <w:t xml:space="preserve">multi-treatment* adj1 </w:t>
      </w:r>
      <w:proofErr w:type="spellStart"/>
      <w:r>
        <w:t>compar</w:t>
      </w:r>
      <w:proofErr w:type="spellEnd"/>
      <w:r>
        <w:t>*).</w:t>
      </w:r>
      <w:proofErr w:type="spellStart"/>
      <w:r>
        <w:t>tw,kf</w:t>
      </w:r>
      <w:proofErr w:type="spellEnd"/>
      <w:r>
        <w:t xml:space="preserve">. </w:t>
      </w:r>
    </w:p>
    <w:p w14:paraId="0705E9EC" w14:textId="77777777" w:rsidR="00120C6D" w:rsidRDefault="00120C6D" w:rsidP="00120C6D">
      <w:pPr>
        <w:pStyle w:val="NoSpacing"/>
      </w:pPr>
      <w:r>
        <w:t xml:space="preserve">85     simultaneous* </w:t>
      </w:r>
      <w:proofErr w:type="spellStart"/>
      <w:proofErr w:type="gramStart"/>
      <w:r>
        <w:t>compar</w:t>
      </w:r>
      <w:proofErr w:type="spellEnd"/>
      <w:r>
        <w:t>*.</w:t>
      </w:r>
      <w:proofErr w:type="spellStart"/>
      <w:r>
        <w:t>tw,kf</w:t>
      </w:r>
      <w:proofErr w:type="spellEnd"/>
      <w:proofErr w:type="gramEnd"/>
      <w:r>
        <w:t xml:space="preserve">. </w:t>
      </w:r>
    </w:p>
    <w:p w14:paraId="08EBAECC" w14:textId="77777777" w:rsidR="00120C6D" w:rsidRDefault="00120C6D" w:rsidP="00120C6D">
      <w:pPr>
        <w:pStyle w:val="NoSpacing"/>
      </w:pPr>
      <w:r>
        <w:t xml:space="preserve">86     mixed </w:t>
      </w:r>
      <w:proofErr w:type="gramStart"/>
      <w:r>
        <w:t>comparison?.</w:t>
      </w:r>
      <w:proofErr w:type="spellStart"/>
      <w:r>
        <w:t>tw,kf</w:t>
      </w:r>
      <w:proofErr w:type="spellEnd"/>
      <w:proofErr w:type="gramEnd"/>
      <w:r>
        <w:t xml:space="preserve">. </w:t>
      </w:r>
    </w:p>
    <w:p w14:paraId="549D7417" w14:textId="77777777" w:rsidR="00120C6D" w:rsidRDefault="00120C6D" w:rsidP="00120C6D">
      <w:pPr>
        <w:pStyle w:val="NoSpacing"/>
      </w:pPr>
      <w:r>
        <w:t xml:space="preserve">87     or/70-86 [REVIEW FILTER] </w:t>
      </w:r>
    </w:p>
    <w:p w14:paraId="377B8819" w14:textId="77777777" w:rsidR="00120C6D" w:rsidRDefault="00120C6D" w:rsidP="00120C6D">
      <w:pPr>
        <w:pStyle w:val="NoSpacing"/>
      </w:pPr>
      <w:r>
        <w:t xml:space="preserve">88     69 and 87 [GENDER EQUITY - REVIEWS] </w:t>
      </w:r>
    </w:p>
    <w:p w14:paraId="1920F695" w14:textId="77777777" w:rsidR="00120C6D" w:rsidRDefault="00120C6D" w:rsidP="00120C6D">
      <w:pPr>
        <w:pStyle w:val="NoSpacing"/>
      </w:pPr>
      <w:r>
        <w:t xml:space="preserve">89  </w:t>
      </w:r>
      <w:proofErr w:type="gramStart"/>
      <w:r>
        <w:t xml:space="preserve">   (</w:t>
      </w:r>
      <w:proofErr w:type="gramEnd"/>
      <w:r>
        <w:t xml:space="preserve">controlled clinical trial or randomized controlled trial or pragmatic clinical trial or equivalence trial).pt. </w:t>
      </w:r>
    </w:p>
    <w:p w14:paraId="20A08141" w14:textId="77777777" w:rsidR="00120C6D" w:rsidRDefault="00120C6D" w:rsidP="00120C6D">
      <w:pPr>
        <w:pStyle w:val="NoSpacing"/>
      </w:pPr>
      <w:r>
        <w:t xml:space="preserve">90     clinical trials as topic/ </w:t>
      </w:r>
    </w:p>
    <w:p w14:paraId="488B6D42" w14:textId="77777777" w:rsidR="00120C6D" w:rsidRDefault="00120C6D" w:rsidP="00120C6D">
      <w:pPr>
        <w:pStyle w:val="NoSpacing"/>
      </w:pPr>
      <w:r>
        <w:t xml:space="preserve">91     exp Randomized Controlled Trials as Topic/ </w:t>
      </w:r>
    </w:p>
    <w:p w14:paraId="27EB643B" w14:textId="77777777" w:rsidR="00120C6D" w:rsidRDefault="00120C6D" w:rsidP="00120C6D">
      <w:pPr>
        <w:pStyle w:val="NoSpacing"/>
      </w:pPr>
      <w:r>
        <w:t xml:space="preserve">92  </w:t>
      </w:r>
      <w:proofErr w:type="gramStart"/>
      <w:r>
        <w:t xml:space="preserve">   (</w:t>
      </w:r>
      <w:proofErr w:type="spellStart"/>
      <w:proofErr w:type="gramEnd"/>
      <w:r>
        <w:t>randomi#ed</w:t>
      </w:r>
      <w:proofErr w:type="spellEnd"/>
      <w:r>
        <w:t xml:space="preserve"> or </w:t>
      </w:r>
      <w:proofErr w:type="spellStart"/>
      <w:r>
        <w:t>randomi#ation</w:t>
      </w:r>
      <w:proofErr w:type="spellEnd"/>
      <w:r>
        <w:t>? or randomly or RCT or placebo*).</w:t>
      </w:r>
      <w:proofErr w:type="spellStart"/>
      <w:r>
        <w:t>tw,kf</w:t>
      </w:r>
      <w:proofErr w:type="spellEnd"/>
      <w:r>
        <w:t xml:space="preserve">. </w:t>
      </w:r>
    </w:p>
    <w:p w14:paraId="0C70EA74" w14:textId="77777777" w:rsidR="00120C6D" w:rsidRDefault="00120C6D" w:rsidP="00120C6D">
      <w:pPr>
        <w:pStyle w:val="NoSpacing"/>
      </w:pPr>
      <w:r>
        <w:t xml:space="preserve">93  </w:t>
      </w:r>
      <w:proofErr w:type="gramStart"/>
      <w:r>
        <w:t xml:space="preserve">   (</w:t>
      </w:r>
      <w:proofErr w:type="gramEnd"/>
      <w:r>
        <w:t>(</w:t>
      </w:r>
      <w:proofErr w:type="spellStart"/>
      <w:r>
        <w:t>singl</w:t>
      </w:r>
      <w:proofErr w:type="spellEnd"/>
      <w:r>
        <w:t xml:space="preserve">* or </w:t>
      </w:r>
      <w:proofErr w:type="spellStart"/>
      <w:r>
        <w:t>doubl</w:t>
      </w:r>
      <w:proofErr w:type="spellEnd"/>
      <w:r>
        <w:t xml:space="preserve">* or </w:t>
      </w:r>
      <w:proofErr w:type="spellStart"/>
      <w:r>
        <w:t>trebl</w:t>
      </w:r>
      <w:proofErr w:type="spellEnd"/>
      <w:r>
        <w:t xml:space="preserve">* or </w:t>
      </w:r>
      <w:proofErr w:type="spellStart"/>
      <w:r>
        <w:t>tripl</w:t>
      </w:r>
      <w:proofErr w:type="spellEnd"/>
      <w:r>
        <w:t xml:space="preserve">*) adj (mask* or blind* or </w:t>
      </w:r>
      <w:proofErr w:type="spellStart"/>
      <w:r>
        <w:t>dumm</w:t>
      </w:r>
      <w:proofErr w:type="spellEnd"/>
      <w:r>
        <w:t>*)).</w:t>
      </w:r>
      <w:proofErr w:type="spellStart"/>
      <w:r>
        <w:t>tw,kf</w:t>
      </w:r>
      <w:proofErr w:type="spellEnd"/>
      <w:r>
        <w:t xml:space="preserve">. </w:t>
      </w:r>
    </w:p>
    <w:p w14:paraId="62DF0E66" w14:textId="77777777" w:rsidR="00120C6D" w:rsidRDefault="00120C6D" w:rsidP="00120C6D">
      <w:pPr>
        <w:pStyle w:val="NoSpacing"/>
      </w:pPr>
      <w:r>
        <w:t xml:space="preserve">94     </w:t>
      </w:r>
      <w:proofErr w:type="spellStart"/>
      <w:r>
        <w:t>trial.ti</w:t>
      </w:r>
      <w:proofErr w:type="spellEnd"/>
      <w:r>
        <w:t xml:space="preserve">. </w:t>
      </w:r>
    </w:p>
    <w:p w14:paraId="223849FB" w14:textId="77777777" w:rsidR="00120C6D" w:rsidRDefault="00120C6D" w:rsidP="00120C6D">
      <w:pPr>
        <w:pStyle w:val="NoSpacing"/>
      </w:pPr>
      <w:r>
        <w:t xml:space="preserve">95     or/89-94 [RCT FILTER] </w:t>
      </w:r>
    </w:p>
    <w:p w14:paraId="647ADD60" w14:textId="77777777" w:rsidR="00120C6D" w:rsidRDefault="00120C6D" w:rsidP="00120C6D">
      <w:pPr>
        <w:pStyle w:val="NoSpacing"/>
      </w:pPr>
      <w:r>
        <w:t xml:space="preserve">96     69 and 95 [GENDER EQUITY - RCTs] </w:t>
      </w:r>
    </w:p>
    <w:p w14:paraId="588B98BF" w14:textId="77777777" w:rsidR="00120C6D" w:rsidRDefault="00120C6D" w:rsidP="00120C6D">
      <w:pPr>
        <w:pStyle w:val="NoSpacing"/>
      </w:pPr>
      <w:r>
        <w:t xml:space="preserve">97     88 or 96 [GENDER EQUITY - REVIEWS/RCTs] </w:t>
      </w:r>
    </w:p>
    <w:p w14:paraId="7E6FAE4D" w14:textId="77777777" w:rsidR="00120C6D" w:rsidRDefault="00120C6D" w:rsidP="00120C6D">
      <w:pPr>
        <w:pStyle w:val="NoSpacing"/>
      </w:pPr>
      <w:r>
        <w:t xml:space="preserve">98     Controlled Clinical Trials as Topic/ </w:t>
      </w:r>
    </w:p>
    <w:p w14:paraId="1D7EB4CA" w14:textId="77777777" w:rsidR="00120C6D" w:rsidRDefault="00120C6D" w:rsidP="00120C6D">
      <w:pPr>
        <w:pStyle w:val="NoSpacing"/>
      </w:pPr>
      <w:r>
        <w:t xml:space="preserve">99  </w:t>
      </w:r>
      <w:proofErr w:type="gramStart"/>
      <w:r>
        <w:t xml:space="preserve">   (</w:t>
      </w:r>
      <w:proofErr w:type="gramEnd"/>
      <w:r>
        <w:t>control* adj2 trial).</w:t>
      </w:r>
      <w:proofErr w:type="spellStart"/>
      <w:r>
        <w:t>tw,kf</w:t>
      </w:r>
      <w:proofErr w:type="spellEnd"/>
      <w:r>
        <w:t xml:space="preserve">. </w:t>
      </w:r>
    </w:p>
    <w:p w14:paraId="20EA63C1" w14:textId="77777777" w:rsidR="00120C6D" w:rsidRDefault="00120C6D" w:rsidP="00120C6D">
      <w:pPr>
        <w:pStyle w:val="NoSpacing"/>
      </w:pPr>
      <w:r>
        <w:t xml:space="preserve">100     Non-Randomized Controlled Trials as Topic/ </w:t>
      </w:r>
    </w:p>
    <w:p w14:paraId="5B01A9B2" w14:textId="77777777" w:rsidR="00120C6D" w:rsidRDefault="00120C6D" w:rsidP="00120C6D">
      <w:pPr>
        <w:pStyle w:val="NoSpacing"/>
      </w:pPr>
      <w:r>
        <w:t xml:space="preserve">101  </w:t>
      </w:r>
      <w:proofErr w:type="gramStart"/>
      <w:r>
        <w:t xml:space="preserve">   (</w:t>
      </w:r>
      <w:proofErr w:type="gramEnd"/>
      <w:r>
        <w:t>nonrandom* or non-random* or quasi-random* or quasi-experiment*).</w:t>
      </w:r>
      <w:proofErr w:type="spellStart"/>
      <w:r>
        <w:t>tw,kf</w:t>
      </w:r>
      <w:proofErr w:type="spellEnd"/>
      <w:r>
        <w:t xml:space="preserve">. </w:t>
      </w:r>
    </w:p>
    <w:p w14:paraId="69D7EF8C" w14:textId="77777777" w:rsidR="00120C6D" w:rsidRDefault="00120C6D" w:rsidP="00120C6D">
      <w:pPr>
        <w:pStyle w:val="NoSpacing"/>
      </w:pPr>
      <w:r>
        <w:t xml:space="preserve">102  </w:t>
      </w:r>
      <w:proofErr w:type="gramStart"/>
      <w:r>
        <w:t xml:space="preserve">   (</w:t>
      </w:r>
      <w:proofErr w:type="spellStart"/>
      <w:proofErr w:type="gramEnd"/>
      <w:r>
        <w:t>nRCT</w:t>
      </w:r>
      <w:proofErr w:type="spellEnd"/>
      <w:r>
        <w:t xml:space="preserve"> or </w:t>
      </w:r>
      <w:proofErr w:type="spellStart"/>
      <w:r>
        <w:t>nonRCT</w:t>
      </w:r>
      <w:proofErr w:type="spellEnd"/>
      <w:r>
        <w:t xml:space="preserve"> or non-RCT).</w:t>
      </w:r>
      <w:proofErr w:type="spellStart"/>
      <w:r>
        <w:t>tw,kf</w:t>
      </w:r>
      <w:proofErr w:type="spellEnd"/>
      <w:r>
        <w:t xml:space="preserve">. </w:t>
      </w:r>
    </w:p>
    <w:p w14:paraId="1C0DBE8E" w14:textId="77777777" w:rsidR="00120C6D" w:rsidRDefault="00120C6D" w:rsidP="00120C6D">
      <w:pPr>
        <w:pStyle w:val="NoSpacing"/>
      </w:pPr>
      <w:r>
        <w:t xml:space="preserve">103     Controlled Before-After Studies/ </w:t>
      </w:r>
    </w:p>
    <w:p w14:paraId="56540841" w14:textId="77777777" w:rsidR="00120C6D" w:rsidRDefault="00120C6D" w:rsidP="00120C6D">
      <w:pPr>
        <w:pStyle w:val="NoSpacing"/>
      </w:pPr>
      <w:r>
        <w:t xml:space="preserve">104  </w:t>
      </w:r>
      <w:proofErr w:type="gramStart"/>
      <w:r>
        <w:t xml:space="preserve">   (</w:t>
      </w:r>
      <w:proofErr w:type="gramEnd"/>
      <w:r>
        <w:t>control* adj3 ("before and after" or "before after")).</w:t>
      </w:r>
      <w:proofErr w:type="spellStart"/>
      <w:r>
        <w:t>tw,kf</w:t>
      </w:r>
      <w:proofErr w:type="spellEnd"/>
      <w:r>
        <w:t xml:space="preserve">. </w:t>
      </w:r>
    </w:p>
    <w:p w14:paraId="70CD8811" w14:textId="77777777" w:rsidR="00120C6D" w:rsidRDefault="00120C6D" w:rsidP="00120C6D">
      <w:pPr>
        <w:pStyle w:val="NoSpacing"/>
      </w:pPr>
      <w:r>
        <w:t xml:space="preserve">105     Interrupted Time Series Analysis/ </w:t>
      </w:r>
    </w:p>
    <w:p w14:paraId="17E9E7F1" w14:textId="77777777" w:rsidR="00120C6D" w:rsidRDefault="00120C6D" w:rsidP="00120C6D">
      <w:pPr>
        <w:pStyle w:val="NoSpacing"/>
      </w:pPr>
      <w:r>
        <w:t xml:space="preserve">106     time </w:t>
      </w:r>
      <w:proofErr w:type="spellStart"/>
      <w:proofErr w:type="gramStart"/>
      <w:r>
        <w:t>series.tw,kf</w:t>
      </w:r>
      <w:proofErr w:type="spellEnd"/>
      <w:proofErr w:type="gramEnd"/>
      <w:r>
        <w:t xml:space="preserve">. </w:t>
      </w:r>
    </w:p>
    <w:p w14:paraId="0373D475" w14:textId="77777777" w:rsidR="00120C6D" w:rsidRDefault="00120C6D" w:rsidP="00120C6D">
      <w:pPr>
        <w:pStyle w:val="NoSpacing"/>
      </w:pPr>
      <w:r>
        <w:lastRenderedPageBreak/>
        <w:t xml:space="preserve">107  </w:t>
      </w:r>
      <w:proofErr w:type="gramStart"/>
      <w:r>
        <w:t xml:space="preserve">   (</w:t>
      </w:r>
      <w:proofErr w:type="gramEnd"/>
      <w:r>
        <w:t>pre- adj3 post-).</w:t>
      </w:r>
      <w:proofErr w:type="spellStart"/>
      <w:r>
        <w:t>tw,kf</w:t>
      </w:r>
      <w:proofErr w:type="spellEnd"/>
      <w:r>
        <w:t xml:space="preserve">. </w:t>
      </w:r>
    </w:p>
    <w:p w14:paraId="0DAA400F" w14:textId="77777777" w:rsidR="00120C6D" w:rsidRDefault="00120C6D" w:rsidP="00120C6D">
      <w:pPr>
        <w:pStyle w:val="NoSpacing"/>
      </w:pPr>
      <w:r>
        <w:t xml:space="preserve">108  </w:t>
      </w:r>
      <w:proofErr w:type="gramStart"/>
      <w:r>
        <w:t xml:space="preserve">   (</w:t>
      </w:r>
      <w:proofErr w:type="gramEnd"/>
      <w:r>
        <w:t>pretest adj3 posttest).</w:t>
      </w:r>
      <w:proofErr w:type="spellStart"/>
      <w:r>
        <w:t>tw,kf</w:t>
      </w:r>
      <w:proofErr w:type="spellEnd"/>
      <w:r>
        <w:t xml:space="preserve">. </w:t>
      </w:r>
    </w:p>
    <w:p w14:paraId="576831BA" w14:textId="77777777" w:rsidR="00120C6D" w:rsidRDefault="00120C6D" w:rsidP="00120C6D">
      <w:pPr>
        <w:pStyle w:val="NoSpacing"/>
      </w:pPr>
      <w:r>
        <w:t xml:space="preserve">109     Historically Controlled Study/ </w:t>
      </w:r>
    </w:p>
    <w:p w14:paraId="534881D6" w14:textId="77777777" w:rsidR="00120C6D" w:rsidRDefault="00120C6D" w:rsidP="00120C6D">
      <w:pPr>
        <w:pStyle w:val="NoSpacing"/>
      </w:pPr>
      <w:r>
        <w:t xml:space="preserve">110  </w:t>
      </w:r>
      <w:proofErr w:type="gramStart"/>
      <w:r>
        <w:t xml:space="preserve">   (</w:t>
      </w:r>
      <w:proofErr w:type="gramEnd"/>
      <w:r>
        <w:t>control* adj2 study).</w:t>
      </w:r>
      <w:proofErr w:type="spellStart"/>
      <w:r>
        <w:t>tw,kf</w:t>
      </w:r>
      <w:proofErr w:type="spellEnd"/>
      <w:r>
        <w:t xml:space="preserve">. </w:t>
      </w:r>
    </w:p>
    <w:p w14:paraId="1FA9E3B5" w14:textId="77777777" w:rsidR="00120C6D" w:rsidRDefault="00120C6D" w:rsidP="00120C6D">
      <w:pPr>
        <w:pStyle w:val="NoSpacing"/>
      </w:pPr>
      <w:r>
        <w:t xml:space="preserve">111     Control Groups/ </w:t>
      </w:r>
    </w:p>
    <w:p w14:paraId="53915EFC" w14:textId="77777777" w:rsidR="00120C6D" w:rsidRDefault="00120C6D" w:rsidP="00120C6D">
      <w:pPr>
        <w:pStyle w:val="NoSpacing"/>
      </w:pPr>
      <w:r>
        <w:t xml:space="preserve">112  </w:t>
      </w:r>
      <w:proofErr w:type="gramStart"/>
      <w:r>
        <w:t xml:space="preserve">   (</w:t>
      </w:r>
      <w:proofErr w:type="gramEnd"/>
      <w:r>
        <w:t>control* adj2 group?).</w:t>
      </w:r>
      <w:proofErr w:type="spellStart"/>
      <w:r>
        <w:t>tw,kf</w:t>
      </w:r>
      <w:proofErr w:type="spellEnd"/>
      <w:r>
        <w:t xml:space="preserve">. </w:t>
      </w:r>
    </w:p>
    <w:p w14:paraId="0AF5C749" w14:textId="77777777" w:rsidR="00120C6D" w:rsidRDefault="00120C6D" w:rsidP="00120C6D">
      <w:pPr>
        <w:pStyle w:val="NoSpacing"/>
      </w:pPr>
      <w:r>
        <w:t xml:space="preserve">113     or/98-112 [NON-RCT FILTER] </w:t>
      </w:r>
    </w:p>
    <w:p w14:paraId="11EAF7EA" w14:textId="77777777" w:rsidR="00120C6D" w:rsidRDefault="00120C6D" w:rsidP="00120C6D">
      <w:pPr>
        <w:pStyle w:val="NoSpacing"/>
      </w:pPr>
      <w:r>
        <w:t xml:space="preserve">114     69 and 113 [GENDER EQUITY - NON-RCTS] </w:t>
      </w:r>
    </w:p>
    <w:p w14:paraId="7E358EEA" w14:textId="77777777" w:rsidR="00120C6D" w:rsidRDefault="00120C6D" w:rsidP="00120C6D">
      <w:pPr>
        <w:pStyle w:val="NoSpacing"/>
      </w:pPr>
      <w:r>
        <w:t>115     97 or 114 [GENDER EQUITY - REVIEWS/RCTs/</w:t>
      </w:r>
      <w:proofErr w:type="spellStart"/>
      <w:r>
        <w:t>nRCTs</w:t>
      </w:r>
      <w:proofErr w:type="spellEnd"/>
      <w:r>
        <w:t xml:space="preserve">] </w:t>
      </w:r>
    </w:p>
    <w:p w14:paraId="67B8AF13" w14:textId="77777777" w:rsidR="00120C6D" w:rsidRDefault="00120C6D" w:rsidP="00120C6D">
      <w:pPr>
        <w:pStyle w:val="NoSpacing"/>
      </w:pPr>
      <w:r>
        <w:t xml:space="preserve">116     exp Cohort Studies/ </w:t>
      </w:r>
    </w:p>
    <w:p w14:paraId="332166B6" w14:textId="77777777" w:rsidR="00120C6D" w:rsidRDefault="00120C6D" w:rsidP="00120C6D">
      <w:pPr>
        <w:pStyle w:val="NoSpacing"/>
      </w:pPr>
      <w:r>
        <w:t xml:space="preserve">117     </w:t>
      </w:r>
      <w:proofErr w:type="gramStart"/>
      <w:r>
        <w:t>cohort?.</w:t>
      </w:r>
      <w:proofErr w:type="spellStart"/>
      <w:r>
        <w:t>tw,kf</w:t>
      </w:r>
      <w:proofErr w:type="spellEnd"/>
      <w:proofErr w:type="gramEnd"/>
      <w:r>
        <w:t xml:space="preserve">. </w:t>
      </w:r>
    </w:p>
    <w:p w14:paraId="236E22CB" w14:textId="77777777" w:rsidR="00120C6D" w:rsidRDefault="00120C6D" w:rsidP="00120C6D">
      <w:pPr>
        <w:pStyle w:val="NoSpacing"/>
      </w:pPr>
      <w:r>
        <w:t xml:space="preserve">118     Retrospective Studies/ </w:t>
      </w:r>
    </w:p>
    <w:p w14:paraId="533994F2" w14:textId="77777777" w:rsidR="00120C6D" w:rsidRDefault="00120C6D" w:rsidP="00120C6D">
      <w:pPr>
        <w:pStyle w:val="NoSpacing"/>
      </w:pPr>
      <w:r>
        <w:t xml:space="preserve">119  </w:t>
      </w:r>
      <w:proofErr w:type="gramStart"/>
      <w:r>
        <w:t xml:space="preserve">   (</w:t>
      </w:r>
      <w:proofErr w:type="gramEnd"/>
      <w:r>
        <w:t>longitudinal or prospective or retrospective).</w:t>
      </w:r>
      <w:proofErr w:type="spellStart"/>
      <w:r>
        <w:t>tw,kf</w:t>
      </w:r>
      <w:proofErr w:type="spellEnd"/>
      <w:r>
        <w:t xml:space="preserve">. </w:t>
      </w:r>
    </w:p>
    <w:p w14:paraId="6313E187" w14:textId="77777777" w:rsidR="00120C6D" w:rsidRDefault="00120C6D" w:rsidP="00120C6D">
      <w:pPr>
        <w:pStyle w:val="NoSpacing"/>
      </w:pPr>
      <w:r>
        <w:t xml:space="preserve">120  </w:t>
      </w:r>
      <w:proofErr w:type="gramStart"/>
      <w:r>
        <w:t xml:space="preserve">   (</w:t>
      </w:r>
      <w:proofErr w:type="gramEnd"/>
      <w:r>
        <w:t>(</w:t>
      </w:r>
      <w:proofErr w:type="spellStart"/>
      <w:r>
        <w:t>followup</w:t>
      </w:r>
      <w:proofErr w:type="spellEnd"/>
      <w:r>
        <w:t xml:space="preserve"> or follow-up) adj (study or studies)).</w:t>
      </w:r>
      <w:proofErr w:type="spellStart"/>
      <w:r>
        <w:t>tw,kf</w:t>
      </w:r>
      <w:proofErr w:type="spellEnd"/>
      <w:r>
        <w:t xml:space="preserve">. </w:t>
      </w:r>
    </w:p>
    <w:p w14:paraId="0CBFDB2D" w14:textId="77777777" w:rsidR="00120C6D" w:rsidRDefault="00120C6D" w:rsidP="00120C6D">
      <w:pPr>
        <w:pStyle w:val="NoSpacing"/>
      </w:pPr>
      <w:r>
        <w:t xml:space="preserve">121     Observational study.pt. </w:t>
      </w:r>
    </w:p>
    <w:p w14:paraId="37480CBD" w14:textId="77777777" w:rsidR="00120C6D" w:rsidRDefault="00120C6D" w:rsidP="00120C6D">
      <w:pPr>
        <w:pStyle w:val="NoSpacing"/>
      </w:pPr>
      <w:r>
        <w:t xml:space="preserve">122  </w:t>
      </w:r>
      <w:proofErr w:type="gramStart"/>
      <w:r>
        <w:t xml:space="preserve">   (</w:t>
      </w:r>
      <w:proofErr w:type="gramEnd"/>
      <w:r>
        <w:t>observation$2 adj (study or studies)).</w:t>
      </w:r>
      <w:proofErr w:type="spellStart"/>
      <w:r>
        <w:t>tw,kf</w:t>
      </w:r>
      <w:proofErr w:type="spellEnd"/>
      <w:r>
        <w:t xml:space="preserve">. </w:t>
      </w:r>
    </w:p>
    <w:p w14:paraId="621D7BC2" w14:textId="77777777" w:rsidR="00120C6D" w:rsidRDefault="00120C6D" w:rsidP="00120C6D">
      <w:pPr>
        <w:pStyle w:val="NoSpacing"/>
      </w:pPr>
      <w:r>
        <w:t xml:space="preserve">123  </w:t>
      </w:r>
      <w:proofErr w:type="gramStart"/>
      <w:r>
        <w:t xml:space="preserve">   (</w:t>
      </w:r>
      <w:proofErr w:type="gramEnd"/>
      <w:r>
        <w:t xml:space="preserve">(population or population-based) adj (study or studies or </w:t>
      </w:r>
      <w:proofErr w:type="spellStart"/>
      <w:r>
        <w:t>analys#s</w:t>
      </w:r>
      <w:proofErr w:type="spellEnd"/>
      <w:r>
        <w:t>)).</w:t>
      </w:r>
      <w:proofErr w:type="spellStart"/>
      <w:r>
        <w:t>tw,kf</w:t>
      </w:r>
      <w:proofErr w:type="spellEnd"/>
      <w:r>
        <w:t xml:space="preserve">. </w:t>
      </w:r>
    </w:p>
    <w:p w14:paraId="2021BE29" w14:textId="77777777" w:rsidR="00120C6D" w:rsidRDefault="00120C6D" w:rsidP="00120C6D">
      <w:pPr>
        <w:pStyle w:val="NoSpacing"/>
      </w:pPr>
      <w:r>
        <w:t xml:space="preserve">124  </w:t>
      </w:r>
      <w:proofErr w:type="gramStart"/>
      <w:r>
        <w:t xml:space="preserve">   (</w:t>
      </w:r>
      <w:proofErr w:type="gramEnd"/>
      <w:r>
        <w:t>(multidimensional or multi-dimensional) adj (study or studies)).</w:t>
      </w:r>
      <w:proofErr w:type="spellStart"/>
      <w:r>
        <w:t>tw,kf</w:t>
      </w:r>
      <w:proofErr w:type="spellEnd"/>
      <w:r>
        <w:t xml:space="preserve">. </w:t>
      </w:r>
    </w:p>
    <w:p w14:paraId="4988E7F6" w14:textId="77777777" w:rsidR="00120C6D" w:rsidRDefault="00120C6D" w:rsidP="00120C6D">
      <w:pPr>
        <w:pStyle w:val="NoSpacing"/>
      </w:pPr>
      <w:r>
        <w:t xml:space="preserve">125     Comparative Study.pt. </w:t>
      </w:r>
    </w:p>
    <w:p w14:paraId="2437A3A2" w14:textId="77777777" w:rsidR="00120C6D" w:rsidRDefault="00120C6D" w:rsidP="00120C6D">
      <w:pPr>
        <w:pStyle w:val="NoSpacing"/>
      </w:pPr>
      <w:r>
        <w:t xml:space="preserve">126  </w:t>
      </w:r>
      <w:proofErr w:type="gramStart"/>
      <w:r>
        <w:t xml:space="preserve">   (</w:t>
      </w:r>
      <w:proofErr w:type="gramEnd"/>
      <w:r>
        <w:t>(comparative or comparison) adj (study or studies)).</w:t>
      </w:r>
      <w:proofErr w:type="spellStart"/>
      <w:r>
        <w:t>tw,kf</w:t>
      </w:r>
      <w:proofErr w:type="spellEnd"/>
      <w:r>
        <w:t xml:space="preserve">. </w:t>
      </w:r>
    </w:p>
    <w:p w14:paraId="058D3A79" w14:textId="77777777" w:rsidR="00120C6D" w:rsidRDefault="00120C6D" w:rsidP="00120C6D">
      <w:pPr>
        <w:pStyle w:val="NoSpacing"/>
      </w:pPr>
      <w:r>
        <w:t xml:space="preserve">127     exp Case-Control Studies/ </w:t>
      </w:r>
    </w:p>
    <w:p w14:paraId="1608E56A" w14:textId="77777777" w:rsidR="00120C6D" w:rsidRDefault="00120C6D" w:rsidP="00120C6D">
      <w:pPr>
        <w:pStyle w:val="NoSpacing"/>
      </w:pPr>
      <w:r>
        <w:t xml:space="preserve">128  </w:t>
      </w:r>
      <w:proofErr w:type="gramStart"/>
      <w:r>
        <w:t xml:space="preserve">   (</w:t>
      </w:r>
      <w:proofErr w:type="gramEnd"/>
      <w:r>
        <w:t>(case-control* or case-based or case-comparison) adj (study or studies)).</w:t>
      </w:r>
      <w:proofErr w:type="spellStart"/>
      <w:r>
        <w:t>tw,kf</w:t>
      </w:r>
      <w:proofErr w:type="spellEnd"/>
      <w:r>
        <w:t xml:space="preserve">. </w:t>
      </w:r>
    </w:p>
    <w:p w14:paraId="6E55C27C" w14:textId="77777777" w:rsidR="00120C6D" w:rsidRDefault="00120C6D" w:rsidP="00120C6D">
      <w:pPr>
        <w:pStyle w:val="NoSpacing"/>
      </w:pPr>
      <w:r>
        <w:t xml:space="preserve">129     or/116-128 [OBSERVATIONAL STUDY FILTER] </w:t>
      </w:r>
    </w:p>
    <w:p w14:paraId="6B130AFA" w14:textId="77777777" w:rsidR="00120C6D" w:rsidRDefault="00120C6D" w:rsidP="00120C6D">
      <w:pPr>
        <w:pStyle w:val="NoSpacing"/>
      </w:pPr>
      <w:r>
        <w:t xml:space="preserve">130     69 and 129 [GENDER EQUITY - OBSERVATIONAL STUDIES] </w:t>
      </w:r>
    </w:p>
    <w:p w14:paraId="54990371" w14:textId="77777777" w:rsidR="00120C6D" w:rsidRDefault="00120C6D" w:rsidP="00120C6D">
      <w:pPr>
        <w:pStyle w:val="NoSpacing"/>
      </w:pPr>
      <w:r>
        <w:t>131     115 or 130 [GENDER EQUITY - REVIEWS/RCTs/</w:t>
      </w:r>
      <w:proofErr w:type="spellStart"/>
      <w:r>
        <w:t>nRCTs</w:t>
      </w:r>
      <w:proofErr w:type="spellEnd"/>
      <w:r>
        <w:t xml:space="preserve">/OBSERVATIONAL STUDIES] </w:t>
      </w:r>
    </w:p>
    <w:p w14:paraId="0D25F22D" w14:textId="77777777" w:rsidR="00120C6D" w:rsidRDefault="00120C6D" w:rsidP="00120C6D">
      <w:pPr>
        <w:pStyle w:val="NoSpacing"/>
      </w:pPr>
    </w:p>
    <w:p w14:paraId="03C85FF3" w14:textId="77777777" w:rsidR="00120C6D" w:rsidRDefault="00120C6D" w:rsidP="00120C6D">
      <w:pPr>
        <w:pStyle w:val="NoSpacing"/>
      </w:pPr>
      <w:r w:rsidRPr="00CA58F9">
        <w:rPr>
          <w:b/>
          <w:bCs/>
        </w:rPr>
        <w:t xml:space="preserve">Database: Embase </w:t>
      </w:r>
      <w:proofErr w:type="spellStart"/>
      <w:r w:rsidRPr="00CA58F9">
        <w:rPr>
          <w:b/>
          <w:bCs/>
        </w:rPr>
        <w:t>Classic+Embase</w:t>
      </w:r>
      <w:proofErr w:type="spellEnd"/>
      <w:r>
        <w:t xml:space="preserve"> &lt;1947 to 2020 January 30&gt;</w:t>
      </w:r>
    </w:p>
    <w:p w14:paraId="39159836" w14:textId="77777777" w:rsidR="00120C6D" w:rsidRDefault="00120C6D" w:rsidP="00120C6D">
      <w:pPr>
        <w:pStyle w:val="NoSpacing"/>
      </w:pPr>
    </w:p>
    <w:p w14:paraId="0C7D2C88" w14:textId="77777777" w:rsidR="00120C6D" w:rsidRDefault="00120C6D" w:rsidP="00120C6D">
      <w:pPr>
        <w:pStyle w:val="NoSpacing"/>
      </w:pPr>
      <w:r>
        <w:t xml:space="preserve">1     exp gender identity/ </w:t>
      </w:r>
    </w:p>
    <w:p w14:paraId="392219E0" w14:textId="77777777" w:rsidR="00120C6D" w:rsidRDefault="00120C6D" w:rsidP="00120C6D">
      <w:pPr>
        <w:pStyle w:val="NoSpacing"/>
      </w:pPr>
      <w:r>
        <w:t xml:space="preserve">2     gender differences.mp. </w:t>
      </w:r>
    </w:p>
    <w:p w14:paraId="6C477040" w14:textId="77777777" w:rsidR="00120C6D" w:rsidRDefault="00120C6D" w:rsidP="00120C6D">
      <w:pPr>
        <w:pStyle w:val="NoSpacing"/>
      </w:pPr>
      <w:r>
        <w:t xml:space="preserve">3  </w:t>
      </w:r>
      <w:proofErr w:type="gramStart"/>
      <w:r>
        <w:t xml:space="preserve">   (</w:t>
      </w:r>
      <w:proofErr w:type="gramEnd"/>
      <w:r>
        <w:t xml:space="preserve">sex </w:t>
      </w:r>
      <w:proofErr w:type="spellStart"/>
      <w:r>
        <w:t>disparit</w:t>
      </w:r>
      <w:proofErr w:type="spellEnd"/>
      <w:r>
        <w:t>* or sex difference?).</w:t>
      </w:r>
      <w:proofErr w:type="spellStart"/>
      <w:r>
        <w:t>mp</w:t>
      </w:r>
      <w:proofErr w:type="spellEnd"/>
      <w:r>
        <w:t xml:space="preserve">. </w:t>
      </w:r>
    </w:p>
    <w:p w14:paraId="0BAA4B34" w14:textId="77777777" w:rsidR="00120C6D" w:rsidRDefault="00120C6D" w:rsidP="00120C6D">
      <w:pPr>
        <w:pStyle w:val="NoSpacing"/>
      </w:pPr>
      <w:r>
        <w:t xml:space="preserve">4     gender </w:t>
      </w:r>
      <w:proofErr w:type="spellStart"/>
      <w:r>
        <w:t>identit</w:t>
      </w:r>
      <w:proofErr w:type="spellEnd"/>
      <w:r>
        <w:t>*.</w:t>
      </w:r>
      <w:proofErr w:type="spellStart"/>
      <w:r>
        <w:t>mp</w:t>
      </w:r>
      <w:proofErr w:type="spellEnd"/>
      <w:r>
        <w:t xml:space="preserve">. </w:t>
      </w:r>
    </w:p>
    <w:p w14:paraId="1F13B86C" w14:textId="77777777" w:rsidR="00120C6D" w:rsidRDefault="00120C6D" w:rsidP="00120C6D">
      <w:pPr>
        <w:pStyle w:val="NoSpacing"/>
      </w:pPr>
      <w:r>
        <w:t xml:space="preserve">5     sex role/ </w:t>
      </w:r>
    </w:p>
    <w:p w14:paraId="5296D95B" w14:textId="77777777" w:rsidR="00120C6D" w:rsidRDefault="00120C6D" w:rsidP="00120C6D">
      <w:pPr>
        <w:pStyle w:val="NoSpacing"/>
      </w:pPr>
      <w:r>
        <w:t xml:space="preserve">6     sex role?.mp. </w:t>
      </w:r>
    </w:p>
    <w:p w14:paraId="001D54E6" w14:textId="77777777" w:rsidR="00120C6D" w:rsidRDefault="00120C6D" w:rsidP="00120C6D">
      <w:pPr>
        <w:pStyle w:val="NoSpacing"/>
      </w:pPr>
      <w:r>
        <w:t xml:space="preserve">7  </w:t>
      </w:r>
      <w:proofErr w:type="gramStart"/>
      <w:r>
        <w:t xml:space="preserve">   (</w:t>
      </w:r>
      <w:proofErr w:type="spellStart"/>
      <w:proofErr w:type="gramEnd"/>
      <w:r>
        <w:t>wom#n</w:t>
      </w:r>
      <w:proofErr w:type="spellEnd"/>
      <w:r>
        <w:t>* adj2 role?).</w:t>
      </w:r>
      <w:proofErr w:type="spellStart"/>
      <w:r>
        <w:t>mp</w:t>
      </w:r>
      <w:proofErr w:type="spellEnd"/>
      <w:r>
        <w:t xml:space="preserve">. </w:t>
      </w:r>
    </w:p>
    <w:p w14:paraId="004EB10F" w14:textId="77777777" w:rsidR="00120C6D" w:rsidRDefault="00120C6D" w:rsidP="00120C6D">
      <w:pPr>
        <w:pStyle w:val="NoSpacing"/>
      </w:pPr>
      <w:r>
        <w:t xml:space="preserve">8  </w:t>
      </w:r>
      <w:proofErr w:type="gramStart"/>
      <w:r>
        <w:t xml:space="preserve">   (</w:t>
      </w:r>
      <w:proofErr w:type="gramEnd"/>
      <w:r>
        <w:t>(man* adj2 role?) or (men* adj2 role?)).</w:t>
      </w:r>
      <w:proofErr w:type="spellStart"/>
      <w:r>
        <w:t>mp</w:t>
      </w:r>
      <w:proofErr w:type="spellEnd"/>
      <w:r>
        <w:t xml:space="preserve">. </w:t>
      </w:r>
    </w:p>
    <w:p w14:paraId="65EB3416" w14:textId="77777777" w:rsidR="00120C6D" w:rsidRDefault="00120C6D" w:rsidP="00120C6D">
      <w:pPr>
        <w:pStyle w:val="NoSpacing"/>
      </w:pPr>
      <w:r>
        <w:t xml:space="preserve">9     gender* role?.mp. </w:t>
      </w:r>
    </w:p>
    <w:p w14:paraId="0B3A1B95" w14:textId="77777777" w:rsidR="00120C6D" w:rsidRDefault="00120C6D" w:rsidP="00120C6D">
      <w:pPr>
        <w:pStyle w:val="NoSpacing"/>
      </w:pPr>
      <w:r>
        <w:t>10     (gender* adj3 (</w:t>
      </w:r>
      <w:proofErr w:type="spellStart"/>
      <w:r>
        <w:t>analys#s</w:t>
      </w:r>
      <w:proofErr w:type="spellEnd"/>
      <w:r>
        <w:t xml:space="preserve"> or authorship? or </w:t>
      </w:r>
      <w:proofErr w:type="spellStart"/>
      <w:r>
        <w:t>balanc</w:t>
      </w:r>
      <w:proofErr w:type="spellEnd"/>
      <w:r>
        <w:t xml:space="preserve">* or bias* or capacity-building or characteristic? or comparison? or composition? or difference? or </w:t>
      </w:r>
      <w:proofErr w:type="spellStart"/>
      <w:r>
        <w:t>discrepanc</w:t>
      </w:r>
      <w:proofErr w:type="spellEnd"/>
      <w:r>
        <w:t xml:space="preserve">* or </w:t>
      </w:r>
      <w:proofErr w:type="spellStart"/>
      <w:r>
        <w:t>discriminat</w:t>
      </w:r>
      <w:proofErr w:type="spellEnd"/>
      <w:r>
        <w:t xml:space="preserve">* or </w:t>
      </w:r>
      <w:proofErr w:type="spellStart"/>
      <w:r>
        <w:t>disparit</w:t>
      </w:r>
      <w:proofErr w:type="spellEnd"/>
      <w:r>
        <w:t xml:space="preserve">* or </w:t>
      </w:r>
      <w:proofErr w:type="spellStart"/>
      <w:r>
        <w:t>distribut</w:t>
      </w:r>
      <w:proofErr w:type="spellEnd"/>
      <w:r>
        <w:t xml:space="preserve">* or divers* or equal* or </w:t>
      </w:r>
      <w:proofErr w:type="spellStart"/>
      <w:r>
        <w:t>equit</w:t>
      </w:r>
      <w:proofErr w:type="spellEnd"/>
      <w:r>
        <w:t xml:space="preserve">* or </w:t>
      </w:r>
      <w:proofErr w:type="spellStart"/>
      <w:r>
        <w:t>exclusi</w:t>
      </w:r>
      <w:proofErr w:type="spellEnd"/>
      <w:r>
        <w:t xml:space="preserve">* or gap or gaps or harass* or </w:t>
      </w:r>
      <w:proofErr w:type="spellStart"/>
      <w:r>
        <w:t>imbalanc</w:t>
      </w:r>
      <w:proofErr w:type="spellEnd"/>
      <w:r>
        <w:t xml:space="preserve">* or </w:t>
      </w:r>
      <w:proofErr w:type="spellStart"/>
      <w:r>
        <w:t>inclusi</w:t>
      </w:r>
      <w:proofErr w:type="spellEnd"/>
      <w:r>
        <w:t xml:space="preserve">* or </w:t>
      </w:r>
      <w:proofErr w:type="spellStart"/>
      <w:r>
        <w:t>inequalit</w:t>
      </w:r>
      <w:proofErr w:type="spellEnd"/>
      <w:r>
        <w:t>* or in-</w:t>
      </w:r>
      <w:proofErr w:type="spellStart"/>
      <w:r>
        <w:t>equalit</w:t>
      </w:r>
      <w:proofErr w:type="spellEnd"/>
      <w:r>
        <w:t xml:space="preserve">* or </w:t>
      </w:r>
      <w:proofErr w:type="spellStart"/>
      <w:r>
        <w:t>inequit</w:t>
      </w:r>
      <w:proofErr w:type="spellEnd"/>
      <w:r>
        <w:t>* or in-</w:t>
      </w:r>
      <w:proofErr w:type="spellStart"/>
      <w:r>
        <w:t>equit</w:t>
      </w:r>
      <w:proofErr w:type="spellEnd"/>
      <w:r>
        <w:t xml:space="preserve">* or issue or issues or </w:t>
      </w:r>
      <w:proofErr w:type="spellStart"/>
      <w:r>
        <w:t>objectif</w:t>
      </w:r>
      <w:proofErr w:type="spellEnd"/>
      <w:r>
        <w:t xml:space="preserve">* or parity or </w:t>
      </w:r>
      <w:proofErr w:type="spellStart"/>
      <w:r>
        <w:t>prejudic</w:t>
      </w:r>
      <w:proofErr w:type="spellEnd"/>
      <w:r>
        <w:t xml:space="preserve">* or proportion* or represent* or status* or </w:t>
      </w:r>
      <w:proofErr w:type="spellStart"/>
      <w:r>
        <w:t>stereotyp</w:t>
      </w:r>
      <w:proofErr w:type="spellEnd"/>
      <w:r>
        <w:t>* or stereo-</w:t>
      </w:r>
      <w:proofErr w:type="spellStart"/>
      <w:r>
        <w:t>typ</w:t>
      </w:r>
      <w:proofErr w:type="spellEnd"/>
      <w:r>
        <w:t>* or stigma* or structure? or trend* or underrepresent* or under-represent* or unequal* or un-equal* or variation?)).</w:t>
      </w:r>
      <w:proofErr w:type="spellStart"/>
      <w:r>
        <w:t>tw,kw</w:t>
      </w:r>
      <w:proofErr w:type="spellEnd"/>
      <w:r>
        <w:t xml:space="preserve">. </w:t>
      </w:r>
    </w:p>
    <w:p w14:paraId="4F40CAB1" w14:textId="77777777" w:rsidR="00120C6D" w:rsidRDefault="00120C6D" w:rsidP="00120C6D">
      <w:pPr>
        <w:pStyle w:val="NoSpacing"/>
      </w:pPr>
      <w:r>
        <w:t xml:space="preserve">11     ((female? or </w:t>
      </w:r>
      <w:proofErr w:type="spellStart"/>
      <w:r>
        <w:t>wom#n</w:t>
      </w:r>
      <w:proofErr w:type="spellEnd"/>
      <w:r>
        <w:t xml:space="preserve">* or male or males or man or "man's" or men or "men's" or </w:t>
      </w:r>
      <w:proofErr w:type="spellStart"/>
      <w:r>
        <w:t>feminin</w:t>
      </w:r>
      <w:proofErr w:type="spellEnd"/>
      <w:r>
        <w:t xml:space="preserve">* or </w:t>
      </w:r>
      <w:proofErr w:type="spellStart"/>
      <w:r>
        <w:t>feminis</w:t>
      </w:r>
      <w:proofErr w:type="spellEnd"/>
      <w:r>
        <w:t xml:space="preserve">* or </w:t>
      </w:r>
      <w:proofErr w:type="spellStart"/>
      <w:r>
        <w:t>masculin</w:t>
      </w:r>
      <w:proofErr w:type="spellEnd"/>
      <w:r>
        <w:t>* or sex or sexual) adj3 (</w:t>
      </w:r>
      <w:proofErr w:type="spellStart"/>
      <w:r>
        <w:t>balanc</w:t>
      </w:r>
      <w:proofErr w:type="spellEnd"/>
      <w:r>
        <w:t xml:space="preserve">* or bias* or capacity-building or </w:t>
      </w:r>
      <w:proofErr w:type="spellStart"/>
      <w:r>
        <w:t>discrepanc</w:t>
      </w:r>
      <w:proofErr w:type="spellEnd"/>
      <w:r>
        <w:t xml:space="preserve">* or </w:t>
      </w:r>
      <w:proofErr w:type="spellStart"/>
      <w:r>
        <w:t>discriminat</w:t>
      </w:r>
      <w:proofErr w:type="spellEnd"/>
      <w:r>
        <w:t xml:space="preserve">* or </w:t>
      </w:r>
      <w:proofErr w:type="spellStart"/>
      <w:r>
        <w:t>disparit</w:t>
      </w:r>
      <w:proofErr w:type="spellEnd"/>
      <w:r>
        <w:t xml:space="preserve">* or equal* or </w:t>
      </w:r>
      <w:proofErr w:type="spellStart"/>
      <w:r>
        <w:t>equit</w:t>
      </w:r>
      <w:proofErr w:type="spellEnd"/>
      <w:r>
        <w:t xml:space="preserve">* or gap or gaps or harass* or </w:t>
      </w:r>
      <w:proofErr w:type="spellStart"/>
      <w:r>
        <w:t>identit</w:t>
      </w:r>
      <w:proofErr w:type="spellEnd"/>
      <w:r>
        <w:t xml:space="preserve">* or </w:t>
      </w:r>
      <w:proofErr w:type="spellStart"/>
      <w:r>
        <w:t>imbalanc</w:t>
      </w:r>
      <w:proofErr w:type="spellEnd"/>
      <w:r>
        <w:t xml:space="preserve">* or </w:t>
      </w:r>
      <w:proofErr w:type="spellStart"/>
      <w:r>
        <w:t>inclusi</w:t>
      </w:r>
      <w:proofErr w:type="spellEnd"/>
      <w:r>
        <w:t xml:space="preserve">* or </w:t>
      </w:r>
      <w:proofErr w:type="spellStart"/>
      <w:r>
        <w:t>inequalit</w:t>
      </w:r>
      <w:proofErr w:type="spellEnd"/>
      <w:r>
        <w:t xml:space="preserve">* or in-equal* or </w:t>
      </w:r>
      <w:proofErr w:type="spellStart"/>
      <w:r>
        <w:t>inequit</w:t>
      </w:r>
      <w:proofErr w:type="spellEnd"/>
      <w:r>
        <w:t xml:space="preserve">* or </w:t>
      </w:r>
      <w:proofErr w:type="spellStart"/>
      <w:r>
        <w:t>inequit</w:t>
      </w:r>
      <w:proofErr w:type="spellEnd"/>
      <w:r>
        <w:t xml:space="preserve">* or </w:t>
      </w:r>
      <w:proofErr w:type="spellStart"/>
      <w:r>
        <w:t>objectif</w:t>
      </w:r>
      <w:proofErr w:type="spellEnd"/>
      <w:r>
        <w:t xml:space="preserve">* or parity or </w:t>
      </w:r>
      <w:proofErr w:type="spellStart"/>
      <w:r>
        <w:t>prejudic</w:t>
      </w:r>
      <w:proofErr w:type="spellEnd"/>
      <w:r>
        <w:t xml:space="preserve">* or represent* </w:t>
      </w:r>
      <w:r>
        <w:lastRenderedPageBreak/>
        <w:t xml:space="preserve">or status* or </w:t>
      </w:r>
      <w:proofErr w:type="spellStart"/>
      <w:r>
        <w:t>stereotyp</w:t>
      </w:r>
      <w:proofErr w:type="spellEnd"/>
      <w:r>
        <w:t>* or stereo-</w:t>
      </w:r>
      <w:proofErr w:type="spellStart"/>
      <w:r>
        <w:t>typ</w:t>
      </w:r>
      <w:proofErr w:type="spellEnd"/>
      <w:r>
        <w:t>* or stigma* or underrepresent* or under-represent* or unequal* or un-equal*)).</w:t>
      </w:r>
      <w:proofErr w:type="spellStart"/>
      <w:r>
        <w:t>tw,kw</w:t>
      </w:r>
      <w:proofErr w:type="spellEnd"/>
      <w:r>
        <w:t xml:space="preserve">. </w:t>
      </w:r>
    </w:p>
    <w:p w14:paraId="03ACBE8C" w14:textId="77777777" w:rsidR="00120C6D" w:rsidRDefault="00120C6D" w:rsidP="00120C6D">
      <w:pPr>
        <w:pStyle w:val="NoSpacing"/>
      </w:pPr>
      <w:r>
        <w:t xml:space="preserve">12  </w:t>
      </w:r>
      <w:proofErr w:type="gramStart"/>
      <w:r>
        <w:t xml:space="preserve">   (</w:t>
      </w:r>
      <w:proofErr w:type="gramEnd"/>
      <w:r>
        <w:t xml:space="preserve">(male? or </w:t>
      </w:r>
      <w:proofErr w:type="spellStart"/>
      <w:r>
        <w:t>masculin</w:t>
      </w:r>
      <w:proofErr w:type="spellEnd"/>
      <w:r>
        <w:t xml:space="preserve">* or man or men or female? or </w:t>
      </w:r>
      <w:proofErr w:type="spellStart"/>
      <w:r>
        <w:t>feminin</w:t>
      </w:r>
      <w:proofErr w:type="spellEnd"/>
      <w:r>
        <w:t xml:space="preserve">* or </w:t>
      </w:r>
      <w:proofErr w:type="spellStart"/>
      <w:r>
        <w:t>feminis</w:t>
      </w:r>
      <w:proofErr w:type="spellEnd"/>
      <w:r>
        <w:t xml:space="preserve">* or </w:t>
      </w:r>
      <w:proofErr w:type="spellStart"/>
      <w:r>
        <w:t>wom#n</w:t>
      </w:r>
      <w:proofErr w:type="spellEnd"/>
      <w:r>
        <w:t xml:space="preserve"> or sex or sexes or sexual) adj3 ((nontraditional* or non-traditional*) adj4 role*)).</w:t>
      </w:r>
      <w:proofErr w:type="spellStart"/>
      <w:r>
        <w:t>tw,kw</w:t>
      </w:r>
      <w:proofErr w:type="spellEnd"/>
      <w:r>
        <w:t xml:space="preserve">. </w:t>
      </w:r>
    </w:p>
    <w:p w14:paraId="1516B6F6" w14:textId="77777777" w:rsidR="00120C6D" w:rsidRDefault="00120C6D" w:rsidP="00120C6D">
      <w:pPr>
        <w:pStyle w:val="NoSpacing"/>
      </w:pPr>
      <w:r>
        <w:t xml:space="preserve">13  </w:t>
      </w:r>
      <w:proofErr w:type="gramStart"/>
      <w:r>
        <w:t xml:space="preserve">   (</w:t>
      </w:r>
      <w:proofErr w:type="gramEnd"/>
      <w:r>
        <w:t>femaleness or maleness).</w:t>
      </w:r>
      <w:proofErr w:type="spellStart"/>
      <w:r>
        <w:t>tw,kw</w:t>
      </w:r>
      <w:proofErr w:type="spellEnd"/>
      <w:r>
        <w:t xml:space="preserve">. </w:t>
      </w:r>
    </w:p>
    <w:p w14:paraId="2375B464" w14:textId="77777777" w:rsidR="00120C6D" w:rsidRDefault="00120C6D" w:rsidP="00120C6D">
      <w:pPr>
        <w:pStyle w:val="NoSpacing"/>
      </w:pPr>
      <w:r>
        <w:t xml:space="preserve">14     exp sexism/ </w:t>
      </w:r>
    </w:p>
    <w:p w14:paraId="75961C91" w14:textId="77777777" w:rsidR="00120C6D" w:rsidRDefault="00120C6D" w:rsidP="00120C6D">
      <w:pPr>
        <w:pStyle w:val="NoSpacing"/>
      </w:pPr>
      <w:r>
        <w:t xml:space="preserve">15  </w:t>
      </w:r>
      <w:proofErr w:type="gramStart"/>
      <w:r>
        <w:t xml:space="preserve">   (</w:t>
      </w:r>
      <w:proofErr w:type="gramEnd"/>
      <w:r>
        <w:t>sexism* or sexist?).</w:t>
      </w:r>
      <w:proofErr w:type="spellStart"/>
      <w:r>
        <w:t>tw,kw</w:t>
      </w:r>
      <w:proofErr w:type="spellEnd"/>
      <w:r>
        <w:t xml:space="preserve">. </w:t>
      </w:r>
    </w:p>
    <w:p w14:paraId="1AD2E861" w14:textId="77777777" w:rsidR="00120C6D" w:rsidRDefault="00120C6D" w:rsidP="00120C6D">
      <w:pPr>
        <w:pStyle w:val="NoSpacing"/>
      </w:pPr>
      <w:r>
        <w:t xml:space="preserve">16  </w:t>
      </w:r>
      <w:proofErr w:type="gramStart"/>
      <w:r>
        <w:t xml:space="preserve">   (</w:t>
      </w:r>
      <w:proofErr w:type="spellStart"/>
      <w:proofErr w:type="gramEnd"/>
      <w:r>
        <w:t>androcentris</w:t>
      </w:r>
      <w:proofErr w:type="spellEnd"/>
      <w:r>
        <w:t>* or andro-</w:t>
      </w:r>
      <w:proofErr w:type="spellStart"/>
      <w:r>
        <w:t>centris</w:t>
      </w:r>
      <w:proofErr w:type="spellEnd"/>
      <w:r>
        <w:t>* or patriarch*).</w:t>
      </w:r>
      <w:proofErr w:type="spellStart"/>
      <w:r>
        <w:t>tw,kw</w:t>
      </w:r>
      <w:proofErr w:type="spellEnd"/>
      <w:r>
        <w:t xml:space="preserve">. </w:t>
      </w:r>
    </w:p>
    <w:p w14:paraId="282994E6" w14:textId="77777777" w:rsidR="00120C6D" w:rsidRDefault="00120C6D" w:rsidP="00120C6D">
      <w:pPr>
        <w:pStyle w:val="NoSpacing"/>
      </w:pPr>
      <w:r>
        <w:t xml:space="preserve">17  </w:t>
      </w:r>
      <w:proofErr w:type="gramStart"/>
      <w:r>
        <w:t xml:space="preserve">   (</w:t>
      </w:r>
      <w:proofErr w:type="gramEnd"/>
      <w:r>
        <w:t xml:space="preserve">(abhor* or </w:t>
      </w:r>
      <w:proofErr w:type="spellStart"/>
      <w:r>
        <w:t>animosit</w:t>
      </w:r>
      <w:proofErr w:type="spellEnd"/>
      <w:r>
        <w:t xml:space="preserve">* or </w:t>
      </w:r>
      <w:proofErr w:type="spellStart"/>
      <w:r>
        <w:t>antipath</w:t>
      </w:r>
      <w:proofErr w:type="spellEnd"/>
      <w:r>
        <w:t xml:space="preserve">* or avers* or </w:t>
      </w:r>
      <w:proofErr w:type="spellStart"/>
      <w:r>
        <w:t>dislik</w:t>
      </w:r>
      <w:proofErr w:type="spellEnd"/>
      <w:r>
        <w:t xml:space="preserve">* or </w:t>
      </w:r>
      <w:proofErr w:type="spellStart"/>
      <w:r>
        <w:t>distast</w:t>
      </w:r>
      <w:proofErr w:type="spellEnd"/>
      <w:r>
        <w:t xml:space="preserve">* or </w:t>
      </w:r>
      <w:proofErr w:type="spellStart"/>
      <w:r>
        <w:t>grudg</w:t>
      </w:r>
      <w:proofErr w:type="spellEnd"/>
      <w:r>
        <w:t xml:space="preserve">* or hate or hates or hated or hating or hatred or ill feeling? or ill will) adj3 (female? or </w:t>
      </w:r>
      <w:proofErr w:type="spellStart"/>
      <w:r>
        <w:t>wom#n</w:t>
      </w:r>
      <w:proofErr w:type="spellEnd"/>
      <w:r>
        <w:t>)).</w:t>
      </w:r>
      <w:proofErr w:type="spellStart"/>
      <w:r>
        <w:t>tw,kw</w:t>
      </w:r>
      <w:proofErr w:type="spellEnd"/>
      <w:r>
        <w:t xml:space="preserve">. </w:t>
      </w:r>
    </w:p>
    <w:p w14:paraId="5E421637" w14:textId="77777777" w:rsidR="00120C6D" w:rsidRDefault="00120C6D" w:rsidP="00120C6D">
      <w:pPr>
        <w:pStyle w:val="NoSpacing"/>
      </w:pPr>
      <w:r>
        <w:t xml:space="preserve">18  </w:t>
      </w:r>
      <w:proofErr w:type="gramStart"/>
      <w:r>
        <w:t xml:space="preserve">   (</w:t>
      </w:r>
      <w:proofErr w:type="spellStart"/>
      <w:proofErr w:type="gramEnd"/>
      <w:r>
        <w:t>hostil</w:t>
      </w:r>
      <w:proofErr w:type="spellEnd"/>
      <w:r>
        <w:t xml:space="preserve">* adj3 (female? or </w:t>
      </w:r>
      <w:proofErr w:type="spellStart"/>
      <w:r>
        <w:t>wom#n</w:t>
      </w:r>
      <w:proofErr w:type="spellEnd"/>
      <w:r>
        <w:t>)).</w:t>
      </w:r>
      <w:proofErr w:type="spellStart"/>
      <w:r>
        <w:t>tw,kw</w:t>
      </w:r>
      <w:proofErr w:type="spellEnd"/>
      <w:r>
        <w:t xml:space="preserve">. </w:t>
      </w:r>
    </w:p>
    <w:p w14:paraId="285B33F1" w14:textId="77777777" w:rsidR="00120C6D" w:rsidRDefault="00120C6D" w:rsidP="00120C6D">
      <w:pPr>
        <w:pStyle w:val="NoSpacing"/>
      </w:pPr>
      <w:r>
        <w:t xml:space="preserve">19  </w:t>
      </w:r>
      <w:proofErr w:type="gramStart"/>
      <w:r>
        <w:t xml:space="preserve">   (</w:t>
      </w:r>
      <w:proofErr w:type="spellStart"/>
      <w:proofErr w:type="gramEnd"/>
      <w:r>
        <w:t>hostil</w:t>
      </w:r>
      <w:proofErr w:type="spellEnd"/>
      <w:r>
        <w:t>* adj3 (man or men or male?)).</w:t>
      </w:r>
      <w:proofErr w:type="spellStart"/>
      <w:r>
        <w:t>tw,kw</w:t>
      </w:r>
      <w:proofErr w:type="spellEnd"/>
      <w:r>
        <w:t xml:space="preserve">. </w:t>
      </w:r>
    </w:p>
    <w:p w14:paraId="4DE476F9" w14:textId="77777777" w:rsidR="00120C6D" w:rsidRDefault="00120C6D" w:rsidP="00120C6D">
      <w:pPr>
        <w:pStyle w:val="NoSpacing"/>
        <w:tabs>
          <w:tab w:val="left" w:pos="3594"/>
        </w:tabs>
      </w:pPr>
      <w:r>
        <w:t xml:space="preserve">20     </w:t>
      </w:r>
      <w:proofErr w:type="spellStart"/>
      <w:proofErr w:type="gramStart"/>
      <w:r>
        <w:t>misogyn</w:t>
      </w:r>
      <w:proofErr w:type="spellEnd"/>
      <w:r>
        <w:t>*.</w:t>
      </w:r>
      <w:proofErr w:type="spellStart"/>
      <w:r>
        <w:t>tw,kw</w:t>
      </w:r>
      <w:proofErr w:type="spellEnd"/>
      <w:proofErr w:type="gramEnd"/>
      <w:r>
        <w:t xml:space="preserve">. </w:t>
      </w:r>
    </w:p>
    <w:p w14:paraId="50B500CD" w14:textId="77777777" w:rsidR="00120C6D" w:rsidRDefault="00120C6D" w:rsidP="00120C6D">
      <w:pPr>
        <w:pStyle w:val="NoSpacing"/>
      </w:pPr>
      <w:r>
        <w:t xml:space="preserve">21     glass </w:t>
      </w:r>
      <w:proofErr w:type="gramStart"/>
      <w:r>
        <w:t>ceiling?.</w:t>
      </w:r>
      <w:proofErr w:type="spellStart"/>
      <w:r>
        <w:t>tw,kw</w:t>
      </w:r>
      <w:proofErr w:type="spellEnd"/>
      <w:proofErr w:type="gramEnd"/>
      <w:r>
        <w:t xml:space="preserve">. </w:t>
      </w:r>
    </w:p>
    <w:p w14:paraId="4AECAA37" w14:textId="77777777" w:rsidR="00120C6D" w:rsidRDefault="00120C6D" w:rsidP="00120C6D">
      <w:pPr>
        <w:pStyle w:val="NoSpacing"/>
      </w:pPr>
      <w:r>
        <w:t xml:space="preserve">22     exp transgender/ </w:t>
      </w:r>
    </w:p>
    <w:p w14:paraId="744ACF7A" w14:textId="77777777" w:rsidR="00120C6D" w:rsidRDefault="00120C6D" w:rsidP="00120C6D">
      <w:pPr>
        <w:pStyle w:val="NoSpacing"/>
      </w:pPr>
      <w:r>
        <w:t xml:space="preserve">23  </w:t>
      </w:r>
      <w:proofErr w:type="gramStart"/>
      <w:r>
        <w:t xml:space="preserve">   (</w:t>
      </w:r>
      <w:proofErr w:type="gramEnd"/>
      <w:r>
        <w:t xml:space="preserve">transgender* or trans-gender* or transexual* or </w:t>
      </w:r>
      <w:proofErr w:type="spellStart"/>
      <w:r>
        <w:t>tran</w:t>
      </w:r>
      <w:proofErr w:type="spellEnd"/>
      <w:r>
        <w:t>-sexual* or transsexual* or trans-sexual*).</w:t>
      </w:r>
      <w:proofErr w:type="spellStart"/>
      <w:r>
        <w:t>tw,kw</w:t>
      </w:r>
      <w:proofErr w:type="spellEnd"/>
      <w:r>
        <w:t xml:space="preserve">. </w:t>
      </w:r>
    </w:p>
    <w:p w14:paraId="750670CE" w14:textId="77777777" w:rsidR="00120C6D" w:rsidRDefault="00120C6D" w:rsidP="00120C6D">
      <w:pPr>
        <w:pStyle w:val="NoSpacing"/>
      </w:pPr>
      <w:r>
        <w:t xml:space="preserve">24  </w:t>
      </w:r>
      <w:proofErr w:type="gramStart"/>
      <w:r>
        <w:t xml:space="preserve">   (</w:t>
      </w:r>
      <w:proofErr w:type="spellStart"/>
      <w:proofErr w:type="gramEnd"/>
      <w:r>
        <w:t>transmale</w:t>
      </w:r>
      <w:proofErr w:type="spellEnd"/>
      <w:r>
        <w:t>? or trans male? or trans man or trans men).</w:t>
      </w:r>
      <w:proofErr w:type="spellStart"/>
      <w:r>
        <w:t>tw,kw</w:t>
      </w:r>
      <w:proofErr w:type="spellEnd"/>
      <w:r>
        <w:t xml:space="preserve">. </w:t>
      </w:r>
    </w:p>
    <w:p w14:paraId="132287D9" w14:textId="77777777" w:rsidR="00120C6D" w:rsidRDefault="00120C6D" w:rsidP="00120C6D">
      <w:pPr>
        <w:pStyle w:val="NoSpacing"/>
      </w:pPr>
      <w:r>
        <w:t xml:space="preserve">25  </w:t>
      </w:r>
      <w:proofErr w:type="gramStart"/>
      <w:r>
        <w:t xml:space="preserve">   (</w:t>
      </w:r>
      <w:proofErr w:type="spellStart"/>
      <w:proofErr w:type="gramEnd"/>
      <w:r>
        <w:t>transfemale</w:t>
      </w:r>
      <w:proofErr w:type="spellEnd"/>
      <w:r>
        <w:t xml:space="preserve">? or trans female? or trans </w:t>
      </w:r>
      <w:proofErr w:type="spellStart"/>
      <w:r>
        <w:t>wom#n</w:t>
      </w:r>
      <w:proofErr w:type="spellEnd"/>
      <w:r>
        <w:t>*).</w:t>
      </w:r>
      <w:proofErr w:type="spellStart"/>
      <w:r>
        <w:t>tw,kw</w:t>
      </w:r>
      <w:proofErr w:type="spellEnd"/>
      <w:r>
        <w:t xml:space="preserve">. </w:t>
      </w:r>
    </w:p>
    <w:p w14:paraId="2EC250CC" w14:textId="77777777" w:rsidR="00120C6D" w:rsidRDefault="00120C6D" w:rsidP="00120C6D">
      <w:pPr>
        <w:pStyle w:val="NoSpacing"/>
      </w:pPr>
      <w:r>
        <w:t xml:space="preserve">26  </w:t>
      </w:r>
      <w:proofErr w:type="gramStart"/>
      <w:r>
        <w:t xml:space="preserve">   (</w:t>
      </w:r>
      <w:proofErr w:type="gramEnd"/>
      <w:r>
        <w:t>two spirit$2 or "2 spirit$2").</w:t>
      </w:r>
      <w:proofErr w:type="spellStart"/>
      <w:r>
        <w:t>tw,kw</w:t>
      </w:r>
      <w:proofErr w:type="spellEnd"/>
      <w:r>
        <w:t xml:space="preserve">. </w:t>
      </w:r>
    </w:p>
    <w:p w14:paraId="6FA26817" w14:textId="77777777" w:rsidR="00120C6D" w:rsidRDefault="00120C6D" w:rsidP="00120C6D">
      <w:pPr>
        <w:pStyle w:val="NoSpacing"/>
      </w:pPr>
      <w:r>
        <w:t xml:space="preserve">27  </w:t>
      </w:r>
      <w:proofErr w:type="gramStart"/>
      <w:r>
        <w:t xml:space="preserve">   (</w:t>
      </w:r>
      <w:proofErr w:type="gramEnd"/>
      <w:r>
        <w:t>nonbinary or non-binary).</w:t>
      </w:r>
      <w:proofErr w:type="spellStart"/>
      <w:r>
        <w:t>tw,kw</w:t>
      </w:r>
      <w:proofErr w:type="spellEnd"/>
      <w:r>
        <w:t xml:space="preserve">. </w:t>
      </w:r>
    </w:p>
    <w:p w14:paraId="44802D38" w14:textId="77777777" w:rsidR="00120C6D" w:rsidRDefault="00120C6D" w:rsidP="00120C6D">
      <w:pPr>
        <w:pStyle w:val="NoSpacing"/>
      </w:pPr>
      <w:r>
        <w:t xml:space="preserve">28  </w:t>
      </w:r>
      <w:proofErr w:type="gramStart"/>
      <w:r>
        <w:t xml:space="preserve">   (</w:t>
      </w:r>
      <w:proofErr w:type="gramEnd"/>
      <w:r>
        <w:t>cisgender* or cis gender*).</w:t>
      </w:r>
      <w:proofErr w:type="spellStart"/>
      <w:r>
        <w:t>tw,kw</w:t>
      </w:r>
      <w:proofErr w:type="spellEnd"/>
      <w:r>
        <w:t xml:space="preserve">. </w:t>
      </w:r>
    </w:p>
    <w:p w14:paraId="0453A8B8" w14:textId="77777777" w:rsidR="00120C6D" w:rsidRDefault="00120C6D" w:rsidP="00120C6D">
      <w:pPr>
        <w:pStyle w:val="NoSpacing"/>
      </w:pPr>
      <w:r>
        <w:t xml:space="preserve">29  </w:t>
      </w:r>
      <w:proofErr w:type="gramStart"/>
      <w:r>
        <w:t xml:space="preserve">   (</w:t>
      </w:r>
      <w:proofErr w:type="gramEnd"/>
      <w:r>
        <w:t>gender? adj2 fluid*).</w:t>
      </w:r>
      <w:proofErr w:type="spellStart"/>
      <w:r>
        <w:t>tw,kw</w:t>
      </w:r>
      <w:proofErr w:type="spellEnd"/>
      <w:r>
        <w:t xml:space="preserve">. </w:t>
      </w:r>
    </w:p>
    <w:p w14:paraId="187C597D" w14:textId="77777777" w:rsidR="00120C6D" w:rsidRDefault="00120C6D" w:rsidP="00120C6D">
      <w:pPr>
        <w:pStyle w:val="NoSpacing"/>
      </w:pPr>
      <w:r>
        <w:t xml:space="preserve">30  </w:t>
      </w:r>
      <w:proofErr w:type="gramStart"/>
      <w:r>
        <w:t xml:space="preserve">   (</w:t>
      </w:r>
      <w:proofErr w:type="gramEnd"/>
      <w:r>
        <w:t>intersectional* or inter-sectional*).</w:t>
      </w:r>
      <w:proofErr w:type="spellStart"/>
      <w:r>
        <w:t>tw,kw</w:t>
      </w:r>
      <w:proofErr w:type="spellEnd"/>
      <w:r>
        <w:t xml:space="preserve">. </w:t>
      </w:r>
    </w:p>
    <w:p w14:paraId="7581BE30" w14:textId="77777777" w:rsidR="00120C6D" w:rsidRDefault="00120C6D" w:rsidP="00120C6D">
      <w:pPr>
        <w:pStyle w:val="NoSpacing"/>
      </w:pPr>
      <w:r>
        <w:t xml:space="preserve">31  </w:t>
      </w:r>
      <w:proofErr w:type="gramStart"/>
      <w:r>
        <w:t xml:space="preserve">   [</w:t>
      </w:r>
      <w:proofErr w:type="gramEnd"/>
      <w:r>
        <w:t>((intersect* or inter-sect*) adj2 (</w:t>
      </w:r>
      <w:proofErr w:type="spellStart"/>
      <w:r>
        <w:t>categor</w:t>
      </w:r>
      <w:proofErr w:type="spellEnd"/>
      <w:r>
        <w:t>* or lens*)).</w:t>
      </w:r>
      <w:proofErr w:type="spellStart"/>
      <w:r>
        <w:t>tw,kf</w:t>
      </w:r>
      <w:proofErr w:type="spellEnd"/>
      <w:r>
        <w:t xml:space="preserve">.] </w:t>
      </w:r>
    </w:p>
    <w:p w14:paraId="0D6A36F8" w14:textId="77777777" w:rsidR="00120C6D" w:rsidRDefault="00120C6D" w:rsidP="00120C6D">
      <w:pPr>
        <w:pStyle w:val="NoSpacing"/>
      </w:pPr>
      <w:r>
        <w:t xml:space="preserve">32     or/1-31 [GENDER FILTER] </w:t>
      </w:r>
    </w:p>
    <w:p w14:paraId="3ECB8190" w14:textId="77777777" w:rsidR="00120C6D" w:rsidRDefault="00120C6D" w:rsidP="00120C6D">
      <w:pPr>
        <w:pStyle w:val="NoSpacing"/>
      </w:pPr>
      <w:r>
        <w:t xml:space="preserve">33     exp sexism/pc [prevention &amp; control] </w:t>
      </w:r>
    </w:p>
    <w:p w14:paraId="2036575E" w14:textId="77777777" w:rsidR="00120C6D" w:rsidRDefault="00120C6D" w:rsidP="00120C6D">
      <w:pPr>
        <w:pStyle w:val="NoSpacing"/>
      </w:pPr>
      <w:r>
        <w:t xml:space="preserve">34  </w:t>
      </w:r>
      <w:proofErr w:type="gramStart"/>
      <w:r>
        <w:t xml:space="preserve">   (</w:t>
      </w:r>
      <w:proofErr w:type="gramEnd"/>
      <w:r>
        <w:t xml:space="preserve">(sexism* or sexist?) adj3 (abolish* or </w:t>
      </w:r>
      <w:proofErr w:type="spellStart"/>
      <w:r>
        <w:t>chang</w:t>
      </w:r>
      <w:proofErr w:type="spellEnd"/>
      <w:r>
        <w:t xml:space="preserve">* or control* or counter* or </w:t>
      </w:r>
      <w:proofErr w:type="spellStart"/>
      <w:r>
        <w:t>discourag</w:t>
      </w:r>
      <w:proofErr w:type="spellEnd"/>
      <w:r>
        <w:t xml:space="preserve">* or </w:t>
      </w:r>
      <w:proofErr w:type="spellStart"/>
      <w:r>
        <w:t>eliminat</w:t>
      </w:r>
      <w:proofErr w:type="spellEnd"/>
      <w:r>
        <w:t xml:space="preserve">* or free* or </w:t>
      </w:r>
      <w:proofErr w:type="spellStart"/>
      <w:r>
        <w:t>mitigat</w:t>
      </w:r>
      <w:proofErr w:type="spellEnd"/>
      <w:r>
        <w:t xml:space="preserve">* or policy or policies or prevent* or </w:t>
      </w:r>
      <w:proofErr w:type="spellStart"/>
      <w:r>
        <w:t>reduc</w:t>
      </w:r>
      <w:proofErr w:type="spellEnd"/>
      <w:r>
        <w:t xml:space="preserve">* or reform* or </w:t>
      </w:r>
      <w:proofErr w:type="spellStart"/>
      <w:r>
        <w:t>remov</w:t>
      </w:r>
      <w:proofErr w:type="spellEnd"/>
      <w:r>
        <w:t xml:space="preserve">* or shift* or </w:t>
      </w:r>
      <w:proofErr w:type="gramStart"/>
      <w:r>
        <w:t>stop*)</w:t>
      </w:r>
      <w:proofErr w:type="gramEnd"/>
      <w:r>
        <w:t>).</w:t>
      </w:r>
      <w:proofErr w:type="spellStart"/>
      <w:r>
        <w:t>tw,kw</w:t>
      </w:r>
      <w:proofErr w:type="spellEnd"/>
      <w:r>
        <w:t xml:space="preserve">. </w:t>
      </w:r>
    </w:p>
    <w:p w14:paraId="5FC273C2" w14:textId="77777777" w:rsidR="00120C6D" w:rsidRDefault="00120C6D" w:rsidP="00120C6D">
      <w:pPr>
        <w:pStyle w:val="NoSpacing"/>
      </w:pPr>
      <w:r>
        <w:t xml:space="preserve">35     exp sexual harassment/pc [Prevention] </w:t>
      </w:r>
    </w:p>
    <w:p w14:paraId="41DFC5AC" w14:textId="77777777" w:rsidR="00120C6D" w:rsidRDefault="00120C6D" w:rsidP="00120C6D">
      <w:pPr>
        <w:pStyle w:val="NoSpacing"/>
      </w:pPr>
      <w:r>
        <w:t xml:space="preserve">36  </w:t>
      </w:r>
      <w:proofErr w:type="gramStart"/>
      <w:r>
        <w:t xml:space="preserve">   (</w:t>
      </w:r>
      <w:proofErr w:type="gramEnd"/>
      <w:r>
        <w:t xml:space="preserve">harass* adj3 (abolish* or </w:t>
      </w:r>
      <w:proofErr w:type="spellStart"/>
      <w:r>
        <w:t>chang</w:t>
      </w:r>
      <w:proofErr w:type="spellEnd"/>
      <w:r>
        <w:t xml:space="preserve">* or control* or counter* or </w:t>
      </w:r>
      <w:proofErr w:type="spellStart"/>
      <w:r>
        <w:t>discourag</w:t>
      </w:r>
      <w:proofErr w:type="spellEnd"/>
      <w:r>
        <w:t xml:space="preserve">* or </w:t>
      </w:r>
      <w:proofErr w:type="spellStart"/>
      <w:r>
        <w:t>eliminat</w:t>
      </w:r>
      <w:proofErr w:type="spellEnd"/>
      <w:r>
        <w:t xml:space="preserve">* or free* or </w:t>
      </w:r>
      <w:proofErr w:type="spellStart"/>
      <w:r>
        <w:t>mitigat</w:t>
      </w:r>
      <w:proofErr w:type="spellEnd"/>
      <w:r>
        <w:t xml:space="preserve">* or policy or policies or prevent* or </w:t>
      </w:r>
      <w:proofErr w:type="spellStart"/>
      <w:r>
        <w:t>reduc</w:t>
      </w:r>
      <w:proofErr w:type="spellEnd"/>
      <w:r>
        <w:t xml:space="preserve">* or reform* or </w:t>
      </w:r>
      <w:proofErr w:type="spellStart"/>
      <w:r>
        <w:t>remov</w:t>
      </w:r>
      <w:proofErr w:type="spellEnd"/>
      <w:r>
        <w:t>* or shift* or stop*)).</w:t>
      </w:r>
      <w:proofErr w:type="spellStart"/>
      <w:r>
        <w:t>tw,kw</w:t>
      </w:r>
      <w:proofErr w:type="spellEnd"/>
      <w:r>
        <w:t xml:space="preserve">. </w:t>
      </w:r>
    </w:p>
    <w:p w14:paraId="40AF3C6A" w14:textId="77777777" w:rsidR="00120C6D" w:rsidRDefault="00120C6D" w:rsidP="00120C6D">
      <w:pPr>
        <w:pStyle w:val="NoSpacing"/>
      </w:pPr>
      <w:r>
        <w:t xml:space="preserve">37     prejudice/pc [Prevention] </w:t>
      </w:r>
    </w:p>
    <w:p w14:paraId="1DAD7BB0" w14:textId="77777777" w:rsidR="00120C6D" w:rsidRDefault="00120C6D" w:rsidP="00120C6D">
      <w:pPr>
        <w:pStyle w:val="NoSpacing"/>
      </w:pPr>
      <w:r>
        <w:t xml:space="preserve">38  </w:t>
      </w:r>
      <w:proofErr w:type="gramStart"/>
      <w:r>
        <w:t xml:space="preserve">   (</w:t>
      </w:r>
      <w:proofErr w:type="gramEnd"/>
      <w:r>
        <w:t xml:space="preserve">(bias* or </w:t>
      </w:r>
      <w:proofErr w:type="spellStart"/>
      <w:r>
        <w:t>discriminat</w:t>
      </w:r>
      <w:proofErr w:type="spellEnd"/>
      <w:r>
        <w:t xml:space="preserve">* or inequal* or </w:t>
      </w:r>
      <w:proofErr w:type="spellStart"/>
      <w:r>
        <w:t>inequit</w:t>
      </w:r>
      <w:proofErr w:type="spellEnd"/>
      <w:r>
        <w:t xml:space="preserve">* or </w:t>
      </w:r>
      <w:proofErr w:type="spellStart"/>
      <w:r>
        <w:t>prejudic</w:t>
      </w:r>
      <w:proofErr w:type="spellEnd"/>
      <w:r>
        <w:t xml:space="preserve">* or </w:t>
      </w:r>
      <w:proofErr w:type="spellStart"/>
      <w:r>
        <w:t>stereotyp</w:t>
      </w:r>
      <w:proofErr w:type="spellEnd"/>
      <w:r>
        <w:t>* or stereo-</w:t>
      </w:r>
      <w:proofErr w:type="spellStart"/>
      <w:r>
        <w:t>typ</w:t>
      </w:r>
      <w:proofErr w:type="spellEnd"/>
      <w:r>
        <w:t xml:space="preserve">*) adj3 (abolish* or </w:t>
      </w:r>
      <w:proofErr w:type="spellStart"/>
      <w:r>
        <w:t>chang</w:t>
      </w:r>
      <w:proofErr w:type="spellEnd"/>
      <w:r>
        <w:t xml:space="preserve">* or control* or counter* or </w:t>
      </w:r>
      <w:proofErr w:type="spellStart"/>
      <w:r>
        <w:t>discourag</w:t>
      </w:r>
      <w:proofErr w:type="spellEnd"/>
      <w:r>
        <w:t xml:space="preserve">* or </w:t>
      </w:r>
      <w:proofErr w:type="spellStart"/>
      <w:r>
        <w:t>eliminat</w:t>
      </w:r>
      <w:proofErr w:type="spellEnd"/>
      <w:r>
        <w:t xml:space="preserve">* or free* or </w:t>
      </w:r>
      <w:proofErr w:type="spellStart"/>
      <w:r>
        <w:t>mitigat</w:t>
      </w:r>
      <w:proofErr w:type="spellEnd"/>
      <w:r>
        <w:t xml:space="preserve">* or policy or policies or prevent* or reform* or </w:t>
      </w:r>
      <w:proofErr w:type="spellStart"/>
      <w:r>
        <w:t>reduc</w:t>
      </w:r>
      <w:proofErr w:type="spellEnd"/>
      <w:r>
        <w:t xml:space="preserve">* or </w:t>
      </w:r>
      <w:proofErr w:type="spellStart"/>
      <w:r>
        <w:t>remov</w:t>
      </w:r>
      <w:proofErr w:type="spellEnd"/>
      <w:r>
        <w:t>* or shift* or stop*)).</w:t>
      </w:r>
      <w:proofErr w:type="spellStart"/>
      <w:r>
        <w:t>tw,kw</w:t>
      </w:r>
      <w:proofErr w:type="spellEnd"/>
      <w:r>
        <w:t xml:space="preserve">. </w:t>
      </w:r>
    </w:p>
    <w:p w14:paraId="236EC5DD" w14:textId="77777777" w:rsidR="00120C6D" w:rsidRDefault="00120C6D" w:rsidP="00120C6D">
      <w:pPr>
        <w:pStyle w:val="NoSpacing"/>
      </w:pPr>
      <w:r>
        <w:t xml:space="preserve">39  </w:t>
      </w:r>
      <w:proofErr w:type="gramStart"/>
      <w:r>
        <w:t xml:space="preserve">   (</w:t>
      </w:r>
      <w:proofErr w:type="gramEnd"/>
      <w:r>
        <w:t>(</w:t>
      </w:r>
      <w:proofErr w:type="spellStart"/>
      <w:r>
        <w:t>diversit</w:t>
      </w:r>
      <w:proofErr w:type="spellEnd"/>
      <w:r>
        <w:t xml:space="preserve">* or equal* or </w:t>
      </w:r>
      <w:proofErr w:type="spellStart"/>
      <w:r>
        <w:t>equit</w:t>
      </w:r>
      <w:proofErr w:type="spellEnd"/>
      <w:r>
        <w:t xml:space="preserve">* or </w:t>
      </w:r>
      <w:proofErr w:type="spellStart"/>
      <w:r>
        <w:t>parit</w:t>
      </w:r>
      <w:proofErr w:type="spellEnd"/>
      <w:r>
        <w:t>*) adj3 (</w:t>
      </w:r>
      <w:proofErr w:type="spellStart"/>
      <w:r>
        <w:t>advoca</w:t>
      </w:r>
      <w:proofErr w:type="spellEnd"/>
      <w:r>
        <w:t xml:space="preserve">* or affirm* or </w:t>
      </w:r>
      <w:proofErr w:type="spellStart"/>
      <w:r>
        <w:t>balanc</w:t>
      </w:r>
      <w:proofErr w:type="spellEnd"/>
      <w:r>
        <w:t xml:space="preserve">* or champion* or </w:t>
      </w:r>
      <w:proofErr w:type="spellStart"/>
      <w:r>
        <w:t>encourag</w:t>
      </w:r>
      <w:proofErr w:type="spellEnd"/>
      <w:r>
        <w:t xml:space="preserve">* or </w:t>
      </w:r>
      <w:proofErr w:type="spellStart"/>
      <w:r>
        <w:t>facilitat</w:t>
      </w:r>
      <w:proofErr w:type="spellEnd"/>
      <w:r>
        <w:t xml:space="preserve">* or </w:t>
      </w:r>
      <w:proofErr w:type="spellStart"/>
      <w:r>
        <w:t>favo?r</w:t>
      </w:r>
      <w:proofErr w:type="spellEnd"/>
      <w:r>
        <w:t xml:space="preserve">* or </w:t>
      </w:r>
      <w:proofErr w:type="spellStart"/>
      <w:r>
        <w:t>incenti</w:t>
      </w:r>
      <w:proofErr w:type="spellEnd"/>
      <w:r>
        <w:t xml:space="preserve">* or </w:t>
      </w:r>
      <w:proofErr w:type="spellStart"/>
      <w:r>
        <w:t>inspir</w:t>
      </w:r>
      <w:proofErr w:type="spellEnd"/>
      <w:r>
        <w:t xml:space="preserve">* or </w:t>
      </w:r>
      <w:proofErr w:type="spellStart"/>
      <w:r>
        <w:t>mobilis</w:t>
      </w:r>
      <w:proofErr w:type="spellEnd"/>
      <w:r>
        <w:t xml:space="preserve">* or </w:t>
      </w:r>
      <w:proofErr w:type="spellStart"/>
      <w:r>
        <w:t>mobiliz</w:t>
      </w:r>
      <w:proofErr w:type="spellEnd"/>
      <w:r>
        <w:t xml:space="preserve">* or </w:t>
      </w:r>
      <w:proofErr w:type="spellStart"/>
      <w:r>
        <w:t>promot</w:t>
      </w:r>
      <w:proofErr w:type="spellEnd"/>
      <w:r>
        <w:t xml:space="preserve">* or reform* or </w:t>
      </w:r>
      <w:proofErr w:type="spellStart"/>
      <w:r>
        <w:t>stimulat</w:t>
      </w:r>
      <w:proofErr w:type="spellEnd"/>
      <w:r>
        <w:t xml:space="preserve">* or </w:t>
      </w:r>
      <w:proofErr w:type="gramStart"/>
      <w:r>
        <w:t>support*)</w:t>
      </w:r>
      <w:proofErr w:type="gramEnd"/>
      <w:r>
        <w:t>).</w:t>
      </w:r>
      <w:proofErr w:type="spellStart"/>
      <w:r>
        <w:t>tw,kw</w:t>
      </w:r>
      <w:proofErr w:type="spellEnd"/>
      <w:r>
        <w:t xml:space="preserve">. </w:t>
      </w:r>
    </w:p>
    <w:p w14:paraId="6BA9683A" w14:textId="77777777" w:rsidR="00120C6D" w:rsidRDefault="00120C6D" w:rsidP="00120C6D">
      <w:pPr>
        <w:pStyle w:val="NoSpacing"/>
      </w:pPr>
      <w:r>
        <w:t xml:space="preserve">40     cultural diversity/ </w:t>
      </w:r>
    </w:p>
    <w:p w14:paraId="5D107B12" w14:textId="77777777" w:rsidR="00120C6D" w:rsidRDefault="00120C6D" w:rsidP="00120C6D">
      <w:pPr>
        <w:pStyle w:val="NoSpacing"/>
      </w:pPr>
      <w:r>
        <w:t xml:space="preserve">41     total quality management/ </w:t>
      </w:r>
    </w:p>
    <w:p w14:paraId="5C4E4112" w14:textId="77777777" w:rsidR="00120C6D" w:rsidRDefault="00120C6D" w:rsidP="00120C6D">
      <w:pPr>
        <w:pStyle w:val="NoSpacing"/>
      </w:pPr>
      <w:r>
        <w:t xml:space="preserve">42  </w:t>
      </w:r>
      <w:proofErr w:type="gramStart"/>
      <w:r>
        <w:t xml:space="preserve">   (</w:t>
      </w:r>
      <w:proofErr w:type="gramEnd"/>
      <w:r>
        <w:t>quality adj3 (</w:t>
      </w:r>
      <w:proofErr w:type="spellStart"/>
      <w:r>
        <w:t>advanc</w:t>
      </w:r>
      <w:proofErr w:type="spellEnd"/>
      <w:r>
        <w:t xml:space="preserve">* or </w:t>
      </w:r>
      <w:proofErr w:type="spellStart"/>
      <w:r>
        <w:t>ameliorat</w:t>
      </w:r>
      <w:proofErr w:type="spellEnd"/>
      <w:r>
        <w:t xml:space="preserve">* or better* or boost* or champion* or </w:t>
      </w:r>
      <w:proofErr w:type="spellStart"/>
      <w:r>
        <w:t>enhanc</w:t>
      </w:r>
      <w:proofErr w:type="spellEnd"/>
      <w:r>
        <w:t xml:space="preserve">* or improv* or </w:t>
      </w:r>
      <w:proofErr w:type="spellStart"/>
      <w:r>
        <w:t>optim</w:t>
      </w:r>
      <w:proofErr w:type="spellEnd"/>
      <w:r>
        <w:t xml:space="preserve">* or </w:t>
      </w:r>
      <w:proofErr w:type="spellStart"/>
      <w:r>
        <w:t>promot</w:t>
      </w:r>
      <w:proofErr w:type="spellEnd"/>
      <w:r>
        <w:t xml:space="preserve">* or </w:t>
      </w:r>
      <w:proofErr w:type="spellStart"/>
      <w:r>
        <w:t>rais</w:t>
      </w:r>
      <w:proofErr w:type="spellEnd"/>
      <w:r>
        <w:t xml:space="preserve">* or </w:t>
      </w:r>
      <w:proofErr w:type="spellStart"/>
      <w:r>
        <w:t>refin</w:t>
      </w:r>
      <w:proofErr w:type="spellEnd"/>
      <w:r>
        <w:t>* or reform*)).</w:t>
      </w:r>
      <w:proofErr w:type="spellStart"/>
      <w:r>
        <w:t>tw,kw</w:t>
      </w:r>
      <w:proofErr w:type="spellEnd"/>
      <w:r>
        <w:t xml:space="preserve">. </w:t>
      </w:r>
    </w:p>
    <w:p w14:paraId="41234015" w14:textId="77777777" w:rsidR="00120C6D" w:rsidRDefault="00120C6D" w:rsidP="00120C6D">
      <w:pPr>
        <w:pStyle w:val="NoSpacing"/>
      </w:pPr>
      <w:r>
        <w:t xml:space="preserve">43  </w:t>
      </w:r>
      <w:proofErr w:type="gramStart"/>
      <w:r>
        <w:t xml:space="preserve">   (</w:t>
      </w:r>
      <w:proofErr w:type="gramEnd"/>
      <w:r>
        <w:t>aware* adj3 (</w:t>
      </w:r>
      <w:proofErr w:type="spellStart"/>
      <w:r>
        <w:t>advanc</w:t>
      </w:r>
      <w:proofErr w:type="spellEnd"/>
      <w:r>
        <w:t xml:space="preserve">* or </w:t>
      </w:r>
      <w:proofErr w:type="spellStart"/>
      <w:r>
        <w:t>ameliorat</w:t>
      </w:r>
      <w:proofErr w:type="spellEnd"/>
      <w:r>
        <w:t xml:space="preserve">* or better* or boost* or champion* or </w:t>
      </w:r>
      <w:proofErr w:type="spellStart"/>
      <w:r>
        <w:t>enhanc</w:t>
      </w:r>
      <w:proofErr w:type="spellEnd"/>
      <w:r>
        <w:t xml:space="preserve">* or improv* or </w:t>
      </w:r>
      <w:proofErr w:type="spellStart"/>
      <w:r>
        <w:t>optim</w:t>
      </w:r>
      <w:proofErr w:type="spellEnd"/>
      <w:r>
        <w:t xml:space="preserve">* or </w:t>
      </w:r>
      <w:proofErr w:type="spellStart"/>
      <w:r>
        <w:t>promot</w:t>
      </w:r>
      <w:proofErr w:type="spellEnd"/>
      <w:r>
        <w:t xml:space="preserve">* or </w:t>
      </w:r>
      <w:proofErr w:type="spellStart"/>
      <w:r>
        <w:t>rais</w:t>
      </w:r>
      <w:proofErr w:type="spellEnd"/>
      <w:r>
        <w:t xml:space="preserve">* or </w:t>
      </w:r>
      <w:proofErr w:type="spellStart"/>
      <w:r>
        <w:t>refin</w:t>
      </w:r>
      <w:proofErr w:type="spellEnd"/>
      <w:r>
        <w:t>* or reform*)).</w:t>
      </w:r>
      <w:proofErr w:type="spellStart"/>
      <w:r>
        <w:t>tw,kw</w:t>
      </w:r>
      <w:proofErr w:type="spellEnd"/>
      <w:r>
        <w:t xml:space="preserve">. </w:t>
      </w:r>
    </w:p>
    <w:p w14:paraId="005E38BB" w14:textId="77777777" w:rsidR="00120C6D" w:rsidRDefault="00120C6D" w:rsidP="00120C6D">
      <w:pPr>
        <w:pStyle w:val="NoSpacing"/>
      </w:pPr>
      <w:r>
        <w:t xml:space="preserve">44  </w:t>
      </w:r>
      <w:proofErr w:type="gramStart"/>
      <w:r>
        <w:t xml:space="preserve">   (</w:t>
      </w:r>
      <w:proofErr w:type="gramEnd"/>
      <w:r>
        <w:t xml:space="preserve">(alter* or </w:t>
      </w:r>
      <w:proofErr w:type="spellStart"/>
      <w:r>
        <w:t>chang</w:t>
      </w:r>
      <w:proofErr w:type="spellEnd"/>
      <w:r>
        <w:t>* or curb* or reform* or shift* or transform*) adj3 (</w:t>
      </w:r>
      <w:proofErr w:type="spellStart"/>
      <w:r>
        <w:t>attitud</w:t>
      </w:r>
      <w:proofErr w:type="spellEnd"/>
      <w:r>
        <w:t>* or belief? or habit*)).</w:t>
      </w:r>
      <w:proofErr w:type="spellStart"/>
      <w:r>
        <w:t>tw,kw</w:t>
      </w:r>
      <w:proofErr w:type="spellEnd"/>
      <w:r>
        <w:t xml:space="preserve">. </w:t>
      </w:r>
    </w:p>
    <w:p w14:paraId="39B2FBE8" w14:textId="77777777" w:rsidR="00120C6D" w:rsidRDefault="00120C6D" w:rsidP="00120C6D">
      <w:pPr>
        <w:pStyle w:val="NoSpacing"/>
      </w:pPr>
      <w:r>
        <w:lastRenderedPageBreak/>
        <w:t xml:space="preserve">45     mentor/ </w:t>
      </w:r>
    </w:p>
    <w:p w14:paraId="2276BFF0" w14:textId="77777777" w:rsidR="00120C6D" w:rsidRDefault="00120C6D" w:rsidP="00120C6D">
      <w:pPr>
        <w:pStyle w:val="NoSpacing"/>
      </w:pPr>
      <w:r>
        <w:t xml:space="preserve">46     </w:t>
      </w:r>
      <w:proofErr w:type="gramStart"/>
      <w:r>
        <w:t>mentor*.</w:t>
      </w:r>
      <w:proofErr w:type="spellStart"/>
      <w:r>
        <w:t>tw,kw</w:t>
      </w:r>
      <w:proofErr w:type="spellEnd"/>
      <w:proofErr w:type="gramEnd"/>
      <w:r>
        <w:t xml:space="preserve">. </w:t>
      </w:r>
    </w:p>
    <w:p w14:paraId="40AE1515" w14:textId="77777777" w:rsidR="00120C6D" w:rsidRDefault="00120C6D" w:rsidP="00120C6D">
      <w:pPr>
        <w:pStyle w:val="NoSpacing"/>
      </w:pPr>
      <w:r>
        <w:t xml:space="preserve">47     personnel management/ or health care personnel management/ or hospital personnel management/ </w:t>
      </w:r>
    </w:p>
    <w:p w14:paraId="716B97A0" w14:textId="77777777" w:rsidR="00120C6D" w:rsidRDefault="00120C6D" w:rsidP="00120C6D">
      <w:pPr>
        <w:pStyle w:val="NoSpacing"/>
      </w:pPr>
      <w:r>
        <w:t xml:space="preserve">48  </w:t>
      </w:r>
      <w:proofErr w:type="gramStart"/>
      <w:r>
        <w:t xml:space="preserve">   (</w:t>
      </w:r>
      <w:proofErr w:type="gramEnd"/>
      <w:r>
        <w:t xml:space="preserve">personnel adj3 (hire? or hiring or policy or policies or </w:t>
      </w:r>
      <w:proofErr w:type="spellStart"/>
      <w:r>
        <w:t>procedur</w:t>
      </w:r>
      <w:proofErr w:type="spellEnd"/>
      <w:r>
        <w:t>* or recruit* or reform* or select*)).</w:t>
      </w:r>
      <w:proofErr w:type="spellStart"/>
      <w:r>
        <w:t>tw,kw</w:t>
      </w:r>
      <w:proofErr w:type="spellEnd"/>
      <w:r>
        <w:t xml:space="preserve">. </w:t>
      </w:r>
    </w:p>
    <w:p w14:paraId="47A4BC87" w14:textId="77777777" w:rsidR="00120C6D" w:rsidRDefault="00120C6D" w:rsidP="00120C6D">
      <w:pPr>
        <w:pStyle w:val="NoSpacing"/>
      </w:pPr>
      <w:r>
        <w:t xml:space="preserve">49  </w:t>
      </w:r>
      <w:proofErr w:type="gramStart"/>
      <w:r>
        <w:t xml:space="preserve">   (</w:t>
      </w:r>
      <w:proofErr w:type="gramEnd"/>
      <w:r>
        <w:t xml:space="preserve">(hire? or hiring) adj3 (policy or policies or </w:t>
      </w:r>
      <w:proofErr w:type="spellStart"/>
      <w:r>
        <w:t>procedur</w:t>
      </w:r>
      <w:proofErr w:type="spellEnd"/>
      <w:r>
        <w:t>* or reform*)).</w:t>
      </w:r>
      <w:proofErr w:type="spellStart"/>
      <w:r>
        <w:t>tw,kw</w:t>
      </w:r>
      <w:proofErr w:type="spellEnd"/>
      <w:r>
        <w:t xml:space="preserve">. </w:t>
      </w:r>
    </w:p>
    <w:p w14:paraId="15E153FF" w14:textId="77777777" w:rsidR="00120C6D" w:rsidRDefault="00120C6D" w:rsidP="00120C6D">
      <w:pPr>
        <w:pStyle w:val="NoSpacing"/>
      </w:pPr>
      <w:r>
        <w:t xml:space="preserve">50  </w:t>
      </w:r>
      <w:proofErr w:type="gramStart"/>
      <w:r>
        <w:t xml:space="preserve">   (</w:t>
      </w:r>
      <w:proofErr w:type="gramEnd"/>
      <w:r>
        <w:t>(</w:t>
      </w:r>
      <w:proofErr w:type="spellStart"/>
      <w:r>
        <w:t>academ</w:t>
      </w:r>
      <w:proofErr w:type="spellEnd"/>
      <w:r>
        <w:t xml:space="preserve">* or business* or </w:t>
      </w:r>
      <w:proofErr w:type="spellStart"/>
      <w:r>
        <w:t>corporat</w:t>
      </w:r>
      <w:proofErr w:type="spellEnd"/>
      <w:r>
        <w:t xml:space="preserve">* or education* or </w:t>
      </w:r>
      <w:proofErr w:type="spellStart"/>
      <w:r>
        <w:t>facult</w:t>
      </w:r>
      <w:proofErr w:type="spellEnd"/>
      <w:r>
        <w:t xml:space="preserve">* or government* or institution* or law or legal or </w:t>
      </w:r>
      <w:proofErr w:type="spellStart"/>
      <w:r>
        <w:t>organi#ation</w:t>
      </w:r>
      <w:proofErr w:type="spellEnd"/>
      <w:r>
        <w:t xml:space="preserve">* or </w:t>
      </w:r>
      <w:proofErr w:type="spellStart"/>
      <w:r>
        <w:t>universit</w:t>
      </w:r>
      <w:proofErr w:type="spellEnd"/>
      <w:r>
        <w:t xml:space="preserve">*) adj3 </w:t>
      </w:r>
      <w:proofErr w:type="spellStart"/>
      <w:r>
        <w:t>innovat</w:t>
      </w:r>
      <w:proofErr w:type="spellEnd"/>
      <w:r>
        <w:t>*).</w:t>
      </w:r>
      <w:proofErr w:type="spellStart"/>
      <w:r>
        <w:t>tw,kw</w:t>
      </w:r>
      <w:proofErr w:type="spellEnd"/>
      <w:r>
        <w:t xml:space="preserve">. </w:t>
      </w:r>
    </w:p>
    <w:p w14:paraId="00602606" w14:textId="77777777" w:rsidR="00120C6D" w:rsidRDefault="00120C6D" w:rsidP="00120C6D">
      <w:pPr>
        <w:pStyle w:val="NoSpacing"/>
      </w:pPr>
      <w:r>
        <w:t xml:space="preserve">51     organizational policy/ </w:t>
      </w:r>
    </w:p>
    <w:p w14:paraId="039F5321" w14:textId="77777777" w:rsidR="00120C6D" w:rsidRDefault="00120C6D" w:rsidP="00120C6D">
      <w:pPr>
        <w:pStyle w:val="NoSpacing"/>
      </w:pPr>
      <w:r>
        <w:t xml:space="preserve">52  </w:t>
      </w:r>
      <w:proofErr w:type="gramStart"/>
      <w:r>
        <w:t xml:space="preserve">   (</w:t>
      </w:r>
      <w:proofErr w:type="gramEnd"/>
      <w:r>
        <w:t>(</w:t>
      </w:r>
      <w:proofErr w:type="spellStart"/>
      <w:r>
        <w:t>academ</w:t>
      </w:r>
      <w:proofErr w:type="spellEnd"/>
      <w:r>
        <w:t xml:space="preserve">* or business* or </w:t>
      </w:r>
      <w:proofErr w:type="spellStart"/>
      <w:r>
        <w:t>corporat</w:t>
      </w:r>
      <w:proofErr w:type="spellEnd"/>
      <w:r>
        <w:t xml:space="preserve">* or education* or </w:t>
      </w:r>
      <w:proofErr w:type="spellStart"/>
      <w:r>
        <w:t>facult</w:t>
      </w:r>
      <w:proofErr w:type="spellEnd"/>
      <w:r>
        <w:t xml:space="preserve">* or government* or institution* or law or legal or </w:t>
      </w:r>
      <w:proofErr w:type="spellStart"/>
      <w:r>
        <w:t>organi#ation</w:t>
      </w:r>
      <w:proofErr w:type="spellEnd"/>
      <w:r>
        <w:t xml:space="preserve">* or </w:t>
      </w:r>
      <w:proofErr w:type="spellStart"/>
      <w:r>
        <w:t>universit</w:t>
      </w:r>
      <w:proofErr w:type="spellEnd"/>
      <w:r>
        <w:t xml:space="preserve">*) adj3 (goal? or mandate* or policy or policies or reform* or </w:t>
      </w:r>
      <w:proofErr w:type="spellStart"/>
      <w:r>
        <w:t>strateg</w:t>
      </w:r>
      <w:proofErr w:type="spellEnd"/>
      <w:r>
        <w:t>*)).</w:t>
      </w:r>
      <w:proofErr w:type="spellStart"/>
      <w:r>
        <w:t>tw,kw</w:t>
      </w:r>
      <w:proofErr w:type="spellEnd"/>
      <w:r>
        <w:t xml:space="preserve">. </w:t>
      </w:r>
    </w:p>
    <w:p w14:paraId="1244CD25" w14:textId="77777777" w:rsidR="00120C6D" w:rsidRDefault="00120C6D" w:rsidP="00120C6D">
      <w:pPr>
        <w:pStyle w:val="NoSpacing"/>
      </w:pPr>
      <w:r>
        <w:t xml:space="preserve">53     women's rights/ </w:t>
      </w:r>
    </w:p>
    <w:p w14:paraId="747EB01C" w14:textId="77777777" w:rsidR="00120C6D" w:rsidRDefault="00120C6D" w:rsidP="00120C6D">
      <w:pPr>
        <w:pStyle w:val="NoSpacing"/>
      </w:pPr>
      <w:r>
        <w:t xml:space="preserve">54  </w:t>
      </w:r>
      <w:proofErr w:type="gramStart"/>
      <w:r>
        <w:t xml:space="preserve">   (</w:t>
      </w:r>
      <w:proofErr w:type="gramEnd"/>
      <w:r>
        <w:t>(</w:t>
      </w:r>
      <w:proofErr w:type="spellStart"/>
      <w:r>
        <w:t>wom#n</w:t>
      </w:r>
      <w:proofErr w:type="spellEnd"/>
      <w:r>
        <w:t>* or man or men or "man's" or "men's") adj2 rights).</w:t>
      </w:r>
      <w:proofErr w:type="spellStart"/>
      <w:r>
        <w:t>tw,kw</w:t>
      </w:r>
      <w:proofErr w:type="spellEnd"/>
      <w:r>
        <w:t xml:space="preserve">. </w:t>
      </w:r>
    </w:p>
    <w:p w14:paraId="3B370783" w14:textId="77777777" w:rsidR="00120C6D" w:rsidRDefault="00120C6D" w:rsidP="00120C6D">
      <w:pPr>
        <w:pStyle w:val="NoSpacing"/>
      </w:pPr>
      <w:r>
        <w:t xml:space="preserve">55  </w:t>
      </w:r>
      <w:proofErr w:type="gramStart"/>
      <w:r>
        <w:t xml:space="preserve">   (</w:t>
      </w:r>
      <w:proofErr w:type="gramEnd"/>
      <w:r>
        <w:t>gender* adj3 (awareness* or program* or train* or workshop*)).</w:t>
      </w:r>
      <w:proofErr w:type="spellStart"/>
      <w:r>
        <w:t>tw,kw</w:t>
      </w:r>
      <w:proofErr w:type="spellEnd"/>
      <w:r>
        <w:t xml:space="preserve">. </w:t>
      </w:r>
    </w:p>
    <w:p w14:paraId="49280D06" w14:textId="77777777" w:rsidR="00120C6D" w:rsidRDefault="00120C6D" w:rsidP="00120C6D">
      <w:pPr>
        <w:pStyle w:val="NoSpacing"/>
      </w:pPr>
      <w:r>
        <w:t xml:space="preserve">56     </w:t>
      </w:r>
      <w:proofErr w:type="gramStart"/>
      <w:r>
        <w:t>ombuds*.</w:t>
      </w:r>
      <w:proofErr w:type="spellStart"/>
      <w:r>
        <w:t>tw,kw</w:t>
      </w:r>
      <w:proofErr w:type="spellEnd"/>
      <w:proofErr w:type="gramEnd"/>
      <w:r>
        <w:t xml:space="preserve">. </w:t>
      </w:r>
    </w:p>
    <w:p w14:paraId="20887041" w14:textId="77777777" w:rsidR="00120C6D" w:rsidRDefault="00120C6D" w:rsidP="00120C6D">
      <w:pPr>
        <w:pStyle w:val="NoSpacing"/>
      </w:pPr>
      <w:r>
        <w:t xml:space="preserve">57     affirmative action/ </w:t>
      </w:r>
    </w:p>
    <w:p w14:paraId="2D47359F" w14:textId="77777777" w:rsidR="00120C6D" w:rsidRDefault="00120C6D" w:rsidP="00120C6D">
      <w:pPr>
        <w:pStyle w:val="NoSpacing"/>
      </w:pPr>
      <w:r>
        <w:t xml:space="preserve">58     affirmative </w:t>
      </w:r>
      <w:proofErr w:type="gramStart"/>
      <w:r>
        <w:t>action?.</w:t>
      </w:r>
      <w:proofErr w:type="spellStart"/>
      <w:r>
        <w:t>tw,kw</w:t>
      </w:r>
      <w:proofErr w:type="spellEnd"/>
      <w:proofErr w:type="gramEnd"/>
      <w:r>
        <w:t xml:space="preserve">. </w:t>
      </w:r>
    </w:p>
    <w:p w14:paraId="1FE0DD98" w14:textId="77777777" w:rsidR="00120C6D" w:rsidRDefault="00120C6D" w:rsidP="00120C6D">
      <w:pPr>
        <w:pStyle w:val="NoSpacing"/>
      </w:pPr>
      <w:r>
        <w:t xml:space="preserve">59  </w:t>
      </w:r>
      <w:proofErr w:type="gramStart"/>
      <w:r>
        <w:t xml:space="preserve">   (</w:t>
      </w:r>
      <w:proofErr w:type="gramEnd"/>
      <w:r>
        <w:t xml:space="preserve">equal adj3 (access or </w:t>
      </w:r>
      <w:proofErr w:type="spellStart"/>
      <w:r>
        <w:t>opportunit</w:t>
      </w:r>
      <w:proofErr w:type="spellEnd"/>
      <w:r>
        <w:t>*)).</w:t>
      </w:r>
      <w:proofErr w:type="spellStart"/>
      <w:r>
        <w:t>tw,kw</w:t>
      </w:r>
      <w:proofErr w:type="spellEnd"/>
      <w:r>
        <w:t xml:space="preserve">. </w:t>
      </w:r>
    </w:p>
    <w:p w14:paraId="10A1D8FA" w14:textId="77777777" w:rsidR="00120C6D" w:rsidRDefault="00120C6D" w:rsidP="00120C6D">
      <w:pPr>
        <w:pStyle w:val="NoSpacing"/>
      </w:pPr>
      <w:r>
        <w:t xml:space="preserve">60     </w:t>
      </w:r>
      <w:proofErr w:type="gramStart"/>
      <w:r>
        <w:t>egalitarian*.</w:t>
      </w:r>
      <w:proofErr w:type="spellStart"/>
      <w:r>
        <w:t>tw,kw</w:t>
      </w:r>
      <w:proofErr w:type="spellEnd"/>
      <w:proofErr w:type="gramEnd"/>
      <w:r>
        <w:t xml:space="preserve">. </w:t>
      </w:r>
    </w:p>
    <w:p w14:paraId="2C0DB09C" w14:textId="77777777" w:rsidR="00120C6D" w:rsidRDefault="00120C6D" w:rsidP="00120C6D">
      <w:pPr>
        <w:pStyle w:val="NoSpacing"/>
      </w:pPr>
      <w:r>
        <w:t xml:space="preserve">61     </w:t>
      </w:r>
      <w:proofErr w:type="spellStart"/>
      <w:proofErr w:type="gramStart"/>
      <w:r>
        <w:t>meritocra</w:t>
      </w:r>
      <w:proofErr w:type="spellEnd"/>
      <w:r>
        <w:t>*.</w:t>
      </w:r>
      <w:proofErr w:type="spellStart"/>
      <w:r>
        <w:t>tw,kw</w:t>
      </w:r>
      <w:proofErr w:type="spellEnd"/>
      <w:proofErr w:type="gramEnd"/>
      <w:r>
        <w:t xml:space="preserve">. </w:t>
      </w:r>
    </w:p>
    <w:p w14:paraId="243D1695" w14:textId="77777777" w:rsidR="00120C6D" w:rsidRDefault="00120C6D" w:rsidP="00120C6D">
      <w:pPr>
        <w:pStyle w:val="NoSpacing"/>
      </w:pPr>
      <w:r>
        <w:t>62     intervention</w:t>
      </w:r>
      <w:proofErr w:type="gramStart"/>
      <w:r>
        <w:t>*.</w:t>
      </w:r>
      <w:proofErr w:type="spellStart"/>
      <w:r>
        <w:t>ti</w:t>
      </w:r>
      <w:proofErr w:type="gramEnd"/>
      <w:r>
        <w:t>,kw</w:t>
      </w:r>
      <w:proofErr w:type="spellEnd"/>
      <w:r>
        <w:t xml:space="preserve">. </w:t>
      </w:r>
    </w:p>
    <w:p w14:paraId="569817A9" w14:textId="77777777" w:rsidR="00120C6D" w:rsidRDefault="00120C6D" w:rsidP="00120C6D">
      <w:pPr>
        <w:pStyle w:val="NoSpacing"/>
      </w:pPr>
      <w:r>
        <w:t>63     initiative</w:t>
      </w:r>
      <w:proofErr w:type="gramStart"/>
      <w:r>
        <w:t>*.</w:t>
      </w:r>
      <w:proofErr w:type="spellStart"/>
      <w:r>
        <w:t>ti</w:t>
      </w:r>
      <w:proofErr w:type="gramEnd"/>
      <w:r>
        <w:t>,kw</w:t>
      </w:r>
      <w:proofErr w:type="spellEnd"/>
      <w:r>
        <w:t xml:space="preserve">. </w:t>
      </w:r>
    </w:p>
    <w:p w14:paraId="23D09DD1" w14:textId="77777777" w:rsidR="00120C6D" w:rsidRDefault="00120C6D" w:rsidP="00120C6D">
      <w:pPr>
        <w:pStyle w:val="NoSpacing"/>
      </w:pPr>
      <w:r>
        <w:t>64     innovation</w:t>
      </w:r>
      <w:proofErr w:type="gramStart"/>
      <w:r>
        <w:t>*.</w:t>
      </w:r>
      <w:proofErr w:type="spellStart"/>
      <w:r>
        <w:t>ti</w:t>
      </w:r>
      <w:proofErr w:type="gramEnd"/>
      <w:r>
        <w:t>,kw</w:t>
      </w:r>
      <w:proofErr w:type="spellEnd"/>
      <w:r>
        <w:t xml:space="preserve">. </w:t>
      </w:r>
    </w:p>
    <w:p w14:paraId="1543123A" w14:textId="77777777" w:rsidR="00120C6D" w:rsidRDefault="00120C6D" w:rsidP="00120C6D">
      <w:pPr>
        <w:pStyle w:val="NoSpacing"/>
      </w:pPr>
      <w:r>
        <w:t xml:space="preserve">65     or/33-64 [INTERVENTIONS - GENERAL] </w:t>
      </w:r>
    </w:p>
    <w:p w14:paraId="491EF07E" w14:textId="77777777" w:rsidR="00120C6D" w:rsidRDefault="00120C6D" w:rsidP="00120C6D">
      <w:pPr>
        <w:pStyle w:val="NoSpacing"/>
      </w:pPr>
      <w:r>
        <w:t xml:space="preserve">66     32 and 65 [GENDER IDENTIFY - INTERVENTIONS - GENERAL] </w:t>
      </w:r>
    </w:p>
    <w:p w14:paraId="42FCFF2B" w14:textId="77777777" w:rsidR="00120C6D" w:rsidRDefault="00120C6D" w:rsidP="00120C6D">
      <w:pPr>
        <w:pStyle w:val="NoSpacing"/>
      </w:pPr>
      <w:r>
        <w:t xml:space="preserve">67     exp animal/ or exp animal experimentation/ or exp animal model/ or exp animal experiment/ or nonhuman/ or exp vertebrate/ </w:t>
      </w:r>
    </w:p>
    <w:p w14:paraId="7ED5F5F3" w14:textId="77777777" w:rsidR="00120C6D" w:rsidRDefault="00120C6D" w:rsidP="00120C6D">
      <w:pPr>
        <w:pStyle w:val="NoSpacing"/>
      </w:pPr>
      <w:r>
        <w:t xml:space="preserve">68     exp human/ or exp human experimentation/ or exp human experiment/ </w:t>
      </w:r>
    </w:p>
    <w:p w14:paraId="7149699B" w14:textId="77777777" w:rsidR="00120C6D" w:rsidRDefault="00120C6D" w:rsidP="00120C6D">
      <w:pPr>
        <w:pStyle w:val="NoSpacing"/>
      </w:pPr>
      <w:r>
        <w:t xml:space="preserve">69     67 not 68 </w:t>
      </w:r>
    </w:p>
    <w:p w14:paraId="286542BD" w14:textId="77777777" w:rsidR="00120C6D" w:rsidRDefault="00120C6D" w:rsidP="00120C6D">
      <w:pPr>
        <w:pStyle w:val="NoSpacing"/>
      </w:pPr>
      <w:r>
        <w:t xml:space="preserve">70     66 not 69 [ANIMAL-ONLY REMOVED] </w:t>
      </w:r>
    </w:p>
    <w:p w14:paraId="4FBE27FF" w14:textId="77777777" w:rsidR="00120C6D" w:rsidRDefault="00120C6D" w:rsidP="00120C6D">
      <w:pPr>
        <w:pStyle w:val="NoSpacing"/>
      </w:pPr>
      <w:r>
        <w:t xml:space="preserve">71     editorial.pt. </w:t>
      </w:r>
    </w:p>
    <w:p w14:paraId="4D114B96" w14:textId="77777777" w:rsidR="00120C6D" w:rsidRDefault="00120C6D" w:rsidP="00120C6D">
      <w:pPr>
        <w:pStyle w:val="NoSpacing"/>
      </w:pPr>
      <w:r>
        <w:t xml:space="preserve">72     letter.pt. not (letter.pt. and randomized controlled trial/) </w:t>
      </w:r>
    </w:p>
    <w:p w14:paraId="2B8D8D30" w14:textId="77777777" w:rsidR="00120C6D" w:rsidRDefault="00120C6D" w:rsidP="00120C6D">
      <w:pPr>
        <w:pStyle w:val="NoSpacing"/>
      </w:pPr>
      <w:r>
        <w:t xml:space="preserve">73     70 not (71 or 72) [OPINION PIECES REMOVED] </w:t>
      </w:r>
    </w:p>
    <w:p w14:paraId="706E4027" w14:textId="77777777" w:rsidR="00120C6D" w:rsidRDefault="00120C6D" w:rsidP="00120C6D">
      <w:pPr>
        <w:pStyle w:val="NoSpacing"/>
      </w:pPr>
      <w:r>
        <w:t xml:space="preserve">74     meta-analysis/ </w:t>
      </w:r>
    </w:p>
    <w:p w14:paraId="50A01094" w14:textId="77777777" w:rsidR="00120C6D" w:rsidRDefault="00120C6D" w:rsidP="00120C6D">
      <w:pPr>
        <w:pStyle w:val="NoSpacing"/>
      </w:pPr>
      <w:r>
        <w:t xml:space="preserve">75     "systematic review"/ </w:t>
      </w:r>
    </w:p>
    <w:p w14:paraId="27A8D3B6" w14:textId="77777777" w:rsidR="00120C6D" w:rsidRDefault="00120C6D" w:rsidP="00120C6D">
      <w:pPr>
        <w:pStyle w:val="NoSpacing"/>
      </w:pPr>
      <w:r>
        <w:t>76     "</w:t>
      </w:r>
      <w:proofErr w:type="spellStart"/>
      <w:proofErr w:type="gramStart"/>
      <w:r>
        <w:t>meta analysis</w:t>
      </w:r>
      <w:proofErr w:type="spellEnd"/>
      <w:proofErr w:type="gramEnd"/>
      <w:r>
        <w:t xml:space="preserve"> (topic)"/ </w:t>
      </w:r>
    </w:p>
    <w:p w14:paraId="12CEADB5" w14:textId="77777777" w:rsidR="00120C6D" w:rsidRDefault="00120C6D" w:rsidP="00120C6D">
      <w:pPr>
        <w:pStyle w:val="NoSpacing"/>
      </w:pPr>
      <w:r>
        <w:t xml:space="preserve">77     "systematic review (topic)"/ </w:t>
      </w:r>
    </w:p>
    <w:p w14:paraId="1DEAC243" w14:textId="77777777" w:rsidR="00120C6D" w:rsidRDefault="00120C6D" w:rsidP="00120C6D">
      <w:pPr>
        <w:pStyle w:val="NoSpacing"/>
      </w:pPr>
      <w:r>
        <w:t xml:space="preserve">78  </w:t>
      </w:r>
      <w:proofErr w:type="gramStart"/>
      <w:r>
        <w:t xml:space="preserve">   (</w:t>
      </w:r>
      <w:proofErr w:type="gramEnd"/>
      <w:r>
        <w:t>meta-</w:t>
      </w:r>
      <w:proofErr w:type="spellStart"/>
      <w:r>
        <w:t>analy</w:t>
      </w:r>
      <w:proofErr w:type="spellEnd"/>
      <w:r>
        <w:t xml:space="preserve">* or </w:t>
      </w:r>
      <w:proofErr w:type="spellStart"/>
      <w:r>
        <w:t>metanaly</w:t>
      </w:r>
      <w:proofErr w:type="spellEnd"/>
      <w:r>
        <w:t xml:space="preserve">* or </w:t>
      </w:r>
      <w:proofErr w:type="spellStart"/>
      <w:r>
        <w:t>metaanaly</w:t>
      </w:r>
      <w:proofErr w:type="spellEnd"/>
      <w:r>
        <w:t xml:space="preserve">* or met </w:t>
      </w:r>
      <w:proofErr w:type="spellStart"/>
      <w:r>
        <w:t>analy</w:t>
      </w:r>
      <w:proofErr w:type="spellEnd"/>
      <w:r>
        <w:t>* or integrative research or integrative review* or integrative overview* or research integration or research overview* or collaborative review*).</w:t>
      </w:r>
      <w:proofErr w:type="spellStart"/>
      <w:r>
        <w:t>tw,kw</w:t>
      </w:r>
      <w:proofErr w:type="spellEnd"/>
      <w:r>
        <w:t xml:space="preserve">. </w:t>
      </w:r>
    </w:p>
    <w:p w14:paraId="522B3F15" w14:textId="77777777" w:rsidR="00120C6D" w:rsidRDefault="00120C6D" w:rsidP="00120C6D">
      <w:pPr>
        <w:pStyle w:val="NoSpacing"/>
      </w:pPr>
      <w:r>
        <w:t xml:space="preserve">79  </w:t>
      </w:r>
      <w:proofErr w:type="gramStart"/>
      <w:r>
        <w:t xml:space="preserve">   (</w:t>
      </w:r>
      <w:proofErr w:type="gramEnd"/>
      <w:r>
        <w:t>systematic review* or systematic overview* or evidence-based review* or evidence-based overview* or (evidence adj3 (review* or overview*)) or meta-review* or meta-overview* or meta-</w:t>
      </w:r>
      <w:proofErr w:type="spellStart"/>
      <w:r>
        <w:t>synthes</w:t>
      </w:r>
      <w:proofErr w:type="spellEnd"/>
      <w:r>
        <w:t>* or "review of reviews" or umbrella review? or technology assessment* or HTA or HTAs).</w:t>
      </w:r>
      <w:proofErr w:type="spellStart"/>
      <w:r>
        <w:t>tw,kw</w:t>
      </w:r>
      <w:proofErr w:type="spellEnd"/>
      <w:r>
        <w:t xml:space="preserve">. </w:t>
      </w:r>
    </w:p>
    <w:p w14:paraId="601FF20D" w14:textId="77777777" w:rsidR="00120C6D" w:rsidRDefault="00120C6D" w:rsidP="00120C6D">
      <w:pPr>
        <w:pStyle w:val="NoSpacing"/>
      </w:pPr>
      <w:r>
        <w:t xml:space="preserve">80     biomedical technology assessment/ </w:t>
      </w:r>
    </w:p>
    <w:p w14:paraId="4495CC5E" w14:textId="77777777" w:rsidR="00120C6D" w:rsidRDefault="00120C6D" w:rsidP="00120C6D">
      <w:pPr>
        <w:pStyle w:val="NoSpacing"/>
      </w:pPr>
      <w:r>
        <w:t xml:space="preserve">81  </w:t>
      </w:r>
      <w:proofErr w:type="gramStart"/>
      <w:r>
        <w:t xml:space="preserve">   (</w:t>
      </w:r>
      <w:proofErr w:type="spellStart"/>
      <w:proofErr w:type="gramEnd"/>
      <w:r>
        <w:t>cochrane</w:t>
      </w:r>
      <w:proofErr w:type="spellEnd"/>
      <w:r>
        <w:t xml:space="preserve"> or health technology assessment or evidence report).</w:t>
      </w:r>
      <w:proofErr w:type="spellStart"/>
      <w:r>
        <w:t>jw</w:t>
      </w:r>
      <w:proofErr w:type="spellEnd"/>
      <w:r>
        <w:t xml:space="preserve">. </w:t>
      </w:r>
    </w:p>
    <w:p w14:paraId="41CDFE5A" w14:textId="77777777" w:rsidR="00120C6D" w:rsidRDefault="00120C6D" w:rsidP="00120C6D">
      <w:pPr>
        <w:pStyle w:val="NoSpacing"/>
      </w:pPr>
      <w:r>
        <w:t xml:space="preserve">82  </w:t>
      </w:r>
      <w:proofErr w:type="gramStart"/>
      <w:r>
        <w:t xml:space="preserve">   (</w:t>
      </w:r>
      <w:proofErr w:type="gramEnd"/>
      <w:r>
        <w:t>network adj (MA or MAs)).</w:t>
      </w:r>
      <w:proofErr w:type="spellStart"/>
      <w:r>
        <w:t>tw,kw</w:t>
      </w:r>
      <w:proofErr w:type="spellEnd"/>
      <w:r>
        <w:t xml:space="preserve">. </w:t>
      </w:r>
    </w:p>
    <w:p w14:paraId="16A3921F" w14:textId="77777777" w:rsidR="00120C6D" w:rsidRDefault="00120C6D" w:rsidP="00120C6D">
      <w:pPr>
        <w:pStyle w:val="NoSpacing"/>
      </w:pPr>
      <w:r>
        <w:lastRenderedPageBreak/>
        <w:t xml:space="preserve">83  </w:t>
      </w:r>
      <w:proofErr w:type="gramStart"/>
      <w:r>
        <w:t xml:space="preserve">   (</w:t>
      </w:r>
      <w:proofErr w:type="gramEnd"/>
      <w:r>
        <w:t>NMA or NMAs or MTC or MTCs or MAIC or MAICs).</w:t>
      </w:r>
      <w:proofErr w:type="spellStart"/>
      <w:r>
        <w:t>kw,tw</w:t>
      </w:r>
      <w:proofErr w:type="spellEnd"/>
      <w:r>
        <w:t xml:space="preserve">. 84     indirect* </w:t>
      </w:r>
      <w:proofErr w:type="spellStart"/>
      <w:proofErr w:type="gramStart"/>
      <w:r>
        <w:t>compar</w:t>
      </w:r>
      <w:proofErr w:type="spellEnd"/>
      <w:r>
        <w:t>*.</w:t>
      </w:r>
      <w:proofErr w:type="spellStart"/>
      <w:r>
        <w:t>tw,kw</w:t>
      </w:r>
      <w:proofErr w:type="spellEnd"/>
      <w:proofErr w:type="gramEnd"/>
      <w:r>
        <w:t xml:space="preserve">. </w:t>
      </w:r>
    </w:p>
    <w:p w14:paraId="1C29776C" w14:textId="77777777" w:rsidR="00120C6D" w:rsidRDefault="00120C6D" w:rsidP="00120C6D">
      <w:pPr>
        <w:pStyle w:val="NoSpacing"/>
      </w:pPr>
      <w:r>
        <w:t xml:space="preserve">85  </w:t>
      </w:r>
      <w:proofErr w:type="gramStart"/>
      <w:r>
        <w:t xml:space="preserve">   (</w:t>
      </w:r>
      <w:proofErr w:type="gramEnd"/>
      <w:r>
        <w:t xml:space="preserve">indirect treatment* adj1 </w:t>
      </w:r>
      <w:proofErr w:type="spellStart"/>
      <w:r>
        <w:t>compar</w:t>
      </w:r>
      <w:proofErr w:type="spellEnd"/>
      <w:r>
        <w:t>*).</w:t>
      </w:r>
      <w:proofErr w:type="spellStart"/>
      <w:r>
        <w:t>tw,kw</w:t>
      </w:r>
      <w:proofErr w:type="spellEnd"/>
      <w:r>
        <w:t xml:space="preserve">. </w:t>
      </w:r>
    </w:p>
    <w:p w14:paraId="7DD71AA2" w14:textId="77777777" w:rsidR="00120C6D" w:rsidRDefault="00120C6D" w:rsidP="00120C6D">
      <w:pPr>
        <w:pStyle w:val="NoSpacing"/>
      </w:pPr>
      <w:r>
        <w:t xml:space="preserve">86  </w:t>
      </w:r>
      <w:proofErr w:type="gramStart"/>
      <w:r>
        <w:t xml:space="preserve">   (</w:t>
      </w:r>
      <w:proofErr w:type="gramEnd"/>
      <w:r>
        <w:t xml:space="preserve">mixed treatment* adj1 </w:t>
      </w:r>
      <w:proofErr w:type="spellStart"/>
      <w:r>
        <w:t>compar</w:t>
      </w:r>
      <w:proofErr w:type="spellEnd"/>
      <w:r>
        <w:t>*).</w:t>
      </w:r>
      <w:proofErr w:type="spellStart"/>
      <w:r>
        <w:t>tw,kw</w:t>
      </w:r>
      <w:proofErr w:type="spellEnd"/>
      <w:r>
        <w:t xml:space="preserve">. </w:t>
      </w:r>
    </w:p>
    <w:p w14:paraId="4025C617" w14:textId="77777777" w:rsidR="00120C6D" w:rsidRDefault="00120C6D" w:rsidP="00120C6D">
      <w:pPr>
        <w:pStyle w:val="NoSpacing"/>
      </w:pPr>
      <w:r>
        <w:t xml:space="preserve">87  </w:t>
      </w:r>
      <w:proofErr w:type="gramStart"/>
      <w:r>
        <w:t xml:space="preserve">   (</w:t>
      </w:r>
      <w:proofErr w:type="gramEnd"/>
      <w:r>
        <w:t xml:space="preserve">multiple treatment* adj1 </w:t>
      </w:r>
      <w:proofErr w:type="spellStart"/>
      <w:r>
        <w:t>compar</w:t>
      </w:r>
      <w:proofErr w:type="spellEnd"/>
      <w:r>
        <w:t>*).</w:t>
      </w:r>
      <w:proofErr w:type="spellStart"/>
      <w:r>
        <w:t>tw,kw</w:t>
      </w:r>
      <w:proofErr w:type="spellEnd"/>
      <w:r>
        <w:t xml:space="preserve">. </w:t>
      </w:r>
    </w:p>
    <w:p w14:paraId="042D4955" w14:textId="77777777" w:rsidR="00120C6D" w:rsidRDefault="00120C6D" w:rsidP="00120C6D">
      <w:pPr>
        <w:pStyle w:val="NoSpacing"/>
      </w:pPr>
      <w:r>
        <w:t xml:space="preserve">88  </w:t>
      </w:r>
      <w:proofErr w:type="gramStart"/>
      <w:r>
        <w:t xml:space="preserve">   (</w:t>
      </w:r>
      <w:proofErr w:type="gramEnd"/>
      <w:r>
        <w:t xml:space="preserve">multi-treatment* adj1 </w:t>
      </w:r>
      <w:proofErr w:type="spellStart"/>
      <w:r>
        <w:t>compar</w:t>
      </w:r>
      <w:proofErr w:type="spellEnd"/>
      <w:r>
        <w:t>*).</w:t>
      </w:r>
      <w:proofErr w:type="spellStart"/>
      <w:r>
        <w:t>tw,kw</w:t>
      </w:r>
      <w:proofErr w:type="spellEnd"/>
      <w:r>
        <w:t xml:space="preserve">. </w:t>
      </w:r>
    </w:p>
    <w:p w14:paraId="586307B6" w14:textId="77777777" w:rsidR="00120C6D" w:rsidRDefault="00120C6D" w:rsidP="00120C6D">
      <w:pPr>
        <w:pStyle w:val="NoSpacing"/>
      </w:pPr>
      <w:r>
        <w:t xml:space="preserve">89     simultaneous* </w:t>
      </w:r>
      <w:proofErr w:type="spellStart"/>
      <w:proofErr w:type="gramStart"/>
      <w:r>
        <w:t>compar</w:t>
      </w:r>
      <w:proofErr w:type="spellEnd"/>
      <w:r>
        <w:t>*.</w:t>
      </w:r>
      <w:proofErr w:type="spellStart"/>
      <w:r>
        <w:t>tw,kw</w:t>
      </w:r>
      <w:proofErr w:type="spellEnd"/>
      <w:proofErr w:type="gramEnd"/>
      <w:r>
        <w:t xml:space="preserve">. </w:t>
      </w:r>
    </w:p>
    <w:p w14:paraId="6A2BB60B" w14:textId="77777777" w:rsidR="00120C6D" w:rsidRDefault="00120C6D" w:rsidP="00120C6D">
      <w:pPr>
        <w:pStyle w:val="NoSpacing"/>
      </w:pPr>
      <w:r>
        <w:t xml:space="preserve">90     mixed </w:t>
      </w:r>
      <w:proofErr w:type="gramStart"/>
      <w:r>
        <w:t>comparison?.</w:t>
      </w:r>
      <w:proofErr w:type="spellStart"/>
      <w:r>
        <w:t>tw,kw</w:t>
      </w:r>
      <w:proofErr w:type="spellEnd"/>
      <w:proofErr w:type="gramEnd"/>
      <w:r>
        <w:t xml:space="preserve">. </w:t>
      </w:r>
    </w:p>
    <w:p w14:paraId="29F3B78A" w14:textId="77777777" w:rsidR="00120C6D" w:rsidRDefault="00120C6D" w:rsidP="00120C6D">
      <w:pPr>
        <w:pStyle w:val="NoSpacing"/>
      </w:pPr>
      <w:r>
        <w:t xml:space="preserve">91     or/74-90 [REVIEW FILTER] </w:t>
      </w:r>
    </w:p>
    <w:p w14:paraId="05D4E00F" w14:textId="77777777" w:rsidR="00120C6D" w:rsidRDefault="00120C6D" w:rsidP="00120C6D">
      <w:pPr>
        <w:pStyle w:val="NoSpacing"/>
      </w:pPr>
      <w:r>
        <w:t xml:space="preserve">92     73 and 91 [REVIEWS] </w:t>
      </w:r>
    </w:p>
    <w:p w14:paraId="52A45865" w14:textId="77777777" w:rsidR="00120C6D" w:rsidRDefault="00120C6D" w:rsidP="00120C6D">
      <w:pPr>
        <w:pStyle w:val="NoSpacing"/>
      </w:pPr>
      <w:r>
        <w:t xml:space="preserve">93     exp randomized controlled trial/ or controlled clinical trial/ </w:t>
      </w:r>
    </w:p>
    <w:p w14:paraId="05DFF655" w14:textId="77777777" w:rsidR="00120C6D" w:rsidRDefault="00120C6D" w:rsidP="00120C6D">
      <w:pPr>
        <w:pStyle w:val="NoSpacing"/>
      </w:pPr>
      <w:r>
        <w:t xml:space="preserve">94     "clinical trial (topic)"/ or exp "controlled clinical trial (topic)"/ </w:t>
      </w:r>
    </w:p>
    <w:p w14:paraId="7BF9D3F9" w14:textId="77777777" w:rsidR="00120C6D" w:rsidRDefault="00120C6D" w:rsidP="00120C6D">
      <w:pPr>
        <w:pStyle w:val="NoSpacing"/>
      </w:pPr>
      <w:r>
        <w:t xml:space="preserve">95  </w:t>
      </w:r>
      <w:proofErr w:type="gramStart"/>
      <w:r>
        <w:t xml:space="preserve">   (</w:t>
      </w:r>
      <w:proofErr w:type="spellStart"/>
      <w:proofErr w:type="gramEnd"/>
      <w:r>
        <w:t>randomi#ed</w:t>
      </w:r>
      <w:proofErr w:type="spellEnd"/>
      <w:r>
        <w:t xml:space="preserve"> or </w:t>
      </w:r>
      <w:proofErr w:type="spellStart"/>
      <w:r>
        <w:t>randomi#ation</w:t>
      </w:r>
      <w:proofErr w:type="spellEnd"/>
      <w:r>
        <w:t>? or randomly or RCT or placebo*).</w:t>
      </w:r>
      <w:proofErr w:type="spellStart"/>
      <w:r>
        <w:t>tw,kw</w:t>
      </w:r>
      <w:proofErr w:type="spellEnd"/>
      <w:r>
        <w:t xml:space="preserve">. </w:t>
      </w:r>
    </w:p>
    <w:p w14:paraId="3A45E108" w14:textId="77777777" w:rsidR="00120C6D" w:rsidRDefault="00120C6D" w:rsidP="00120C6D">
      <w:pPr>
        <w:pStyle w:val="NoSpacing"/>
      </w:pPr>
      <w:r>
        <w:t xml:space="preserve">96  </w:t>
      </w:r>
      <w:proofErr w:type="gramStart"/>
      <w:r>
        <w:t xml:space="preserve">   (</w:t>
      </w:r>
      <w:proofErr w:type="gramEnd"/>
      <w:r>
        <w:t>(</w:t>
      </w:r>
      <w:proofErr w:type="spellStart"/>
      <w:r>
        <w:t>singl</w:t>
      </w:r>
      <w:proofErr w:type="spellEnd"/>
      <w:r>
        <w:t xml:space="preserve">* or </w:t>
      </w:r>
      <w:proofErr w:type="spellStart"/>
      <w:r>
        <w:t>doubl</w:t>
      </w:r>
      <w:proofErr w:type="spellEnd"/>
      <w:r>
        <w:t xml:space="preserve">* or </w:t>
      </w:r>
      <w:proofErr w:type="spellStart"/>
      <w:r>
        <w:t>trebl</w:t>
      </w:r>
      <w:proofErr w:type="spellEnd"/>
      <w:r>
        <w:t xml:space="preserve">* or </w:t>
      </w:r>
      <w:proofErr w:type="spellStart"/>
      <w:r>
        <w:t>tripl</w:t>
      </w:r>
      <w:proofErr w:type="spellEnd"/>
      <w:r>
        <w:t xml:space="preserve">*) adj (mask* or blind* or </w:t>
      </w:r>
      <w:proofErr w:type="spellStart"/>
      <w:r>
        <w:t>dumm</w:t>
      </w:r>
      <w:proofErr w:type="spellEnd"/>
      <w:r>
        <w:t>*)).</w:t>
      </w:r>
      <w:proofErr w:type="spellStart"/>
      <w:r>
        <w:t>tw,kw</w:t>
      </w:r>
      <w:proofErr w:type="spellEnd"/>
      <w:r>
        <w:t xml:space="preserve">. </w:t>
      </w:r>
    </w:p>
    <w:p w14:paraId="25D6C733" w14:textId="77777777" w:rsidR="00120C6D" w:rsidRDefault="00120C6D" w:rsidP="00120C6D">
      <w:pPr>
        <w:pStyle w:val="NoSpacing"/>
      </w:pPr>
      <w:r>
        <w:t xml:space="preserve">97     </w:t>
      </w:r>
      <w:proofErr w:type="spellStart"/>
      <w:r>
        <w:t>trial.ti</w:t>
      </w:r>
      <w:proofErr w:type="spellEnd"/>
      <w:r>
        <w:t xml:space="preserve">. </w:t>
      </w:r>
    </w:p>
    <w:p w14:paraId="3BA4BA75" w14:textId="77777777" w:rsidR="00120C6D" w:rsidRDefault="00120C6D" w:rsidP="00120C6D">
      <w:pPr>
        <w:pStyle w:val="NoSpacing"/>
      </w:pPr>
      <w:r>
        <w:t xml:space="preserve">98     or/93-97 [RCT FILTER] </w:t>
      </w:r>
    </w:p>
    <w:p w14:paraId="3991E68F" w14:textId="77777777" w:rsidR="00120C6D" w:rsidRDefault="00120C6D" w:rsidP="00120C6D">
      <w:pPr>
        <w:pStyle w:val="NoSpacing"/>
      </w:pPr>
      <w:r>
        <w:t xml:space="preserve">99     73 and 98 [RCTs] </w:t>
      </w:r>
    </w:p>
    <w:p w14:paraId="2D46BD70" w14:textId="77777777" w:rsidR="00120C6D" w:rsidRDefault="00120C6D" w:rsidP="00120C6D">
      <w:pPr>
        <w:pStyle w:val="NoSpacing"/>
      </w:pPr>
      <w:r>
        <w:t xml:space="preserve">100     controlled clinical trial/ </w:t>
      </w:r>
    </w:p>
    <w:p w14:paraId="0DDE4217" w14:textId="77777777" w:rsidR="00120C6D" w:rsidRDefault="00120C6D" w:rsidP="00120C6D">
      <w:pPr>
        <w:pStyle w:val="NoSpacing"/>
      </w:pPr>
      <w:r>
        <w:t xml:space="preserve">101     "controlled clinical trial (topic)"/ </w:t>
      </w:r>
    </w:p>
    <w:p w14:paraId="229A1C03" w14:textId="77777777" w:rsidR="00120C6D" w:rsidRDefault="00120C6D" w:rsidP="00120C6D">
      <w:pPr>
        <w:pStyle w:val="NoSpacing"/>
      </w:pPr>
      <w:r>
        <w:t xml:space="preserve">102  </w:t>
      </w:r>
      <w:proofErr w:type="gramStart"/>
      <w:r>
        <w:t xml:space="preserve">   (</w:t>
      </w:r>
      <w:proofErr w:type="gramEnd"/>
      <w:r>
        <w:t>control* adj2 trial).</w:t>
      </w:r>
      <w:proofErr w:type="spellStart"/>
      <w:r>
        <w:t>tw,kw</w:t>
      </w:r>
      <w:proofErr w:type="spellEnd"/>
      <w:r>
        <w:t xml:space="preserve">. </w:t>
      </w:r>
    </w:p>
    <w:p w14:paraId="0D3166A6" w14:textId="77777777" w:rsidR="00120C6D" w:rsidRDefault="00120C6D" w:rsidP="00120C6D">
      <w:pPr>
        <w:pStyle w:val="NoSpacing"/>
      </w:pPr>
      <w:r>
        <w:t xml:space="preserve">103  </w:t>
      </w:r>
      <w:proofErr w:type="gramStart"/>
      <w:r>
        <w:t xml:space="preserve">   (</w:t>
      </w:r>
      <w:proofErr w:type="gramEnd"/>
      <w:r>
        <w:t>nonrandom* or non-random* or quasi-random* or quasi-experiment*).</w:t>
      </w:r>
      <w:proofErr w:type="spellStart"/>
      <w:r>
        <w:t>tw,kw</w:t>
      </w:r>
      <w:proofErr w:type="spellEnd"/>
      <w:r>
        <w:t xml:space="preserve">. </w:t>
      </w:r>
    </w:p>
    <w:p w14:paraId="3B3BB3B0" w14:textId="77777777" w:rsidR="00120C6D" w:rsidRDefault="00120C6D" w:rsidP="00120C6D">
      <w:pPr>
        <w:pStyle w:val="NoSpacing"/>
      </w:pPr>
      <w:r>
        <w:t xml:space="preserve">104  </w:t>
      </w:r>
      <w:proofErr w:type="gramStart"/>
      <w:r>
        <w:t xml:space="preserve">   (</w:t>
      </w:r>
      <w:proofErr w:type="spellStart"/>
      <w:proofErr w:type="gramEnd"/>
      <w:r>
        <w:t>nRCT</w:t>
      </w:r>
      <w:proofErr w:type="spellEnd"/>
      <w:r>
        <w:t xml:space="preserve"> or </w:t>
      </w:r>
      <w:proofErr w:type="spellStart"/>
      <w:r>
        <w:t>nonRCT</w:t>
      </w:r>
      <w:proofErr w:type="spellEnd"/>
      <w:r>
        <w:t xml:space="preserve"> or non-RCT).</w:t>
      </w:r>
      <w:proofErr w:type="spellStart"/>
      <w:r>
        <w:t>tw,kw</w:t>
      </w:r>
      <w:proofErr w:type="spellEnd"/>
      <w:r>
        <w:t xml:space="preserve">. </w:t>
      </w:r>
    </w:p>
    <w:p w14:paraId="7C69486A" w14:textId="77777777" w:rsidR="00120C6D" w:rsidRDefault="00120C6D" w:rsidP="00120C6D">
      <w:pPr>
        <w:pStyle w:val="NoSpacing"/>
      </w:pPr>
      <w:r>
        <w:t xml:space="preserve">105  </w:t>
      </w:r>
      <w:proofErr w:type="gramStart"/>
      <w:r>
        <w:t xml:space="preserve">   (</w:t>
      </w:r>
      <w:proofErr w:type="gramEnd"/>
      <w:r>
        <w:t>control* adj3 ("before and after" or "before after")).</w:t>
      </w:r>
      <w:proofErr w:type="spellStart"/>
      <w:r>
        <w:t>tw,kw</w:t>
      </w:r>
      <w:proofErr w:type="spellEnd"/>
      <w:r>
        <w:t xml:space="preserve">. </w:t>
      </w:r>
    </w:p>
    <w:p w14:paraId="6E0C16C5" w14:textId="77777777" w:rsidR="00120C6D" w:rsidRDefault="00120C6D" w:rsidP="00120C6D">
      <w:pPr>
        <w:pStyle w:val="NoSpacing"/>
      </w:pPr>
      <w:r>
        <w:t xml:space="preserve">106     time series analysis/ </w:t>
      </w:r>
    </w:p>
    <w:p w14:paraId="60D284F7" w14:textId="77777777" w:rsidR="00120C6D" w:rsidRDefault="00120C6D" w:rsidP="00120C6D">
      <w:pPr>
        <w:pStyle w:val="NoSpacing"/>
      </w:pPr>
      <w:r>
        <w:t xml:space="preserve">107     time </w:t>
      </w:r>
      <w:proofErr w:type="spellStart"/>
      <w:proofErr w:type="gramStart"/>
      <w:r>
        <w:t>series.tw,kw</w:t>
      </w:r>
      <w:proofErr w:type="spellEnd"/>
      <w:proofErr w:type="gramEnd"/>
      <w:r>
        <w:t xml:space="preserve">. </w:t>
      </w:r>
    </w:p>
    <w:p w14:paraId="0743EC3F" w14:textId="77777777" w:rsidR="00120C6D" w:rsidRDefault="00120C6D" w:rsidP="00120C6D">
      <w:pPr>
        <w:pStyle w:val="NoSpacing"/>
      </w:pPr>
      <w:r>
        <w:t xml:space="preserve">108     pretest posttest control group design/ </w:t>
      </w:r>
    </w:p>
    <w:p w14:paraId="53CAF1AC" w14:textId="77777777" w:rsidR="00120C6D" w:rsidRDefault="00120C6D" w:rsidP="00120C6D">
      <w:pPr>
        <w:pStyle w:val="NoSpacing"/>
      </w:pPr>
      <w:r>
        <w:t xml:space="preserve">109  </w:t>
      </w:r>
      <w:proofErr w:type="gramStart"/>
      <w:r>
        <w:t xml:space="preserve">   (</w:t>
      </w:r>
      <w:proofErr w:type="gramEnd"/>
      <w:r>
        <w:t>pre- adj3 post-).</w:t>
      </w:r>
      <w:proofErr w:type="spellStart"/>
      <w:r>
        <w:t>tw,kw</w:t>
      </w:r>
      <w:proofErr w:type="spellEnd"/>
      <w:r>
        <w:t xml:space="preserve">. </w:t>
      </w:r>
    </w:p>
    <w:p w14:paraId="2BA62396" w14:textId="77777777" w:rsidR="00120C6D" w:rsidRDefault="00120C6D" w:rsidP="00120C6D">
      <w:pPr>
        <w:pStyle w:val="NoSpacing"/>
      </w:pPr>
      <w:r>
        <w:t xml:space="preserve">110  </w:t>
      </w:r>
      <w:proofErr w:type="gramStart"/>
      <w:r>
        <w:t xml:space="preserve">   (</w:t>
      </w:r>
      <w:proofErr w:type="gramEnd"/>
      <w:r>
        <w:t>pretest adj3 posttest).</w:t>
      </w:r>
      <w:proofErr w:type="spellStart"/>
      <w:r>
        <w:t>tw,kw</w:t>
      </w:r>
      <w:proofErr w:type="spellEnd"/>
      <w:r>
        <w:t xml:space="preserve">. </w:t>
      </w:r>
    </w:p>
    <w:p w14:paraId="1FAFEBA4" w14:textId="77777777" w:rsidR="00120C6D" w:rsidRDefault="00120C6D" w:rsidP="00120C6D">
      <w:pPr>
        <w:pStyle w:val="NoSpacing"/>
      </w:pPr>
      <w:r>
        <w:t xml:space="preserve">111     controlled study/ </w:t>
      </w:r>
    </w:p>
    <w:p w14:paraId="3AEFA442" w14:textId="77777777" w:rsidR="00120C6D" w:rsidRDefault="00120C6D" w:rsidP="00120C6D">
      <w:pPr>
        <w:pStyle w:val="NoSpacing"/>
      </w:pPr>
      <w:r>
        <w:t xml:space="preserve">112  </w:t>
      </w:r>
      <w:proofErr w:type="gramStart"/>
      <w:r>
        <w:t xml:space="preserve">   (</w:t>
      </w:r>
      <w:proofErr w:type="gramEnd"/>
      <w:r>
        <w:t>control* adj2 study).</w:t>
      </w:r>
      <w:proofErr w:type="spellStart"/>
      <w:r>
        <w:t>tw,kw</w:t>
      </w:r>
      <w:proofErr w:type="spellEnd"/>
      <w:r>
        <w:t xml:space="preserve">. </w:t>
      </w:r>
    </w:p>
    <w:p w14:paraId="167D3BDD" w14:textId="77777777" w:rsidR="00120C6D" w:rsidRDefault="00120C6D" w:rsidP="00120C6D">
      <w:pPr>
        <w:pStyle w:val="NoSpacing"/>
      </w:pPr>
      <w:r>
        <w:t xml:space="preserve">113     control group/ </w:t>
      </w:r>
    </w:p>
    <w:p w14:paraId="5D6E567D" w14:textId="77777777" w:rsidR="00120C6D" w:rsidRDefault="00120C6D" w:rsidP="00120C6D">
      <w:pPr>
        <w:pStyle w:val="NoSpacing"/>
      </w:pPr>
      <w:r>
        <w:t xml:space="preserve">114  </w:t>
      </w:r>
      <w:proofErr w:type="gramStart"/>
      <w:r>
        <w:t xml:space="preserve">   (</w:t>
      </w:r>
      <w:proofErr w:type="gramEnd"/>
      <w:r>
        <w:t>control* adj2 group?).</w:t>
      </w:r>
      <w:proofErr w:type="spellStart"/>
      <w:r>
        <w:t>tw,kw</w:t>
      </w:r>
      <w:proofErr w:type="spellEnd"/>
      <w:r>
        <w:t xml:space="preserve">. </w:t>
      </w:r>
    </w:p>
    <w:p w14:paraId="6CF8E501" w14:textId="77777777" w:rsidR="00120C6D" w:rsidRDefault="00120C6D" w:rsidP="00120C6D">
      <w:pPr>
        <w:pStyle w:val="NoSpacing"/>
      </w:pPr>
      <w:r>
        <w:t>115     or/100-114 [</w:t>
      </w:r>
      <w:proofErr w:type="spellStart"/>
      <w:r>
        <w:t>nRCT</w:t>
      </w:r>
      <w:proofErr w:type="spellEnd"/>
      <w:r>
        <w:t xml:space="preserve"> FILTER] </w:t>
      </w:r>
    </w:p>
    <w:p w14:paraId="23765146" w14:textId="77777777" w:rsidR="00120C6D" w:rsidRDefault="00120C6D" w:rsidP="00120C6D">
      <w:pPr>
        <w:pStyle w:val="NoSpacing"/>
      </w:pPr>
      <w:r>
        <w:t>116     73 and 115 [</w:t>
      </w:r>
      <w:proofErr w:type="spellStart"/>
      <w:r>
        <w:t>nRCTs</w:t>
      </w:r>
      <w:proofErr w:type="spellEnd"/>
      <w:r>
        <w:t xml:space="preserve">] </w:t>
      </w:r>
    </w:p>
    <w:p w14:paraId="0D18B24A" w14:textId="77777777" w:rsidR="00120C6D" w:rsidRDefault="00120C6D" w:rsidP="00120C6D">
      <w:pPr>
        <w:pStyle w:val="NoSpacing"/>
      </w:pPr>
      <w:r>
        <w:t xml:space="preserve">117     cohort analysis/ </w:t>
      </w:r>
    </w:p>
    <w:p w14:paraId="077C7BC8" w14:textId="77777777" w:rsidR="00120C6D" w:rsidRDefault="00120C6D" w:rsidP="00120C6D">
      <w:pPr>
        <w:pStyle w:val="NoSpacing"/>
      </w:pPr>
      <w:r>
        <w:t xml:space="preserve">118     </w:t>
      </w:r>
      <w:proofErr w:type="gramStart"/>
      <w:r>
        <w:t>cohort?.</w:t>
      </w:r>
      <w:proofErr w:type="spellStart"/>
      <w:r>
        <w:t>tw,kw</w:t>
      </w:r>
      <w:proofErr w:type="spellEnd"/>
      <w:proofErr w:type="gramEnd"/>
      <w:r>
        <w:t xml:space="preserve">. </w:t>
      </w:r>
    </w:p>
    <w:p w14:paraId="4DA5524A" w14:textId="77777777" w:rsidR="00120C6D" w:rsidRDefault="00120C6D" w:rsidP="00120C6D">
      <w:pPr>
        <w:pStyle w:val="NoSpacing"/>
      </w:pPr>
      <w:r>
        <w:t xml:space="preserve">119     retrospective study/ </w:t>
      </w:r>
    </w:p>
    <w:p w14:paraId="5A52C848" w14:textId="77777777" w:rsidR="00120C6D" w:rsidRDefault="00120C6D" w:rsidP="00120C6D">
      <w:pPr>
        <w:pStyle w:val="NoSpacing"/>
      </w:pPr>
      <w:r>
        <w:t xml:space="preserve">120     longitudinal study/ </w:t>
      </w:r>
    </w:p>
    <w:p w14:paraId="34DA6579" w14:textId="77777777" w:rsidR="00120C6D" w:rsidRDefault="00120C6D" w:rsidP="00120C6D">
      <w:pPr>
        <w:pStyle w:val="NoSpacing"/>
      </w:pPr>
      <w:r>
        <w:t xml:space="preserve">121     prospective study/ </w:t>
      </w:r>
    </w:p>
    <w:p w14:paraId="39739B57" w14:textId="77777777" w:rsidR="00120C6D" w:rsidRDefault="00120C6D" w:rsidP="00120C6D">
      <w:pPr>
        <w:pStyle w:val="NoSpacing"/>
      </w:pPr>
      <w:r>
        <w:t xml:space="preserve">122  </w:t>
      </w:r>
      <w:proofErr w:type="gramStart"/>
      <w:r>
        <w:t xml:space="preserve">   (</w:t>
      </w:r>
      <w:proofErr w:type="gramEnd"/>
      <w:r>
        <w:t>longitudinal or prospective or retrospective).</w:t>
      </w:r>
      <w:proofErr w:type="spellStart"/>
      <w:r>
        <w:t>tw,kw</w:t>
      </w:r>
      <w:proofErr w:type="spellEnd"/>
      <w:r>
        <w:t xml:space="preserve">. </w:t>
      </w:r>
    </w:p>
    <w:p w14:paraId="231B1DEB" w14:textId="77777777" w:rsidR="00120C6D" w:rsidRDefault="00120C6D" w:rsidP="00120C6D">
      <w:pPr>
        <w:pStyle w:val="NoSpacing"/>
      </w:pPr>
      <w:r>
        <w:t xml:space="preserve">123     follow up/ </w:t>
      </w:r>
    </w:p>
    <w:p w14:paraId="62577485" w14:textId="77777777" w:rsidR="00120C6D" w:rsidRDefault="00120C6D" w:rsidP="00120C6D">
      <w:pPr>
        <w:pStyle w:val="NoSpacing"/>
      </w:pPr>
      <w:r>
        <w:t xml:space="preserve">124  </w:t>
      </w:r>
      <w:proofErr w:type="gramStart"/>
      <w:r>
        <w:t xml:space="preserve">   (</w:t>
      </w:r>
      <w:proofErr w:type="gramEnd"/>
      <w:r>
        <w:t>(</w:t>
      </w:r>
      <w:proofErr w:type="spellStart"/>
      <w:r>
        <w:t>followup</w:t>
      </w:r>
      <w:proofErr w:type="spellEnd"/>
      <w:r>
        <w:t xml:space="preserve"> or follow-up) adj (study or studies)).</w:t>
      </w:r>
      <w:proofErr w:type="spellStart"/>
      <w:r>
        <w:t>tw,kw</w:t>
      </w:r>
      <w:proofErr w:type="spellEnd"/>
      <w:r>
        <w:t xml:space="preserve">. </w:t>
      </w:r>
    </w:p>
    <w:p w14:paraId="501DFC57" w14:textId="77777777" w:rsidR="00120C6D" w:rsidRDefault="00120C6D" w:rsidP="00120C6D">
      <w:pPr>
        <w:pStyle w:val="NoSpacing"/>
      </w:pPr>
      <w:r>
        <w:t xml:space="preserve">125     observational study/ </w:t>
      </w:r>
    </w:p>
    <w:p w14:paraId="29667045" w14:textId="77777777" w:rsidR="00120C6D" w:rsidRDefault="00120C6D" w:rsidP="00120C6D">
      <w:pPr>
        <w:pStyle w:val="NoSpacing"/>
      </w:pPr>
      <w:r>
        <w:t xml:space="preserve">126  </w:t>
      </w:r>
      <w:proofErr w:type="gramStart"/>
      <w:r>
        <w:t xml:space="preserve">   (</w:t>
      </w:r>
      <w:proofErr w:type="gramEnd"/>
      <w:r>
        <w:t>observation$2 adj (study or studies)).</w:t>
      </w:r>
      <w:proofErr w:type="spellStart"/>
      <w:r>
        <w:t>tw,kw</w:t>
      </w:r>
      <w:proofErr w:type="spellEnd"/>
      <w:r>
        <w:t xml:space="preserve">. </w:t>
      </w:r>
    </w:p>
    <w:p w14:paraId="59EDD8A9" w14:textId="77777777" w:rsidR="00120C6D" w:rsidRDefault="00120C6D" w:rsidP="00120C6D">
      <w:pPr>
        <w:pStyle w:val="NoSpacing"/>
      </w:pPr>
      <w:r>
        <w:t xml:space="preserve">127     population research/ </w:t>
      </w:r>
    </w:p>
    <w:p w14:paraId="149DC42F" w14:textId="77777777" w:rsidR="00120C6D" w:rsidRDefault="00120C6D" w:rsidP="00120C6D">
      <w:pPr>
        <w:pStyle w:val="NoSpacing"/>
      </w:pPr>
      <w:r>
        <w:t xml:space="preserve">128  </w:t>
      </w:r>
      <w:proofErr w:type="gramStart"/>
      <w:r>
        <w:t xml:space="preserve">   (</w:t>
      </w:r>
      <w:proofErr w:type="gramEnd"/>
      <w:r>
        <w:t xml:space="preserve">(population or population-based) adj (study or studies or </w:t>
      </w:r>
      <w:proofErr w:type="spellStart"/>
      <w:r>
        <w:t>analys#</w:t>
      </w:r>
      <w:proofErr w:type="gramStart"/>
      <w:r>
        <w:t>s</w:t>
      </w:r>
      <w:proofErr w:type="spellEnd"/>
      <w:r>
        <w:t>))</w:t>
      </w:r>
      <w:proofErr w:type="gramEnd"/>
      <w:r>
        <w:t>.</w:t>
      </w:r>
      <w:proofErr w:type="spellStart"/>
      <w:r>
        <w:t>tw,kw</w:t>
      </w:r>
      <w:proofErr w:type="spellEnd"/>
      <w:r>
        <w:t xml:space="preserve">. </w:t>
      </w:r>
    </w:p>
    <w:p w14:paraId="037BEB10" w14:textId="77777777" w:rsidR="00120C6D" w:rsidRDefault="00120C6D" w:rsidP="00120C6D">
      <w:pPr>
        <w:pStyle w:val="NoSpacing"/>
      </w:pPr>
      <w:r>
        <w:t xml:space="preserve">129  </w:t>
      </w:r>
      <w:proofErr w:type="gramStart"/>
      <w:r>
        <w:t xml:space="preserve">   (</w:t>
      </w:r>
      <w:proofErr w:type="gramEnd"/>
      <w:r>
        <w:t>(multidimensional or multi-dimensional) adj (study or studies)).</w:t>
      </w:r>
      <w:proofErr w:type="spellStart"/>
      <w:r>
        <w:t>tw,kw</w:t>
      </w:r>
      <w:proofErr w:type="spellEnd"/>
      <w:r>
        <w:t xml:space="preserve">. </w:t>
      </w:r>
    </w:p>
    <w:p w14:paraId="43F569D4" w14:textId="77777777" w:rsidR="00120C6D" w:rsidRDefault="00120C6D" w:rsidP="00120C6D">
      <w:pPr>
        <w:pStyle w:val="NoSpacing"/>
      </w:pPr>
      <w:r>
        <w:t xml:space="preserve">130     exp comparative study/ </w:t>
      </w:r>
    </w:p>
    <w:p w14:paraId="38E9B984" w14:textId="77777777" w:rsidR="00120C6D" w:rsidRDefault="00120C6D" w:rsidP="00120C6D">
      <w:pPr>
        <w:pStyle w:val="NoSpacing"/>
      </w:pPr>
      <w:r>
        <w:t xml:space="preserve">131  </w:t>
      </w:r>
      <w:proofErr w:type="gramStart"/>
      <w:r>
        <w:t xml:space="preserve">   (</w:t>
      </w:r>
      <w:proofErr w:type="gramEnd"/>
      <w:r>
        <w:t xml:space="preserve">(comparative or comparison) adj (study or </w:t>
      </w:r>
      <w:proofErr w:type="gramStart"/>
      <w:r>
        <w:t>studies))</w:t>
      </w:r>
      <w:proofErr w:type="gramEnd"/>
      <w:r>
        <w:t>.</w:t>
      </w:r>
      <w:proofErr w:type="spellStart"/>
      <w:r>
        <w:t>tw,kw</w:t>
      </w:r>
      <w:proofErr w:type="spellEnd"/>
      <w:r>
        <w:t xml:space="preserve">. </w:t>
      </w:r>
    </w:p>
    <w:p w14:paraId="797ECC13" w14:textId="77777777" w:rsidR="00120C6D" w:rsidRDefault="00120C6D" w:rsidP="00120C6D">
      <w:pPr>
        <w:pStyle w:val="NoSpacing"/>
      </w:pPr>
      <w:r>
        <w:lastRenderedPageBreak/>
        <w:t xml:space="preserve">132     exp case control study/ </w:t>
      </w:r>
    </w:p>
    <w:p w14:paraId="1067EDEA" w14:textId="77777777" w:rsidR="00120C6D" w:rsidRDefault="00120C6D" w:rsidP="00120C6D">
      <w:pPr>
        <w:pStyle w:val="NoSpacing"/>
      </w:pPr>
      <w:r>
        <w:t xml:space="preserve">133  </w:t>
      </w:r>
      <w:proofErr w:type="gramStart"/>
      <w:r>
        <w:t xml:space="preserve">   (</w:t>
      </w:r>
      <w:proofErr w:type="gramEnd"/>
      <w:r>
        <w:t>(case-control* or case-based or case-comparison) adj (study or studies)).</w:t>
      </w:r>
      <w:proofErr w:type="spellStart"/>
      <w:r>
        <w:t>tw,kw</w:t>
      </w:r>
      <w:proofErr w:type="spellEnd"/>
      <w:r>
        <w:t xml:space="preserve">. </w:t>
      </w:r>
    </w:p>
    <w:p w14:paraId="7E1EEAF8" w14:textId="77777777" w:rsidR="00120C6D" w:rsidRDefault="00120C6D" w:rsidP="00120C6D">
      <w:pPr>
        <w:pStyle w:val="NoSpacing"/>
      </w:pPr>
      <w:r>
        <w:t xml:space="preserve">134     or/117-133 [OBSERVATIONAL FILTER] </w:t>
      </w:r>
    </w:p>
    <w:p w14:paraId="03291872" w14:textId="77777777" w:rsidR="00120C6D" w:rsidRDefault="00120C6D" w:rsidP="00120C6D">
      <w:pPr>
        <w:pStyle w:val="NoSpacing"/>
      </w:pPr>
      <w:r>
        <w:t xml:space="preserve">135     73 and 134 [OBSERVATIONAL STUDIES] </w:t>
      </w:r>
    </w:p>
    <w:p w14:paraId="5A9B73B3" w14:textId="77777777" w:rsidR="00120C6D" w:rsidRDefault="00120C6D" w:rsidP="00120C6D">
      <w:pPr>
        <w:pStyle w:val="NoSpacing"/>
      </w:pPr>
      <w:r>
        <w:t xml:space="preserve">136     92 or 99 or 116 or 135 [ALL STUDY DESIGNS] </w:t>
      </w:r>
    </w:p>
    <w:p w14:paraId="18B29344" w14:textId="77777777" w:rsidR="00120C6D" w:rsidRDefault="00120C6D" w:rsidP="00120C6D">
      <w:pPr>
        <w:pStyle w:val="NoSpacing"/>
      </w:pPr>
    </w:p>
    <w:p w14:paraId="15C85E23" w14:textId="77777777" w:rsidR="00120C6D" w:rsidRPr="00CA58F9" w:rsidRDefault="00120C6D" w:rsidP="00120C6D">
      <w:pPr>
        <w:pStyle w:val="NoSpacing"/>
        <w:rPr>
          <w:b/>
          <w:bCs/>
        </w:rPr>
      </w:pPr>
      <w:r w:rsidRPr="00CA58F9">
        <w:rPr>
          <w:b/>
          <w:bCs/>
        </w:rPr>
        <w:t xml:space="preserve">Database: </w:t>
      </w:r>
      <w:proofErr w:type="gramStart"/>
      <w:r w:rsidRPr="00CA58F9">
        <w:rPr>
          <w:b/>
          <w:bCs/>
        </w:rPr>
        <w:t>PsycINFO  &lt;</w:t>
      </w:r>
      <w:proofErr w:type="gramEnd"/>
      <w:r w:rsidRPr="00CA58F9">
        <w:rPr>
          <w:b/>
          <w:bCs/>
        </w:rPr>
        <w:t>1806 to January Week 4 2020&gt;</w:t>
      </w:r>
    </w:p>
    <w:p w14:paraId="42D034AA" w14:textId="77777777" w:rsidR="00120C6D" w:rsidRDefault="00120C6D" w:rsidP="00120C6D">
      <w:pPr>
        <w:pStyle w:val="NoSpacing"/>
      </w:pPr>
    </w:p>
    <w:p w14:paraId="48813054" w14:textId="77777777" w:rsidR="00120C6D" w:rsidRDefault="00120C6D" w:rsidP="00120C6D">
      <w:pPr>
        <w:pStyle w:val="NoSpacing"/>
      </w:pPr>
      <w:r>
        <w:t xml:space="preserve">1     exp Gender Identity/ </w:t>
      </w:r>
    </w:p>
    <w:p w14:paraId="1F27E6CD" w14:textId="77777777" w:rsidR="00120C6D" w:rsidRDefault="00120C6D" w:rsidP="00120C6D">
      <w:pPr>
        <w:pStyle w:val="NoSpacing"/>
      </w:pPr>
      <w:r>
        <w:t xml:space="preserve">2     Gender Equality/ </w:t>
      </w:r>
    </w:p>
    <w:p w14:paraId="58CE099B" w14:textId="77777777" w:rsidR="00120C6D" w:rsidRDefault="00120C6D" w:rsidP="00120C6D">
      <w:pPr>
        <w:pStyle w:val="NoSpacing"/>
      </w:pPr>
      <w:r>
        <w:t xml:space="preserve">3     Gender Gap/ </w:t>
      </w:r>
    </w:p>
    <w:p w14:paraId="735375EB" w14:textId="77777777" w:rsidR="00120C6D" w:rsidRDefault="00120C6D" w:rsidP="00120C6D">
      <w:pPr>
        <w:pStyle w:val="NoSpacing"/>
      </w:pPr>
      <w:r>
        <w:t xml:space="preserve">4     "Transgender (Attitudes Toward)"/ </w:t>
      </w:r>
    </w:p>
    <w:p w14:paraId="63DFA6D0" w14:textId="77777777" w:rsidR="00120C6D" w:rsidRDefault="00120C6D" w:rsidP="00120C6D">
      <w:pPr>
        <w:pStyle w:val="NoSpacing"/>
      </w:pPr>
      <w:r>
        <w:t xml:space="preserve">5     gender difference?.mp. </w:t>
      </w:r>
    </w:p>
    <w:p w14:paraId="160F6FE1" w14:textId="77777777" w:rsidR="00120C6D" w:rsidRDefault="00120C6D" w:rsidP="00120C6D">
      <w:pPr>
        <w:pStyle w:val="NoSpacing"/>
      </w:pPr>
      <w:r>
        <w:t xml:space="preserve">6  </w:t>
      </w:r>
      <w:proofErr w:type="gramStart"/>
      <w:r>
        <w:t xml:space="preserve">   (</w:t>
      </w:r>
      <w:proofErr w:type="gramEnd"/>
      <w:r>
        <w:t xml:space="preserve">sex </w:t>
      </w:r>
      <w:proofErr w:type="spellStart"/>
      <w:r>
        <w:t>disparit</w:t>
      </w:r>
      <w:proofErr w:type="spellEnd"/>
      <w:r>
        <w:t>* or sex difference?).</w:t>
      </w:r>
      <w:proofErr w:type="spellStart"/>
      <w:r>
        <w:t>mp</w:t>
      </w:r>
      <w:proofErr w:type="spellEnd"/>
      <w:r>
        <w:t xml:space="preserve">. </w:t>
      </w:r>
    </w:p>
    <w:p w14:paraId="6943B6F2" w14:textId="77777777" w:rsidR="00120C6D" w:rsidRDefault="00120C6D" w:rsidP="00120C6D">
      <w:pPr>
        <w:pStyle w:val="NoSpacing"/>
      </w:pPr>
      <w:r>
        <w:t xml:space="preserve">7     gender identity.mp. </w:t>
      </w:r>
    </w:p>
    <w:p w14:paraId="65CE4232" w14:textId="77777777" w:rsidR="00120C6D" w:rsidRDefault="00120C6D" w:rsidP="00120C6D">
      <w:pPr>
        <w:pStyle w:val="NoSpacing"/>
      </w:pPr>
      <w:r>
        <w:t xml:space="preserve">8     Sex Roles/ </w:t>
      </w:r>
    </w:p>
    <w:p w14:paraId="34CE61AA" w14:textId="77777777" w:rsidR="00120C6D" w:rsidRDefault="00120C6D" w:rsidP="00120C6D">
      <w:pPr>
        <w:pStyle w:val="NoSpacing"/>
      </w:pPr>
      <w:r>
        <w:t xml:space="preserve">9     exp "Sex Role Attitudes"/ </w:t>
      </w:r>
    </w:p>
    <w:p w14:paraId="6C858701" w14:textId="77777777" w:rsidR="00120C6D" w:rsidRDefault="00120C6D" w:rsidP="00120C6D">
      <w:pPr>
        <w:pStyle w:val="NoSpacing"/>
      </w:pPr>
      <w:r>
        <w:t xml:space="preserve">10     sex role?.mp. </w:t>
      </w:r>
    </w:p>
    <w:p w14:paraId="59991FCE" w14:textId="77777777" w:rsidR="00120C6D" w:rsidRDefault="00120C6D" w:rsidP="00120C6D">
      <w:pPr>
        <w:pStyle w:val="NoSpacing"/>
      </w:pPr>
      <w:r>
        <w:t xml:space="preserve">11  </w:t>
      </w:r>
      <w:proofErr w:type="gramStart"/>
      <w:r>
        <w:t xml:space="preserve">   (</w:t>
      </w:r>
      <w:proofErr w:type="spellStart"/>
      <w:proofErr w:type="gramEnd"/>
      <w:r>
        <w:t>wom#n</w:t>
      </w:r>
      <w:proofErr w:type="spellEnd"/>
      <w:r>
        <w:t>* adj2 role?).</w:t>
      </w:r>
      <w:proofErr w:type="spellStart"/>
      <w:r>
        <w:t>mp</w:t>
      </w:r>
      <w:proofErr w:type="spellEnd"/>
      <w:r>
        <w:t xml:space="preserve">. </w:t>
      </w:r>
    </w:p>
    <w:p w14:paraId="62661825" w14:textId="77777777" w:rsidR="00120C6D" w:rsidRDefault="00120C6D" w:rsidP="00120C6D">
      <w:pPr>
        <w:pStyle w:val="NoSpacing"/>
      </w:pPr>
      <w:r>
        <w:t xml:space="preserve">12  </w:t>
      </w:r>
      <w:proofErr w:type="gramStart"/>
      <w:r>
        <w:t xml:space="preserve">   (</w:t>
      </w:r>
      <w:proofErr w:type="gramEnd"/>
      <w:r>
        <w:t>(man* adj2 role?) or (men* adj2 role?)).</w:t>
      </w:r>
      <w:proofErr w:type="spellStart"/>
      <w:r>
        <w:t>mp</w:t>
      </w:r>
      <w:proofErr w:type="spellEnd"/>
      <w:r>
        <w:t xml:space="preserve">. </w:t>
      </w:r>
    </w:p>
    <w:p w14:paraId="01B93C61" w14:textId="77777777" w:rsidR="00120C6D" w:rsidRDefault="00120C6D" w:rsidP="00120C6D">
      <w:pPr>
        <w:pStyle w:val="NoSpacing"/>
      </w:pPr>
      <w:r>
        <w:t xml:space="preserve">13     gender* role?.mp. </w:t>
      </w:r>
    </w:p>
    <w:p w14:paraId="3A4E0F29" w14:textId="77777777" w:rsidR="00120C6D" w:rsidRDefault="00120C6D" w:rsidP="00120C6D">
      <w:pPr>
        <w:pStyle w:val="NoSpacing"/>
      </w:pPr>
      <w:r>
        <w:t>14     (gender* adj3 (</w:t>
      </w:r>
      <w:proofErr w:type="spellStart"/>
      <w:r>
        <w:t>analys#s</w:t>
      </w:r>
      <w:proofErr w:type="spellEnd"/>
      <w:r>
        <w:t xml:space="preserve"> or authorship? or </w:t>
      </w:r>
      <w:proofErr w:type="spellStart"/>
      <w:r>
        <w:t>balanc</w:t>
      </w:r>
      <w:proofErr w:type="spellEnd"/>
      <w:r>
        <w:t xml:space="preserve">* or bias* or capacity-building or characteristic? or comparison? or composition? or difference? or </w:t>
      </w:r>
      <w:proofErr w:type="spellStart"/>
      <w:r>
        <w:t>discrepanc</w:t>
      </w:r>
      <w:proofErr w:type="spellEnd"/>
      <w:r>
        <w:t xml:space="preserve">* or </w:t>
      </w:r>
      <w:proofErr w:type="spellStart"/>
      <w:r>
        <w:t>discriminat</w:t>
      </w:r>
      <w:proofErr w:type="spellEnd"/>
      <w:r>
        <w:t xml:space="preserve">* or </w:t>
      </w:r>
      <w:proofErr w:type="spellStart"/>
      <w:r>
        <w:t>disparit</w:t>
      </w:r>
      <w:proofErr w:type="spellEnd"/>
      <w:r>
        <w:t xml:space="preserve">* or </w:t>
      </w:r>
      <w:proofErr w:type="spellStart"/>
      <w:r>
        <w:t>distribut</w:t>
      </w:r>
      <w:proofErr w:type="spellEnd"/>
      <w:r>
        <w:t xml:space="preserve">* or divers* or equal* or </w:t>
      </w:r>
      <w:proofErr w:type="spellStart"/>
      <w:r>
        <w:t>equit</w:t>
      </w:r>
      <w:proofErr w:type="spellEnd"/>
      <w:r>
        <w:t xml:space="preserve">* or </w:t>
      </w:r>
      <w:proofErr w:type="spellStart"/>
      <w:r>
        <w:t>exclusi</w:t>
      </w:r>
      <w:proofErr w:type="spellEnd"/>
      <w:r>
        <w:t xml:space="preserve">* or gap or gaps or harass* or </w:t>
      </w:r>
      <w:proofErr w:type="spellStart"/>
      <w:r>
        <w:t>imbalanc</w:t>
      </w:r>
      <w:proofErr w:type="spellEnd"/>
      <w:r>
        <w:t xml:space="preserve">* or </w:t>
      </w:r>
      <w:proofErr w:type="spellStart"/>
      <w:r>
        <w:t>inclusi</w:t>
      </w:r>
      <w:proofErr w:type="spellEnd"/>
      <w:r>
        <w:t xml:space="preserve">* or </w:t>
      </w:r>
      <w:proofErr w:type="spellStart"/>
      <w:r>
        <w:t>inequalit</w:t>
      </w:r>
      <w:proofErr w:type="spellEnd"/>
      <w:r>
        <w:t>* or in-</w:t>
      </w:r>
      <w:proofErr w:type="spellStart"/>
      <w:r>
        <w:t>equalit</w:t>
      </w:r>
      <w:proofErr w:type="spellEnd"/>
      <w:r>
        <w:t xml:space="preserve">* or </w:t>
      </w:r>
      <w:proofErr w:type="spellStart"/>
      <w:r>
        <w:t>inequit</w:t>
      </w:r>
      <w:proofErr w:type="spellEnd"/>
      <w:r>
        <w:t>* or in-</w:t>
      </w:r>
      <w:proofErr w:type="spellStart"/>
      <w:r>
        <w:t>equit</w:t>
      </w:r>
      <w:proofErr w:type="spellEnd"/>
      <w:r>
        <w:t xml:space="preserve">* or issue or issues or </w:t>
      </w:r>
      <w:proofErr w:type="spellStart"/>
      <w:r>
        <w:t>objectif</w:t>
      </w:r>
      <w:proofErr w:type="spellEnd"/>
      <w:r>
        <w:t xml:space="preserve">* or parity or </w:t>
      </w:r>
      <w:proofErr w:type="spellStart"/>
      <w:r>
        <w:t>prejudic</w:t>
      </w:r>
      <w:proofErr w:type="spellEnd"/>
      <w:r>
        <w:t xml:space="preserve">* or proportion* or represent* or status* or </w:t>
      </w:r>
      <w:proofErr w:type="spellStart"/>
      <w:r>
        <w:t>stereotyp</w:t>
      </w:r>
      <w:proofErr w:type="spellEnd"/>
      <w:r>
        <w:t>* or stereo-</w:t>
      </w:r>
      <w:proofErr w:type="spellStart"/>
      <w:r>
        <w:t>typ</w:t>
      </w:r>
      <w:proofErr w:type="spellEnd"/>
      <w:r>
        <w:t>* or stigma* or structure? or trend* or underrepresent* or under-represent* or unequal* or un-equal* or variation?)).</w:t>
      </w:r>
      <w:proofErr w:type="spellStart"/>
      <w:r>
        <w:t>tw</w:t>
      </w:r>
      <w:proofErr w:type="spellEnd"/>
      <w:r>
        <w:t xml:space="preserve">. </w:t>
      </w:r>
    </w:p>
    <w:p w14:paraId="5FA85B08" w14:textId="77777777" w:rsidR="00120C6D" w:rsidRDefault="00120C6D" w:rsidP="00120C6D">
      <w:pPr>
        <w:pStyle w:val="NoSpacing"/>
      </w:pPr>
      <w:r>
        <w:t xml:space="preserve">15     Sex Discrimination/ </w:t>
      </w:r>
    </w:p>
    <w:p w14:paraId="58B92928" w14:textId="77777777" w:rsidR="00120C6D" w:rsidRDefault="00120C6D" w:rsidP="00120C6D">
      <w:pPr>
        <w:pStyle w:val="NoSpacing"/>
      </w:pPr>
      <w:r>
        <w:t xml:space="preserve">16     ((female? or </w:t>
      </w:r>
      <w:proofErr w:type="spellStart"/>
      <w:r>
        <w:t>wom#n</w:t>
      </w:r>
      <w:proofErr w:type="spellEnd"/>
      <w:r>
        <w:t xml:space="preserve">* or male or males or man or "man's" or men or "men's" or </w:t>
      </w:r>
      <w:proofErr w:type="spellStart"/>
      <w:r>
        <w:t>feminin</w:t>
      </w:r>
      <w:proofErr w:type="spellEnd"/>
      <w:r>
        <w:t xml:space="preserve">* or </w:t>
      </w:r>
      <w:proofErr w:type="spellStart"/>
      <w:r>
        <w:t>feminis</w:t>
      </w:r>
      <w:proofErr w:type="spellEnd"/>
      <w:r>
        <w:t xml:space="preserve">* or </w:t>
      </w:r>
      <w:proofErr w:type="spellStart"/>
      <w:r>
        <w:t>masculin</w:t>
      </w:r>
      <w:proofErr w:type="spellEnd"/>
      <w:r>
        <w:t>* or sex or sexual) adj3 (</w:t>
      </w:r>
      <w:proofErr w:type="spellStart"/>
      <w:r>
        <w:t>balanc</w:t>
      </w:r>
      <w:proofErr w:type="spellEnd"/>
      <w:r>
        <w:t xml:space="preserve">* or bias* or capacity-building or </w:t>
      </w:r>
      <w:proofErr w:type="spellStart"/>
      <w:r>
        <w:t>discrepanc</w:t>
      </w:r>
      <w:proofErr w:type="spellEnd"/>
      <w:r>
        <w:t xml:space="preserve">* or </w:t>
      </w:r>
      <w:proofErr w:type="spellStart"/>
      <w:r>
        <w:t>discriminat</w:t>
      </w:r>
      <w:proofErr w:type="spellEnd"/>
      <w:r>
        <w:t xml:space="preserve">* or </w:t>
      </w:r>
      <w:proofErr w:type="spellStart"/>
      <w:r>
        <w:t>disparit</w:t>
      </w:r>
      <w:proofErr w:type="spellEnd"/>
      <w:r>
        <w:t xml:space="preserve">* or equal* or </w:t>
      </w:r>
      <w:proofErr w:type="spellStart"/>
      <w:r>
        <w:t>equit</w:t>
      </w:r>
      <w:proofErr w:type="spellEnd"/>
      <w:r>
        <w:t xml:space="preserve">* or gap or gaps or harass* or </w:t>
      </w:r>
      <w:proofErr w:type="spellStart"/>
      <w:r>
        <w:t>identit</w:t>
      </w:r>
      <w:proofErr w:type="spellEnd"/>
      <w:r>
        <w:t xml:space="preserve">* or </w:t>
      </w:r>
      <w:proofErr w:type="spellStart"/>
      <w:r>
        <w:t>imbalanc</w:t>
      </w:r>
      <w:proofErr w:type="spellEnd"/>
      <w:r>
        <w:t xml:space="preserve">* or </w:t>
      </w:r>
      <w:proofErr w:type="spellStart"/>
      <w:r>
        <w:t>inclusi</w:t>
      </w:r>
      <w:proofErr w:type="spellEnd"/>
      <w:r>
        <w:t xml:space="preserve">* or </w:t>
      </w:r>
      <w:proofErr w:type="spellStart"/>
      <w:r>
        <w:t>inequalit</w:t>
      </w:r>
      <w:proofErr w:type="spellEnd"/>
      <w:r>
        <w:t xml:space="preserve">* or in-equal* or </w:t>
      </w:r>
      <w:proofErr w:type="spellStart"/>
      <w:r>
        <w:t>inequit</w:t>
      </w:r>
      <w:proofErr w:type="spellEnd"/>
      <w:r>
        <w:t xml:space="preserve">* or </w:t>
      </w:r>
      <w:proofErr w:type="spellStart"/>
      <w:r>
        <w:t>inequit</w:t>
      </w:r>
      <w:proofErr w:type="spellEnd"/>
      <w:r>
        <w:t xml:space="preserve">* or </w:t>
      </w:r>
      <w:proofErr w:type="spellStart"/>
      <w:r>
        <w:t>objectif</w:t>
      </w:r>
      <w:proofErr w:type="spellEnd"/>
      <w:r>
        <w:t xml:space="preserve">* or parity or </w:t>
      </w:r>
      <w:proofErr w:type="spellStart"/>
      <w:r>
        <w:t>prejudic</w:t>
      </w:r>
      <w:proofErr w:type="spellEnd"/>
      <w:r>
        <w:t xml:space="preserve">* or represent* or status* or </w:t>
      </w:r>
      <w:proofErr w:type="spellStart"/>
      <w:r>
        <w:t>stereotyp</w:t>
      </w:r>
      <w:proofErr w:type="spellEnd"/>
      <w:r>
        <w:t>* or stereo-</w:t>
      </w:r>
      <w:proofErr w:type="spellStart"/>
      <w:r>
        <w:t>typ</w:t>
      </w:r>
      <w:proofErr w:type="spellEnd"/>
      <w:r>
        <w:t>* or stigma* or underrepresent* or under-represent* or unequal* or un-equal*)).</w:t>
      </w:r>
      <w:proofErr w:type="spellStart"/>
      <w:r>
        <w:t>tw</w:t>
      </w:r>
      <w:proofErr w:type="spellEnd"/>
      <w:r>
        <w:t xml:space="preserve">. </w:t>
      </w:r>
    </w:p>
    <w:p w14:paraId="526CC8E9" w14:textId="77777777" w:rsidR="00120C6D" w:rsidRDefault="00120C6D" w:rsidP="00120C6D">
      <w:pPr>
        <w:pStyle w:val="NoSpacing"/>
      </w:pPr>
      <w:r>
        <w:t xml:space="preserve">17  </w:t>
      </w:r>
      <w:proofErr w:type="gramStart"/>
      <w:r>
        <w:t xml:space="preserve">   (</w:t>
      </w:r>
      <w:proofErr w:type="gramEnd"/>
      <w:r>
        <w:t xml:space="preserve">(male? or </w:t>
      </w:r>
      <w:proofErr w:type="spellStart"/>
      <w:r>
        <w:t>masculin</w:t>
      </w:r>
      <w:proofErr w:type="spellEnd"/>
      <w:r>
        <w:t xml:space="preserve">* or man or men or female? or </w:t>
      </w:r>
      <w:proofErr w:type="spellStart"/>
      <w:r>
        <w:t>feminin</w:t>
      </w:r>
      <w:proofErr w:type="spellEnd"/>
      <w:r>
        <w:t xml:space="preserve">* or </w:t>
      </w:r>
      <w:proofErr w:type="spellStart"/>
      <w:r>
        <w:t>feminis</w:t>
      </w:r>
      <w:proofErr w:type="spellEnd"/>
      <w:r>
        <w:t xml:space="preserve">* or </w:t>
      </w:r>
      <w:proofErr w:type="spellStart"/>
      <w:r>
        <w:t>wom#n</w:t>
      </w:r>
      <w:proofErr w:type="spellEnd"/>
      <w:r>
        <w:t xml:space="preserve"> or sex or sexes or sexual) adj3 ((nontraditional* or non-traditional*) adj4 role*)).</w:t>
      </w:r>
      <w:proofErr w:type="spellStart"/>
      <w:r>
        <w:t>tw</w:t>
      </w:r>
      <w:proofErr w:type="spellEnd"/>
      <w:r>
        <w:t xml:space="preserve">. </w:t>
      </w:r>
    </w:p>
    <w:p w14:paraId="32646345" w14:textId="77777777" w:rsidR="00120C6D" w:rsidRDefault="00120C6D" w:rsidP="00120C6D">
      <w:pPr>
        <w:pStyle w:val="NoSpacing"/>
      </w:pPr>
      <w:r>
        <w:t xml:space="preserve">18  </w:t>
      </w:r>
      <w:proofErr w:type="gramStart"/>
      <w:r>
        <w:t xml:space="preserve">   (</w:t>
      </w:r>
      <w:proofErr w:type="gramEnd"/>
      <w:r>
        <w:t>femaleness or maleness).</w:t>
      </w:r>
      <w:proofErr w:type="spellStart"/>
      <w:r>
        <w:t>tw</w:t>
      </w:r>
      <w:proofErr w:type="spellEnd"/>
      <w:r>
        <w:t xml:space="preserve">. </w:t>
      </w:r>
    </w:p>
    <w:p w14:paraId="504112A0" w14:textId="77777777" w:rsidR="00120C6D" w:rsidRDefault="00120C6D" w:rsidP="00120C6D">
      <w:pPr>
        <w:pStyle w:val="NoSpacing"/>
      </w:pPr>
      <w:r>
        <w:t xml:space="preserve">19     Sexism/ </w:t>
      </w:r>
    </w:p>
    <w:p w14:paraId="6B7465AE" w14:textId="77777777" w:rsidR="00120C6D" w:rsidRDefault="00120C6D" w:rsidP="00120C6D">
      <w:pPr>
        <w:pStyle w:val="NoSpacing"/>
      </w:pPr>
      <w:r>
        <w:t xml:space="preserve">20  </w:t>
      </w:r>
      <w:proofErr w:type="gramStart"/>
      <w:r>
        <w:t xml:space="preserve">   (</w:t>
      </w:r>
      <w:proofErr w:type="gramEnd"/>
      <w:r>
        <w:t>sexism* or sexist?).</w:t>
      </w:r>
      <w:proofErr w:type="spellStart"/>
      <w:r>
        <w:t>tw</w:t>
      </w:r>
      <w:proofErr w:type="spellEnd"/>
      <w:r>
        <w:t xml:space="preserve">. </w:t>
      </w:r>
    </w:p>
    <w:p w14:paraId="6B6DB114" w14:textId="77777777" w:rsidR="00120C6D" w:rsidRDefault="00120C6D" w:rsidP="00120C6D">
      <w:pPr>
        <w:pStyle w:val="NoSpacing"/>
      </w:pPr>
      <w:r>
        <w:t xml:space="preserve">21  </w:t>
      </w:r>
      <w:proofErr w:type="gramStart"/>
      <w:r>
        <w:t xml:space="preserve">   (</w:t>
      </w:r>
      <w:proofErr w:type="spellStart"/>
      <w:proofErr w:type="gramEnd"/>
      <w:r>
        <w:t>androcentris</w:t>
      </w:r>
      <w:proofErr w:type="spellEnd"/>
      <w:r>
        <w:t>* or andro-</w:t>
      </w:r>
      <w:proofErr w:type="spellStart"/>
      <w:r>
        <w:t>centris</w:t>
      </w:r>
      <w:proofErr w:type="spellEnd"/>
      <w:r>
        <w:t>* or patriarch*).</w:t>
      </w:r>
      <w:proofErr w:type="spellStart"/>
      <w:r>
        <w:t>tw</w:t>
      </w:r>
      <w:proofErr w:type="spellEnd"/>
      <w:r>
        <w:t xml:space="preserve">. </w:t>
      </w:r>
    </w:p>
    <w:p w14:paraId="6A2F499E" w14:textId="77777777" w:rsidR="00120C6D" w:rsidRDefault="00120C6D" w:rsidP="00120C6D">
      <w:pPr>
        <w:pStyle w:val="NoSpacing"/>
      </w:pPr>
      <w:r>
        <w:t xml:space="preserve">22  </w:t>
      </w:r>
      <w:proofErr w:type="gramStart"/>
      <w:r>
        <w:t xml:space="preserve">   (</w:t>
      </w:r>
      <w:proofErr w:type="gramEnd"/>
      <w:r>
        <w:t xml:space="preserve">(abhor* or </w:t>
      </w:r>
      <w:proofErr w:type="spellStart"/>
      <w:r>
        <w:t>animosit</w:t>
      </w:r>
      <w:proofErr w:type="spellEnd"/>
      <w:r>
        <w:t xml:space="preserve">* or </w:t>
      </w:r>
      <w:proofErr w:type="spellStart"/>
      <w:r>
        <w:t>antipath</w:t>
      </w:r>
      <w:proofErr w:type="spellEnd"/>
      <w:r>
        <w:t xml:space="preserve">* or avers* or </w:t>
      </w:r>
      <w:proofErr w:type="spellStart"/>
      <w:r>
        <w:t>dislik</w:t>
      </w:r>
      <w:proofErr w:type="spellEnd"/>
      <w:r>
        <w:t xml:space="preserve">* or </w:t>
      </w:r>
      <w:proofErr w:type="spellStart"/>
      <w:r>
        <w:t>distast</w:t>
      </w:r>
      <w:proofErr w:type="spellEnd"/>
      <w:r>
        <w:t xml:space="preserve">* or </w:t>
      </w:r>
      <w:proofErr w:type="spellStart"/>
      <w:r>
        <w:t>grudg</w:t>
      </w:r>
      <w:proofErr w:type="spellEnd"/>
      <w:r>
        <w:t xml:space="preserve">* or hate or hates or hated or </w:t>
      </w:r>
      <w:proofErr w:type="gramStart"/>
      <w:r>
        <w:t>hating</w:t>
      </w:r>
      <w:proofErr w:type="gramEnd"/>
      <w:r>
        <w:t xml:space="preserve"> or hatred or ill feeling? or ill will) adj3 (female? or </w:t>
      </w:r>
      <w:proofErr w:type="spellStart"/>
      <w:r>
        <w:t>wom#n</w:t>
      </w:r>
      <w:proofErr w:type="spellEnd"/>
      <w:r>
        <w:t>)).</w:t>
      </w:r>
      <w:proofErr w:type="spellStart"/>
      <w:r>
        <w:t>tw</w:t>
      </w:r>
      <w:proofErr w:type="spellEnd"/>
      <w:r>
        <w:t xml:space="preserve">. </w:t>
      </w:r>
    </w:p>
    <w:p w14:paraId="33282E42" w14:textId="77777777" w:rsidR="00120C6D" w:rsidRDefault="00120C6D" w:rsidP="00120C6D">
      <w:pPr>
        <w:pStyle w:val="NoSpacing"/>
      </w:pPr>
      <w:r>
        <w:t xml:space="preserve">23  </w:t>
      </w:r>
      <w:proofErr w:type="gramStart"/>
      <w:r>
        <w:t xml:space="preserve">   (</w:t>
      </w:r>
      <w:proofErr w:type="spellStart"/>
      <w:proofErr w:type="gramEnd"/>
      <w:r>
        <w:t>hostil</w:t>
      </w:r>
      <w:proofErr w:type="spellEnd"/>
      <w:r>
        <w:t xml:space="preserve">* adj3 (female? or </w:t>
      </w:r>
      <w:proofErr w:type="spellStart"/>
      <w:r>
        <w:t>wom#n</w:t>
      </w:r>
      <w:proofErr w:type="spellEnd"/>
      <w:r>
        <w:t>)).</w:t>
      </w:r>
      <w:proofErr w:type="spellStart"/>
      <w:r>
        <w:t>tw</w:t>
      </w:r>
      <w:proofErr w:type="spellEnd"/>
      <w:r>
        <w:t xml:space="preserve">. </w:t>
      </w:r>
    </w:p>
    <w:p w14:paraId="2783571F" w14:textId="77777777" w:rsidR="00120C6D" w:rsidRDefault="00120C6D" w:rsidP="00120C6D">
      <w:pPr>
        <w:pStyle w:val="NoSpacing"/>
      </w:pPr>
      <w:r>
        <w:t xml:space="preserve">24  </w:t>
      </w:r>
      <w:proofErr w:type="gramStart"/>
      <w:r>
        <w:t xml:space="preserve">   (</w:t>
      </w:r>
      <w:proofErr w:type="spellStart"/>
      <w:proofErr w:type="gramEnd"/>
      <w:r>
        <w:t>hostil</w:t>
      </w:r>
      <w:proofErr w:type="spellEnd"/>
      <w:r>
        <w:t>* adj3 (man or men or male?)).</w:t>
      </w:r>
      <w:proofErr w:type="spellStart"/>
      <w:r>
        <w:t>tw</w:t>
      </w:r>
      <w:proofErr w:type="spellEnd"/>
      <w:r>
        <w:t xml:space="preserve">. </w:t>
      </w:r>
    </w:p>
    <w:p w14:paraId="74B1FC20" w14:textId="77777777" w:rsidR="00120C6D" w:rsidRDefault="00120C6D" w:rsidP="00120C6D">
      <w:pPr>
        <w:pStyle w:val="NoSpacing"/>
      </w:pPr>
      <w:r>
        <w:t xml:space="preserve">25     </w:t>
      </w:r>
      <w:proofErr w:type="spellStart"/>
      <w:r>
        <w:t>misogyn</w:t>
      </w:r>
      <w:proofErr w:type="spellEnd"/>
      <w:r>
        <w:t>*.</w:t>
      </w:r>
      <w:proofErr w:type="spellStart"/>
      <w:r>
        <w:t>tw</w:t>
      </w:r>
      <w:proofErr w:type="spellEnd"/>
      <w:r>
        <w:t xml:space="preserve">. </w:t>
      </w:r>
    </w:p>
    <w:p w14:paraId="6B225CD8" w14:textId="77777777" w:rsidR="00120C6D" w:rsidRDefault="00120C6D" w:rsidP="00120C6D">
      <w:pPr>
        <w:pStyle w:val="NoSpacing"/>
      </w:pPr>
      <w:r>
        <w:t xml:space="preserve">26     glass ceiling?.tw. </w:t>
      </w:r>
    </w:p>
    <w:p w14:paraId="2050C92D" w14:textId="77777777" w:rsidR="00120C6D" w:rsidRDefault="00120C6D" w:rsidP="00120C6D">
      <w:pPr>
        <w:pStyle w:val="NoSpacing"/>
      </w:pPr>
      <w:r>
        <w:t xml:space="preserve">27  </w:t>
      </w:r>
      <w:proofErr w:type="gramStart"/>
      <w:r>
        <w:t xml:space="preserve">   (</w:t>
      </w:r>
      <w:proofErr w:type="gramEnd"/>
      <w:r>
        <w:t xml:space="preserve">transgender* or trans-gender* or transexual* or </w:t>
      </w:r>
      <w:proofErr w:type="spellStart"/>
      <w:r>
        <w:t>tran</w:t>
      </w:r>
      <w:proofErr w:type="spellEnd"/>
      <w:r>
        <w:t>-sexual* or transsexual* or trans-sexual*).</w:t>
      </w:r>
      <w:proofErr w:type="spellStart"/>
      <w:r>
        <w:t>tw</w:t>
      </w:r>
      <w:proofErr w:type="spellEnd"/>
      <w:r>
        <w:t>.</w:t>
      </w:r>
    </w:p>
    <w:p w14:paraId="56427CD1" w14:textId="77777777" w:rsidR="00120C6D" w:rsidRDefault="00120C6D" w:rsidP="00120C6D">
      <w:pPr>
        <w:pStyle w:val="NoSpacing"/>
      </w:pPr>
      <w:r>
        <w:t xml:space="preserve">28  </w:t>
      </w:r>
      <w:proofErr w:type="gramStart"/>
      <w:r>
        <w:t xml:space="preserve">   (</w:t>
      </w:r>
      <w:proofErr w:type="spellStart"/>
      <w:proofErr w:type="gramEnd"/>
      <w:r>
        <w:t>transmale</w:t>
      </w:r>
      <w:proofErr w:type="spellEnd"/>
      <w:r>
        <w:t>? or trans male? or trans man or trans men).</w:t>
      </w:r>
      <w:proofErr w:type="spellStart"/>
      <w:r>
        <w:t>tw</w:t>
      </w:r>
      <w:proofErr w:type="spellEnd"/>
      <w:r>
        <w:t xml:space="preserve">. </w:t>
      </w:r>
    </w:p>
    <w:p w14:paraId="4FBB43FA" w14:textId="77777777" w:rsidR="00120C6D" w:rsidRDefault="00120C6D" w:rsidP="00120C6D">
      <w:pPr>
        <w:pStyle w:val="NoSpacing"/>
      </w:pPr>
      <w:r>
        <w:lastRenderedPageBreak/>
        <w:t xml:space="preserve">29  </w:t>
      </w:r>
      <w:proofErr w:type="gramStart"/>
      <w:r>
        <w:t xml:space="preserve">   (</w:t>
      </w:r>
      <w:proofErr w:type="spellStart"/>
      <w:proofErr w:type="gramEnd"/>
      <w:r>
        <w:t>transfemale</w:t>
      </w:r>
      <w:proofErr w:type="spellEnd"/>
      <w:r>
        <w:t xml:space="preserve">? or trans female? or trans </w:t>
      </w:r>
      <w:proofErr w:type="spellStart"/>
      <w:r>
        <w:t>wom#n</w:t>
      </w:r>
      <w:proofErr w:type="spellEnd"/>
      <w:r>
        <w:t>*).</w:t>
      </w:r>
      <w:proofErr w:type="spellStart"/>
      <w:r>
        <w:t>tw</w:t>
      </w:r>
      <w:proofErr w:type="spellEnd"/>
      <w:r>
        <w:t xml:space="preserve">. </w:t>
      </w:r>
    </w:p>
    <w:p w14:paraId="5E2BB6CB" w14:textId="77777777" w:rsidR="00120C6D" w:rsidRDefault="00120C6D" w:rsidP="00120C6D">
      <w:pPr>
        <w:pStyle w:val="NoSpacing"/>
      </w:pPr>
      <w:r>
        <w:t xml:space="preserve">30  </w:t>
      </w:r>
      <w:proofErr w:type="gramStart"/>
      <w:r>
        <w:t xml:space="preserve">   (</w:t>
      </w:r>
      <w:proofErr w:type="gramEnd"/>
      <w:r>
        <w:t>two spirit$2 or "2 spirit$2").</w:t>
      </w:r>
      <w:proofErr w:type="spellStart"/>
      <w:r>
        <w:t>tw</w:t>
      </w:r>
      <w:proofErr w:type="spellEnd"/>
      <w:r>
        <w:t xml:space="preserve">. </w:t>
      </w:r>
    </w:p>
    <w:p w14:paraId="4E1075F1" w14:textId="77777777" w:rsidR="00120C6D" w:rsidRDefault="00120C6D" w:rsidP="00120C6D">
      <w:pPr>
        <w:pStyle w:val="NoSpacing"/>
      </w:pPr>
      <w:r>
        <w:t xml:space="preserve">31  </w:t>
      </w:r>
      <w:proofErr w:type="gramStart"/>
      <w:r>
        <w:t xml:space="preserve">   (</w:t>
      </w:r>
      <w:proofErr w:type="gramEnd"/>
      <w:r>
        <w:t>nonbinary or non-binary).</w:t>
      </w:r>
      <w:proofErr w:type="spellStart"/>
      <w:r>
        <w:t>tw</w:t>
      </w:r>
      <w:proofErr w:type="spellEnd"/>
      <w:r>
        <w:t xml:space="preserve">. </w:t>
      </w:r>
    </w:p>
    <w:p w14:paraId="6889837A" w14:textId="77777777" w:rsidR="00120C6D" w:rsidRDefault="00120C6D" w:rsidP="00120C6D">
      <w:pPr>
        <w:pStyle w:val="NoSpacing"/>
      </w:pPr>
      <w:r>
        <w:t xml:space="preserve">32  </w:t>
      </w:r>
      <w:proofErr w:type="gramStart"/>
      <w:r>
        <w:t xml:space="preserve">   (</w:t>
      </w:r>
      <w:proofErr w:type="gramEnd"/>
      <w:r>
        <w:t>cisgender* or cis gender*).</w:t>
      </w:r>
      <w:proofErr w:type="spellStart"/>
      <w:r>
        <w:t>tw</w:t>
      </w:r>
      <w:proofErr w:type="spellEnd"/>
      <w:r>
        <w:t xml:space="preserve">. </w:t>
      </w:r>
    </w:p>
    <w:p w14:paraId="7E85D2DB" w14:textId="77777777" w:rsidR="00120C6D" w:rsidRDefault="00120C6D" w:rsidP="00120C6D">
      <w:pPr>
        <w:pStyle w:val="NoSpacing"/>
      </w:pPr>
      <w:r>
        <w:t xml:space="preserve">33  </w:t>
      </w:r>
      <w:proofErr w:type="gramStart"/>
      <w:r>
        <w:t xml:space="preserve">   (</w:t>
      </w:r>
      <w:proofErr w:type="gramEnd"/>
      <w:r>
        <w:t>gender? adj2 fluid*).</w:t>
      </w:r>
      <w:proofErr w:type="spellStart"/>
      <w:r>
        <w:t>tw</w:t>
      </w:r>
      <w:proofErr w:type="spellEnd"/>
      <w:r>
        <w:t xml:space="preserve">. </w:t>
      </w:r>
    </w:p>
    <w:p w14:paraId="6EF71F34" w14:textId="77777777" w:rsidR="00120C6D" w:rsidRDefault="00120C6D" w:rsidP="00120C6D">
      <w:pPr>
        <w:pStyle w:val="NoSpacing"/>
      </w:pPr>
      <w:r>
        <w:t xml:space="preserve">34  </w:t>
      </w:r>
      <w:proofErr w:type="gramStart"/>
      <w:r>
        <w:t xml:space="preserve">   (</w:t>
      </w:r>
      <w:proofErr w:type="gramEnd"/>
      <w:r>
        <w:t>intersectional* or inter-sectional*).</w:t>
      </w:r>
      <w:proofErr w:type="spellStart"/>
      <w:r>
        <w:t>tw</w:t>
      </w:r>
      <w:proofErr w:type="spellEnd"/>
      <w:r>
        <w:t xml:space="preserve">. </w:t>
      </w:r>
    </w:p>
    <w:p w14:paraId="197513A4" w14:textId="77777777" w:rsidR="00120C6D" w:rsidRDefault="00120C6D" w:rsidP="00120C6D">
      <w:pPr>
        <w:pStyle w:val="NoSpacing"/>
      </w:pPr>
      <w:r>
        <w:t xml:space="preserve">35  </w:t>
      </w:r>
      <w:proofErr w:type="gramStart"/>
      <w:r>
        <w:t xml:space="preserve">   (</w:t>
      </w:r>
      <w:proofErr w:type="gramEnd"/>
      <w:r>
        <w:t>(intersect* or inter-sect*) adj2 (</w:t>
      </w:r>
      <w:proofErr w:type="spellStart"/>
      <w:r>
        <w:t>categor</w:t>
      </w:r>
      <w:proofErr w:type="spellEnd"/>
      <w:r>
        <w:t xml:space="preserve">* or </w:t>
      </w:r>
      <w:proofErr w:type="gramStart"/>
      <w:r>
        <w:t>lens*)</w:t>
      </w:r>
      <w:proofErr w:type="gramEnd"/>
      <w:r>
        <w:t>).</w:t>
      </w:r>
      <w:proofErr w:type="spellStart"/>
      <w:r>
        <w:t>tw</w:t>
      </w:r>
      <w:proofErr w:type="spellEnd"/>
      <w:r>
        <w:t xml:space="preserve">. </w:t>
      </w:r>
    </w:p>
    <w:p w14:paraId="3B7F36E5" w14:textId="77777777" w:rsidR="00120C6D" w:rsidRDefault="00120C6D" w:rsidP="00120C6D">
      <w:pPr>
        <w:pStyle w:val="NoSpacing"/>
      </w:pPr>
      <w:r>
        <w:t xml:space="preserve">36     or/1-35 [GENDER FILTER] </w:t>
      </w:r>
    </w:p>
    <w:p w14:paraId="1A69D180" w14:textId="77777777" w:rsidR="00120C6D" w:rsidRDefault="00120C6D" w:rsidP="00120C6D">
      <w:pPr>
        <w:pStyle w:val="NoSpacing"/>
      </w:pPr>
      <w:r>
        <w:t xml:space="preserve">37  </w:t>
      </w:r>
      <w:proofErr w:type="gramStart"/>
      <w:r>
        <w:t xml:space="preserve">   (</w:t>
      </w:r>
      <w:proofErr w:type="gramEnd"/>
      <w:r>
        <w:t xml:space="preserve">(sexism* or sexist?) adj3 (abolish* or </w:t>
      </w:r>
      <w:proofErr w:type="spellStart"/>
      <w:r>
        <w:t>chang</w:t>
      </w:r>
      <w:proofErr w:type="spellEnd"/>
      <w:r>
        <w:t xml:space="preserve">* or control* or counter* or </w:t>
      </w:r>
      <w:proofErr w:type="spellStart"/>
      <w:r>
        <w:t>discourag</w:t>
      </w:r>
      <w:proofErr w:type="spellEnd"/>
      <w:r>
        <w:t xml:space="preserve">* or </w:t>
      </w:r>
      <w:proofErr w:type="spellStart"/>
      <w:r>
        <w:t>eliminat</w:t>
      </w:r>
      <w:proofErr w:type="spellEnd"/>
      <w:r>
        <w:t xml:space="preserve">* or free* or </w:t>
      </w:r>
      <w:proofErr w:type="spellStart"/>
      <w:r>
        <w:t>mitigat</w:t>
      </w:r>
      <w:proofErr w:type="spellEnd"/>
      <w:r>
        <w:t xml:space="preserve">* or policy or policies or prevent* or </w:t>
      </w:r>
      <w:proofErr w:type="spellStart"/>
      <w:r>
        <w:t>reduc</w:t>
      </w:r>
      <w:proofErr w:type="spellEnd"/>
      <w:r>
        <w:t xml:space="preserve">* or reform* or </w:t>
      </w:r>
      <w:proofErr w:type="spellStart"/>
      <w:r>
        <w:t>remov</w:t>
      </w:r>
      <w:proofErr w:type="spellEnd"/>
      <w:r>
        <w:t xml:space="preserve">* or shift* or </w:t>
      </w:r>
      <w:proofErr w:type="gramStart"/>
      <w:r>
        <w:t>stop*)</w:t>
      </w:r>
      <w:proofErr w:type="gramEnd"/>
      <w:r>
        <w:t>).</w:t>
      </w:r>
      <w:proofErr w:type="spellStart"/>
      <w:r>
        <w:t>tw</w:t>
      </w:r>
      <w:proofErr w:type="spellEnd"/>
      <w:r>
        <w:t xml:space="preserve">. </w:t>
      </w:r>
    </w:p>
    <w:p w14:paraId="6896DAF6" w14:textId="77777777" w:rsidR="00120C6D" w:rsidRDefault="00120C6D" w:rsidP="00120C6D">
      <w:pPr>
        <w:pStyle w:val="NoSpacing"/>
      </w:pPr>
      <w:r>
        <w:t xml:space="preserve">38  </w:t>
      </w:r>
      <w:proofErr w:type="gramStart"/>
      <w:r>
        <w:t xml:space="preserve">   (</w:t>
      </w:r>
      <w:proofErr w:type="gramEnd"/>
      <w:r>
        <w:t xml:space="preserve">harass* adj3 (abolish* or </w:t>
      </w:r>
      <w:proofErr w:type="spellStart"/>
      <w:r>
        <w:t>chang</w:t>
      </w:r>
      <w:proofErr w:type="spellEnd"/>
      <w:r>
        <w:t xml:space="preserve">* or control* or counter* or </w:t>
      </w:r>
      <w:proofErr w:type="spellStart"/>
      <w:r>
        <w:t>discourag</w:t>
      </w:r>
      <w:proofErr w:type="spellEnd"/>
      <w:r>
        <w:t xml:space="preserve">* or </w:t>
      </w:r>
      <w:proofErr w:type="spellStart"/>
      <w:r>
        <w:t>eliminat</w:t>
      </w:r>
      <w:proofErr w:type="spellEnd"/>
      <w:r>
        <w:t xml:space="preserve">* or free* or </w:t>
      </w:r>
      <w:proofErr w:type="spellStart"/>
      <w:r>
        <w:t>mitigat</w:t>
      </w:r>
      <w:proofErr w:type="spellEnd"/>
      <w:r>
        <w:t xml:space="preserve">* or policy or policies or prevent* or </w:t>
      </w:r>
      <w:proofErr w:type="spellStart"/>
      <w:r>
        <w:t>reduc</w:t>
      </w:r>
      <w:proofErr w:type="spellEnd"/>
      <w:r>
        <w:t xml:space="preserve">* or reform* or </w:t>
      </w:r>
      <w:proofErr w:type="spellStart"/>
      <w:r>
        <w:t>remov</w:t>
      </w:r>
      <w:proofErr w:type="spellEnd"/>
      <w:r>
        <w:t xml:space="preserve">* or shift* or </w:t>
      </w:r>
      <w:proofErr w:type="gramStart"/>
      <w:r>
        <w:t>stop*)</w:t>
      </w:r>
      <w:proofErr w:type="gramEnd"/>
      <w:r>
        <w:t>).</w:t>
      </w:r>
      <w:proofErr w:type="spellStart"/>
      <w:r>
        <w:t>tw</w:t>
      </w:r>
      <w:proofErr w:type="spellEnd"/>
      <w:r>
        <w:t xml:space="preserve">. </w:t>
      </w:r>
    </w:p>
    <w:p w14:paraId="7E5B09CC" w14:textId="77777777" w:rsidR="00120C6D" w:rsidRDefault="00120C6D" w:rsidP="00120C6D">
      <w:pPr>
        <w:pStyle w:val="NoSpacing"/>
      </w:pPr>
      <w:r>
        <w:t xml:space="preserve">39  </w:t>
      </w:r>
      <w:proofErr w:type="gramStart"/>
      <w:r>
        <w:t xml:space="preserve">   (</w:t>
      </w:r>
      <w:proofErr w:type="gramEnd"/>
      <w:r>
        <w:t xml:space="preserve">(bias* or </w:t>
      </w:r>
      <w:proofErr w:type="spellStart"/>
      <w:r>
        <w:t>discriminat</w:t>
      </w:r>
      <w:proofErr w:type="spellEnd"/>
      <w:r>
        <w:t xml:space="preserve">* or inequal* or </w:t>
      </w:r>
      <w:proofErr w:type="spellStart"/>
      <w:r>
        <w:t>inequit</w:t>
      </w:r>
      <w:proofErr w:type="spellEnd"/>
      <w:r>
        <w:t xml:space="preserve">* or </w:t>
      </w:r>
      <w:proofErr w:type="spellStart"/>
      <w:r>
        <w:t>prejudic</w:t>
      </w:r>
      <w:proofErr w:type="spellEnd"/>
      <w:r>
        <w:t xml:space="preserve">* or </w:t>
      </w:r>
      <w:proofErr w:type="spellStart"/>
      <w:r>
        <w:t>stereotyp</w:t>
      </w:r>
      <w:proofErr w:type="spellEnd"/>
      <w:r>
        <w:t>* or stereo-</w:t>
      </w:r>
      <w:proofErr w:type="spellStart"/>
      <w:r>
        <w:t>typ</w:t>
      </w:r>
      <w:proofErr w:type="spellEnd"/>
      <w:r>
        <w:t xml:space="preserve">*) adj3 (abolish* or </w:t>
      </w:r>
      <w:proofErr w:type="spellStart"/>
      <w:r>
        <w:t>chang</w:t>
      </w:r>
      <w:proofErr w:type="spellEnd"/>
      <w:r>
        <w:t xml:space="preserve">* or control* or counter* or </w:t>
      </w:r>
      <w:proofErr w:type="spellStart"/>
      <w:r>
        <w:t>discourag</w:t>
      </w:r>
      <w:proofErr w:type="spellEnd"/>
      <w:r>
        <w:t xml:space="preserve">* or </w:t>
      </w:r>
      <w:proofErr w:type="spellStart"/>
      <w:r>
        <w:t>eliminat</w:t>
      </w:r>
      <w:proofErr w:type="spellEnd"/>
      <w:r>
        <w:t xml:space="preserve">* or free* or </w:t>
      </w:r>
      <w:proofErr w:type="spellStart"/>
      <w:r>
        <w:t>mitigat</w:t>
      </w:r>
      <w:proofErr w:type="spellEnd"/>
      <w:r>
        <w:t xml:space="preserve">* or policy or policies or prevent* or reform* or </w:t>
      </w:r>
      <w:proofErr w:type="spellStart"/>
      <w:r>
        <w:t>reduc</w:t>
      </w:r>
      <w:proofErr w:type="spellEnd"/>
      <w:r>
        <w:t xml:space="preserve">* or </w:t>
      </w:r>
      <w:proofErr w:type="spellStart"/>
      <w:r>
        <w:t>remov</w:t>
      </w:r>
      <w:proofErr w:type="spellEnd"/>
      <w:r>
        <w:t>* or shift* or stop*)).</w:t>
      </w:r>
      <w:proofErr w:type="spellStart"/>
      <w:r>
        <w:t>tw</w:t>
      </w:r>
      <w:proofErr w:type="spellEnd"/>
      <w:r>
        <w:t xml:space="preserve">. </w:t>
      </w:r>
    </w:p>
    <w:p w14:paraId="0593CFAC" w14:textId="77777777" w:rsidR="00120C6D" w:rsidRDefault="00120C6D" w:rsidP="00120C6D">
      <w:pPr>
        <w:pStyle w:val="NoSpacing"/>
      </w:pPr>
      <w:r>
        <w:t xml:space="preserve">40  </w:t>
      </w:r>
      <w:proofErr w:type="gramStart"/>
      <w:r>
        <w:t xml:space="preserve">   (</w:t>
      </w:r>
      <w:proofErr w:type="gramEnd"/>
      <w:r>
        <w:t>(</w:t>
      </w:r>
      <w:proofErr w:type="spellStart"/>
      <w:r>
        <w:t>diversit</w:t>
      </w:r>
      <w:proofErr w:type="spellEnd"/>
      <w:r>
        <w:t xml:space="preserve">* or equal* or </w:t>
      </w:r>
      <w:proofErr w:type="spellStart"/>
      <w:r>
        <w:t>equit</w:t>
      </w:r>
      <w:proofErr w:type="spellEnd"/>
      <w:r>
        <w:t xml:space="preserve">* or </w:t>
      </w:r>
      <w:proofErr w:type="spellStart"/>
      <w:r>
        <w:t>parit</w:t>
      </w:r>
      <w:proofErr w:type="spellEnd"/>
      <w:r>
        <w:t>*) adj3 (</w:t>
      </w:r>
      <w:proofErr w:type="spellStart"/>
      <w:r>
        <w:t>advoca</w:t>
      </w:r>
      <w:proofErr w:type="spellEnd"/>
      <w:r>
        <w:t xml:space="preserve">* or affirm* or </w:t>
      </w:r>
      <w:proofErr w:type="spellStart"/>
      <w:r>
        <w:t>balanc</w:t>
      </w:r>
      <w:proofErr w:type="spellEnd"/>
      <w:r>
        <w:t xml:space="preserve">* or champion* or </w:t>
      </w:r>
      <w:proofErr w:type="spellStart"/>
      <w:r>
        <w:t>encourag</w:t>
      </w:r>
      <w:proofErr w:type="spellEnd"/>
      <w:r>
        <w:t xml:space="preserve">* or </w:t>
      </w:r>
      <w:proofErr w:type="spellStart"/>
      <w:r>
        <w:t>facilitat</w:t>
      </w:r>
      <w:proofErr w:type="spellEnd"/>
      <w:r>
        <w:t xml:space="preserve">* or </w:t>
      </w:r>
      <w:proofErr w:type="spellStart"/>
      <w:r>
        <w:t>favo?r</w:t>
      </w:r>
      <w:proofErr w:type="spellEnd"/>
      <w:r>
        <w:t xml:space="preserve">* or </w:t>
      </w:r>
      <w:proofErr w:type="spellStart"/>
      <w:r>
        <w:t>incenti</w:t>
      </w:r>
      <w:proofErr w:type="spellEnd"/>
      <w:r>
        <w:t xml:space="preserve">* or </w:t>
      </w:r>
      <w:proofErr w:type="spellStart"/>
      <w:r>
        <w:t>inspir</w:t>
      </w:r>
      <w:proofErr w:type="spellEnd"/>
      <w:r>
        <w:t xml:space="preserve">* or </w:t>
      </w:r>
      <w:proofErr w:type="spellStart"/>
      <w:r>
        <w:t>mobilis</w:t>
      </w:r>
      <w:proofErr w:type="spellEnd"/>
      <w:r>
        <w:t xml:space="preserve">* or </w:t>
      </w:r>
      <w:proofErr w:type="spellStart"/>
      <w:r>
        <w:t>mobiliz</w:t>
      </w:r>
      <w:proofErr w:type="spellEnd"/>
      <w:r>
        <w:t xml:space="preserve">* or </w:t>
      </w:r>
      <w:proofErr w:type="spellStart"/>
      <w:r>
        <w:t>promot</w:t>
      </w:r>
      <w:proofErr w:type="spellEnd"/>
      <w:r>
        <w:t xml:space="preserve">* or reform* or </w:t>
      </w:r>
      <w:proofErr w:type="spellStart"/>
      <w:r>
        <w:t>stimulat</w:t>
      </w:r>
      <w:proofErr w:type="spellEnd"/>
      <w:r>
        <w:t xml:space="preserve">* or </w:t>
      </w:r>
      <w:proofErr w:type="gramStart"/>
      <w:r>
        <w:t>support*)</w:t>
      </w:r>
      <w:proofErr w:type="gramEnd"/>
      <w:r>
        <w:t>).</w:t>
      </w:r>
      <w:proofErr w:type="spellStart"/>
      <w:r>
        <w:t>tw</w:t>
      </w:r>
      <w:proofErr w:type="spellEnd"/>
      <w:r>
        <w:t xml:space="preserve">. </w:t>
      </w:r>
    </w:p>
    <w:p w14:paraId="1292B701" w14:textId="77777777" w:rsidR="00120C6D" w:rsidRDefault="00120C6D" w:rsidP="00120C6D">
      <w:pPr>
        <w:pStyle w:val="NoSpacing"/>
      </w:pPr>
      <w:r>
        <w:t xml:space="preserve">41     diversity in the workplace/ </w:t>
      </w:r>
    </w:p>
    <w:p w14:paraId="218359B6" w14:textId="77777777" w:rsidR="00120C6D" w:rsidRDefault="00120C6D" w:rsidP="00120C6D">
      <w:pPr>
        <w:pStyle w:val="NoSpacing"/>
      </w:pPr>
      <w:r>
        <w:t xml:space="preserve">42     cultural sensitivity/ </w:t>
      </w:r>
    </w:p>
    <w:p w14:paraId="4715655F" w14:textId="77777777" w:rsidR="00120C6D" w:rsidRDefault="00120C6D" w:rsidP="00120C6D">
      <w:pPr>
        <w:pStyle w:val="NoSpacing"/>
      </w:pPr>
      <w:r>
        <w:t xml:space="preserve">43  </w:t>
      </w:r>
      <w:proofErr w:type="gramStart"/>
      <w:r>
        <w:t xml:space="preserve">   (</w:t>
      </w:r>
      <w:proofErr w:type="gramEnd"/>
      <w:r>
        <w:t>quality adj3 (</w:t>
      </w:r>
      <w:proofErr w:type="spellStart"/>
      <w:r>
        <w:t>advanc</w:t>
      </w:r>
      <w:proofErr w:type="spellEnd"/>
      <w:r>
        <w:t xml:space="preserve">* or </w:t>
      </w:r>
      <w:proofErr w:type="spellStart"/>
      <w:r>
        <w:t>ameliorat</w:t>
      </w:r>
      <w:proofErr w:type="spellEnd"/>
      <w:r>
        <w:t xml:space="preserve">* or better* or boost* or champion* or </w:t>
      </w:r>
      <w:proofErr w:type="spellStart"/>
      <w:r>
        <w:t>enhanc</w:t>
      </w:r>
      <w:proofErr w:type="spellEnd"/>
      <w:r>
        <w:t xml:space="preserve">* or improv* or </w:t>
      </w:r>
      <w:proofErr w:type="spellStart"/>
      <w:r>
        <w:t>optim</w:t>
      </w:r>
      <w:proofErr w:type="spellEnd"/>
      <w:r>
        <w:t xml:space="preserve">* or </w:t>
      </w:r>
      <w:proofErr w:type="spellStart"/>
      <w:r>
        <w:t>promot</w:t>
      </w:r>
      <w:proofErr w:type="spellEnd"/>
      <w:r>
        <w:t xml:space="preserve">* or </w:t>
      </w:r>
      <w:proofErr w:type="spellStart"/>
      <w:r>
        <w:t>rais</w:t>
      </w:r>
      <w:proofErr w:type="spellEnd"/>
      <w:r>
        <w:t xml:space="preserve">* or </w:t>
      </w:r>
      <w:proofErr w:type="spellStart"/>
      <w:r>
        <w:t>refin</w:t>
      </w:r>
      <w:proofErr w:type="spellEnd"/>
      <w:r>
        <w:t xml:space="preserve">* or </w:t>
      </w:r>
      <w:proofErr w:type="gramStart"/>
      <w:r>
        <w:t>reform*)</w:t>
      </w:r>
      <w:proofErr w:type="gramEnd"/>
      <w:r>
        <w:t>).</w:t>
      </w:r>
      <w:proofErr w:type="spellStart"/>
      <w:r>
        <w:t>tw</w:t>
      </w:r>
      <w:proofErr w:type="spellEnd"/>
      <w:r>
        <w:t xml:space="preserve">. </w:t>
      </w:r>
    </w:p>
    <w:p w14:paraId="1ADEC794" w14:textId="77777777" w:rsidR="00120C6D" w:rsidRDefault="00120C6D" w:rsidP="00120C6D">
      <w:pPr>
        <w:pStyle w:val="NoSpacing"/>
      </w:pPr>
      <w:r>
        <w:t xml:space="preserve">44  </w:t>
      </w:r>
      <w:proofErr w:type="gramStart"/>
      <w:r>
        <w:t xml:space="preserve">   (</w:t>
      </w:r>
      <w:proofErr w:type="gramEnd"/>
      <w:r>
        <w:t>aware* adj3 (</w:t>
      </w:r>
      <w:proofErr w:type="spellStart"/>
      <w:r>
        <w:t>advanc</w:t>
      </w:r>
      <w:proofErr w:type="spellEnd"/>
      <w:r>
        <w:t xml:space="preserve">* or </w:t>
      </w:r>
      <w:proofErr w:type="spellStart"/>
      <w:r>
        <w:t>ameliorat</w:t>
      </w:r>
      <w:proofErr w:type="spellEnd"/>
      <w:r>
        <w:t xml:space="preserve">* or better* or boost* or champion* or </w:t>
      </w:r>
      <w:proofErr w:type="spellStart"/>
      <w:r>
        <w:t>enhanc</w:t>
      </w:r>
      <w:proofErr w:type="spellEnd"/>
      <w:r>
        <w:t xml:space="preserve">* or improv* or </w:t>
      </w:r>
      <w:proofErr w:type="spellStart"/>
      <w:r>
        <w:t>optim</w:t>
      </w:r>
      <w:proofErr w:type="spellEnd"/>
      <w:r>
        <w:t xml:space="preserve">* or </w:t>
      </w:r>
      <w:proofErr w:type="spellStart"/>
      <w:r>
        <w:t>promot</w:t>
      </w:r>
      <w:proofErr w:type="spellEnd"/>
      <w:r>
        <w:t xml:space="preserve">* or </w:t>
      </w:r>
      <w:proofErr w:type="spellStart"/>
      <w:r>
        <w:t>rais</w:t>
      </w:r>
      <w:proofErr w:type="spellEnd"/>
      <w:r>
        <w:t xml:space="preserve">* or </w:t>
      </w:r>
      <w:proofErr w:type="spellStart"/>
      <w:r>
        <w:t>refin</w:t>
      </w:r>
      <w:proofErr w:type="spellEnd"/>
      <w:r>
        <w:t xml:space="preserve">* or </w:t>
      </w:r>
      <w:proofErr w:type="gramStart"/>
      <w:r>
        <w:t>reform*)</w:t>
      </w:r>
      <w:proofErr w:type="gramEnd"/>
      <w:r>
        <w:t>).</w:t>
      </w:r>
      <w:proofErr w:type="spellStart"/>
      <w:r>
        <w:t>tw</w:t>
      </w:r>
      <w:proofErr w:type="spellEnd"/>
      <w:r>
        <w:t xml:space="preserve">. </w:t>
      </w:r>
    </w:p>
    <w:p w14:paraId="6F9B38FA" w14:textId="77777777" w:rsidR="00120C6D" w:rsidRDefault="00120C6D" w:rsidP="00120C6D">
      <w:pPr>
        <w:pStyle w:val="NoSpacing"/>
      </w:pPr>
      <w:r>
        <w:t xml:space="preserve">45  </w:t>
      </w:r>
      <w:proofErr w:type="gramStart"/>
      <w:r>
        <w:t xml:space="preserve">   (</w:t>
      </w:r>
      <w:proofErr w:type="gramEnd"/>
      <w:r>
        <w:t xml:space="preserve">(alter* or </w:t>
      </w:r>
      <w:proofErr w:type="spellStart"/>
      <w:r>
        <w:t>chang</w:t>
      </w:r>
      <w:proofErr w:type="spellEnd"/>
      <w:r>
        <w:t>* or curb* or reform* or shift* or transform*) adj3 (</w:t>
      </w:r>
      <w:proofErr w:type="spellStart"/>
      <w:r>
        <w:t>attitud</w:t>
      </w:r>
      <w:proofErr w:type="spellEnd"/>
      <w:r>
        <w:t>* or belief? or habit*)).</w:t>
      </w:r>
      <w:proofErr w:type="spellStart"/>
      <w:r>
        <w:t>tw</w:t>
      </w:r>
      <w:proofErr w:type="spellEnd"/>
      <w:r>
        <w:t xml:space="preserve">. </w:t>
      </w:r>
    </w:p>
    <w:p w14:paraId="30E5C236" w14:textId="77777777" w:rsidR="00120C6D" w:rsidRDefault="00120C6D" w:rsidP="00120C6D">
      <w:pPr>
        <w:pStyle w:val="NoSpacing"/>
      </w:pPr>
      <w:r>
        <w:t xml:space="preserve">46     mentor/ </w:t>
      </w:r>
    </w:p>
    <w:p w14:paraId="795860F7" w14:textId="77777777" w:rsidR="00120C6D" w:rsidRDefault="00120C6D" w:rsidP="00120C6D">
      <w:pPr>
        <w:pStyle w:val="NoSpacing"/>
      </w:pPr>
      <w:r>
        <w:t>47     mentor*.</w:t>
      </w:r>
      <w:proofErr w:type="spellStart"/>
      <w:r>
        <w:t>tw</w:t>
      </w:r>
      <w:proofErr w:type="spellEnd"/>
      <w:r>
        <w:t xml:space="preserve">. </w:t>
      </w:r>
    </w:p>
    <w:p w14:paraId="4E8CCB48" w14:textId="77777777" w:rsidR="00120C6D" w:rsidRDefault="00120C6D" w:rsidP="00120C6D">
      <w:pPr>
        <w:pStyle w:val="NoSpacing"/>
      </w:pPr>
      <w:r>
        <w:t xml:space="preserve">48     personnel selection/ </w:t>
      </w:r>
    </w:p>
    <w:p w14:paraId="0A5F6433" w14:textId="77777777" w:rsidR="00120C6D" w:rsidRDefault="00120C6D" w:rsidP="00120C6D">
      <w:pPr>
        <w:pStyle w:val="NoSpacing"/>
      </w:pPr>
      <w:r>
        <w:t xml:space="preserve">49  </w:t>
      </w:r>
      <w:proofErr w:type="gramStart"/>
      <w:r>
        <w:t xml:space="preserve">   (</w:t>
      </w:r>
      <w:proofErr w:type="gramEnd"/>
      <w:r>
        <w:t xml:space="preserve">personnel adj3 (hire? or hiring or policy or policies or </w:t>
      </w:r>
      <w:proofErr w:type="spellStart"/>
      <w:r>
        <w:t>procedur</w:t>
      </w:r>
      <w:proofErr w:type="spellEnd"/>
      <w:r>
        <w:t>* or recruit* or reform* or select*)).</w:t>
      </w:r>
      <w:proofErr w:type="spellStart"/>
      <w:r>
        <w:t>tw</w:t>
      </w:r>
      <w:proofErr w:type="spellEnd"/>
      <w:r>
        <w:t xml:space="preserve">. </w:t>
      </w:r>
    </w:p>
    <w:p w14:paraId="0893A03E" w14:textId="77777777" w:rsidR="00120C6D" w:rsidRDefault="00120C6D" w:rsidP="00120C6D">
      <w:pPr>
        <w:pStyle w:val="NoSpacing"/>
      </w:pPr>
      <w:r>
        <w:t xml:space="preserve">50  </w:t>
      </w:r>
      <w:proofErr w:type="gramStart"/>
      <w:r>
        <w:t xml:space="preserve">   (</w:t>
      </w:r>
      <w:proofErr w:type="gramEnd"/>
      <w:r>
        <w:t xml:space="preserve">(hire? or hiring) adj3 (policy or policies or </w:t>
      </w:r>
      <w:proofErr w:type="spellStart"/>
      <w:r>
        <w:t>procedur</w:t>
      </w:r>
      <w:proofErr w:type="spellEnd"/>
      <w:r>
        <w:t xml:space="preserve">* or </w:t>
      </w:r>
      <w:proofErr w:type="gramStart"/>
      <w:r>
        <w:t>reform*)</w:t>
      </w:r>
      <w:proofErr w:type="gramEnd"/>
      <w:r>
        <w:t>).</w:t>
      </w:r>
      <w:proofErr w:type="spellStart"/>
      <w:r>
        <w:t>tw</w:t>
      </w:r>
      <w:proofErr w:type="spellEnd"/>
      <w:r>
        <w:t xml:space="preserve">. </w:t>
      </w:r>
    </w:p>
    <w:p w14:paraId="22772857" w14:textId="77777777" w:rsidR="00120C6D" w:rsidRDefault="00120C6D" w:rsidP="00120C6D">
      <w:pPr>
        <w:pStyle w:val="NoSpacing"/>
      </w:pPr>
      <w:r>
        <w:t xml:space="preserve">51  </w:t>
      </w:r>
      <w:proofErr w:type="gramStart"/>
      <w:r>
        <w:t xml:space="preserve">   (</w:t>
      </w:r>
      <w:proofErr w:type="gramEnd"/>
      <w:r>
        <w:t>(</w:t>
      </w:r>
      <w:proofErr w:type="spellStart"/>
      <w:r>
        <w:t>academ</w:t>
      </w:r>
      <w:proofErr w:type="spellEnd"/>
      <w:r>
        <w:t xml:space="preserve">* or business* or </w:t>
      </w:r>
      <w:proofErr w:type="spellStart"/>
      <w:r>
        <w:t>corporat</w:t>
      </w:r>
      <w:proofErr w:type="spellEnd"/>
      <w:r>
        <w:t xml:space="preserve">* or education* or </w:t>
      </w:r>
      <w:proofErr w:type="spellStart"/>
      <w:r>
        <w:t>facult</w:t>
      </w:r>
      <w:proofErr w:type="spellEnd"/>
      <w:r>
        <w:t xml:space="preserve">* or government* or institution* or law or legal or </w:t>
      </w:r>
      <w:proofErr w:type="spellStart"/>
      <w:r>
        <w:t>organi#ation</w:t>
      </w:r>
      <w:proofErr w:type="spellEnd"/>
      <w:r>
        <w:t xml:space="preserve">* or </w:t>
      </w:r>
      <w:proofErr w:type="spellStart"/>
      <w:r>
        <w:t>universit</w:t>
      </w:r>
      <w:proofErr w:type="spellEnd"/>
      <w:r>
        <w:t xml:space="preserve">*) adj3 </w:t>
      </w:r>
      <w:proofErr w:type="spellStart"/>
      <w:r>
        <w:t>innovat</w:t>
      </w:r>
      <w:proofErr w:type="spellEnd"/>
      <w:r>
        <w:t>*).</w:t>
      </w:r>
      <w:proofErr w:type="spellStart"/>
      <w:r>
        <w:t>tw</w:t>
      </w:r>
      <w:proofErr w:type="spellEnd"/>
      <w:r>
        <w:t xml:space="preserve">. </w:t>
      </w:r>
    </w:p>
    <w:p w14:paraId="505365D3" w14:textId="77777777" w:rsidR="00120C6D" w:rsidRDefault="00120C6D" w:rsidP="00120C6D">
      <w:pPr>
        <w:pStyle w:val="NoSpacing"/>
      </w:pPr>
      <w:r>
        <w:t xml:space="preserve">52  </w:t>
      </w:r>
      <w:proofErr w:type="gramStart"/>
      <w:r>
        <w:t xml:space="preserve">   (</w:t>
      </w:r>
      <w:proofErr w:type="gramEnd"/>
      <w:r>
        <w:t>(</w:t>
      </w:r>
      <w:proofErr w:type="spellStart"/>
      <w:r>
        <w:t>academ</w:t>
      </w:r>
      <w:proofErr w:type="spellEnd"/>
      <w:r>
        <w:t xml:space="preserve">* or business* or </w:t>
      </w:r>
      <w:proofErr w:type="spellStart"/>
      <w:r>
        <w:t>corporat</w:t>
      </w:r>
      <w:proofErr w:type="spellEnd"/>
      <w:r>
        <w:t xml:space="preserve">* or education* or </w:t>
      </w:r>
      <w:proofErr w:type="spellStart"/>
      <w:r>
        <w:t>facult</w:t>
      </w:r>
      <w:proofErr w:type="spellEnd"/>
      <w:r>
        <w:t xml:space="preserve">* or government* or institution* or law or legal or </w:t>
      </w:r>
      <w:proofErr w:type="spellStart"/>
      <w:r>
        <w:t>organi#ation</w:t>
      </w:r>
      <w:proofErr w:type="spellEnd"/>
      <w:r>
        <w:t xml:space="preserve">* or </w:t>
      </w:r>
      <w:proofErr w:type="spellStart"/>
      <w:r>
        <w:t>universit</w:t>
      </w:r>
      <w:proofErr w:type="spellEnd"/>
      <w:r>
        <w:t xml:space="preserve">*) adj3 (goal? or mandate* or policy or policies or reform* or </w:t>
      </w:r>
      <w:proofErr w:type="spellStart"/>
      <w:proofErr w:type="gramStart"/>
      <w:r>
        <w:t>strateg</w:t>
      </w:r>
      <w:proofErr w:type="spellEnd"/>
      <w:r>
        <w:t>*)</w:t>
      </w:r>
      <w:proofErr w:type="gramEnd"/>
      <w:r>
        <w:t>).</w:t>
      </w:r>
      <w:proofErr w:type="spellStart"/>
      <w:r>
        <w:t>tw</w:t>
      </w:r>
      <w:proofErr w:type="spellEnd"/>
      <w:r>
        <w:t xml:space="preserve">. </w:t>
      </w:r>
    </w:p>
    <w:p w14:paraId="2A762FC9" w14:textId="77777777" w:rsidR="00120C6D" w:rsidRDefault="00120C6D" w:rsidP="00120C6D">
      <w:pPr>
        <w:pStyle w:val="NoSpacing"/>
      </w:pPr>
      <w:r>
        <w:t xml:space="preserve">53  </w:t>
      </w:r>
      <w:proofErr w:type="gramStart"/>
      <w:r>
        <w:t xml:space="preserve">   (</w:t>
      </w:r>
      <w:proofErr w:type="gramEnd"/>
      <w:r>
        <w:t>(</w:t>
      </w:r>
      <w:proofErr w:type="spellStart"/>
      <w:r>
        <w:t>wom#n</w:t>
      </w:r>
      <w:proofErr w:type="spellEnd"/>
      <w:r>
        <w:t>* or man or men or "man's" or "men's") adj2 rights).</w:t>
      </w:r>
      <w:proofErr w:type="spellStart"/>
      <w:r>
        <w:t>tw</w:t>
      </w:r>
      <w:proofErr w:type="spellEnd"/>
      <w:r>
        <w:t xml:space="preserve">. </w:t>
      </w:r>
    </w:p>
    <w:p w14:paraId="13140D96" w14:textId="77777777" w:rsidR="00120C6D" w:rsidRDefault="00120C6D" w:rsidP="00120C6D">
      <w:pPr>
        <w:pStyle w:val="NoSpacing"/>
      </w:pPr>
      <w:r>
        <w:t xml:space="preserve">54  </w:t>
      </w:r>
      <w:proofErr w:type="gramStart"/>
      <w:r>
        <w:t xml:space="preserve">   (</w:t>
      </w:r>
      <w:proofErr w:type="gramEnd"/>
      <w:r>
        <w:t>gender* adj3 (awareness* or program* or train* or workshop*)).</w:t>
      </w:r>
      <w:proofErr w:type="spellStart"/>
      <w:r>
        <w:t>tw</w:t>
      </w:r>
      <w:proofErr w:type="spellEnd"/>
      <w:r>
        <w:t xml:space="preserve">. </w:t>
      </w:r>
    </w:p>
    <w:p w14:paraId="0359E5A0" w14:textId="77777777" w:rsidR="00120C6D" w:rsidRDefault="00120C6D" w:rsidP="00120C6D">
      <w:pPr>
        <w:pStyle w:val="NoSpacing"/>
      </w:pPr>
      <w:r>
        <w:t>55     ombuds*.</w:t>
      </w:r>
      <w:proofErr w:type="spellStart"/>
      <w:r>
        <w:t>tw</w:t>
      </w:r>
      <w:proofErr w:type="spellEnd"/>
      <w:r>
        <w:t xml:space="preserve">. </w:t>
      </w:r>
    </w:p>
    <w:p w14:paraId="2ACACC18" w14:textId="77777777" w:rsidR="00120C6D" w:rsidRDefault="00120C6D" w:rsidP="00120C6D">
      <w:pPr>
        <w:pStyle w:val="NoSpacing"/>
      </w:pPr>
      <w:r>
        <w:t xml:space="preserve">56     affirmative action/ </w:t>
      </w:r>
    </w:p>
    <w:p w14:paraId="41048B90" w14:textId="77777777" w:rsidR="00120C6D" w:rsidRDefault="00120C6D" w:rsidP="00120C6D">
      <w:pPr>
        <w:pStyle w:val="NoSpacing"/>
      </w:pPr>
      <w:r>
        <w:t xml:space="preserve">57     affirmative action?.tw. </w:t>
      </w:r>
    </w:p>
    <w:p w14:paraId="666ADACB" w14:textId="77777777" w:rsidR="00120C6D" w:rsidRDefault="00120C6D" w:rsidP="00120C6D">
      <w:pPr>
        <w:pStyle w:val="NoSpacing"/>
      </w:pPr>
      <w:r>
        <w:t xml:space="preserve">58  </w:t>
      </w:r>
      <w:proofErr w:type="gramStart"/>
      <w:r>
        <w:t xml:space="preserve">   (</w:t>
      </w:r>
      <w:proofErr w:type="gramEnd"/>
      <w:r>
        <w:t xml:space="preserve">equal adj3 (access or </w:t>
      </w:r>
      <w:proofErr w:type="spellStart"/>
      <w:r>
        <w:t>opportunit</w:t>
      </w:r>
      <w:proofErr w:type="spellEnd"/>
      <w:r>
        <w:t>*)).</w:t>
      </w:r>
      <w:proofErr w:type="spellStart"/>
      <w:r>
        <w:t>tw</w:t>
      </w:r>
      <w:proofErr w:type="spellEnd"/>
      <w:r>
        <w:t xml:space="preserve">. </w:t>
      </w:r>
    </w:p>
    <w:p w14:paraId="2C588287" w14:textId="77777777" w:rsidR="00120C6D" w:rsidRDefault="00120C6D" w:rsidP="00120C6D">
      <w:pPr>
        <w:pStyle w:val="NoSpacing"/>
      </w:pPr>
      <w:r>
        <w:t xml:space="preserve">59     egalitarianism/ </w:t>
      </w:r>
    </w:p>
    <w:p w14:paraId="5A943448" w14:textId="77777777" w:rsidR="00120C6D" w:rsidRDefault="00120C6D" w:rsidP="00120C6D">
      <w:pPr>
        <w:pStyle w:val="NoSpacing"/>
      </w:pPr>
      <w:r>
        <w:t>60     egalitarian*.</w:t>
      </w:r>
      <w:proofErr w:type="spellStart"/>
      <w:r>
        <w:t>tw</w:t>
      </w:r>
      <w:proofErr w:type="spellEnd"/>
      <w:r>
        <w:t xml:space="preserve">. </w:t>
      </w:r>
    </w:p>
    <w:p w14:paraId="02A693B0" w14:textId="77777777" w:rsidR="00120C6D" w:rsidRDefault="00120C6D" w:rsidP="00120C6D">
      <w:pPr>
        <w:pStyle w:val="NoSpacing"/>
      </w:pPr>
      <w:r>
        <w:t xml:space="preserve">61     </w:t>
      </w:r>
      <w:proofErr w:type="spellStart"/>
      <w:r>
        <w:t>meritocra</w:t>
      </w:r>
      <w:proofErr w:type="spellEnd"/>
      <w:r>
        <w:t>*.</w:t>
      </w:r>
      <w:proofErr w:type="spellStart"/>
      <w:r>
        <w:t>tw</w:t>
      </w:r>
      <w:proofErr w:type="spellEnd"/>
      <w:r>
        <w:t xml:space="preserve">. </w:t>
      </w:r>
    </w:p>
    <w:p w14:paraId="4B7C7F22" w14:textId="77777777" w:rsidR="00120C6D" w:rsidRDefault="00120C6D" w:rsidP="00120C6D">
      <w:pPr>
        <w:pStyle w:val="NoSpacing"/>
      </w:pPr>
      <w:r>
        <w:t xml:space="preserve">62     workplace intervention/ </w:t>
      </w:r>
    </w:p>
    <w:p w14:paraId="02261E0A" w14:textId="77777777" w:rsidR="00120C6D" w:rsidRDefault="00120C6D" w:rsidP="00120C6D">
      <w:pPr>
        <w:pStyle w:val="NoSpacing"/>
      </w:pPr>
      <w:r>
        <w:lastRenderedPageBreak/>
        <w:t>63     intervention*.</w:t>
      </w:r>
      <w:proofErr w:type="spellStart"/>
      <w:r>
        <w:t>ti</w:t>
      </w:r>
      <w:proofErr w:type="spellEnd"/>
      <w:r>
        <w:t xml:space="preserve">. </w:t>
      </w:r>
    </w:p>
    <w:p w14:paraId="0B5B1238" w14:textId="77777777" w:rsidR="00120C6D" w:rsidRDefault="00120C6D" w:rsidP="00120C6D">
      <w:pPr>
        <w:pStyle w:val="NoSpacing"/>
      </w:pPr>
      <w:r>
        <w:t>64     initiative*.</w:t>
      </w:r>
      <w:proofErr w:type="spellStart"/>
      <w:r>
        <w:t>ti</w:t>
      </w:r>
      <w:proofErr w:type="spellEnd"/>
      <w:r>
        <w:t xml:space="preserve">. </w:t>
      </w:r>
    </w:p>
    <w:p w14:paraId="3FD6A4BF" w14:textId="77777777" w:rsidR="00120C6D" w:rsidRDefault="00120C6D" w:rsidP="00120C6D">
      <w:pPr>
        <w:pStyle w:val="NoSpacing"/>
      </w:pPr>
      <w:r>
        <w:t xml:space="preserve">65     innovation/ </w:t>
      </w:r>
    </w:p>
    <w:p w14:paraId="287AF8EA" w14:textId="77777777" w:rsidR="00120C6D" w:rsidRDefault="00120C6D" w:rsidP="00120C6D">
      <w:pPr>
        <w:pStyle w:val="NoSpacing"/>
      </w:pPr>
      <w:r>
        <w:t xml:space="preserve">66     </w:t>
      </w:r>
      <w:proofErr w:type="spellStart"/>
      <w:r>
        <w:t>innovation.ti</w:t>
      </w:r>
      <w:proofErr w:type="spellEnd"/>
      <w:r>
        <w:t xml:space="preserve">. </w:t>
      </w:r>
    </w:p>
    <w:p w14:paraId="10ABE2C8" w14:textId="77777777" w:rsidR="00120C6D" w:rsidRDefault="00120C6D" w:rsidP="00120C6D">
      <w:pPr>
        <w:pStyle w:val="NoSpacing"/>
      </w:pPr>
      <w:r>
        <w:t xml:space="preserve">67     or/37-66 [INTERVENTIONS - GENERAL] </w:t>
      </w:r>
    </w:p>
    <w:p w14:paraId="2D27C7DB" w14:textId="77777777" w:rsidR="00120C6D" w:rsidRDefault="00120C6D" w:rsidP="00120C6D">
      <w:pPr>
        <w:pStyle w:val="NoSpacing"/>
      </w:pPr>
      <w:r>
        <w:t xml:space="preserve">68     36 and 67 [GENDER EQUITY - INTERVENTIONS - GENERAL] </w:t>
      </w:r>
    </w:p>
    <w:p w14:paraId="6A2AF50C" w14:textId="77777777" w:rsidR="00120C6D" w:rsidRDefault="00120C6D" w:rsidP="00120C6D">
      <w:pPr>
        <w:pStyle w:val="NoSpacing"/>
      </w:pPr>
      <w:r>
        <w:t xml:space="preserve">69     "systematic review"/ </w:t>
      </w:r>
    </w:p>
    <w:p w14:paraId="0D07BB0F" w14:textId="77777777" w:rsidR="00120C6D" w:rsidRDefault="00120C6D" w:rsidP="00120C6D">
      <w:pPr>
        <w:pStyle w:val="NoSpacing"/>
      </w:pPr>
      <w:r>
        <w:t xml:space="preserve">70     </w:t>
      </w:r>
      <w:proofErr w:type="spellStart"/>
      <w:proofErr w:type="gramStart"/>
      <w:r>
        <w:t>meta analysis</w:t>
      </w:r>
      <w:proofErr w:type="spellEnd"/>
      <w:proofErr w:type="gramEnd"/>
      <w:r>
        <w:t xml:space="preserve">/ </w:t>
      </w:r>
    </w:p>
    <w:p w14:paraId="7C9FDEED" w14:textId="77777777" w:rsidR="00120C6D" w:rsidRDefault="00120C6D" w:rsidP="00120C6D">
      <w:pPr>
        <w:pStyle w:val="NoSpacing"/>
      </w:pPr>
      <w:r>
        <w:t xml:space="preserve">71  </w:t>
      </w:r>
      <w:proofErr w:type="gramStart"/>
      <w:r>
        <w:t xml:space="preserve">   (</w:t>
      </w:r>
      <w:proofErr w:type="gramEnd"/>
      <w:r>
        <w:t>meta-</w:t>
      </w:r>
      <w:proofErr w:type="spellStart"/>
      <w:r>
        <w:t>analy</w:t>
      </w:r>
      <w:proofErr w:type="spellEnd"/>
      <w:r>
        <w:t xml:space="preserve">* or </w:t>
      </w:r>
      <w:proofErr w:type="spellStart"/>
      <w:r>
        <w:t>metanaly</w:t>
      </w:r>
      <w:proofErr w:type="spellEnd"/>
      <w:r>
        <w:t xml:space="preserve">* or </w:t>
      </w:r>
      <w:proofErr w:type="spellStart"/>
      <w:r>
        <w:t>metaanaly</w:t>
      </w:r>
      <w:proofErr w:type="spellEnd"/>
      <w:r>
        <w:t xml:space="preserve">* or met </w:t>
      </w:r>
      <w:proofErr w:type="spellStart"/>
      <w:r>
        <w:t>analy</w:t>
      </w:r>
      <w:proofErr w:type="spellEnd"/>
      <w:r>
        <w:t>* or integrative research or integrative review* or integrative overview* or research integration or research overview* or collaborative review*).</w:t>
      </w:r>
      <w:proofErr w:type="spellStart"/>
      <w:r>
        <w:t>tw</w:t>
      </w:r>
      <w:proofErr w:type="spellEnd"/>
      <w:r>
        <w:t xml:space="preserve">. </w:t>
      </w:r>
    </w:p>
    <w:p w14:paraId="1C3817F2" w14:textId="77777777" w:rsidR="00120C6D" w:rsidRDefault="00120C6D" w:rsidP="00120C6D">
      <w:pPr>
        <w:pStyle w:val="NoSpacing"/>
      </w:pPr>
      <w:r>
        <w:t xml:space="preserve">72  </w:t>
      </w:r>
      <w:proofErr w:type="gramStart"/>
      <w:r>
        <w:t xml:space="preserve">   (</w:t>
      </w:r>
      <w:proofErr w:type="gramEnd"/>
      <w:r>
        <w:t>systematic review* or systematic overview* or evidence-based review* or evidence-based overview* or (evidence adj3 (review* or overview*)) or meta-review* or meta-overview* or meta-</w:t>
      </w:r>
      <w:proofErr w:type="spellStart"/>
      <w:r>
        <w:t>synthes</w:t>
      </w:r>
      <w:proofErr w:type="spellEnd"/>
      <w:r>
        <w:t>* or rapid review* or "review of reviews" or umbrella review? or technology assessment* or HTA or HTAs).</w:t>
      </w:r>
      <w:proofErr w:type="spellStart"/>
      <w:r>
        <w:t>tw</w:t>
      </w:r>
      <w:proofErr w:type="spellEnd"/>
      <w:r>
        <w:t xml:space="preserve">. </w:t>
      </w:r>
    </w:p>
    <w:p w14:paraId="2EFB5D7B" w14:textId="77777777" w:rsidR="00120C6D" w:rsidRDefault="00120C6D" w:rsidP="00120C6D">
      <w:pPr>
        <w:pStyle w:val="NoSpacing"/>
      </w:pPr>
      <w:r>
        <w:t xml:space="preserve">73  </w:t>
      </w:r>
      <w:proofErr w:type="gramStart"/>
      <w:r>
        <w:t xml:space="preserve">   (</w:t>
      </w:r>
      <w:proofErr w:type="gramEnd"/>
      <w:r>
        <w:t>network adj (MA or MAs)).</w:t>
      </w:r>
      <w:proofErr w:type="spellStart"/>
      <w:r>
        <w:t>tw</w:t>
      </w:r>
      <w:proofErr w:type="spellEnd"/>
      <w:r>
        <w:t xml:space="preserve">. </w:t>
      </w:r>
    </w:p>
    <w:p w14:paraId="7C3E04DB" w14:textId="77777777" w:rsidR="00120C6D" w:rsidRDefault="00120C6D" w:rsidP="00120C6D">
      <w:pPr>
        <w:pStyle w:val="NoSpacing"/>
      </w:pPr>
      <w:r>
        <w:t xml:space="preserve">74  </w:t>
      </w:r>
      <w:proofErr w:type="gramStart"/>
      <w:r>
        <w:t xml:space="preserve">   (</w:t>
      </w:r>
      <w:proofErr w:type="gramEnd"/>
      <w:r>
        <w:t>NMA or NMAs or MTC or MTCs or MAIC or MAICs).</w:t>
      </w:r>
      <w:proofErr w:type="spellStart"/>
      <w:r>
        <w:t>tw</w:t>
      </w:r>
      <w:proofErr w:type="spellEnd"/>
      <w:r>
        <w:t xml:space="preserve">. </w:t>
      </w:r>
    </w:p>
    <w:p w14:paraId="724D4934" w14:textId="77777777" w:rsidR="00120C6D" w:rsidRDefault="00120C6D" w:rsidP="00120C6D">
      <w:pPr>
        <w:pStyle w:val="NoSpacing"/>
      </w:pPr>
      <w:r>
        <w:t xml:space="preserve">75     indirect* </w:t>
      </w:r>
      <w:proofErr w:type="spellStart"/>
      <w:r>
        <w:t>compar</w:t>
      </w:r>
      <w:proofErr w:type="spellEnd"/>
      <w:r>
        <w:t>*.</w:t>
      </w:r>
      <w:proofErr w:type="spellStart"/>
      <w:r>
        <w:t>tw</w:t>
      </w:r>
      <w:proofErr w:type="spellEnd"/>
      <w:r>
        <w:t xml:space="preserve">. </w:t>
      </w:r>
    </w:p>
    <w:p w14:paraId="19FE55A4" w14:textId="77777777" w:rsidR="00120C6D" w:rsidRDefault="00120C6D" w:rsidP="00120C6D">
      <w:pPr>
        <w:pStyle w:val="NoSpacing"/>
      </w:pPr>
      <w:r>
        <w:t xml:space="preserve">76  </w:t>
      </w:r>
      <w:proofErr w:type="gramStart"/>
      <w:r>
        <w:t xml:space="preserve">   (</w:t>
      </w:r>
      <w:proofErr w:type="gramEnd"/>
      <w:r>
        <w:t xml:space="preserve">indirect treatment* adj1 </w:t>
      </w:r>
      <w:proofErr w:type="spellStart"/>
      <w:r>
        <w:t>compar</w:t>
      </w:r>
      <w:proofErr w:type="spellEnd"/>
      <w:r>
        <w:t>*).</w:t>
      </w:r>
      <w:proofErr w:type="spellStart"/>
      <w:r>
        <w:t>tw</w:t>
      </w:r>
      <w:proofErr w:type="spellEnd"/>
      <w:r>
        <w:t xml:space="preserve">. </w:t>
      </w:r>
    </w:p>
    <w:p w14:paraId="4D2830E5" w14:textId="77777777" w:rsidR="00120C6D" w:rsidRDefault="00120C6D" w:rsidP="00120C6D">
      <w:pPr>
        <w:pStyle w:val="NoSpacing"/>
      </w:pPr>
      <w:r>
        <w:t xml:space="preserve">77  </w:t>
      </w:r>
      <w:proofErr w:type="gramStart"/>
      <w:r>
        <w:t xml:space="preserve">   (</w:t>
      </w:r>
      <w:proofErr w:type="gramEnd"/>
      <w:r>
        <w:t xml:space="preserve">mixed treatment* adj1 </w:t>
      </w:r>
      <w:proofErr w:type="spellStart"/>
      <w:r>
        <w:t>compar</w:t>
      </w:r>
      <w:proofErr w:type="spellEnd"/>
      <w:r>
        <w:t>*).</w:t>
      </w:r>
      <w:proofErr w:type="spellStart"/>
      <w:r>
        <w:t>tw</w:t>
      </w:r>
      <w:proofErr w:type="spellEnd"/>
      <w:r>
        <w:t xml:space="preserve">. </w:t>
      </w:r>
    </w:p>
    <w:p w14:paraId="19E8A380" w14:textId="77777777" w:rsidR="00120C6D" w:rsidRDefault="00120C6D" w:rsidP="00120C6D">
      <w:pPr>
        <w:pStyle w:val="NoSpacing"/>
      </w:pPr>
      <w:r>
        <w:t xml:space="preserve">78  </w:t>
      </w:r>
      <w:proofErr w:type="gramStart"/>
      <w:r>
        <w:t xml:space="preserve">   (</w:t>
      </w:r>
      <w:proofErr w:type="gramEnd"/>
      <w:r>
        <w:t xml:space="preserve">multiple treatment* adj1 </w:t>
      </w:r>
      <w:proofErr w:type="spellStart"/>
      <w:r>
        <w:t>compar</w:t>
      </w:r>
      <w:proofErr w:type="spellEnd"/>
      <w:r>
        <w:t>*).</w:t>
      </w:r>
      <w:proofErr w:type="spellStart"/>
      <w:r>
        <w:t>tw</w:t>
      </w:r>
      <w:proofErr w:type="spellEnd"/>
      <w:r>
        <w:t xml:space="preserve">. </w:t>
      </w:r>
    </w:p>
    <w:p w14:paraId="0CD524F8" w14:textId="77777777" w:rsidR="00120C6D" w:rsidRDefault="00120C6D" w:rsidP="00120C6D">
      <w:pPr>
        <w:pStyle w:val="NoSpacing"/>
      </w:pPr>
      <w:r>
        <w:t xml:space="preserve">79  </w:t>
      </w:r>
      <w:proofErr w:type="gramStart"/>
      <w:r>
        <w:t xml:space="preserve">   (</w:t>
      </w:r>
      <w:proofErr w:type="gramEnd"/>
      <w:r>
        <w:t xml:space="preserve">multi-treatment* adj1 </w:t>
      </w:r>
      <w:proofErr w:type="spellStart"/>
      <w:r>
        <w:t>compar</w:t>
      </w:r>
      <w:proofErr w:type="spellEnd"/>
      <w:r>
        <w:t>*).</w:t>
      </w:r>
      <w:proofErr w:type="spellStart"/>
      <w:r>
        <w:t>tw</w:t>
      </w:r>
      <w:proofErr w:type="spellEnd"/>
      <w:r>
        <w:t xml:space="preserve">. </w:t>
      </w:r>
    </w:p>
    <w:p w14:paraId="67F7EBCC" w14:textId="77777777" w:rsidR="00120C6D" w:rsidRDefault="00120C6D" w:rsidP="00120C6D">
      <w:pPr>
        <w:pStyle w:val="NoSpacing"/>
      </w:pPr>
      <w:r>
        <w:t xml:space="preserve">80     simultaneous* </w:t>
      </w:r>
      <w:proofErr w:type="spellStart"/>
      <w:r>
        <w:t>compar</w:t>
      </w:r>
      <w:proofErr w:type="spellEnd"/>
      <w:r>
        <w:t>*.</w:t>
      </w:r>
      <w:proofErr w:type="spellStart"/>
      <w:r>
        <w:t>tw</w:t>
      </w:r>
      <w:proofErr w:type="spellEnd"/>
      <w:r>
        <w:t xml:space="preserve">. </w:t>
      </w:r>
    </w:p>
    <w:p w14:paraId="2D1DE9AC" w14:textId="77777777" w:rsidR="00120C6D" w:rsidRDefault="00120C6D" w:rsidP="00120C6D">
      <w:pPr>
        <w:pStyle w:val="NoSpacing"/>
      </w:pPr>
      <w:r>
        <w:t xml:space="preserve">81     mixed comparison?.tw. </w:t>
      </w:r>
    </w:p>
    <w:p w14:paraId="6F9A28EC" w14:textId="77777777" w:rsidR="00120C6D" w:rsidRDefault="00120C6D" w:rsidP="00120C6D">
      <w:pPr>
        <w:pStyle w:val="NoSpacing"/>
      </w:pPr>
      <w:r>
        <w:t xml:space="preserve">82     or/69-81 [REVIEW FILTER] </w:t>
      </w:r>
    </w:p>
    <w:p w14:paraId="0820E3D8" w14:textId="77777777" w:rsidR="00120C6D" w:rsidRDefault="00120C6D" w:rsidP="00120C6D">
      <w:pPr>
        <w:pStyle w:val="NoSpacing"/>
      </w:pPr>
      <w:r>
        <w:t xml:space="preserve">83     68 and 82 [REVIEWS] </w:t>
      </w:r>
    </w:p>
    <w:p w14:paraId="70D17D8E" w14:textId="77777777" w:rsidR="00120C6D" w:rsidRDefault="00120C6D" w:rsidP="00120C6D">
      <w:pPr>
        <w:pStyle w:val="NoSpacing"/>
      </w:pPr>
      <w:r>
        <w:t xml:space="preserve">84     exp randomized controlled trials/ </w:t>
      </w:r>
    </w:p>
    <w:p w14:paraId="2FCA913F" w14:textId="77777777" w:rsidR="00120C6D" w:rsidRDefault="00120C6D" w:rsidP="00120C6D">
      <w:pPr>
        <w:pStyle w:val="NoSpacing"/>
      </w:pPr>
      <w:r>
        <w:t xml:space="preserve">85  </w:t>
      </w:r>
      <w:proofErr w:type="gramStart"/>
      <w:r>
        <w:t xml:space="preserve">   (</w:t>
      </w:r>
      <w:proofErr w:type="spellStart"/>
      <w:proofErr w:type="gramEnd"/>
      <w:r>
        <w:t>randomi#ed</w:t>
      </w:r>
      <w:proofErr w:type="spellEnd"/>
      <w:r>
        <w:t xml:space="preserve"> or </w:t>
      </w:r>
      <w:proofErr w:type="spellStart"/>
      <w:r>
        <w:t>randomi#ation</w:t>
      </w:r>
      <w:proofErr w:type="spellEnd"/>
      <w:r>
        <w:t>? or randomly or RCT or placebo*).</w:t>
      </w:r>
      <w:proofErr w:type="spellStart"/>
      <w:r>
        <w:t>tw</w:t>
      </w:r>
      <w:proofErr w:type="spellEnd"/>
      <w:r>
        <w:t xml:space="preserve">. </w:t>
      </w:r>
    </w:p>
    <w:p w14:paraId="0932DDA8" w14:textId="77777777" w:rsidR="00120C6D" w:rsidRDefault="00120C6D" w:rsidP="00120C6D">
      <w:pPr>
        <w:pStyle w:val="NoSpacing"/>
      </w:pPr>
      <w:r>
        <w:t xml:space="preserve">86  </w:t>
      </w:r>
      <w:proofErr w:type="gramStart"/>
      <w:r>
        <w:t xml:space="preserve">   (</w:t>
      </w:r>
      <w:proofErr w:type="gramEnd"/>
      <w:r>
        <w:t>(</w:t>
      </w:r>
      <w:proofErr w:type="spellStart"/>
      <w:r>
        <w:t>singl</w:t>
      </w:r>
      <w:proofErr w:type="spellEnd"/>
      <w:r>
        <w:t xml:space="preserve">* or </w:t>
      </w:r>
      <w:proofErr w:type="spellStart"/>
      <w:r>
        <w:t>doubl</w:t>
      </w:r>
      <w:proofErr w:type="spellEnd"/>
      <w:r>
        <w:t xml:space="preserve">* or </w:t>
      </w:r>
      <w:proofErr w:type="spellStart"/>
      <w:r>
        <w:t>trebl</w:t>
      </w:r>
      <w:proofErr w:type="spellEnd"/>
      <w:r>
        <w:t xml:space="preserve">* or </w:t>
      </w:r>
      <w:proofErr w:type="spellStart"/>
      <w:r>
        <w:t>tripl</w:t>
      </w:r>
      <w:proofErr w:type="spellEnd"/>
      <w:r>
        <w:t xml:space="preserve">*) adj (mask* or blind* or </w:t>
      </w:r>
      <w:proofErr w:type="spellStart"/>
      <w:r>
        <w:t>dumm</w:t>
      </w:r>
      <w:proofErr w:type="spellEnd"/>
      <w:r>
        <w:t>*)).</w:t>
      </w:r>
      <w:proofErr w:type="spellStart"/>
      <w:r>
        <w:t>tw</w:t>
      </w:r>
      <w:proofErr w:type="spellEnd"/>
      <w:r>
        <w:t xml:space="preserve">. </w:t>
      </w:r>
    </w:p>
    <w:p w14:paraId="7F6E193E" w14:textId="77777777" w:rsidR="00120C6D" w:rsidRDefault="00120C6D" w:rsidP="00120C6D">
      <w:pPr>
        <w:pStyle w:val="NoSpacing"/>
      </w:pPr>
      <w:r>
        <w:t xml:space="preserve">87     </w:t>
      </w:r>
      <w:proofErr w:type="spellStart"/>
      <w:r>
        <w:t>trial.ti</w:t>
      </w:r>
      <w:proofErr w:type="spellEnd"/>
      <w:r>
        <w:t xml:space="preserve">. </w:t>
      </w:r>
    </w:p>
    <w:p w14:paraId="3DCB6DF6" w14:textId="77777777" w:rsidR="00120C6D" w:rsidRDefault="00120C6D" w:rsidP="00120C6D">
      <w:pPr>
        <w:pStyle w:val="NoSpacing"/>
      </w:pPr>
      <w:r>
        <w:t xml:space="preserve">88     or/84-87 [RCT FILTER] </w:t>
      </w:r>
    </w:p>
    <w:p w14:paraId="40465BBF" w14:textId="77777777" w:rsidR="00120C6D" w:rsidRDefault="00120C6D" w:rsidP="00120C6D">
      <w:pPr>
        <w:pStyle w:val="NoSpacing"/>
      </w:pPr>
      <w:r>
        <w:t xml:space="preserve">89     68 and 88 [RCTs] </w:t>
      </w:r>
    </w:p>
    <w:p w14:paraId="663A7F02" w14:textId="77777777" w:rsidR="00120C6D" w:rsidRDefault="00120C6D" w:rsidP="00120C6D">
      <w:pPr>
        <w:pStyle w:val="NoSpacing"/>
      </w:pPr>
      <w:r>
        <w:t xml:space="preserve">90     clinical trials/ </w:t>
      </w:r>
    </w:p>
    <w:p w14:paraId="6D275AA6" w14:textId="77777777" w:rsidR="00120C6D" w:rsidRDefault="00120C6D" w:rsidP="00120C6D">
      <w:pPr>
        <w:pStyle w:val="NoSpacing"/>
      </w:pPr>
      <w:r>
        <w:t xml:space="preserve">91  </w:t>
      </w:r>
      <w:proofErr w:type="gramStart"/>
      <w:r>
        <w:t xml:space="preserve">   (</w:t>
      </w:r>
      <w:proofErr w:type="gramEnd"/>
      <w:r>
        <w:t>nonrandom* or non-random* or quasi-random* or quasi-experiment*).</w:t>
      </w:r>
      <w:proofErr w:type="spellStart"/>
      <w:r>
        <w:t>tw</w:t>
      </w:r>
      <w:proofErr w:type="spellEnd"/>
      <w:r>
        <w:t xml:space="preserve">. </w:t>
      </w:r>
    </w:p>
    <w:p w14:paraId="19CD73DD" w14:textId="77777777" w:rsidR="00120C6D" w:rsidRDefault="00120C6D" w:rsidP="00120C6D">
      <w:pPr>
        <w:pStyle w:val="NoSpacing"/>
      </w:pPr>
      <w:r>
        <w:t xml:space="preserve">92  </w:t>
      </w:r>
      <w:proofErr w:type="gramStart"/>
      <w:r>
        <w:t xml:space="preserve">   (</w:t>
      </w:r>
      <w:proofErr w:type="spellStart"/>
      <w:proofErr w:type="gramEnd"/>
      <w:r>
        <w:t>nRCT</w:t>
      </w:r>
      <w:proofErr w:type="spellEnd"/>
      <w:r>
        <w:t xml:space="preserve"> or </w:t>
      </w:r>
      <w:proofErr w:type="spellStart"/>
      <w:r>
        <w:t>nonRCT</w:t>
      </w:r>
      <w:proofErr w:type="spellEnd"/>
      <w:r>
        <w:t xml:space="preserve"> or non-RCT).</w:t>
      </w:r>
      <w:proofErr w:type="spellStart"/>
      <w:r>
        <w:t>tw</w:t>
      </w:r>
      <w:proofErr w:type="spellEnd"/>
      <w:r>
        <w:t xml:space="preserve">. </w:t>
      </w:r>
    </w:p>
    <w:p w14:paraId="79E2ABF0" w14:textId="77777777" w:rsidR="00120C6D" w:rsidRDefault="00120C6D" w:rsidP="00120C6D">
      <w:pPr>
        <w:pStyle w:val="NoSpacing"/>
      </w:pPr>
      <w:r>
        <w:t xml:space="preserve">93  </w:t>
      </w:r>
      <w:proofErr w:type="gramStart"/>
      <w:r>
        <w:t xml:space="preserve">   (</w:t>
      </w:r>
      <w:proofErr w:type="gramEnd"/>
      <w:r>
        <w:t xml:space="preserve">control* adj3 ("before and after" or "before </w:t>
      </w:r>
      <w:proofErr w:type="gramStart"/>
      <w:r>
        <w:t>after")</w:t>
      </w:r>
      <w:proofErr w:type="gramEnd"/>
      <w:r>
        <w:t>).</w:t>
      </w:r>
      <w:proofErr w:type="spellStart"/>
      <w:r>
        <w:t>tw</w:t>
      </w:r>
      <w:proofErr w:type="spellEnd"/>
      <w:r>
        <w:t xml:space="preserve">. </w:t>
      </w:r>
    </w:p>
    <w:p w14:paraId="07EB2168" w14:textId="77777777" w:rsidR="00120C6D" w:rsidRDefault="00120C6D" w:rsidP="00120C6D">
      <w:pPr>
        <w:pStyle w:val="NoSpacing"/>
      </w:pPr>
      <w:r>
        <w:t xml:space="preserve">94     time series/ </w:t>
      </w:r>
    </w:p>
    <w:p w14:paraId="626D5923" w14:textId="77777777" w:rsidR="00120C6D" w:rsidRDefault="00120C6D" w:rsidP="00120C6D">
      <w:pPr>
        <w:pStyle w:val="NoSpacing"/>
      </w:pPr>
      <w:proofErr w:type="gramStart"/>
      <w:r>
        <w:t>95     time</w:t>
      </w:r>
      <w:proofErr w:type="gramEnd"/>
      <w:r>
        <w:t xml:space="preserve"> series.tw. </w:t>
      </w:r>
    </w:p>
    <w:p w14:paraId="18018310" w14:textId="77777777" w:rsidR="00120C6D" w:rsidRDefault="00120C6D" w:rsidP="00120C6D">
      <w:pPr>
        <w:pStyle w:val="NoSpacing"/>
      </w:pPr>
      <w:r>
        <w:t xml:space="preserve">96     Pretesting/ and </w:t>
      </w:r>
      <w:proofErr w:type="spellStart"/>
      <w:r>
        <w:t>Posttesting</w:t>
      </w:r>
      <w:proofErr w:type="spellEnd"/>
      <w:r>
        <w:t xml:space="preserve">/ </w:t>
      </w:r>
    </w:p>
    <w:p w14:paraId="0D0DAD25" w14:textId="77777777" w:rsidR="00120C6D" w:rsidRDefault="00120C6D" w:rsidP="00120C6D">
      <w:pPr>
        <w:pStyle w:val="NoSpacing"/>
      </w:pPr>
      <w:r>
        <w:t xml:space="preserve">97  </w:t>
      </w:r>
      <w:proofErr w:type="gramStart"/>
      <w:r>
        <w:t xml:space="preserve">   (</w:t>
      </w:r>
      <w:proofErr w:type="gramEnd"/>
      <w:r>
        <w:t>pre- adj3 post-).</w:t>
      </w:r>
      <w:proofErr w:type="spellStart"/>
      <w:r>
        <w:t>tw</w:t>
      </w:r>
      <w:proofErr w:type="spellEnd"/>
      <w:r>
        <w:t xml:space="preserve">. </w:t>
      </w:r>
    </w:p>
    <w:p w14:paraId="60B81DFC" w14:textId="77777777" w:rsidR="00120C6D" w:rsidRDefault="00120C6D" w:rsidP="00120C6D">
      <w:pPr>
        <w:pStyle w:val="NoSpacing"/>
      </w:pPr>
      <w:r>
        <w:t xml:space="preserve">98  </w:t>
      </w:r>
      <w:proofErr w:type="gramStart"/>
      <w:r>
        <w:t xml:space="preserve">   (</w:t>
      </w:r>
      <w:proofErr w:type="gramEnd"/>
      <w:r>
        <w:t>pretest adj3 posttest).</w:t>
      </w:r>
      <w:proofErr w:type="spellStart"/>
      <w:r>
        <w:t>tw</w:t>
      </w:r>
      <w:proofErr w:type="spellEnd"/>
      <w:r>
        <w:t xml:space="preserve">. </w:t>
      </w:r>
    </w:p>
    <w:p w14:paraId="12633992" w14:textId="77777777" w:rsidR="00120C6D" w:rsidRDefault="00120C6D" w:rsidP="00120C6D">
      <w:pPr>
        <w:pStyle w:val="NoSpacing"/>
      </w:pPr>
      <w:r>
        <w:t xml:space="preserve">99  </w:t>
      </w:r>
      <w:proofErr w:type="gramStart"/>
      <w:r>
        <w:t xml:space="preserve">   (</w:t>
      </w:r>
      <w:proofErr w:type="gramEnd"/>
      <w:r>
        <w:t>control* adj2 study).</w:t>
      </w:r>
      <w:proofErr w:type="spellStart"/>
      <w:r>
        <w:t>tw</w:t>
      </w:r>
      <w:proofErr w:type="spellEnd"/>
      <w:r>
        <w:t xml:space="preserve">. </w:t>
      </w:r>
    </w:p>
    <w:p w14:paraId="03A45489" w14:textId="77777777" w:rsidR="00120C6D" w:rsidRDefault="00120C6D" w:rsidP="00120C6D">
      <w:pPr>
        <w:pStyle w:val="NoSpacing"/>
      </w:pPr>
      <w:r>
        <w:t xml:space="preserve">100     experiment controls/ </w:t>
      </w:r>
    </w:p>
    <w:p w14:paraId="524BAB9D" w14:textId="77777777" w:rsidR="00120C6D" w:rsidRDefault="00120C6D" w:rsidP="00120C6D">
      <w:pPr>
        <w:pStyle w:val="NoSpacing"/>
      </w:pPr>
      <w:r>
        <w:t xml:space="preserve">101  </w:t>
      </w:r>
      <w:proofErr w:type="gramStart"/>
      <w:r>
        <w:t xml:space="preserve">   (</w:t>
      </w:r>
      <w:proofErr w:type="gramEnd"/>
      <w:r>
        <w:t>control* adj2 group?).</w:t>
      </w:r>
      <w:proofErr w:type="spellStart"/>
      <w:r>
        <w:t>tw</w:t>
      </w:r>
      <w:proofErr w:type="spellEnd"/>
      <w:r>
        <w:t xml:space="preserve">. </w:t>
      </w:r>
    </w:p>
    <w:p w14:paraId="3C038771" w14:textId="77777777" w:rsidR="00120C6D" w:rsidRDefault="00120C6D" w:rsidP="00120C6D">
      <w:pPr>
        <w:pStyle w:val="NoSpacing"/>
      </w:pPr>
      <w:r>
        <w:t>102     or/90-101 [</w:t>
      </w:r>
      <w:proofErr w:type="spellStart"/>
      <w:r>
        <w:t>nRCT</w:t>
      </w:r>
      <w:proofErr w:type="spellEnd"/>
      <w:r>
        <w:t xml:space="preserve"> FILTER] </w:t>
      </w:r>
    </w:p>
    <w:p w14:paraId="6E6FD8FB" w14:textId="77777777" w:rsidR="00120C6D" w:rsidRDefault="00120C6D" w:rsidP="00120C6D">
      <w:pPr>
        <w:pStyle w:val="NoSpacing"/>
      </w:pPr>
      <w:r>
        <w:t>103     68 and 102 [</w:t>
      </w:r>
      <w:proofErr w:type="spellStart"/>
      <w:r>
        <w:t>nRCTs</w:t>
      </w:r>
      <w:proofErr w:type="spellEnd"/>
      <w:r>
        <w:t xml:space="preserve">] </w:t>
      </w:r>
    </w:p>
    <w:p w14:paraId="53E41AB4" w14:textId="77777777" w:rsidR="00120C6D" w:rsidRDefault="00120C6D" w:rsidP="00120C6D">
      <w:pPr>
        <w:pStyle w:val="NoSpacing"/>
      </w:pPr>
      <w:r>
        <w:t xml:space="preserve">104     cohort?.tw. </w:t>
      </w:r>
    </w:p>
    <w:p w14:paraId="70E15F9A" w14:textId="77777777" w:rsidR="00120C6D" w:rsidRDefault="00120C6D" w:rsidP="00120C6D">
      <w:pPr>
        <w:pStyle w:val="NoSpacing"/>
      </w:pPr>
      <w:r>
        <w:t xml:space="preserve">105     retrospective studies/ </w:t>
      </w:r>
    </w:p>
    <w:p w14:paraId="111D8C96" w14:textId="77777777" w:rsidR="00120C6D" w:rsidRDefault="00120C6D" w:rsidP="00120C6D">
      <w:pPr>
        <w:pStyle w:val="NoSpacing"/>
      </w:pPr>
      <w:r>
        <w:lastRenderedPageBreak/>
        <w:t xml:space="preserve">106     longitudinal studies/ </w:t>
      </w:r>
    </w:p>
    <w:p w14:paraId="35A710DD" w14:textId="77777777" w:rsidR="00120C6D" w:rsidRDefault="00120C6D" w:rsidP="00120C6D">
      <w:pPr>
        <w:pStyle w:val="NoSpacing"/>
      </w:pPr>
      <w:r>
        <w:t xml:space="preserve">107     prospective studies/ </w:t>
      </w:r>
    </w:p>
    <w:p w14:paraId="653EB4DE" w14:textId="77777777" w:rsidR="00120C6D" w:rsidRDefault="00120C6D" w:rsidP="00120C6D">
      <w:pPr>
        <w:pStyle w:val="NoSpacing"/>
      </w:pPr>
      <w:r>
        <w:t xml:space="preserve">108  </w:t>
      </w:r>
      <w:proofErr w:type="gramStart"/>
      <w:r>
        <w:t xml:space="preserve">   (</w:t>
      </w:r>
      <w:proofErr w:type="gramEnd"/>
      <w:r>
        <w:t>longitudinal or prospective or retrospective).</w:t>
      </w:r>
      <w:proofErr w:type="spellStart"/>
      <w:r>
        <w:t>tw</w:t>
      </w:r>
      <w:proofErr w:type="spellEnd"/>
      <w:r>
        <w:t xml:space="preserve">. </w:t>
      </w:r>
    </w:p>
    <w:p w14:paraId="31AD8689" w14:textId="77777777" w:rsidR="00120C6D" w:rsidRDefault="00120C6D" w:rsidP="00120C6D">
      <w:pPr>
        <w:pStyle w:val="NoSpacing"/>
      </w:pPr>
      <w:r>
        <w:t xml:space="preserve">109     </w:t>
      </w:r>
      <w:proofErr w:type="spellStart"/>
      <w:r>
        <w:t>followup</w:t>
      </w:r>
      <w:proofErr w:type="spellEnd"/>
      <w:r>
        <w:t xml:space="preserve"> studies/ </w:t>
      </w:r>
    </w:p>
    <w:p w14:paraId="690F0019" w14:textId="77777777" w:rsidR="00120C6D" w:rsidRDefault="00120C6D" w:rsidP="00120C6D">
      <w:pPr>
        <w:pStyle w:val="NoSpacing"/>
      </w:pPr>
      <w:r>
        <w:t xml:space="preserve">110  </w:t>
      </w:r>
      <w:proofErr w:type="gramStart"/>
      <w:r>
        <w:t xml:space="preserve">   (</w:t>
      </w:r>
      <w:proofErr w:type="gramEnd"/>
      <w:r>
        <w:t>(</w:t>
      </w:r>
      <w:proofErr w:type="spellStart"/>
      <w:r>
        <w:t>followup</w:t>
      </w:r>
      <w:proofErr w:type="spellEnd"/>
      <w:r>
        <w:t xml:space="preserve"> or follow-up) adj (study or studies)).</w:t>
      </w:r>
      <w:proofErr w:type="spellStart"/>
      <w:r>
        <w:t>tw</w:t>
      </w:r>
      <w:proofErr w:type="spellEnd"/>
      <w:r>
        <w:t xml:space="preserve">. </w:t>
      </w:r>
    </w:p>
    <w:p w14:paraId="7F83A01C" w14:textId="77777777" w:rsidR="00120C6D" w:rsidRDefault="00120C6D" w:rsidP="00120C6D">
      <w:pPr>
        <w:pStyle w:val="NoSpacing"/>
      </w:pPr>
      <w:r>
        <w:t xml:space="preserve">111  </w:t>
      </w:r>
      <w:proofErr w:type="gramStart"/>
      <w:r>
        <w:t xml:space="preserve">   (</w:t>
      </w:r>
      <w:proofErr w:type="gramEnd"/>
      <w:r>
        <w:t>observation$2 adj (study or studies)).</w:t>
      </w:r>
      <w:proofErr w:type="spellStart"/>
      <w:r>
        <w:t>tw</w:t>
      </w:r>
      <w:proofErr w:type="spellEnd"/>
      <w:r>
        <w:t xml:space="preserve">. </w:t>
      </w:r>
    </w:p>
    <w:p w14:paraId="77A25AFD" w14:textId="77777777" w:rsidR="00120C6D" w:rsidRDefault="00120C6D" w:rsidP="00120C6D">
      <w:pPr>
        <w:pStyle w:val="NoSpacing"/>
      </w:pPr>
      <w:r>
        <w:t xml:space="preserve">112  </w:t>
      </w:r>
      <w:proofErr w:type="gramStart"/>
      <w:r>
        <w:t xml:space="preserve">   (</w:t>
      </w:r>
      <w:proofErr w:type="gramEnd"/>
      <w:r>
        <w:t xml:space="preserve">(population or population-based) adj (study or studies or </w:t>
      </w:r>
      <w:proofErr w:type="spellStart"/>
      <w:r>
        <w:t>analys#s</w:t>
      </w:r>
      <w:proofErr w:type="spellEnd"/>
      <w:r>
        <w:t>)).</w:t>
      </w:r>
      <w:proofErr w:type="spellStart"/>
      <w:r>
        <w:t>tw</w:t>
      </w:r>
      <w:proofErr w:type="spellEnd"/>
      <w:r>
        <w:t xml:space="preserve">. </w:t>
      </w:r>
    </w:p>
    <w:p w14:paraId="2A898FD3" w14:textId="77777777" w:rsidR="00120C6D" w:rsidRDefault="00120C6D" w:rsidP="00120C6D">
      <w:pPr>
        <w:pStyle w:val="NoSpacing"/>
      </w:pPr>
      <w:r>
        <w:t xml:space="preserve">113  </w:t>
      </w:r>
      <w:proofErr w:type="gramStart"/>
      <w:r>
        <w:t xml:space="preserve">   (</w:t>
      </w:r>
      <w:proofErr w:type="gramEnd"/>
      <w:r>
        <w:t>(multidimensional or multi-dimensional) adj (study or studies)).</w:t>
      </w:r>
      <w:proofErr w:type="spellStart"/>
      <w:r>
        <w:t>tw</w:t>
      </w:r>
      <w:proofErr w:type="spellEnd"/>
      <w:r>
        <w:t xml:space="preserve">. </w:t>
      </w:r>
    </w:p>
    <w:p w14:paraId="7A5F6B7D" w14:textId="77777777" w:rsidR="00120C6D" w:rsidRDefault="00120C6D" w:rsidP="00120C6D">
      <w:pPr>
        <w:pStyle w:val="NoSpacing"/>
      </w:pPr>
      <w:r>
        <w:t xml:space="preserve">114  </w:t>
      </w:r>
      <w:proofErr w:type="gramStart"/>
      <w:r>
        <w:t xml:space="preserve">   (</w:t>
      </w:r>
      <w:proofErr w:type="gramEnd"/>
      <w:r>
        <w:t xml:space="preserve">(comparative or comparison) adj (study or </w:t>
      </w:r>
      <w:proofErr w:type="gramStart"/>
      <w:r>
        <w:t>studies))</w:t>
      </w:r>
      <w:proofErr w:type="gramEnd"/>
      <w:r>
        <w:t>.</w:t>
      </w:r>
      <w:proofErr w:type="spellStart"/>
      <w:r>
        <w:t>tw</w:t>
      </w:r>
      <w:proofErr w:type="spellEnd"/>
      <w:r>
        <w:t xml:space="preserve">. </w:t>
      </w:r>
    </w:p>
    <w:p w14:paraId="39AB9272" w14:textId="77777777" w:rsidR="00120C6D" w:rsidRDefault="00120C6D" w:rsidP="00120C6D">
      <w:pPr>
        <w:pStyle w:val="NoSpacing"/>
      </w:pPr>
      <w:r>
        <w:t xml:space="preserve">115  </w:t>
      </w:r>
      <w:proofErr w:type="gramStart"/>
      <w:r>
        <w:t xml:space="preserve">   (</w:t>
      </w:r>
      <w:proofErr w:type="gramEnd"/>
      <w:r>
        <w:t>(case-control* or case-based or case-comparison) adj (study or studies)).</w:t>
      </w:r>
      <w:proofErr w:type="spellStart"/>
      <w:r>
        <w:t>tw</w:t>
      </w:r>
      <w:proofErr w:type="spellEnd"/>
      <w:r>
        <w:t xml:space="preserve">. </w:t>
      </w:r>
    </w:p>
    <w:p w14:paraId="061DF8F5" w14:textId="77777777" w:rsidR="00120C6D" w:rsidRDefault="00120C6D" w:rsidP="00120C6D">
      <w:pPr>
        <w:pStyle w:val="NoSpacing"/>
      </w:pPr>
      <w:r>
        <w:t xml:space="preserve">116     or/104-115 [OBSERVATIONAL STUDY FILTER] </w:t>
      </w:r>
    </w:p>
    <w:p w14:paraId="46E484CD" w14:textId="77777777" w:rsidR="00120C6D" w:rsidRDefault="00120C6D" w:rsidP="00120C6D">
      <w:pPr>
        <w:pStyle w:val="NoSpacing"/>
      </w:pPr>
      <w:r>
        <w:t xml:space="preserve">117     68 and 116 [OBSERVATIONAL STUDIES] </w:t>
      </w:r>
    </w:p>
    <w:p w14:paraId="47C79659" w14:textId="77777777" w:rsidR="00120C6D" w:rsidRDefault="00120C6D" w:rsidP="00120C6D">
      <w:pPr>
        <w:pStyle w:val="NoSpacing"/>
      </w:pPr>
      <w:r>
        <w:t xml:space="preserve">118     83 or 89 or 103 or 117 [ALL STUDY DESIGNS] </w:t>
      </w:r>
    </w:p>
    <w:p w14:paraId="3CE3BFA7" w14:textId="6AED9928" w:rsidR="00843DFF" w:rsidRDefault="00843DFF"/>
    <w:p w14:paraId="083C496E" w14:textId="77777777" w:rsidR="00C02709" w:rsidRDefault="00C02709"/>
    <w:p w14:paraId="0BD9B9AF" w14:textId="77777777" w:rsidR="00C02709" w:rsidRDefault="00C02709"/>
    <w:p w14:paraId="3AB5354F" w14:textId="77777777" w:rsidR="00C02709" w:rsidRDefault="00C02709"/>
    <w:p w14:paraId="54CADD28" w14:textId="77777777" w:rsidR="00C02709" w:rsidRDefault="00C02709"/>
    <w:p w14:paraId="05932FFC" w14:textId="77777777" w:rsidR="00C02709" w:rsidRDefault="00C02709"/>
    <w:p w14:paraId="7AA491F6" w14:textId="77777777" w:rsidR="00C02709" w:rsidRDefault="00C02709"/>
    <w:p w14:paraId="16808C25" w14:textId="77777777" w:rsidR="00C02709" w:rsidRDefault="00C02709"/>
    <w:p w14:paraId="5C8D31FE" w14:textId="77777777" w:rsidR="00CA58F9" w:rsidRDefault="00CA58F9">
      <w:r>
        <w:br w:type="page"/>
      </w:r>
    </w:p>
    <w:p w14:paraId="2FC3D336" w14:textId="6AED9928" w:rsidR="00C02709" w:rsidRDefault="00C02709" w:rsidP="00C02709">
      <w:pPr>
        <w:pStyle w:val="Heading1"/>
      </w:pPr>
      <w:bookmarkStart w:id="7" w:name="_Toc107925666"/>
      <w:bookmarkStart w:id="8" w:name="_Toc155735667"/>
      <w:r>
        <w:lastRenderedPageBreak/>
        <w:t xml:space="preserve">Appendix </w:t>
      </w:r>
      <w:r w:rsidR="00F9790F">
        <w:t>6</w:t>
      </w:r>
      <w:r>
        <w:t xml:space="preserve"> - Grey Literature Sources</w:t>
      </w:r>
      <w:bookmarkEnd w:id="7"/>
      <w:bookmarkEnd w:id="8"/>
    </w:p>
    <w:p w14:paraId="068A94B7" w14:textId="77777777" w:rsidR="00C505D8" w:rsidRDefault="00C505D8" w:rsidP="00460332">
      <w:pPr>
        <w:autoSpaceDE w:val="0"/>
        <w:autoSpaceDN w:val="0"/>
        <w:adjustRightInd w:val="0"/>
        <w:spacing w:after="0"/>
        <w:rPr>
          <w:rFonts w:ascii="Times New Roman" w:hAnsi="Times New Roman" w:cs="Times New Roman"/>
          <w:color w:val="000000"/>
          <w:sz w:val="24"/>
          <w:szCs w:val="24"/>
        </w:rPr>
      </w:pPr>
    </w:p>
    <w:p w14:paraId="0D77D8A5" w14:textId="77777777" w:rsidR="00460332" w:rsidRPr="007F358A" w:rsidRDefault="00460332" w:rsidP="00460332">
      <w:pPr>
        <w:autoSpaceDE w:val="0"/>
        <w:autoSpaceDN w:val="0"/>
        <w:adjustRightInd w:val="0"/>
        <w:spacing w:after="0"/>
        <w:rPr>
          <w:rFonts w:ascii="Times New Roman" w:hAnsi="Times New Roman" w:cs="Times New Roman"/>
          <w:color w:val="000000"/>
          <w:sz w:val="24"/>
          <w:szCs w:val="24"/>
        </w:rPr>
      </w:pPr>
      <w:r w:rsidRPr="007F358A">
        <w:rPr>
          <w:rFonts w:ascii="Times New Roman" w:hAnsi="Times New Roman" w:cs="Times New Roman"/>
          <w:color w:val="000000"/>
          <w:sz w:val="24"/>
          <w:szCs w:val="24"/>
        </w:rPr>
        <w:t xml:space="preserve">Academic Women's Association: University of Alberta: </w:t>
      </w:r>
    </w:p>
    <w:p w14:paraId="49BEF334" w14:textId="77777777" w:rsidR="00460332" w:rsidRPr="007F358A" w:rsidRDefault="00460332" w:rsidP="00460332">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FF"/>
          <w:sz w:val="24"/>
          <w:szCs w:val="24"/>
        </w:rPr>
        <w:t>https://uofaawa.wordpress.com/awadiversity-gap-campaign/</w:t>
      </w:r>
    </w:p>
    <w:p w14:paraId="3D84F3BF" w14:textId="77777777" w:rsidR="00F41FD9" w:rsidRDefault="00F41FD9" w:rsidP="00F41FD9">
      <w:pPr>
        <w:autoSpaceDE w:val="0"/>
        <w:autoSpaceDN w:val="0"/>
        <w:adjustRightInd w:val="0"/>
        <w:spacing w:after="0"/>
        <w:rPr>
          <w:rFonts w:ascii="Times New Roman" w:hAnsi="Times New Roman" w:cs="Times New Roman"/>
          <w:color w:val="000000"/>
          <w:sz w:val="24"/>
          <w:szCs w:val="24"/>
        </w:rPr>
      </w:pPr>
    </w:p>
    <w:p w14:paraId="3087C8C5" w14:textId="77777777" w:rsidR="00F41FD9" w:rsidRPr="007F358A" w:rsidRDefault="00F41FD9" w:rsidP="00F41FD9">
      <w:pPr>
        <w:autoSpaceDE w:val="0"/>
        <w:autoSpaceDN w:val="0"/>
        <w:adjustRightInd w:val="0"/>
        <w:spacing w:after="0"/>
        <w:rPr>
          <w:rFonts w:ascii="Times New Roman" w:hAnsi="Times New Roman" w:cs="Times New Roman"/>
          <w:color w:val="000000"/>
          <w:sz w:val="24"/>
          <w:szCs w:val="24"/>
        </w:rPr>
      </w:pPr>
      <w:r w:rsidRPr="007F358A">
        <w:rPr>
          <w:rFonts w:ascii="Times New Roman" w:hAnsi="Times New Roman" w:cs="Times New Roman"/>
          <w:color w:val="000000"/>
          <w:sz w:val="24"/>
          <w:szCs w:val="24"/>
        </w:rPr>
        <w:t>ADVANCE: Increasing the Participation and Advancement of Women in Academic Science</w:t>
      </w:r>
    </w:p>
    <w:p w14:paraId="642DF3FF" w14:textId="77777777" w:rsidR="00F41FD9" w:rsidRPr="007F358A" w:rsidRDefault="00F41FD9" w:rsidP="00F41FD9">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and Engineering Careers: </w:t>
      </w:r>
      <w:hyperlink r:id="rId9" w:history="1">
        <w:r w:rsidRPr="007F358A">
          <w:rPr>
            <w:rStyle w:val="Hyperlink"/>
            <w:rFonts w:ascii="Times New Roman" w:hAnsi="Times New Roman" w:cs="Times New Roman"/>
            <w:sz w:val="24"/>
            <w:szCs w:val="24"/>
          </w:rPr>
          <w:t>https://www.colorado.edu/eer/research-areas/women-science</w:t>
        </w:r>
      </w:hyperlink>
    </w:p>
    <w:p w14:paraId="51F673F3" w14:textId="77777777" w:rsidR="00460332" w:rsidRPr="007F358A" w:rsidRDefault="00460332" w:rsidP="00460332">
      <w:pPr>
        <w:pStyle w:val="BalloonText"/>
        <w:rPr>
          <w:rFonts w:ascii="Times New Roman" w:hAnsi="Times New Roman" w:cs="Times New Roman"/>
          <w:sz w:val="24"/>
          <w:szCs w:val="24"/>
        </w:rPr>
      </w:pPr>
    </w:p>
    <w:p w14:paraId="76CB03D8" w14:textId="1F5B6F55" w:rsidR="00460332" w:rsidRPr="007F358A" w:rsidRDefault="00460332" w:rsidP="00460332">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American Medical Women</w:t>
      </w:r>
      <w:r w:rsidR="00D0347C">
        <w:rPr>
          <w:rFonts w:ascii="Times New Roman" w:hAnsi="Times New Roman" w:cs="Times New Roman"/>
          <w:color w:val="000000"/>
          <w:sz w:val="24"/>
          <w:szCs w:val="24"/>
        </w:rPr>
        <w:t>’</w:t>
      </w:r>
      <w:r w:rsidRPr="007F358A">
        <w:rPr>
          <w:rFonts w:ascii="Times New Roman" w:hAnsi="Times New Roman" w:cs="Times New Roman"/>
          <w:color w:val="000000"/>
          <w:sz w:val="24"/>
          <w:szCs w:val="24"/>
        </w:rPr>
        <w:t xml:space="preserve">s Association: </w:t>
      </w:r>
      <w:hyperlink r:id="rId10" w:history="1">
        <w:r w:rsidRPr="007F358A">
          <w:rPr>
            <w:rStyle w:val="Hyperlink"/>
            <w:rFonts w:ascii="Times New Roman" w:hAnsi="Times New Roman" w:cs="Times New Roman"/>
            <w:sz w:val="24"/>
            <w:szCs w:val="24"/>
          </w:rPr>
          <w:t>https://www.amwa-doc.org/our-work/initiatives/gender-equity-task-force/</w:t>
        </w:r>
      </w:hyperlink>
    </w:p>
    <w:p w14:paraId="655F7C1D" w14:textId="77777777" w:rsidR="00F41FD9" w:rsidRDefault="00F41FD9" w:rsidP="00F41FD9">
      <w:pPr>
        <w:autoSpaceDE w:val="0"/>
        <w:autoSpaceDN w:val="0"/>
        <w:adjustRightInd w:val="0"/>
        <w:spacing w:after="0"/>
        <w:rPr>
          <w:rFonts w:ascii="Times New Roman" w:hAnsi="Times New Roman" w:cs="Times New Roman"/>
          <w:color w:val="000000"/>
          <w:sz w:val="24"/>
          <w:szCs w:val="24"/>
        </w:rPr>
      </w:pPr>
    </w:p>
    <w:p w14:paraId="1B294E1D" w14:textId="77777777" w:rsidR="00F41FD9" w:rsidRPr="007F358A" w:rsidRDefault="00F41FD9" w:rsidP="00F41FD9">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CCGSD – Canadian Centre for Gender &amp; Sexual Diversity: </w:t>
      </w:r>
      <w:hyperlink r:id="rId11" w:history="1">
        <w:r w:rsidRPr="007F358A">
          <w:rPr>
            <w:rStyle w:val="Hyperlink"/>
            <w:rFonts w:ascii="Times New Roman" w:hAnsi="Times New Roman" w:cs="Times New Roman"/>
            <w:sz w:val="24"/>
            <w:szCs w:val="24"/>
          </w:rPr>
          <w:t>http://ccgsd-ccdgs.org</w:t>
        </w:r>
      </w:hyperlink>
    </w:p>
    <w:p w14:paraId="1AA65F64" w14:textId="77777777" w:rsidR="00F41FD9" w:rsidRPr="007F358A" w:rsidRDefault="00F41FD9" w:rsidP="00F41FD9">
      <w:pPr>
        <w:pStyle w:val="BalloonText"/>
        <w:rPr>
          <w:rFonts w:ascii="Times New Roman" w:hAnsi="Times New Roman" w:cs="Times New Roman"/>
          <w:sz w:val="24"/>
          <w:szCs w:val="24"/>
        </w:rPr>
      </w:pPr>
    </w:p>
    <w:p w14:paraId="7BA64349" w14:textId="77777777" w:rsidR="00F41FD9" w:rsidRPr="007F358A" w:rsidRDefault="00F41FD9" w:rsidP="00F41FD9">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Centre for Gender Advocacy - Fight gender </w:t>
      </w:r>
      <w:proofErr w:type="gramStart"/>
      <w:r w:rsidRPr="007F358A">
        <w:rPr>
          <w:rFonts w:ascii="Times New Roman" w:hAnsi="Times New Roman" w:cs="Times New Roman"/>
          <w:color w:val="000000"/>
          <w:sz w:val="24"/>
          <w:szCs w:val="24"/>
        </w:rPr>
        <w:t>oppression!:</w:t>
      </w:r>
      <w:proofErr w:type="gramEnd"/>
      <w:r w:rsidRPr="007F358A">
        <w:rPr>
          <w:rFonts w:ascii="Times New Roman" w:hAnsi="Times New Roman" w:cs="Times New Roman"/>
          <w:color w:val="000000"/>
          <w:sz w:val="24"/>
          <w:szCs w:val="24"/>
        </w:rPr>
        <w:t xml:space="preserve"> </w:t>
      </w:r>
      <w:hyperlink r:id="rId12" w:history="1">
        <w:r w:rsidRPr="007F358A">
          <w:rPr>
            <w:rStyle w:val="Hyperlink"/>
            <w:rFonts w:ascii="Times New Roman" w:hAnsi="Times New Roman" w:cs="Times New Roman"/>
            <w:sz w:val="24"/>
            <w:szCs w:val="24"/>
          </w:rPr>
          <w:t>www.genderadvocacy.org</w:t>
        </w:r>
      </w:hyperlink>
    </w:p>
    <w:p w14:paraId="34703E0F" w14:textId="77777777" w:rsidR="00460332" w:rsidRDefault="00460332" w:rsidP="007F358A">
      <w:pPr>
        <w:autoSpaceDE w:val="0"/>
        <w:autoSpaceDN w:val="0"/>
        <w:adjustRightInd w:val="0"/>
        <w:spacing w:after="0"/>
        <w:rPr>
          <w:rFonts w:ascii="Times New Roman" w:hAnsi="Times New Roman" w:cs="Times New Roman"/>
          <w:color w:val="000000"/>
          <w:sz w:val="24"/>
          <w:szCs w:val="24"/>
        </w:rPr>
      </w:pPr>
    </w:p>
    <w:p w14:paraId="510986B6" w14:textId="77777777" w:rsidR="00976ECE" w:rsidRPr="00B95E16" w:rsidRDefault="00976ECE" w:rsidP="007F358A">
      <w:pPr>
        <w:autoSpaceDE w:val="0"/>
        <w:autoSpaceDN w:val="0"/>
        <w:adjustRightInd w:val="0"/>
        <w:spacing w:after="0"/>
        <w:rPr>
          <w:rFonts w:ascii="Times New Roman" w:hAnsi="Times New Roman" w:cs="Times New Roman"/>
          <w:color w:val="0000FF"/>
          <w:sz w:val="24"/>
          <w:szCs w:val="24"/>
          <w:lang w:val="fr-CA"/>
        </w:rPr>
      </w:pPr>
      <w:r w:rsidRPr="00B95E16">
        <w:rPr>
          <w:rFonts w:ascii="Times New Roman" w:hAnsi="Times New Roman" w:cs="Times New Roman"/>
          <w:color w:val="000000"/>
          <w:sz w:val="24"/>
          <w:szCs w:val="24"/>
          <w:lang w:val="fr-CA"/>
        </w:rPr>
        <w:t xml:space="preserve">CIHI: </w:t>
      </w:r>
      <w:hyperlink r:id="rId13" w:history="1">
        <w:r w:rsidRPr="00B95E16">
          <w:rPr>
            <w:rStyle w:val="Hyperlink"/>
            <w:rFonts w:ascii="Times New Roman" w:hAnsi="Times New Roman" w:cs="Times New Roman"/>
            <w:sz w:val="24"/>
            <w:szCs w:val="24"/>
            <w:lang w:val="fr-CA"/>
          </w:rPr>
          <w:t>https://www.cihi.ca/</w:t>
        </w:r>
      </w:hyperlink>
    </w:p>
    <w:p w14:paraId="7581D5F8" w14:textId="77777777" w:rsidR="00976ECE" w:rsidRPr="001A2E44" w:rsidRDefault="00976ECE" w:rsidP="007F358A">
      <w:pPr>
        <w:pStyle w:val="BalloonText"/>
        <w:rPr>
          <w:rFonts w:ascii="Times New Roman" w:hAnsi="Times New Roman"/>
          <w:sz w:val="24"/>
        </w:rPr>
      </w:pPr>
    </w:p>
    <w:p w14:paraId="10FA93D7" w14:textId="77777777" w:rsidR="00460332" w:rsidRPr="007F358A" w:rsidRDefault="00460332" w:rsidP="00460332">
      <w:pPr>
        <w:pStyle w:val="BalloonText"/>
        <w:rPr>
          <w:rFonts w:ascii="Times New Roman" w:hAnsi="Times New Roman" w:cs="Times New Roman"/>
          <w:color w:val="0000FF"/>
          <w:sz w:val="24"/>
          <w:szCs w:val="24"/>
        </w:rPr>
      </w:pPr>
      <w:r w:rsidRPr="007F358A">
        <w:rPr>
          <w:rFonts w:ascii="Times New Roman" w:hAnsi="Times New Roman" w:cs="Times New Roman"/>
          <w:sz w:val="24"/>
          <w:szCs w:val="24"/>
        </w:rPr>
        <w:t xml:space="preserve">CIHR Gender and Health Institute: </w:t>
      </w:r>
      <w:hyperlink r:id="rId14" w:history="1">
        <w:r w:rsidRPr="007F358A">
          <w:rPr>
            <w:rStyle w:val="Hyperlink"/>
            <w:rFonts w:ascii="Times New Roman" w:hAnsi="Times New Roman" w:cs="Times New Roman"/>
            <w:sz w:val="24"/>
            <w:szCs w:val="24"/>
          </w:rPr>
          <w:t>http://www.cihr-irsc.gc.ca/e/8681.html</w:t>
        </w:r>
      </w:hyperlink>
    </w:p>
    <w:p w14:paraId="7806659C" w14:textId="77777777" w:rsidR="00460332" w:rsidRPr="007F358A" w:rsidRDefault="00460332" w:rsidP="007F358A">
      <w:pPr>
        <w:pStyle w:val="BalloonText"/>
        <w:rPr>
          <w:rFonts w:ascii="Times New Roman" w:hAnsi="Times New Roman" w:cs="Times New Roman"/>
          <w:sz w:val="24"/>
          <w:szCs w:val="24"/>
        </w:rPr>
      </w:pPr>
    </w:p>
    <w:p w14:paraId="28750EF4" w14:textId="77777777" w:rsidR="00F41FD9" w:rsidRPr="007F358A" w:rsidRDefault="00F41FD9" w:rsidP="00F41FD9">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European Gender Portal for Equality in Science: </w:t>
      </w:r>
      <w:hyperlink r:id="rId15" w:history="1">
        <w:r w:rsidRPr="007F358A">
          <w:rPr>
            <w:rStyle w:val="Hyperlink"/>
            <w:rFonts w:ascii="Times New Roman" w:hAnsi="Times New Roman" w:cs="Times New Roman"/>
            <w:sz w:val="24"/>
            <w:szCs w:val="24"/>
          </w:rPr>
          <w:t>http://www.genderportal.eu/</w:t>
        </w:r>
      </w:hyperlink>
    </w:p>
    <w:p w14:paraId="2DCB7518" w14:textId="77777777" w:rsidR="00F41FD9" w:rsidRDefault="00F41FD9" w:rsidP="007F358A">
      <w:pPr>
        <w:autoSpaceDE w:val="0"/>
        <w:autoSpaceDN w:val="0"/>
        <w:adjustRightInd w:val="0"/>
        <w:spacing w:after="0"/>
        <w:rPr>
          <w:rFonts w:ascii="Times New Roman" w:hAnsi="Times New Roman" w:cs="Times New Roman"/>
          <w:color w:val="000000"/>
          <w:sz w:val="24"/>
          <w:szCs w:val="24"/>
        </w:rPr>
      </w:pPr>
    </w:p>
    <w:p w14:paraId="7157D403" w14:textId="77777777" w:rsidR="00976ECE" w:rsidRPr="007F358A" w:rsidRDefault="00976ECE" w:rsidP="007F358A">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Humboldt Foundation: </w:t>
      </w:r>
      <w:hyperlink r:id="rId16" w:history="1">
        <w:r w:rsidRPr="007F358A">
          <w:rPr>
            <w:rStyle w:val="Hyperlink"/>
            <w:rFonts w:ascii="Times New Roman" w:hAnsi="Times New Roman" w:cs="Times New Roman"/>
            <w:sz w:val="24"/>
            <w:szCs w:val="24"/>
          </w:rPr>
          <w:t>https://www.humboldt-foundation.de/web/home.html</w:t>
        </w:r>
      </w:hyperlink>
    </w:p>
    <w:p w14:paraId="516D5D11" w14:textId="77777777" w:rsidR="00976ECE" w:rsidRPr="007F358A" w:rsidRDefault="00976ECE" w:rsidP="007F358A">
      <w:pPr>
        <w:pStyle w:val="BalloonText"/>
        <w:rPr>
          <w:rFonts w:ascii="Times New Roman" w:hAnsi="Times New Roman" w:cs="Times New Roman"/>
          <w:sz w:val="24"/>
          <w:szCs w:val="24"/>
        </w:rPr>
      </w:pPr>
    </w:p>
    <w:p w14:paraId="6B983741" w14:textId="77777777" w:rsidR="00976ECE" w:rsidRPr="007F358A" w:rsidRDefault="00976ECE" w:rsidP="007F358A">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Institute of International Education: </w:t>
      </w:r>
      <w:hyperlink r:id="rId17" w:history="1">
        <w:r w:rsidRPr="007F358A">
          <w:rPr>
            <w:rStyle w:val="Hyperlink"/>
            <w:rFonts w:ascii="Times New Roman" w:hAnsi="Times New Roman" w:cs="Times New Roman"/>
            <w:sz w:val="24"/>
            <w:szCs w:val="24"/>
          </w:rPr>
          <w:t>http://www.iie.org</w:t>
        </w:r>
      </w:hyperlink>
    </w:p>
    <w:p w14:paraId="498CAFE6" w14:textId="77777777" w:rsidR="00976ECE" w:rsidRPr="007F358A" w:rsidRDefault="00976ECE" w:rsidP="007F358A">
      <w:pPr>
        <w:pStyle w:val="BalloonText"/>
        <w:rPr>
          <w:rFonts w:ascii="Times New Roman" w:hAnsi="Times New Roman" w:cs="Times New Roman"/>
          <w:sz w:val="24"/>
          <w:szCs w:val="24"/>
        </w:rPr>
      </w:pPr>
    </w:p>
    <w:p w14:paraId="3544EAFD" w14:textId="77777777" w:rsidR="00976ECE" w:rsidRPr="007F358A" w:rsidRDefault="00976ECE" w:rsidP="007F358A">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Karolinska Institute: </w:t>
      </w:r>
      <w:hyperlink r:id="rId18" w:history="1">
        <w:r w:rsidRPr="007F358A">
          <w:rPr>
            <w:rStyle w:val="Hyperlink"/>
            <w:rFonts w:ascii="Times New Roman" w:hAnsi="Times New Roman" w:cs="Times New Roman"/>
            <w:sz w:val="24"/>
            <w:szCs w:val="24"/>
          </w:rPr>
          <w:t>http://ki.se/en/</w:t>
        </w:r>
      </w:hyperlink>
    </w:p>
    <w:p w14:paraId="2FF7BCFC" w14:textId="77777777" w:rsidR="00976ECE" w:rsidRPr="007F358A" w:rsidRDefault="00976ECE" w:rsidP="007F358A">
      <w:pPr>
        <w:pStyle w:val="BalloonText"/>
        <w:rPr>
          <w:rFonts w:ascii="Times New Roman" w:hAnsi="Times New Roman" w:cs="Times New Roman"/>
          <w:sz w:val="24"/>
          <w:szCs w:val="24"/>
        </w:rPr>
      </w:pPr>
    </w:p>
    <w:p w14:paraId="4E19D78D" w14:textId="77777777" w:rsidR="00976ECE" w:rsidRPr="007F358A" w:rsidRDefault="00976ECE" w:rsidP="007F358A">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NRC: </w:t>
      </w:r>
      <w:hyperlink r:id="rId19" w:history="1">
        <w:r w:rsidRPr="007F358A">
          <w:rPr>
            <w:rStyle w:val="Hyperlink"/>
            <w:rFonts w:ascii="Times New Roman" w:hAnsi="Times New Roman" w:cs="Times New Roman"/>
            <w:sz w:val="24"/>
            <w:szCs w:val="24"/>
          </w:rPr>
          <w:t>www.nrc-cnrc.gc.ca/</w:t>
        </w:r>
      </w:hyperlink>
    </w:p>
    <w:p w14:paraId="506F2B6A" w14:textId="77777777" w:rsidR="00976ECE" w:rsidRPr="007F358A" w:rsidRDefault="00976ECE" w:rsidP="007F358A">
      <w:pPr>
        <w:pStyle w:val="BalloonText"/>
        <w:rPr>
          <w:rFonts w:ascii="Times New Roman" w:hAnsi="Times New Roman" w:cs="Times New Roman"/>
          <w:sz w:val="24"/>
          <w:szCs w:val="24"/>
        </w:rPr>
      </w:pPr>
    </w:p>
    <w:p w14:paraId="53E170A0" w14:textId="77777777" w:rsidR="00976ECE" w:rsidRPr="007F358A" w:rsidRDefault="00976ECE" w:rsidP="007F358A">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PAHO: </w:t>
      </w:r>
      <w:hyperlink r:id="rId20" w:history="1">
        <w:r w:rsidRPr="007F358A">
          <w:rPr>
            <w:rStyle w:val="Hyperlink"/>
            <w:rFonts w:ascii="Times New Roman" w:hAnsi="Times New Roman" w:cs="Times New Roman"/>
            <w:sz w:val="24"/>
            <w:szCs w:val="24"/>
          </w:rPr>
          <w:t>http://www.paho.org/hq/</w:t>
        </w:r>
      </w:hyperlink>
    </w:p>
    <w:p w14:paraId="0AAA9247" w14:textId="77777777" w:rsidR="00976ECE" w:rsidRPr="007F358A" w:rsidRDefault="00976ECE" w:rsidP="007F358A">
      <w:pPr>
        <w:pStyle w:val="BalloonText"/>
        <w:rPr>
          <w:rFonts w:ascii="Times New Roman" w:hAnsi="Times New Roman" w:cs="Times New Roman"/>
          <w:sz w:val="24"/>
          <w:szCs w:val="24"/>
        </w:rPr>
      </w:pPr>
    </w:p>
    <w:p w14:paraId="4CBA73B3" w14:textId="77777777" w:rsidR="00976ECE" w:rsidRPr="007F358A" w:rsidRDefault="00976ECE" w:rsidP="007F358A">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Rand Corporation: </w:t>
      </w:r>
      <w:hyperlink r:id="rId21" w:history="1">
        <w:r w:rsidRPr="007F358A">
          <w:rPr>
            <w:rStyle w:val="Hyperlink"/>
            <w:rFonts w:ascii="Times New Roman" w:hAnsi="Times New Roman" w:cs="Times New Roman"/>
            <w:sz w:val="24"/>
            <w:szCs w:val="24"/>
          </w:rPr>
          <w:t>www.rand.org</w:t>
        </w:r>
      </w:hyperlink>
    </w:p>
    <w:p w14:paraId="27F585ED" w14:textId="77777777" w:rsidR="00F41FD9" w:rsidRDefault="00F41FD9" w:rsidP="00F41FD9">
      <w:pPr>
        <w:autoSpaceDE w:val="0"/>
        <w:autoSpaceDN w:val="0"/>
        <w:adjustRightInd w:val="0"/>
        <w:spacing w:after="0"/>
        <w:rPr>
          <w:rFonts w:ascii="Times New Roman" w:hAnsi="Times New Roman" w:cs="Times New Roman"/>
          <w:color w:val="000000"/>
          <w:sz w:val="24"/>
          <w:szCs w:val="24"/>
        </w:rPr>
      </w:pPr>
    </w:p>
    <w:p w14:paraId="111F9E28" w14:textId="77777777" w:rsidR="00F41FD9" w:rsidRPr="007F358A" w:rsidRDefault="00F41FD9" w:rsidP="00F41FD9">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Science in Australia Gender equity: </w:t>
      </w:r>
      <w:hyperlink r:id="rId22" w:history="1">
        <w:r w:rsidRPr="007F358A">
          <w:rPr>
            <w:rStyle w:val="Hyperlink"/>
            <w:rFonts w:ascii="Times New Roman" w:hAnsi="Times New Roman" w:cs="Times New Roman"/>
            <w:sz w:val="24"/>
            <w:szCs w:val="24"/>
          </w:rPr>
          <w:t>http://www.sciencegenderequity.org.au/</w:t>
        </w:r>
      </w:hyperlink>
      <w:r w:rsidRPr="007F358A">
        <w:rPr>
          <w:rFonts w:ascii="Times New Roman" w:hAnsi="Times New Roman" w:cs="Times New Roman"/>
          <w:sz w:val="24"/>
          <w:szCs w:val="24"/>
        </w:rPr>
        <w:t xml:space="preserve"> </w:t>
      </w:r>
    </w:p>
    <w:p w14:paraId="05031BD5" w14:textId="77777777" w:rsidR="00F41FD9" w:rsidRDefault="00F41FD9" w:rsidP="00F41FD9">
      <w:pPr>
        <w:pStyle w:val="BalloonText"/>
        <w:rPr>
          <w:rFonts w:ascii="Times New Roman" w:hAnsi="Times New Roman" w:cs="Times New Roman"/>
          <w:sz w:val="24"/>
          <w:szCs w:val="24"/>
        </w:rPr>
      </w:pPr>
    </w:p>
    <w:p w14:paraId="634F6FCD" w14:textId="77777777" w:rsidR="00976ECE" w:rsidRPr="007F358A" w:rsidRDefault="00F41FD9" w:rsidP="00F41FD9">
      <w:pPr>
        <w:pStyle w:val="BalloonText"/>
        <w:rPr>
          <w:rFonts w:ascii="Times New Roman" w:hAnsi="Times New Roman" w:cs="Times New Roman"/>
          <w:sz w:val="24"/>
          <w:szCs w:val="24"/>
        </w:rPr>
      </w:pPr>
      <w:r w:rsidRPr="007F358A">
        <w:rPr>
          <w:rFonts w:ascii="Times New Roman" w:hAnsi="Times New Roman" w:cs="Times New Roman"/>
          <w:sz w:val="24"/>
          <w:szCs w:val="24"/>
        </w:rPr>
        <w:t>Sexual and Gender Diversity Office (U of T)</w:t>
      </w:r>
      <w:r>
        <w:rPr>
          <w:rFonts w:ascii="Times New Roman" w:hAnsi="Times New Roman" w:cs="Times New Roman"/>
          <w:sz w:val="24"/>
          <w:szCs w:val="24"/>
        </w:rPr>
        <w:t xml:space="preserve">: </w:t>
      </w:r>
      <w:hyperlink r:id="rId23" w:history="1">
        <w:r w:rsidRPr="007F358A">
          <w:rPr>
            <w:rStyle w:val="Hyperlink"/>
            <w:rFonts w:ascii="Times New Roman" w:hAnsi="Times New Roman" w:cs="Times New Roman"/>
            <w:sz w:val="24"/>
            <w:szCs w:val="24"/>
          </w:rPr>
          <w:t>https://sgdo.utoronto.ca/</w:t>
        </w:r>
      </w:hyperlink>
    </w:p>
    <w:p w14:paraId="7980F8DD" w14:textId="77777777" w:rsidR="00F41FD9" w:rsidRDefault="00F41FD9" w:rsidP="007F358A">
      <w:pPr>
        <w:autoSpaceDE w:val="0"/>
        <w:autoSpaceDN w:val="0"/>
        <w:adjustRightInd w:val="0"/>
        <w:spacing w:after="0"/>
        <w:rPr>
          <w:rFonts w:ascii="Times New Roman" w:hAnsi="Times New Roman" w:cs="Times New Roman"/>
          <w:color w:val="000000"/>
          <w:sz w:val="24"/>
          <w:szCs w:val="24"/>
        </w:rPr>
      </w:pPr>
    </w:p>
    <w:p w14:paraId="63D83DFA" w14:textId="77777777" w:rsidR="00976ECE" w:rsidRPr="007F358A" w:rsidRDefault="00976ECE" w:rsidP="007F358A">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Society for Canadian Women in Science and Technology: </w:t>
      </w:r>
      <w:hyperlink r:id="rId24" w:history="1">
        <w:r w:rsidRPr="007F358A">
          <w:rPr>
            <w:rStyle w:val="Hyperlink"/>
            <w:rFonts w:ascii="Times New Roman" w:hAnsi="Times New Roman" w:cs="Times New Roman"/>
            <w:sz w:val="24"/>
            <w:szCs w:val="24"/>
          </w:rPr>
          <w:t>http://www.scwist.ca</w:t>
        </w:r>
      </w:hyperlink>
    </w:p>
    <w:p w14:paraId="79CE9E39" w14:textId="77777777" w:rsidR="00976ECE" w:rsidRPr="007F358A" w:rsidRDefault="00976ECE" w:rsidP="007F358A">
      <w:pPr>
        <w:pStyle w:val="BalloonText"/>
        <w:rPr>
          <w:rFonts w:ascii="Times New Roman" w:hAnsi="Times New Roman" w:cs="Times New Roman"/>
          <w:sz w:val="24"/>
          <w:szCs w:val="24"/>
        </w:rPr>
      </w:pPr>
    </w:p>
    <w:p w14:paraId="0698DAF6" w14:textId="77777777" w:rsidR="00976ECE" w:rsidRPr="007F358A" w:rsidRDefault="00976ECE" w:rsidP="007F358A">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WHO: </w:t>
      </w:r>
      <w:hyperlink r:id="rId25" w:history="1">
        <w:r w:rsidRPr="007F358A">
          <w:rPr>
            <w:rStyle w:val="Hyperlink"/>
            <w:rFonts w:ascii="Times New Roman" w:hAnsi="Times New Roman" w:cs="Times New Roman"/>
            <w:sz w:val="24"/>
            <w:szCs w:val="24"/>
          </w:rPr>
          <w:t>http://www.who.int/en/</w:t>
        </w:r>
      </w:hyperlink>
    </w:p>
    <w:p w14:paraId="3114B25C" w14:textId="77777777" w:rsidR="00976ECE" w:rsidRPr="007F358A" w:rsidRDefault="00976ECE" w:rsidP="007F358A">
      <w:pPr>
        <w:pStyle w:val="BalloonText"/>
        <w:rPr>
          <w:rFonts w:ascii="Times New Roman" w:hAnsi="Times New Roman" w:cs="Times New Roman"/>
          <w:sz w:val="24"/>
          <w:szCs w:val="24"/>
        </w:rPr>
      </w:pPr>
    </w:p>
    <w:p w14:paraId="020B4699" w14:textId="77777777" w:rsidR="00976ECE" w:rsidRDefault="00976ECE" w:rsidP="007F358A">
      <w:pPr>
        <w:pStyle w:val="BalloonText"/>
        <w:rPr>
          <w:rFonts w:ascii="Times New Roman" w:hAnsi="Times New Roman" w:cs="Times New Roman"/>
          <w:sz w:val="24"/>
          <w:szCs w:val="24"/>
        </w:rPr>
      </w:pPr>
    </w:p>
    <w:p w14:paraId="05A00087" w14:textId="77777777" w:rsidR="00F41FD9" w:rsidRDefault="00F41FD9" w:rsidP="007F358A">
      <w:pPr>
        <w:pStyle w:val="BalloonText"/>
        <w:rPr>
          <w:rFonts w:ascii="Times New Roman" w:hAnsi="Times New Roman" w:cs="Times New Roman"/>
          <w:sz w:val="24"/>
          <w:szCs w:val="24"/>
        </w:rPr>
      </w:pPr>
    </w:p>
    <w:p w14:paraId="6640DD36" w14:textId="77777777" w:rsidR="005C70B9" w:rsidRPr="007F358A" w:rsidRDefault="005C70B9" w:rsidP="007F358A">
      <w:pPr>
        <w:pStyle w:val="BalloonText"/>
        <w:rPr>
          <w:rFonts w:ascii="Times New Roman" w:hAnsi="Times New Roman" w:cs="Times New Roman"/>
          <w:sz w:val="24"/>
          <w:szCs w:val="24"/>
        </w:rPr>
      </w:pPr>
    </w:p>
    <w:p w14:paraId="61734ADB" w14:textId="77777777" w:rsidR="00976ECE" w:rsidRPr="007F358A" w:rsidRDefault="00976ECE" w:rsidP="007F358A">
      <w:pPr>
        <w:autoSpaceDE w:val="0"/>
        <w:autoSpaceDN w:val="0"/>
        <w:adjustRightInd w:val="0"/>
        <w:spacing w:after="0"/>
        <w:rPr>
          <w:rFonts w:ascii="Times New Roman" w:hAnsi="Times New Roman" w:cs="Times New Roman"/>
          <w:b/>
          <w:bCs/>
          <w:color w:val="000000"/>
          <w:sz w:val="24"/>
          <w:szCs w:val="24"/>
        </w:rPr>
      </w:pPr>
      <w:r w:rsidRPr="007F358A">
        <w:rPr>
          <w:rFonts w:ascii="Times New Roman" w:hAnsi="Times New Roman" w:cs="Times New Roman"/>
          <w:b/>
          <w:bCs/>
          <w:color w:val="000000"/>
          <w:sz w:val="24"/>
          <w:szCs w:val="24"/>
        </w:rPr>
        <w:lastRenderedPageBreak/>
        <w:t>General Grey</w:t>
      </w:r>
    </w:p>
    <w:p w14:paraId="1F0B93D8" w14:textId="77777777" w:rsidR="00976ECE" w:rsidRPr="006565E6" w:rsidRDefault="00976ECE" w:rsidP="007F358A">
      <w:pPr>
        <w:autoSpaceDE w:val="0"/>
        <w:autoSpaceDN w:val="0"/>
        <w:adjustRightInd w:val="0"/>
        <w:spacing w:after="0"/>
        <w:rPr>
          <w:rStyle w:val="Hyperlink"/>
          <w:rFonts w:ascii="Times New Roman" w:hAnsi="Times New Roman"/>
          <w:color w:val="auto"/>
          <w:sz w:val="24"/>
          <w:u w:val="none"/>
        </w:rPr>
      </w:pPr>
      <w:r w:rsidRPr="007F358A">
        <w:rPr>
          <w:rFonts w:ascii="Times New Roman" w:hAnsi="Times New Roman" w:cs="Times New Roman"/>
          <w:color w:val="000000"/>
          <w:sz w:val="24"/>
          <w:szCs w:val="24"/>
        </w:rPr>
        <w:t>Government of Canada:</w:t>
      </w:r>
      <w:r w:rsidRPr="007F358A">
        <w:rPr>
          <w:rFonts w:ascii="Times New Roman" w:hAnsi="Times New Roman" w:cs="Times New Roman"/>
          <w:sz w:val="24"/>
          <w:szCs w:val="24"/>
        </w:rPr>
        <w:t xml:space="preserve"> </w:t>
      </w:r>
      <w:r w:rsidRPr="007F358A">
        <w:rPr>
          <w:rStyle w:val="Hyperlink"/>
          <w:rFonts w:ascii="Times New Roman" w:hAnsi="Times New Roman" w:cs="Times New Roman"/>
          <w:sz w:val="24"/>
          <w:szCs w:val="24"/>
        </w:rPr>
        <w:t xml:space="preserve">https://publications.gc.ca/site/eng/home.html </w:t>
      </w:r>
    </w:p>
    <w:p w14:paraId="1A33889B" w14:textId="77777777" w:rsidR="00976ECE" w:rsidRPr="007F358A" w:rsidRDefault="00976ECE" w:rsidP="007F358A">
      <w:pPr>
        <w:pStyle w:val="BalloonText"/>
        <w:rPr>
          <w:rFonts w:ascii="Times New Roman" w:hAnsi="Times New Roman" w:cs="Times New Roman"/>
          <w:sz w:val="24"/>
          <w:szCs w:val="24"/>
        </w:rPr>
      </w:pPr>
    </w:p>
    <w:p w14:paraId="460C728F" w14:textId="77777777" w:rsidR="00976ECE" w:rsidRPr="007F358A" w:rsidRDefault="00976ECE" w:rsidP="007F358A">
      <w:pPr>
        <w:autoSpaceDE w:val="0"/>
        <w:autoSpaceDN w:val="0"/>
        <w:adjustRightInd w:val="0"/>
        <w:spacing w:after="0"/>
        <w:rPr>
          <w:rFonts w:ascii="Times New Roman" w:hAnsi="Times New Roman" w:cs="Times New Roman"/>
          <w:color w:val="0000FF"/>
          <w:sz w:val="24"/>
          <w:szCs w:val="24"/>
        </w:rPr>
      </w:pPr>
      <w:proofErr w:type="spellStart"/>
      <w:r w:rsidRPr="007F358A">
        <w:rPr>
          <w:rFonts w:ascii="Times New Roman" w:hAnsi="Times New Roman" w:cs="Times New Roman"/>
          <w:color w:val="000000"/>
          <w:sz w:val="24"/>
          <w:szCs w:val="24"/>
        </w:rPr>
        <w:t>GreyNet</w:t>
      </w:r>
      <w:proofErr w:type="spellEnd"/>
      <w:r w:rsidRPr="007F358A">
        <w:rPr>
          <w:rFonts w:ascii="Times New Roman" w:hAnsi="Times New Roman" w:cs="Times New Roman"/>
          <w:color w:val="000000"/>
          <w:sz w:val="24"/>
          <w:szCs w:val="24"/>
        </w:rPr>
        <w:t xml:space="preserve"> International: </w:t>
      </w:r>
      <w:hyperlink r:id="rId26" w:history="1">
        <w:r w:rsidRPr="007F358A">
          <w:rPr>
            <w:rStyle w:val="Hyperlink"/>
            <w:rFonts w:ascii="Times New Roman" w:hAnsi="Times New Roman" w:cs="Times New Roman"/>
            <w:sz w:val="24"/>
            <w:szCs w:val="24"/>
          </w:rPr>
          <w:t>http://www.greylit.org</w:t>
        </w:r>
      </w:hyperlink>
    </w:p>
    <w:p w14:paraId="6693A007" w14:textId="77777777" w:rsidR="00976ECE" w:rsidRPr="007F358A" w:rsidRDefault="00976ECE" w:rsidP="007F358A">
      <w:pPr>
        <w:pStyle w:val="BalloonText"/>
        <w:rPr>
          <w:rFonts w:ascii="Times New Roman" w:hAnsi="Times New Roman" w:cs="Times New Roman"/>
          <w:sz w:val="24"/>
          <w:szCs w:val="24"/>
        </w:rPr>
      </w:pPr>
    </w:p>
    <w:p w14:paraId="486F22B4" w14:textId="77777777" w:rsidR="00976ECE" w:rsidRPr="007F358A" w:rsidRDefault="00976ECE" w:rsidP="007F358A">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SIGLE (</w:t>
      </w:r>
      <w:r w:rsidRPr="007F358A">
        <w:rPr>
          <w:rFonts w:ascii="Times New Roman" w:hAnsi="Times New Roman" w:cs="Times New Roman"/>
          <w:color w:val="242424"/>
          <w:sz w:val="24"/>
          <w:szCs w:val="24"/>
        </w:rPr>
        <w:t xml:space="preserve">System for Information on Grey Literature in Europe): </w:t>
      </w:r>
      <w:hyperlink r:id="rId27" w:history="1">
        <w:r w:rsidRPr="007F358A">
          <w:rPr>
            <w:rStyle w:val="Hyperlink"/>
            <w:rFonts w:ascii="Times New Roman" w:hAnsi="Times New Roman" w:cs="Times New Roman"/>
            <w:sz w:val="24"/>
            <w:szCs w:val="24"/>
          </w:rPr>
          <w:t>http://www.opengrey.eu</w:t>
        </w:r>
      </w:hyperlink>
    </w:p>
    <w:p w14:paraId="6A933E63" w14:textId="77777777" w:rsidR="00976ECE" w:rsidRPr="007F358A" w:rsidRDefault="00976ECE" w:rsidP="007F358A">
      <w:pPr>
        <w:pStyle w:val="BalloonText"/>
        <w:rPr>
          <w:rFonts w:ascii="Times New Roman" w:hAnsi="Times New Roman" w:cs="Times New Roman"/>
          <w:sz w:val="24"/>
          <w:szCs w:val="24"/>
        </w:rPr>
      </w:pPr>
    </w:p>
    <w:p w14:paraId="2DCD447E" w14:textId="7FD7C615" w:rsidR="00976ECE" w:rsidRPr="004B71FD" w:rsidRDefault="00976ECE" w:rsidP="007F358A">
      <w:pPr>
        <w:autoSpaceDE w:val="0"/>
        <w:autoSpaceDN w:val="0"/>
        <w:adjustRightInd w:val="0"/>
        <w:spacing w:after="0"/>
        <w:rPr>
          <w:rFonts w:ascii="Times New Roman" w:hAnsi="Times New Roman"/>
          <w:color w:val="0000FF"/>
          <w:sz w:val="24"/>
        </w:rPr>
      </w:pPr>
      <w:r w:rsidRPr="004B71FD">
        <w:rPr>
          <w:rFonts w:ascii="Times New Roman" w:hAnsi="Times New Roman"/>
          <w:color w:val="000000"/>
          <w:sz w:val="24"/>
        </w:rPr>
        <w:t xml:space="preserve">National Technical Information Service (NTIS): </w:t>
      </w:r>
      <w:hyperlink r:id="rId28" w:history="1">
        <w:r w:rsidRPr="007F358A">
          <w:rPr>
            <w:rStyle w:val="Hyperlink"/>
            <w:rFonts w:ascii="Times New Roman" w:hAnsi="Times New Roman" w:cs="Times New Roman"/>
            <w:sz w:val="24"/>
            <w:szCs w:val="24"/>
          </w:rPr>
          <w:t>http://www.ntis.gov</w:t>
        </w:r>
      </w:hyperlink>
      <w:hyperlink r:id="rId29" w:history="1">
        <w:r w:rsidRPr="00B95E16">
          <w:rPr>
            <w:rStyle w:val="Hyperlink"/>
            <w:rFonts w:ascii="Times New Roman" w:hAnsi="Times New Roman" w:cs="Times New Roman"/>
            <w:sz w:val="24"/>
            <w:szCs w:val="24"/>
            <w:lang w:val="fr-CA"/>
          </w:rPr>
          <w:t>http://www.ntis.gov</w:t>
        </w:r>
      </w:hyperlink>
    </w:p>
    <w:p w14:paraId="36C95829" w14:textId="77777777" w:rsidR="00976ECE" w:rsidRPr="004B71FD" w:rsidRDefault="00976ECE" w:rsidP="007F358A">
      <w:pPr>
        <w:pStyle w:val="BalloonText"/>
        <w:rPr>
          <w:rFonts w:ascii="Times New Roman" w:hAnsi="Times New Roman"/>
          <w:sz w:val="24"/>
        </w:rPr>
      </w:pPr>
    </w:p>
    <w:p w14:paraId="6547F42F" w14:textId="77777777" w:rsidR="00976ECE" w:rsidRPr="004B71FD" w:rsidRDefault="00976ECE" w:rsidP="007F358A">
      <w:pPr>
        <w:autoSpaceDE w:val="0"/>
        <w:autoSpaceDN w:val="0"/>
        <w:adjustRightInd w:val="0"/>
        <w:spacing w:after="0"/>
        <w:rPr>
          <w:rFonts w:ascii="Times New Roman" w:hAnsi="Times New Roman"/>
          <w:b/>
          <w:color w:val="000000"/>
          <w:sz w:val="24"/>
        </w:rPr>
      </w:pPr>
    </w:p>
    <w:p w14:paraId="146FA05E" w14:textId="77777777" w:rsidR="00976ECE" w:rsidRPr="007F358A" w:rsidRDefault="00976ECE" w:rsidP="007F358A">
      <w:pPr>
        <w:autoSpaceDE w:val="0"/>
        <w:autoSpaceDN w:val="0"/>
        <w:adjustRightInd w:val="0"/>
        <w:spacing w:after="0"/>
        <w:rPr>
          <w:rFonts w:ascii="Times New Roman" w:hAnsi="Times New Roman" w:cs="Times New Roman"/>
          <w:b/>
          <w:bCs/>
          <w:color w:val="000000"/>
          <w:sz w:val="24"/>
          <w:szCs w:val="24"/>
        </w:rPr>
      </w:pPr>
      <w:r w:rsidRPr="007F358A">
        <w:rPr>
          <w:rFonts w:ascii="Times New Roman" w:hAnsi="Times New Roman" w:cs="Times New Roman"/>
          <w:b/>
          <w:bCs/>
          <w:color w:val="000000"/>
          <w:sz w:val="24"/>
          <w:szCs w:val="24"/>
        </w:rPr>
        <w:t>Search engines</w:t>
      </w:r>
    </w:p>
    <w:p w14:paraId="19680234" w14:textId="77777777" w:rsidR="00F41FD9" w:rsidRPr="007F358A" w:rsidRDefault="00F41FD9" w:rsidP="00F41FD9">
      <w:pPr>
        <w:autoSpaceDE w:val="0"/>
        <w:autoSpaceDN w:val="0"/>
        <w:adjustRightInd w:val="0"/>
        <w:spacing w:after="0"/>
        <w:rPr>
          <w:rFonts w:ascii="Times New Roman" w:hAnsi="Times New Roman" w:cs="Times New Roman"/>
          <w:sz w:val="24"/>
          <w:szCs w:val="24"/>
        </w:rPr>
      </w:pPr>
      <w:r w:rsidRPr="007F358A">
        <w:rPr>
          <w:rFonts w:ascii="Times New Roman" w:hAnsi="Times New Roman" w:cs="Times New Roman"/>
          <w:color w:val="000000"/>
          <w:sz w:val="24"/>
          <w:szCs w:val="24"/>
        </w:rPr>
        <w:t xml:space="preserve">Google Scholar: </w:t>
      </w:r>
      <w:hyperlink r:id="rId30" w:history="1">
        <w:r w:rsidRPr="007F358A">
          <w:rPr>
            <w:rStyle w:val="Hyperlink"/>
            <w:rFonts w:ascii="Times New Roman" w:hAnsi="Times New Roman" w:cs="Times New Roman"/>
            <w:sz w:val="24"/>
            <w:szCs w:val="24"/>
          </w:rPr>
          <w:t>https://scholar.google.com/intl/en/scholar/about.html</w:t>
        </w:r>
      </w:hyperlink>
      <w:r w:rsidRPr="007F358A">
        <w:rPr>
          <w:rFonts w:ascii="Times New Roman" w:hAnsi="Times New Roman" w:cs="Times New Roman"/>
          <w:color w:val="0000FF"/>
          <w:sz w:val="24"/>
          <w:szCs w:val="24"/>
        </w:rPr>
        <w:t xml:space="preserve"> </w:t>
      </w:r>
    </w:p>
    <w:p w14:paraId="46294661" w14:textId="77777777" w:rsidR="00F41FD9" w:rsidRDefault="00F41FD9" w:rsidP="007F358A">
      <w:pPr>
        <w:autoSpaceDE w:val="0"/>
        <w:autoSpaceDN w:val="0"/>
        <w:adjustRightInd w:val="0"/>
        <w:spacing w:after="0"/>
        <w:rPr>
          <w:rFonts w:ascii="Times New Roman" w:hAnsi="Times New Roman" w:cs="Times New Roman"/>
          <w:color w:val="000000"/>
          <w:sz w:val="24"/>
          <w:szCs w:val="24"/>
        </w:rPr>
      </w:pPr>
    </w:p>
    <w:p w14:paraId="387DC7A3" w14:textId="77777777" w:rsidR="00976ECE" w:rsidRPr="007F358A" w:rsidRDefault="00976ECE" w:rsidP="007F358A">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TRIP database: </w:t>
      </w:r>
      <w:hyperlink r:id="rId31" w:history="1">
        <w:r w:rsidRPr="007F358A">
          <w:rPr>
            <w:rStyle w:val="Hyperlink"/>
            <w:rFonts w:ascii="Times New Roman" w:hAnsi="Times New Roman" w:cs="Times New Roman"/>
            <w:sz w:val="24"/>
            <w:szCs w:val="24"/>
          </w:rPr>
          <w:t>http://www.tripdatabase.com/</w:t>
        </w:r>
      </w:hyperlink>
    </w:p>
    <w:p w14:paraId="4C608E3B" w14:textId="77777777" w:rsidR="00976ECE" w:rsidRPr="007F358A" w:rsidRDefault="00976ECE" w:rsidP="007F358A">
      <w:pPr>
        <w:pStyle w:val="BalloonText"/>
        <w:rPr>
          <w:rFonts w:ascii="Times New Roman" w:hAnsi="Times New Roman" w:cs="Times New Roman"/>
          <w:sz w:val="24"/>
          <w:szCs w:val="24"/>
        </w:rPr>
      </w:pPr>
    </w:p>
    <w:p w14:paraId="2F3D5B5B" w14:textId="77777777" w:rsidR="00976ECE" w:rsidRPr="007F358A" w:rsidRDefault="00976ECE" w:rsidP="007F358A">
      <w:pPr>
        <w:autoSpaceDE w:val="0"/>
        <w:autoSpaceDN w:val="0"/>
        <w:adjustRightInd w:val="0"/>
        <w:spacing w:after="0"/>
        <w:rPr>
          <w:rFonts w:ascii="Times New Roman" w:hAnsi="Times New Roman" w:cs="Times New Roman"/>
          <w:b/>
          <w:bCs/>
          <w:color w:val="000000"/>
          <w:sz w:val="24"/>
          <w:szCs w:val="24"/>
        </w:rPr>
      </w:pPr>
    </w:p>
    <w:p w14:paraId="5FE67771" w14:textId="77777777" w:rsidR="00976ECE" w:rsidRPr="007F358A" w:rsidRDefault="00976ECE" w:rsidP="007F358A">
      <w:pPr>
        <w:autoSpaceDE w:val="0"/>
        <w:autoSpaceDN w:val="0"/>
        <w:adjustRightInd w:val="0"/>
        <w:spacing w:after="0"/>
        <w:rPr>
          <w:rFonts w:ascii="Times New Roman" w:hAnsi="Times New Roman" w:cs="Times New Roman"/>
          <w:b/>
          <w:bCs/>
          <w:color w:val="000000"/>
          <w:sz w:val="24"/>
          <w:szCs w:val="24"/>
        </w:rPr>
      </w:pPr>
      <w:r w:rsidRPr="007F358A">
        <w:rPr>
          <w:rFonts w:ascii="Times New Roman" w:hAnsi="Times New Roman" w:cs="Times New Roman"/>
          <w:b/>
          <w:bCs/>
          <w:color w:val="000000"/>
          <w:sz w:val="24"/>
          <w:szCs w:val="24"/>
        </w:rPr>
        <w:t>Thesis</w:t>
      </w:r>
    </w:p>
    <w:p w14:paraId="27810B89" w14:textId="77777777" w:rsidR="00976ECE" w:rsidRPr="007F358A" w:rsidRDefault="00976ECE" w:rsidP="007F358A">
      <w:pPr>
        <w:autoSpaceDE w:val="0"/>
        <w:autoSpaceDN w:val="0"/>
        <w:adjustRightInd w:val="0"/>
        <w:spacing w:after="0"/>
        <w:rPr>
          <w:rFonts w:ascii="Times New Roman" w:hAnsi="Times New Roman" w:cs="Times New Roman"/>
          <w:color w:val="000000"/>
          <w:sz w:val="24"/>
          <w:szCs w:val="24"/>
        </w:rPr>
      </w:pPr>
      <w:r w:rsidRPr="007F358A">
        <w:rPr>
          <w:rFonts w:ascii="Times New Roman" w:hAnsi="Times New Roman" w:cs="Times New Roman"/>
          <w:color w:val="000000"/>
          <w:sz w:val="24"/>
          <w:szCs w:val="24"/>
        </w:rPr>
        <w:t>Center for Research Libraries Foreign Dissertation:</w:t>
      </w:r>
      <w:r w:rsidR="0024461A" w:rsidRPr="007F358A">
        <w:rPr>
          <w:rFonts w:ascii="Times New Roman" w:hAnsi="Times New Roman" w:cs="Times New Roman"/>
          <w:color w:val="000000"/>
          <w:sz w:val="24"/>
          <w:szCs w:val="24"/>
        </w:rPr>
        <w:t xml:space="preserve"> </w:t>
      </w:r>
      <w:hyperlink r:id="rId32" w:history="1">
        <w:r w:rsidR="0024461A" w:rsidRPr="007F358A">
          <w:rPr>
            <w:rStyle w:val="Hyperlink"/>
            <w:rFonts w:ascii="Times New Roman" w:hAnsi="Times New Roman" w:cs="Times New Roman"/>
            <w:sz w:val="24"/>
            <w:szCs w:val="24"/>
          </w:rPr>
          <w:t>https://www.crl.edu/collections/topics/dissertations</w:t>
        </w:r>
      </w:hyperlink>
    </w:p>
    <w:p w14:paraId="1CA44650" w14:textId="77777777" w:rsidR="00F41FD9" w:rsidRDefault="00F41FD9" w:rsidP="007F358A">
      <w:pPr>
        <w:autoSpaceDE w:val="0"/>
        <w:autoSpaceDN w:val="0"/>
        <w:adjustRightInd w:val="0"/>
        <w:spacing w:after="0"/>
        <w:rPr>
          <w:rFonts w:ascii="Times New Roman" w:hAnsi="Times New Roman" w:cs="Times New Roman"/>
          <w:color w:val="000000"/>
          <w:sz w:val="24"/>
          <w:szCs w:val="24"/>
        </w:rPr>
      </w:pPr>
    </w:p>
    <w:p w14:paraId="652A1FBC" w14:textId="264072C6" w:rsidR="00976ECE" w:rsidRPr="004B71FD" w:rsidRDefault="00976ECE" w:rsidP="007F358A">
      <w:pPr>
        <w:autoSpaceDE w:val="0"/>
        <w:autoSpaceDN w:val="0"/>
        <w:adjustRightInd w:val="0"/>
        <w:spacing w:after="0"/>
        <w:rPr>
          <w:rFonts w:ascii="Times New Roman" w:hAnsi="Times New Roman"/>
          <w:color w:val="0000FF"/>
          <w:sz w:val="24"/>
        </w:rPr>
      </w:pPr>
      <w:r w:rsidRPr="004B71FD">
        <w:rPr>
          <w:rFonts w:ascii="Times New Roman" w:hAnsi="Times New Roman"/>
          <w:color w:val="000000"/>
          <w:sz w:val="24"/>
        </w:rPr>
        <w:t xml:space="preserve">DART-Europe E-theses Portal: </w:t>
      </w:r>
      <w:hyperlink r:id="rId33" w:history="1">
        <w:r w:rsidRPr="007F358A">
          <w:rPr>
            <w:rStyle w:val="Hyperlink"/>
            <w:rFonts w:ascii="Times New Roman" w:hAnsi="Times New Roman" w:cs="Times New Roman"/>
            <w:sz w:val="24"/>
            <w:szCs w:val="24"/>
          </w:rPr>
          <w:t>http://www.dart-europe.eu/basic-search.php</w:t>
        </w:r>
      </w:hyperlink>
      <w:hyperlink r:id="rId34" w:history="1">
        <w:r w:rsidRPr="00B95E16">
          <w:rPr>
            <w:rStyle w:val="Hyperlink"/>
            <w:rFonts w:ascii="Times New Roman" w:hAnsi="Times New Roman" w:cs="Times New Roman"/>
            <w:sz w:val="24"/>
            <w:szCs w:val="24"/>
            <w:lang w:val="fr-CA"/>
          </w:rPr>
          <w:t>http://www.dart-europe.eu/basic-search.php</w:t>
        </w:r>
      </w:hyperlink>
    </w:p>
    <w:p w14:paraId="1C1063BD" w14:textId="77777777" w:rsidR="00976ECE" w:rsidRPr="004B71FD" w:rsidRDefault="00976ECE" w:rsidP="007F358A">
      <w:pPr>
        <w:pStyle w:val="BalloonText"/>
        <w:rPr>
          <w:rFonts w:ascii="Times New Roman" w:hAnsi="Times New Roman"/>
          <w:sz w:val="24"/>
        </w:rPr>
      </w:pPr>
    </w:p>
    <w:p w14:paraId="3BCF077A" w14:textId="77777777" w:rsidR="00976ECE" w:rsidRPr="007F358A" w:rsidRDefault="00976ECE" w:rsidP="007F358A">
      <w:pPr>
        <w:autoSpaceDE w:val="0"/>
        <w:autoSpaceDN w:val="0"/>
        <w:adjustRightInd w:val="0"/>
        <w:spacing w:after="0"/>
        <w:rPr>
          <w:rFonts w:ascii="Times New Roman" w:hAnsi="Times New Roman" w:cs="Times New Roman"/>
          <w:color w:val="000000"/>
          <w:sz w:val="24"/>
          <w:szCs w:val="24"/>
        </w:rPr>
      </w:pPr>
      <w:r w:rsidRPr="007F358A">
        <w:rPr>
          <w:rFonts w:ascii="Times New Roman" w:hAnsi="Times New Roman" w:cs="Times New Roman"/>
          <w:color w:val="000000"/>
          <w:sz w:val="24"/>
          <w:szCs w:val="24"/>
        </w:rPr>
        <w:t>Electronic Theses Online Service (ETHOS) | British Library:</w:t>
      </w:r>
    </w:p>
    <w:p w14:paraId="105EA78B" w14:textId="77777777" w:rsidR="00976ECE" w:rsidRPr="007F358A" w:rsidRDefault="00000000" w:rsidP="007F358A">
      <w:pPr>
        <w:autoSpaceDE w:val="0"/>
        <w:autoSpaceDN w:val="0"/>
        <w:adjustRightInd w:val="0"/>
        <w:spacing w:after="0"/>
        <w:rPr>
          <w:rFonts w:ascii="Times New Roman" w:hAnsi="Times New Roman" w:cs="Times New Roman"/>
          <w:color w:val="0000FF"/>
          <w:sz w:val="24"/>
          <w:szCs w:val="24"/>
        </w:rPr>
      </w:pPr>
      <w:hyperlink r:id="rId35" w:history="1">
        <w:r w:rsidR="00976ECE" w:rsidRPr="007F358A">
          <w:rPr>
            <w:rStyle w:val="Hyperlink"/>
            <w:rFonts w:ascii="Times New Roman" w:hAnsi="Times New Roman" w:cs="Times New Roman"/>
            <w:sz w:val="24"/>
            <w:szCs w:val="24"/>
          </w:rPr>
          <w:t>http://ethos.bl.uk/Home.do;jsessionid=D96E9CF245B0FE0199DDDB94FF4BD2A7</w:t>
        </w:r>
      </w:hyperlink>
    </w:p>
    <w:p w14:paraId="1A4E3945" w14:textId="77777777" w:rsidR="00976ECE" w:rsidRPr="007F358A" w:rsidRDefault="00976ECE" w:rsidP="007F358A">
      <w:pPr>
        <w:pStyle w:val="BalloonText"/>
        <w:rPr>
          <w:rFonts w:ascii="Times New Roman" w:hAnsi="Times New Roman" w:cs="Times New Roman"/>
          <w:sz w:val="24"/>
          <w:szCs w:val="24"/>
        </w:rPr>
      </w:pPr>
    </w:p>
    <w:p w14:paraId="45F7C144" w14:textId="77777777" w:rsidR="00976ECE" w:rsidRPr="007F358A" w:rsidRDefault="00976ECE" w:rsidP="007F358A">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Open access dissertations: </w:t>
      </w:r>
      <w:hyperlink r:id="rId36" w:history="1">
        <w:r w:rsidRPr="007F358A">
          <w:rPr>
            <w:rStyle w:val="Hyperlink"/>
            <w:rFonts w:ascii="Times New Roman" w:hAnsi="Times New Roman" w:cs="Times New Roman"/>
            <w:sz w:val="24"/>
            <w:szCs w:val="24"/>
          </w:rPr>
          <w:t>https://oatd.org</w:t>
        </w:r>
      </w:hyperlink>
    </w:p>
    <w:p w14:paraId="4CBE2631" w14:textId="77777777" w:rsidR="00976ECE" w:rsidRPr="007F358A" w:rsidRDefault="00976ECE" w:rsidP="007F358A">
      <w:pPr>
        <w:pStyle w:val="BalloonText"/>
        <w:rPr>
          <w:rFonts w:ascii="Times New Roman" w:hAnsi="Times New Roman" w:cs="Times New Roman"/>
          <w:sz w:val="24"/>
          <w:szCs w:val="24"/>
        </w:rPr>
      </w:pPr>
    </w:p>
    <w:p w14:paraId="35CC137F" w14:textId="77777777" w:rsidR="00976ECE" w:rsidRPr="007F358A" w:rsidRDefault="00976ECE" w:rsidP="007F358A">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Thesis Canada Portal: </w:t>
      </w:r>
      <w:r w:rsidRPr="007F358A">
        <w:rPr>
          <w:rFonts w:ascii="Times New Roman" w:hAnsi="Times New Roman" w:cs="Times New Roman"/>
          <w:color w:val="0000FF"/>
          <w:sz w:val="24"/>
          <w:szCs w:val="24"/>
        </w:rPr>
        <w:t>http://www.bac-lac.gc.ca/eng/services/theses/Pages/theses-canada.aspx</w:t>
      </w:r>
    </w:p>
    <w:p w14:paraId="7114C5FA" w14:textId="77777777" w:rsidR="00976ECE" w:rsidRDefault="00976ECE" w:rsidP="007F358A">
      <w:pPr>
        <w:pStyle w:val="BalloonText"/>
        <w:rPr>
          <w:rFonts w:ascii="Times New Roman" w:hAnsi="Times New Roman" w:cs="Times New Roman"/>
          <w:sz w:val="24"/>
          <w:szCs w:val="24"/>
        </w:rPr>
      </w:pPr>
    </w:p>
    <w:p w14:paraId="44FBF5AA" w14:textId="77777777" w:rsidR="00F41FD9" w:rsidRPr="007F358A" w:rsidRDefault="00F41FD9" w:rsidP="007F358A">
      <w:pPr>
        <w:pStyle w:val="BalloonText"/>
        <w:rPr>
          <w:rFonts w:ascii="Times New Roman" w:hAnsi="Times New Roman" w:cs="Times New Roman"/>
          <w:sz w:val="24"/>
          <w:szCs w:val="24"/>
        </w:rPr>
      </w:pPr>
    </w:p>
    <w:p w14:paraId="110C5FB0" w14:textId="77777777" w:rsidR="00976ECE" w:rsidRPr="007F358A" w:rsidRDefault="00976ECE" w:rsidP="007F358A">
      <w:pPr>
        <w:autoSpaceDE w:val="0"/>
        <w:autoSpaceDN w:val="0"/>
        <w:adjustRightInd w:val="0"/>
        <w:spacing w:after="0"/>
        <w:rPr>
          <w:rFonts w:ascii="Times New Roman" w:hAnsi="Times New Roman" w:cs="Times New Roman"/>
          <w:b/>
          <w:bCs/>
          <w:color w:val="000000"/>
          <w:sz w:val="24"/>
          <w:szCs w:val="24"/>
        </w:rPr>
      </w:pPr>
      <w:r w:rsidRPr="007F358A">
        <w:rPr>
          <w:rFonts w:ascii="Times New Roman" w:hAnsi="Times New Roman" w:cs="Times New Roman"/>
          <w:b/>
          <w:bCs/>
          <w:color w:val="000000"/>
          <w:sz w:val="24"/>
          <w:szCs w:val="24"/>
        </w:rPr>
        <w:t>Conferences</w:t>
      </w:r>
    </w:p>
    <w:p w14:paraId="22BFB01E" w14:textId="77777777" w:rsidR="00976ECE" w:rsidRPr="007F358A" w:rsidRDefault="00976ECE" w:rsidP="007F358A">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Gender Summit </w:t>
      </w:r>
      <w:hyperlink r:id="rId37" w:history="1">
        <w:r w:rsidRPr="007F358A">
          <w:rPr>
            <w:rStyle w:val="Hyperlink"/>
            <w:rFonts w:ascii="Times New Roman" w:hAnsi="Times New Roman" w:cs="Times New Roman"/>
            <w:sz w:val="24"/>
            <w:szCs w:val="24"/>
          </w:rPr>
          <w:t>https://gender-summit.com</w:t>
        </w:r>
      </w:hyperlink>
    </w:p>
    <w:p w14:paraId="2ED425D2" w14:textId="77777777" w:rsidR="00976ECE" w:rsidRPr="007F358A" w:rsidRDefault="00976ECE" w:rsidP="007F358A">
      <w:pPr>
        <w:pStyle w:val="BalloonText"/>
        <w:rPr>
          <w:rFonts w:ascii="Times New Roman" w:hAnsi="Times New Roman" w:cs="Times New Roman"/>
          <w:sz w:val="24"/>
          <w:szCs w:val="24"/>
        </w:rPr>
      </w:pPr>
    </w:p>
    <w:p w14:paraId="1BBBC89A" w14:textId="77777777" w:rsidR="00976ECE" w:rsidRPr="007F358A" w:rsidRDefault="00976ECE" w:rsidP="007F358A">
      <w:pPr>
        <w:autoSpaceDE w:val="0"/>
        <w:autoSpaceDN w:val="0"/>
        <w:adjustRightInd w:val="0"/>
        <w:spacing w:after="0"/>
        <w:rPr>
          <w:rFonts w:ascii="Times New Roman" w:hAnsi="Times New Roman" w:cs="Times New Roman"/>
          <w:color w:val="000000"/>
          <w:sz w:val="24"/>
          <w:szCs w:val="24"/>
        </w:rPr>
      </w:pPr>
      <w:r w:rsidRPr="007F358A">
        <w:rPr>
          <w:rFonts w:ascii="Times New Roman" w:hAnsi="Times New Roman" w:cs="Times New Roman"/>
          <w:color w:val="000000"/>
          <w:sz w:val="24"/>
          <w:szCs w:val="24"/>
        </w:rPr>
        <w:t>The Canadian Coalition of Women in Engineering, Science, Trades and Technology</w:t>
      </w:r>
    </w:p>
    <w:p w14:paraId="0E0B7139" w14:textId="77777777" w:rsidR="00976ECE" w:rsidRPr="007F358A" w:rsidRDefault="00000000" w:rsidP="007F358A">
      <w:pPr>
        <w:autoSpaceDE w:val="0"/>
        <w:autoSpaceDN w:val="0"/>
        <w:adjustRightInd w:val="0"/>
        <w:spacing w:after="0"/>
        <w:rPr>
          <w:rFonts w:ascii="Times New Roman" w:hAnsi="Times New Roman" w:cs="Times New Roman"/>
          <w:color w:val="0000FF"/>
          <w:sz w:val="24"/>
          <w:szCs w:val="24"/>
        </w:rPr>
      </w:pPr>
      <w:hyperlink r:id="rId38" w:history="1">
        <w:r w:rsidR="00976ECE" w:rsidRPr="007F358A">
          <w:rPr>
            <w:rStyle w:val="Hyperlink"/>
            <w:rFonts w:ascii="Times New Roman" w:hAnsi="Times New Roman" w:cs="Times New Roman"/>
            <w:sz w:val="24"/>
            <w:szCs w:val="24"/>
          </w:rPr>
          <w:t>http://www.ccwestt.org</w:t>
        </w:r>
      </w:hyperlink>
    </w:p>
    <w:p w14:paraId="680350CD" w14:textId="77777777" w:rsidR="00976ECE" w:rsidRDefault="00976ECE" w:rsidP="007F358A">
      <w:pPr>
        <w:autoSpaceDE w:val="0"/>
        <w:autoSpaceDN w:val="0"/>
        <w:adjustRightInd w:val="0"/>
        <w:spacing w:after="0"/>
        <w:rPr>
          <w:rFonts w:ascii="Times New Roman" w:hAnsi="Times New Roman" w:cs="Times New Roman"/>
          <w:b/>
          <w:bCs/>
          <w:color w:val="000000"/>
          <w:sz w:val="24"/>
          <w:szCs w:val="24"/>
        </w:rPr>
      </w:pPr>
    </w:p>
    <w:p w14:paraId="623FB20B" w14:textId="77777777" w:rsidR="00F41FD9" w:rsidRPr="007F358A" w:rsidRDefault="00F41FD9" w:rsidP="007F358A">
      <w:pPr>
        <w:autoSpaceDE w:val="0"/>
        <w:autoSpaceDN w:val="0"/>
        <w:adjustRightInd w:val="0"/>
        <w:spacing w:after="0"/>
        <w:rPr>
          <w:rFonts w:ascii="Times New Roman" w:hAnsi="Times New Roman" w:cs="Times New Roman"/>
          <w:b/>
          <w:bCs/>
          <w:color w:val="000000"/>
          <w:sz w:val="24"/>
          <w:szCs w:val="24"/>
        </w:rPr>
      </w:pPr>
    </w:p>
    <w:p w14:paraId="409E4D94" w14:textId="77777777" w:rsidR="00976ECE" w:rsidRPr="007F358A" w:rsidRDefault="00976ECE" w:rsidP="007F358A">
      <w:pPr>
        <w:autoSpaceDE w:val="0"/>
        <w:autoSpaceDN w:val="0"/>
        <w:adjustRightInd w:val="0"/>
        <w:spacing w:after="0"/>
        <w:rPr>
          <w:rFonts w:ascii="Times New Roman" w:hAnsi="Times New Roman" w:cs="Times New Roman"/>
          <w:b/>
          <w:bCs/>
          <w:color w:val="000000"/>
          <w:sz w:val="24"/>
          <w:szCs w:val="24"/>
        </w:rPr>
      </w:pPr>
      <w:r w:rsidRPr="007F358A">
        <w:rPr>
          <w:rFonts w:ascii="Times New Roman" w:hAnsi="Times New Roman" w:cs="Times New Roman"/>
          <w:b/>
          <w:bCs/>
          <w:color w:val="000000"/>
          <w:sz w:val="24"/>
          <w:szCs w:val="24"/>
        </w:rPr>
        <w:t>Other</w:t>
      </w:r>
    </w:p>
    <w:p w14:paraId="1412EABB" w14:textId="77777777" w:rsidR="00976ECE" w:rsidRPr="007F358A" w:rsidRDefault="00976ECE" w:rsidP="007F358A">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Association of Faculties of Medicine of Canada: </w:t>
      </w:r>
      <w:hyperlink r:id="rId39" w:history="1">
        <w:r w:rsidRPr="007F358A">
          <w:rPr>
            <w:rStyle w:val="Hyperlink"/>
            <w:rFonts w:ascii="Times New Roman" w:hAnsi="Times New Roman" w:cs="Times New Roman"/>
            <w:sz w:val="24"/>
            <w:szCs w:val="24"/>
          </w:rPr>
          <w:t>https://afmc.ca/</w:t>
        </w:r>
      </w:hyperlink>
    </w:p>
    <w:p w14:paraId="34C3B1BF" w14:textId="77777777" w:rsidR="00976ECE" w:rsidRPr="007F358A" w:rsidRDefault="00976ECE" w:rsidP="007F358A">
      <w:pPr>
        <w:pStyle w:val="BalloonText"/>
        <w:rPr>
          <w:rFonts w:ascii="Times New Roman" w:hAnsi="Times New Roman" w:cs="Times New Roman"/>
          <w:sz w:val="24"/>
          <w:szCs w:val="24"/>
        </w:rPr>
      </w:pPr>
    </w:p>
    <w:p w14:paraId="5286AD80" w14:textId="77777777" w:rsidR="00976ECE" w:rsidRPr="007F358A" w:rsidRDefault="00976ECE" w:rsidP="007F358A">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Association of American Medical Colleges: </w:t>
      </w:r>
      <w:hyperlink r:id="rId40" w:history="1">
        <w:r w:rsidRPr="007F358A">
          <w:rPr>
            <w:rStyle w:val="Hyperlink"/>
            <w:rFonts w:ascii="Times New Roman" w:hAnsi="Times New Roman" w:cs="Times New Roman"/>
            <w:sz w:val="24"/>
            <w:szCs w:val="24"/>
          </w:rPr>
          <w:t>https://www.aamc.org/</w:t>
        </w:r>
      </w:hyperlink>
    </w:p>
    <w:p w14:paraId="13BADB6C" w14:textId="77777777" w:rsidR="00976ECE" w:rsidRPr="007F358A" w:rsidRDefault="00976ECE" w:rsidP="007F358A">
      <w:pPr>
        <w:pStyle w:val="BalloonText"/>
        <w:rPr>
          <w:rFonts w:ascii="Times New Roman" w:hAnsi="Times New Roman" w:cs="Times New Roman"/>
          <w:sz w:val="24"/>
          <w:szCs w:val="24"/>
        </w:rPr>
      </w:pPr>
    </w:p>
    <w:p w14:paraId="02808280" w14:textId="77777777" w:rsidR="00976ECE" w:rsidRPr="007F358A" w:rsidRDefault="00976ECE" w:rsidP="007F358A">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U15 | Group of Canadian Research Universities: </w:t>
      </w:r>
      <w:hyperlink r:id="rId41" w:history="1">
        <w:r w:rsidRPr="007F358A">
          <w:rPr>
            <w:rStyle w:val="Hyperlink"/>
            <w:rFonts w:ascii="Times New Roman" w:hAnsi="Times New Roman" w:cs="Times New Roman"/>
            <w:sz w:val="24"/>
            <w:szCs w:val="24"/>
          </w:rPr>
          <w:t>www.u15.ca</w:t>
        </w:r>
      </w:hyperlink>
    </w:p>
    <w:p w14:paraId="171B07D3" w14:textId="77777777" w:rsidR="00976ECE" w:rsidRPr="007F358A" w:rsidRDefault="00976ECE" w:rsidP="007F358A">
      <w:pPr>
        <w:pStyle w:val="BalloonText"/>
        <w:rPr>
          <w:rFonts w:ascii="Times New Roman" w:hAnsi="Times New Roman" w:cs="Times New Roman"/>
          <w:sz w:val="24"/>
          <w:szCs w:val="24"/>
        </w:rPr>
      </w:pPr>
    </w:p>
    <w:p w14:paraId="0307DA4A" w14:textId="77777777" w:rsidR="00976ECE" w:rsidRPr="007F358A" w:rsidRDefault="00976ECE" w:rsidP="007F358A">
      <w:pPr>
        <w:autoSpaceDE w:val="0"/>
        <w:autoSpaceDN w:val="0"/>
        <w:adjustRightInd w:val="0"/>
        <w:spacing w:after="0"/>
        <w:rPr>
          <w:rFonts w:ascii="Times New Roman" w:hAnsi="Times New Roman" w:cs="Times New Roman"/>
          <w:color w:val="0000FF"/>
          <w:sz w:val="24"/>
          <w:szCs w:val="24"/>
        </w:rPr>
      </w:pPr>
      <w:r w:rsidRPr="007F358A">
        <w:rPr>
          <w:rFonts w:ascii="Times New Roman" w:hAnsi="Times New Roman" w:cs="Times New Roman"/>
          <w:color w:val="000000"/>
          <w:sz w:val="24"/>
          <w:szCs w:val="24"/>
        </w:rPr>
        <w:t xml:space="preserve">U of T Gender Report: </w:t>
      </w:r>
      <w:r w:rsidRPr="007F358A">
        <w:rPr>
          <w:rFonts w:ascii="Times New Roman" w:hAnsi="Times New Roman" w:cs="Times New Roman"/>
          <w:color w:val="0000FF"/>
          <w:sz w:val="24"/>
          <w:szCs w:val="24"/>
        </w:rPr>
        <w:t>http://www.faculty.utoronto.ca/reports/gender-equity-report/genderequity-pathways-to-leadership/</w:t>
      </w:r>
    </w:p>
    <w:p w14:paraId="5F4DE893" w14:textId="77777777" w:rsidR="00976ECE" w:rsidRPr="007F358A" w:rsidRDefault="00976ECE" w:rsidP="007F358A">
      <w:pPr>
        <w:autoSpaceDE w:val="0"/>
        <w:autoSpaceDN w:val="0"/>
        <w:adjustRightInd w:val="0"/>
        <w:spacing w:after="0"/>
        <w:rPr>
          <w:rFonts w:ascii="Times New Roman" w:hAnsi="Times New Roman" w:cs="Times New Roman"/>
          <w:color w:val="000000"/>
          <w:sz w:val="24"/>
          <w:szCs w:val="24"/>
        </w:rPr>
      </w:pPr>
    </w:p>
    <w:p w14:paraId="4AE0493D" w14:textId="77777777" w:rsidR="00976ECE" w:rsidRPr="007F358A" w:rsidRDefault="00976ECE" w:rsidP="007F358A">
      <w:pPr>
        <w:autoSpaceDE w:val="0"/>
        <w:autoSpaceDN w:val="0"/>
        <w:adjustRightInd w:val="0"/>
        <w:spacing w:after="0"/>
        <w:rPr>
          <w:rFonts w:ascii="Times New Roman" w:hAnsi="Times New Roman" w:cs="Times New Roman"/>
          <w:color w:val="000000"/>
          <w:sz w:val="24"/>
          <w:szCs w:val="24"/>
        </w:rPr>
      </w:pPr>
      <w:r w:rsidRPr="007F358A">
        <w:rPr>
          <w:rFonts w:ascii="Times New Roman" w:hAnsi="Times New Roman" w:cs="Times New Roman"/>
          <w:color w:val="000000"/>
          <w:sz w:val="24"/>
          <w:szCs w:val="24"/>
        </w:rPr>
        <w:t>Institute for Gender and the Economy (GATE) at the Rotman School:</w:t>
      </w:r>
    </w:p>
    <w:p w14:paraId="196680FB" w14:textId="77777777" w:rsidR="00976ECE" w:rsidRPr="007F358A" w:rsidRDefault="00976ECE" w:rsidP="007F358A">
      <w:pPr>
        <w:spacing w:after="0"/>
        <w:rPr>
          <w:rFonts w:ascii="Times New Roman" w:hAnsi="Times New Roman" w:cs="Times New Roman"/>
          <w:color w:val="0000FF"/>
          <w:sz w:val="24"/>
          <w:szCs w:val="24"/>
        </w:rPr>
      </w:pPr>
      <w:r w:rsidRPr="007F358A">
        <w:rPr>
          <w:rFonts w:ascii="Times New Roman" w:hAnsi="Times New Roman" w:cs="Times New Roman"/>
          <w:color w:val="0000FF"/>
          <w:sz w:val="24"/>
          <w:szCs w:val="24"/>
        </w:rPr>
        <w:t>https://www.gendereconomy.org</w:t>
      </w:r>
      <w:r w:rsidRPr="007F358A">
        <w:rPr>
          <w:rFonts w:ascii="Times New Roman" w:hAnsi="Times New Roman" w:cs="Times New Roman"/>
          <w:color w:val="000000"/>
          <w:sz w:val="24"/>
          <w:szCs w:val="24"/>
        </w:rPr>
        <w:t xml:space="preserve">; </w:t>
      </w:r>
      <w:hyperlink r:id="rId42" w:history="1">
        <w:r w:rsidRPr="007F358A">
          <w:rPr>
            <w:rStyle w:val="Hyperlink"/>
            <w:rFonts w:ascii="Times New Roman" w:hAnsi="Times New Roman" w:cs="Times New Roman"/>
            <w:sz w:val="24"/>
            <w:szCs w:val="24"/>
          </w:rPr>
          <w:t>https://www.gendereconomy.org/research-briefs/</w:t>
        </w:r>
      </w:hyperlink>
    </w:p>
    <w:p w14:paraId="0C6ECC2B" w14:textId="77777777" w:rsidR="00C02709" w:rsidRPr="007F358A" w:rsidRDefault="00C02709" w:rsidP="007F358A">
      <w:pPr>
        <w:spacing w:after="0"/>
        <w:rPr>
          <w:rFonts w:ascii="Times New Roman" w:hAnsi="Times New Roman" w:cs="Times New Roman"/>
          <w:sz w:val="24"/>
          <w:szCs w:val="24"/>
        </w:rPr>
      </w:pPr>
      <w:r w:rsidRPr="007F358A">
        <w:rPr>
          <w:rFonts w:ascii="Times New Roman" w:hAnsi="Times New Roman" w:cs="Times New Roman"/>
          <w:sz w:val="24"/>
          <w:szCs w:val="24"/>
        </w:rPr>
        <w:br w:type="page"/>
      </w:r>
    </w:p>
    <w:p w14:paraId="2DB8A56D" w14:textId="77777777" w:rsidR="0006447F" w:rsidRDefault="0006447F" w:rsidP="0006447F">
      <w:pPr>
        <w:pStyle w:val="Heading1"/>
      </w:pPr>
      <w:bookmarkStart w:id="9" w:name="_Toc107925667"/>
      <w:bookmarkStart w:id="10" w:name="_Toc155735668"/>
      <w:bookmarkStart w:id="11" w:name="_Toc107925669"/>
      <w:bookmarkStart w:id="12" w:name="_Hlk103000994"/>
      <w:bookmarkStart w:id="13" w:name="_Hlk103006392"/>
      <w:r>
        <w:lastRenderedPageBreak/>
        <w:t>Appendix 7 – L1 Screening Form for Titles and Abstracts</w:t>
      </w:r>
      <w:bookmarkEnd w:id="9"/>
      <w:bookmarkEnd w:id="10"/>
    </w:p>
    <w:p w14:paraId="1FAF2289" w14:textId="77777777" w:rsidR="0006447F" w:rsidRDefault="0006447F" w:rsidP="0006447F"/>
    <w:p w14:paraId="1CCCB6BE" w14:textId="77777777" w:rsidR="0006447F" w:rsidRPr="00740520" w:rsidRDefault="0006447F" w:rsidP="0006447F">
      <w:pPr>
        <w:spacing w:after="0" w:line="276" w:lineRule="auto"/>
        <w:jc w:val="center"/>
        <w:rPr>
          <w:rFonts w:ascii="Arial" w:hAnsi="Arial" w:cs="Arial"/>
          <w:b/>
          <w:bCs/>
          <w:sz w:val="24"/>
          <w:szCs w:val="24"/>
        </w:rPr>
      </w:pPr>
      <w:r>
        <w:rPr>
          <w:rFonts w:ascii="Arial" w:hAnsi="Arial" w:cs="Arial"/>
          <w:b/>
          <w:bCs/>
          <w:sz w:val="24"/>
          <w:szCs w:val="24"/>
        </w:rPr>
        <w:t xml:space="preserve">Gender Equity 2: </w:t>
      </w:r>
      <w:r w:rsidRPr="00740520">
        <w:rPr>
          <w:rFonts w:ascii="Arial" w:hAnsi="Arial" w:cs="Arial"/>
          <w:b/>
          <w:bCs/>
          <w:sz w:val="24"/>
          <w:szCs w:val="24"/>
        </w:rPr>
        <w:t xml:space="preserve"> – Level 1 Cheat Sheet</w:t>
      </w:r>
    </w:p>
    <w:p w14:paraId="748B49BF" w14:textId="77777777" w:rsidR="0006447F" w:rsidRPr="00740520" w:rsidRDefault="0006447F" w:rsidP="0006447F">
      <w:pPr>
        <w:spacing w:after="0" w:line="276" w:lineRule="auto"/>
        <w:jc w:val="center"/>
        <w:rPr>
          <w:rFonts w:ascii="Arial" w:hAnsi="Arial" w:cs="Arial"/>
          <w:i/>
          <w:iCs/>
          <w:sz w:val="20"/>
          <w:szCs w:val="20"/>
        </w:rPr>
      </w:pPr>
      <w:r w:rsidRPr="00740520">
        <w:rPr>
          <w:rFonts w:ascii="Arial" w:hAnsi="Arial" w:cs="Arial"/>
          <w:i/>
          <w:iCs/>
          <w:sz w:val="20"/>
          <w:szCs w:val="20"/>
        </w:rPr>
        <w:t>Ver</w:t>
      </w:r>
      <w:r>
        <w:rPr>
          <w:rFonts w:ascii="Arial" w:hAnsi="Arial" w:cs="Arial"/>
          <w:i/>
          <w:iCs/>
          <w:sz w:val="20"/>
          <w:szCs w:val="20"/>
        </w:rPr>
        <w:t>sion 3</w:t>
      </w:r>
    </w:p>
    <w:p w14:paraId="1E992378" w14:textId="77777777" w:rsidR="0006447F" w:rsidRDefault="0006447F" w:rsidP="0006447F">
      <w:pPr>
        <w:spacing w:after="0" w:line="276" w:lineRule="auto"/>
        <w:rPr>
          <w:rFonts w:ascii="Arial" w:hAnsi="Arial" w:cs="Arial"/>
        </w:rPr>
      </w:pPr>
    </w:p>
    <w:p w14:paraId="73F26877" w14:textId="77777777" w:rsidR="0006447F" w:rsidRDefault="0006447F" w:rsidP="0006447F">
      <w:pPr>
        <w:spacing w:after="0" w:line="276" w:lineRule="auto"/>
        <w:rPr>
          <w:rFonts w:ascii="Arial" w:hAnsi="Arial" w:cs="Arial"/>
        </w:rPr>
      </w:pPr>
      <w:r w:rsidRPr="00740520">
        <w:rPr>
          <w:rFonts w:ascii="Arial" w:hAnsi="Arial" w:cs="Arial"/>
          <w:b/>
          <w:bCs/>
        </w:rPr>
        <w:t>Review objective:</w:t>
      </w:r>
      <w:r w:rsidRPr="00740520">
        <w:rPr>
          <w:rFonts w:asciiTheme="majorHAnsi" w:eastAsia="Calibri" w:hAnsiTheme="majorHAnsi" w:cstheme="majorHAnsi"/>
          <w:bCs/>
        </w:rPr>
        <w:t xml:space="preserve"> </w:t>
      </w:r>
      <w:r w:rsidRPr="00AB42CC">
        <w:rPr>
          <w:rFonts w:ascii="Arial" w:hAnsi="Arial" w:cs="Arial"/>
        </w:rPr>
        <w:t>The goal is to conduct a living scoping review to</w:t>
      </w:r>
      <w:r>
        <w:rPr>
          <w:rFonts w:ascii="Arial" w:hAnsi="Arial" w:cs="Arial"/>
        </w:rPr>
        <w:t xml:space="preserve"> identify existing interventions to </w:t>
      </w:r>
      <w:proofErr w:type="spellStart"/>
      <w:r>
        <w:rPr>
          <w:rFonts w:ascii="Arial" w:hAnsi="Arial" w:cs="Arial"/>
        </w:rPr>
        <w:t>optimise</w:t>
      </w:r>
      <w:proofErr w:type="spellEnd"/>
      <w:r>
        <w:rPr>
          <w:rFonts w:ascii="Arial" w:hAnsi="Arial" w:cs="Arial"/>
        </w:rPr>
        <w:t xml:space="preserve"> gender equity across a variety of disciplines to examine how these interventions can be implemented in academic health. </w:t>
      </w:r>
    </w:p>
    <w:p w14:paraId="359E8E13" w14:textId="77777777" w:rsidR="0006447F" w:rsidRDefault="0006447F" w:rsidP="0006447F">
      <w:pPr>
        <w:spacing w:after="0" w:line="276" w:lineRule="auto"/>
        <w:rPr>
          <w:rFonts w:ascii="Arial" w:hAnsi="Arial" w:cs="Arial"/>
          <w:b/>
          <w:bCs/>
        </w:rPr>
      </w:pPr>
    </w:p>
    <w:p w14:paraId="1EBD37A9" w14:textId="77777777" w:rsidR="0006447F" w:rsidRPr="00423F5F" w:rsidRDefault="0006447F" w:rsidP="0006447F">
      <w:pPr>
        <w:spacing w:after="0" w:line="276" w:lineRule="auto"/>
        <w:rPr>
          <w:rFonts w:ascii="Arial" w:hAnsi="Arial" w:cs="Arial"/>
          <w:b/>
          <w:bCs/>
        </w:rPr>
      </w:pPr>
      <w:r w:rsidRPr="00423F5F">
        <w:rPr>
          <w:rFonts w:ascii="Arial" w:hAnsi="Arial" w:cs="Arial"/>
          <w:b/>
          <w:bCs/>
        </w:rPr>
        <w:t>Review questions:</w:t>
      </w:r>
    </w:p>
    <w:p w14:paraId="5C0D102E" w14:textId="77777777" w:rsidR="0006447F" w:rsidRPr="006668AC" w:rsidRDefault="0006447F" w:rsidP="0006447F">
      <w:pPr>
        <w:pStyle w:val="ListParagraph"/>
        <w:numPr>
          <w:ilvl w:val="0"/>
          <w:numId w:val="2"/>
        </w:numPr>
        <w:spacing w:after="0" w:line="276" w:lineRule="auto"/>
        <w:rPr>
          <w:rFonts w:ascii="Arial" w:hAnsi="Arial" w:cs="Arial"/>
          <w:b/>
          <w:bCs/>
        </w:rPr>
      </w:pPr>
      <w:r w:rsidRPr="006668AC">
        <w:rPr>
          <w:rFonts w:ascii="Arial" w:hAnsi="Arial" w:cs="Arial"/>
          <w:bCs/>
          <w:lang w:val="en-US"/>
        </w:rPr>
        <w:t>What interventions exist to optimize gender equity in all sectors and how can these interventions be implemented in academic health?</w:t>
      </w:r>
    </w:p>
    <w:p w14:paraId="7C32A0FB" w14:textId="77777777" w:rsidR="0006447F" w:rsidRDefault="0006447F" w:rsidP="0006447F">
      <w:pPr>
        <w:spacing w:after="0" w:line="276" w:lineRule="auto"/>
        <w:rPr>
          <w:rFonts w:ascii="Arial" w:hAnsi="Arial" w:cs="Arial"/>
          <w:b/>
          <w:bCs/>
        </w:rPr>
      </w:pPr>
    </w:p>
    <w:p w14:paraId="3D56A915" w14:textId="77777777" w:rsidR="0006447F" w:rsidRPr="00740520" w:rsidRDefault="0006447F" w:rsidP="0006447F">
      <w:pPr>
        <w:spacing w:after="0" w:line="276" w:lineRule="auto"/>
        <w:rPr>
          <w:rFonts w:ascii="Arial" w:hAnsi="Arial" w:cs="Arial"/>
          <w:i/>
          <w:iCs/>
        </w:rPr>
      </w:pPr>
      <w:r w:rsidRPr="00740520">
        <w:rPr>
          <w:rFonts w:ascii="Arial" w:hAnsi="Arial" w:cs="Arial"/>
          <w:b/>
          <w:bCs/>
        </w:rPr>
        <w:t>Synthesi.SR link:</w:t>
      </w:r>
      <w:r w:rsidRPr="006F6FEF">
        <w:t xml:space="preserve"> </w:t>
      </w:r>
      <w:hyperlink r:id="rId43" w:history="1">
        <w:r w:rsidRPr="00D75AAA">
          <w:rPr>
            <w:rStyle w:val="Hyperlink"/>
            <w:rFonts w:ascii="Arial" w:hAnsi="Arial" w:cs="Arial"/>
          </w:rPr>
          <w:t>https://synthesi.sr/web/login</w:t>
        </w:r>
      </w:hyperlink>
      <w:r>
        <w:rPr>
          <w:rFonts w:ascii="Arial" w:hAnsi="Arial" w:cs="Arial"/>
        </w:rPr>
        <w:t xml:space="preserve">                </w:t>
      </w:r>
      <w:r w:rsidRPr="00740520">
        <w:rPr>
          <w:rFonts w:ascii="Arial" w:hAnsi="Arial" w:cs="Arial"/>
          <w:b/>
          <w:bCs/>
        </w:rPr>
        <w:t xml:space="preserve">Project name: </w:t>
      </w:r>
      <w:r>
        <w:rPr>
          <w:rFonts w:ascii="Arial" w:hAnsi="Arial" w:cs="Arial"/>
          <w:b/>
          <w:bCs/>
          <w:i/>
          <w:iCs/>
        </w:rPr>
        <w:t>Gender Equity 2</w:t>
      </w:r>
      <w:r w:rsidRPr="00740520">
        <w:rPr>
          <w:rFonts w:ascii="Arial" w:hAnsi="Arial" w:cs="Arial"/>
          <w:i/>
          <w:iCs/>
        </w:rPr>
        <w:t xml:space="preserve"> </w:t>
      </w:r>
      <w:r w:rsidRPr="00740520">
        <w:rPr>
          <w:rFonts w:ascii="Arial" w:hAnsi="Arial" w:cs="Arial"/>
          <w:b/>
          <w:bCs/>
          <w:i/>
          <w:iCs/>
        </w:rPr>
        <w:t>– L1</w:t>
      </w:r>
    </w:p>
    <w:p w14:paraId="40A153AF" w14:textId="77777777" w:rsidR="0006447F" w:rsidRDefault="0006447F" w:rsidP="0006447F">
      <w:pPr>
        <w:spacing w:after="0" w:line="276" w:lineRule="auto"/>
        <w:rPr>
          <w:rFonts w:ascii="Arial" w:hAnsi="Arial" w:cs="Arial"/>
          <w:sz w:val="20"/>
          <w:szCs w:val="20"/>
          <w:u w:val="single"/>
        </w:rPr>
      </w:pPr>
    </w:p>
    <w:p w14:paraId="08143E3D" w14:textId="77777777" w:rsidR="0006447F" w:rsidRPr="00740520" w:rsidRDefault="0006447F" w:rsidP="0006447F">
      <w:pPr>
        <w:spacing w:after="0" w:line="276" w:lineRule="auto"/>
        <w:rPr>
          <w:rFonts w:ascii="Arial" w:hAnsi="Arial" w:cs="Arial"/>
          <w:sz w:val="20"/>
          <w:szCs w:val="20"/>
          <w:u w:val="single"/>
        </w:rPr>
      </w:pPr>
      <w:r w:rsidRPr="00740520">
        <w:rPr>
          <w:rFonts w:ascii="Arial" w:hAnsi="Arial" w:cs="Arial"/>
          <w:sz w:val="20"/>
          <w:szCs w:val="20"/>
          <w:u w:val="single"/>
        </w:rPr>
        <w:t>NOTES</w:t>
      </w:r>
    </w:p>
    <w:p w14:paraId="0BA45F96" w14:textId="77777777" w:rsidR="0006447F" w:rsidRPr="00CC13C5" w:rsidRDefault="0006447F" w:rsidP="0006447F">
      <w:pPr>
        <w:pStyle w:val="ListParagraph"/>
        <w:numPr>
          <w:ilvl w:val="0"/>
          <w:numId w:val="1"/>
        </w:numPr>
        <w:spacing w:after="0" w:line="276" w:lineRule="auto"/>
        <w:rPr>
          <w:rFonts w:ascii="Arial" w:hAnsi="Arial" w:cs="Arial"/>
          <w:sz w:val="20"/>
          <w:szCs w:val="20"/>
        </w:rPr>
      </w:pPr>
      <w:r w:rsidRPr="00CC13C5">
        <w:rPr>
          <w:rFonts w:ascii="Arial" w:hAnsi="Arial" w:cs="Arial"/>
          <w:sz w:val="20"/>
          <w:szCs w:val="20"/>
        </w:rPr>
        <w:t>If you select ‘NO’ to any screening question, the study will be excluded, and the remaining questions can be skipped.</w:t>
      </w:r>
    </w:p>
    <w:p w14:paraId="3BF3C486" w14:textId="77777777" w:rsidR="0006447F" w:rsidRPr="00CC13C5" w:rsidRDefault="0006447F" w:rsidP="0006447F">
      <w:pPr>
        <w:pStyle w:val="ListParagraph"/>
        <w:numPr>
          <w:ilvl w:val="0"/>
          <w:numId w:val="1"/>
        </w:numPr>
        <w:spacing w:after="0" w:line="276" w:lineRule="auto"/>
        <w:rPr>
          <w:rFonts w:ascii="Arial" w:hAnsi="Arial" w:cs="Arial"/>
          <w:sz w:val="20"/>
          <w:szCs w:val="20"/>
        </w:rPr>
      </w:pPr>
      <w:r w:rsidRPr="00CC13C5">
        <w:rPr>
          <w:rFonts w:ascii="Arial" w:hAnsi="Arial" w:cs="Arial"/>
          <w:sz w:val="20"/>
          <w:szCs w:val="20"/>
        </w:rPr>
        <w:t>If you select ‘UNCLEAR’ or ‘YES’ to all questions, the study will be included for Level 2 screening.</w:t>
      </w:r>
    </w:p>
    <w:p w14:paraId="11C72A04" w14:textId="77777777" w:rsidR="0006447F" w:rsidRDefault="0006447F" w:rsidP="0006447F">
      <w:pPr>
        <w:pStyle w:val="ListParagraph"/>
        <w:numPr>
          <w:ilvl w:val="0"/>
          <w:numId w:val="1"/>
        </w:numPr>
        <w:spacing w:after="0" w:line="276" w:lineRule="auto"/>
        <w:rPr>
          <w:rFonts w:ascii="Arial" w:hAnsi="Arial" w:cs="Arial"/>
          <w:sz w:val="20"/>
          <w:szCs w:val="20"/>
        </w:rPr>
      </w:pPr>
      <w:r w:rsidRPr="00CC13C5">
        <w:rPr>
          <w:rFonts w:ascii="Arial" w:hAnsi="Arial" w:cs="Arial"/>
          <w:sz w:val="20"/>
          <w:szCs w:val="20"/>
        </w:rPr>
        <w:t xml:space="preserve">If a study only has a title, select ‘UNCLEAR’ for all questions if </w:t>
      </w:r>
      <w:r>
        <w:rPr>
          <w:rFonts w:ascii="Arial" w:hAnsi="Arial" w:cs="Arial"/>
          <w:sz w:val="20"/>
          <w:szCs w:val="20"/>
        </w:rPr>
        <w:t>the title</w:t>
      </w:r>
      <w:r w:rsidRPr="00CC13C5">
        <w:rPr>
          <w:rFonts w:ascii="Arial" w:hAnsi="Arial" w:cs="Arial"/>
          <w:sz w:val="20"/>
          <w:szCs w:val="20"/>
        </w:rPr>
        <w:t xml:space="preserve"> </w:t>
      </w:r>
      <w:r w:rsidRPr="00D57664">
        <w:rPr>
          <w:rFonts w:ascii="Arial" w:hAnsi="Arial" w:cs="Arial"/>
          <w:sz w:val="20"/>
          <w:szCs w:val="20"/>
        </w:rPr>
        <w:t>mentions</w:t>
      </w:r>
      <w:r>
        <w:rPr>
          <w:rFonts w:ascii="Arial" w:hAnsi="Arial" w:cs="Arial"/>
          <w:sz w:val="20"/>
          <w:szCs w:val="20"/>
        </w:rPr>
        <w:t xml:space="preserve"> “gender” or “equity”.</w:t>
      </w:r>
    </w:p>
    <w:p w14:paraId="20A38D0F" w14:textId="77777777" w:rsidR="0006447F" w:rsidRDefault="0006447F" w:rsidP="0006447F">
      <w:pPr>
        <w:spacing w:after="0" w:line="276" w:lineRule="auto"/>
        <w:rPr>
          <w:rFonts w:ascii="Arial" w:hAnsi="Arial" w:cs="Arial"/>
          <w:sz w:val="20"/>
          <w:szCs w:val="20"/>
        </w:rPr>
      </w:pPr>
    </w:p>
    <w:tbl>
      <w:tblPr>
        <w:tblStyle w:val="TableGrid"/>
        <w:tblW w:w="0" w:type="auto"/>
        <w:tblLook w:val="04A0" w:firstRow="1" w:lastRow="0" w:firstColumn="1" w:lastColumn="0" w:noHBand="0" w:noVBand="1"/>
      </w:tblPr>
      <w:tblGrid>
        <w:gridCol w:w="1555"/>
        <w:gridCol w:w="2551"/>
        <w:gridCol w:w="2693"/>
        <w:gridCol w:w="2551"/>
      </w:tblGrid>
      <w:tr w:rsidR="0006447F" w14:paraId="64BF212D" w14:textId="77777777" w:rsidTr="00392F2C">
        <w:tc>
          <w:tcPr>
            <w:tcW w:w="1555" w:type="dxa"/>
            <w:shd w:val="clear" w:color="auto" w:fill="A8D08D" w:themeFill="accent6" w:themeFillTint="99"/>
          </w:tcPr>
          <w:p w14:paraId="3D67355E" w14:textId="77777777" w:rsidR="0006447F" w:rsidRPr="00AC3807" w:rsidRDefault="0006447F" w:rsidP="00392F2C">
            <w:pPr>
              <w:spacing w:before="120" w:after="120"/>
              <w:rPr>
                <w:rFonts w:ascii="Arial" w:hAnsi="Arial" w:cs="Arial"/>
                <w:b/>
                <w:bCs/>
              </w:rPr>
            </w:pPr>
            <w:r>
              <w:rPr>
                <w:rFonts w:ascii="Arial" w:hAnsi="Arial" w:cs="Arial"/>
                <w:b/>
                <w:bCs/>
              </w:rPr>
              <w:t>*</w:t>
            </w:r>
            <w:r w:rsidRPr="00AC3807">
              <w:rPr>
                <w:rFonts w:ascii="Arial" w:hAnsi="Arial" w:cs="Arial"/>
                <w:b/>
                <w:bCs/>
              </w:rPr>
              <w:t xml:space="preserve">Question </w:t>
            </w:r>
            <w:r>
              <w:rPr>
                <w:rFonts w:ascii="Arial" w:hAnsi="Arial" w:cs="Arial"/>
                <w:b/>
                <w:bCs/>
              </w:rPr>
              <w:t>1</w:t>
            </w:r>
            <w:r w:rsidRPr="00AC3807">
              <w:rPr>
                <w:rFonts w:ascii="Arial" w:hAnsi="Arial" w:cs="Arial"/>
                <w:b/>
                <w:bCs/>
              </w:rPr>
              <w:t xml:space="preserve">: </w:t>
            </w:r>
          </w:p>
        </w:tc>
        <w:tc>
          <w:tcPr>
            <w:tcW w:w="7795" w:type="dxa"/>
            <w:gridSpan w:val="3"/>
            <w:shd w:val="clear" w:color="auto" w:fill="A8D08D" w:themeFill="accent6" w:themeFillTint="99"/>
          </w:tcPr>
          <w:p w14:paraId="3B77247A" w14:textId="77777777" w:rsidR="0006447F" w:rsidRPr="00AC3807" w:rsidRDefault="0006447F" w:rsidP="00392F2C">
            <w:pPr>
              <w:spacing w:before="120" w:after="120"/>
              <w:rPr>
                <w:rFonts w:ascii="Arial" w:hAnsi="Arial" w:cs="Arial"/>
                <w:b/>
                <w:bCs/>
              </w:rPr>
            </w:pPr>
            <w:r w:rsidRPr="00AC3807">
              <w:rPr>
                <w:rFonts w:ascii="Arial" w:hAnsi="Arial" w:cs="Arial"/>
                <w:b/>
                <w:bCs/>
              </w:rPr>
              <w:t>Does the study involve</w:t>
            </w:r>
            <w:r>
              <w:rPr>
                <w:rFonts w:ascii="Arial" w:hAnsi="Arial" w:cs="Arial"/>
                <w:b/>
                <w:bCs/>
              </w:rPr>
              <w:t xml:space="preserve"> an intervention to promote gender equity among adults in any employment sector targeted to individuals, organizations, or systems?</w:t>
            </w:r>
            <w:r w:rsidRPr="00AC3807">
              <w:rPr>
                <w:rFonts w:ascii="Arial" w:hAnsi="Arial" w:cs="Arial"/>
                <w:b/>
                <w:bCs/>
              </w:rPr>
              <w:t xml:space="preserve"> </w:t>
            </w:r>
          </w:p>
        </w:tc>
      </w:tr>
      <w:tr w:rsidR="0006447F" w14:paraId="172C0729" w14:textId="77777777" w:rsidTr="00392F2C">
        <w:tc>
          <w:tcPr>
            <w:tcW w:w="1555" w:type="dxa"/>
            <w:shd w:val="clear" w:color="auto" w:fill="E2EFD9" w:themeFill="accent6" w:themeFillTint="33"/>
          </w:tcPr>
          <w:p w14:paraId="1368B8C8" w14:textId="77777777" w:rsidR="0006447F" w:rsidRPr="003B7E14" w:rsidRDefault="0006447F" w:rsidP="00392F2C">
            <w:pPr>
              <w:spacing w:before="120" w:after="120"/>
              <w:rPr>
                <w:rFonts w:ascii="Arial" w:hAnsi="Arial" w:cs="Arial"/>
                <w:b/>
                <w:bCs/>
              </w:rPr>
            </w:pPr>
            <w:r w:rsidRPr="003B7E14">
              <w:rPr>
                <w:rFonts w:ascii="Arial" w:hAnsi="Arial" w:cs="Arial"/>
                <w:b/>
                <w:bCs/>
              </w:rPr>
              <w:t>RESPONSE</w:t>
            </w:r>
          </w:p>
        </w:tc>
        <w:tc>
          <w:tcPr>
            <w:tcW w:w="2551" w:type="dxa"/>
            <w:shd w:val="clear" w:color="auto" w:fill="E2EFD9" w:themeFill="accent6" w:themeFillTint="33"/>
          </w:tcPr>
          <w:p w14:paraId="338586AE" w14:textId="77777777" w:rsidR="0006447F" w:rsidRPr="003B7E14" w:rsidRDefault="0006447F" w:rsidP="00392F2C">
            <w:pPr>
              <w:spacing w:before="120" w:after="120"/>
              <w:jc w:val="center"/>
              <w:rPr>
                <w:rFonts w:ascii="Arial" w:hAnsi="Arial" w:cs="Arial"/>
                <w:b/>
                <w:bCs/>
              </w:rPr>
            </w:pPr>
            <w:r w:rsidRPr="003B7E14">
              <w:rPr>
                <w:rFonts w:ascii="Arial" w:hAnsi="Arial" w:cs="Arial"/>
                <w:b/>
                <w:bCs/>
              </w:rPr>
              <w:t>YES</w:t>
            </w:r>
          </w:p>
        </w:tc>
        <w:tc>
          <w:tcPr>
            <w:tcW w:w="2693" w:type="dxa"/>
            <w:shd w:val="clear" w:color="auto" w:fill="E2EFD9" w:themeFill="accent6" w:themeFillTint="33"/>
          </w:tcPr>
          <w:p w14:paraId="248C99A1" w14:textId="77777777" w:rsidR="0006447F" w:rsidRPr="003B7E14" w:rsidRDefault="0006447F" w:rsidP="00392F2C">
            <w:pPr>
              <w:spacing w:before="120" w:after="120"/>
              <w:jc w:val="center"/>
              <w:rPr>
                <w:rFonts w:ascii="Arial" w:hAnsi="Arial" w:cs="Arial"/>
                <w:b/>
                <w:bCs/>
              </w:rPr>
            </w:pPr>
            <w:r w:rsidRPr="003B7E14">
              <w:rPr>
                <w:rFonts w:ascii="Arial" w:hAnsi="Arial" w:cs="Arial"/>
                <w:b/>
                <w:bCs/>
              </w:rPr>
              <w:t>NO</w:t>
            </w:r>
          </w:p>
        </w:tc>
        <w:tc>
          <w:tcPr>
            <w:tcW w:w="2551" w:type="dxa"/>
            <w:shd w:val="clear" w:color="auto" w:fill="E2EFD9" w:themeFill="accent6" w:themeFillTint="33"/>
          </w:tcPr>
          <w:p w14:paraId="40EE75DA" w14:textId="77777777" w:rsidR="0006447F" w:rsidRPr="003B7E14" w:rsidRDefault="0006447F" w:rsidP="00392F2C">
            <w:pPr>
              <w:spacing w:before="120" w:after="120"/>
              <w:jc w:val="center"/>
              <w:rPr>
                <w:rFonts w:ascii="Arial" w:hAnsi="Arial" w:cs="Arial"/>
                <w:b/>
                <w:bCs/>
              </w:rPr>
            </w:pPr>
            <w:r w:rsidRPr="003B7E14">
              <w:rPr>
                <w:rFonts w:ascii="Arial" w:hAnsi="Arial" w:cs="Arial"/>
                <w:b/>
                <w:bCs/>
              </w:rPr>
              <w:t>UNCLEAR</w:t>
            </w:r>
          </w:p>
        </w:tc>
      </w:tr>
      <w:tr w:rsidR="0006447F" w14:paraId="77C6869E" w14:textId="77777777" w:rsidTr="00392F2C">
        <w:tc>
          <w:tcPr>
            <w:tcW w:w="1555" w:type="dxa"/>
          </w:tcPr>
          <w:p w14:paraId="0F1B7701" w14:textId="77777777" w:rsidR="0006447F" w:rsidRPr="003B7E14" w:rsidRDefault="0006447F" w:rsidP="00392F2C">
            <w:pPr>
              <w:spacing w:before="120" w:after="120"/>
              <w:rPr>
                <w:rFonts w:ascii="Arial" w:hAnsi="Arial" w:cs="Arial"/>
                <w:sz w:val="20"/>
                <w:szCs w:val="20"/>
              </w:rPr>
            </w:pPr>
            <w:r w:rsidRPr="003B7E14">
              <w:rPr>
                <w:rFonts w:ascii="Arial" w:hAnsi="Arial" w:cs="Arial"/>
                <w:sz w:val="20"/>
                <w:szCs w:val="20"/>
              </w:rPr>
              <w:t>Guidance notes</w:t>
            </w:r>
          </w:p>
        </w:tc>
        <w:tc>
          <w:tcPr>
            <w:tcW w:w="2551" w:type="dxa"/>
          </w:tcPr>
          <w:p w14:paraId="2BB1234D" w14:textId="77777777" w:rsidR="0006447F" w:rsidRDefault="0006447F" w:rsidP="00392F2C">
            <w:pPr>
              <w:spacing w:before="120" w:after="120"/>
              <w:rPr>
                <w:rFonts w:ascii="Arial" w:hAnsi="Arial" w:cs="Arial"/>
                <w:sz w:val="20"/>
                <w:szCs w:val="20"/>
              </w:rPr>
            </w:pPr>
            <w:r>
              <w:rPr>
                <w:rFonts w:ascii="Arial" w:hAnsi="Arial" w:cs="Arial"/>
                <w:sz w:val="20"/>
                <w:szCs w:val="20"/>
              </w:rPr>
              <w:t>The intervention clearly targets at least one of the 3 pillars</w:t>
            </w:r>
            <w:r>
              <w:rPr>
                <w:rFonts w:ascii="Arial" w:hAnsi="Arial" w:cs="Arial"/>
                <w:sz w:val="20"/>
                <w:szCs w:val="20"/>
                <w:vertAlign w:val="superscript"/>
              </w:rPr>
              <w:t>1</w:t>
            </w:r>
            <w:r>
              <w:rPr>
                <w:rFonts w:ascii="Arial" w:hAnsi="Arial" w:cs="Arial"/>
                <w:sz w:val="20"/>
                <w:szCs w:val="20"/>
              </w:rPr>
              <w:t xml:space="preserve"> detailed below. </w:t>
            </w:r>
          </w:p>
          <w:p w14:paraId="45A414D1" w14:textId="77777777" w:rsidR="0006447F" w:rsidRDefault="0006447F" w:rsidP="00392F2C">
            <w:pPr>
              <w:spacing w:before="120" w:after="120"/>
              <w:rPr>
                <w:rFonts w:ascii="Arial" w:hAnsi="Arial" w:cs="Arial"/>
                <w:sz w:val="20"/>
                <w:szCs w:val="20"/>
              </w:rPr>
            </w:pPr>
          </w:p>
          <w:p w14:paraId="42BF7995" w14:textId="77777777" w:rsidR="0006447F" w:rsidRPr="003B7E14" w:rsidRDefault="0006447F" w:rsidP="00392F2C">
            <w:pPr>
              <w:spacing w:before="120" w:after="120"/>
              <w:rPr>
                <w:rFonts w:ascii="Arial" w:hAnsi="Arial" w:cs="Arial"/>
                <w:sz w:val="20"/>
                <w:szCs w:val="20"/>
              </w:rPr>
            </w:pPr>
            <w:r>
              <w:rPr>
                <w:rFonts w:ascii="Arial" w:hAnsi="Arial" w:cs="Arial"/>
                <w:sz w:val="20"/>
                <w:szCs w:val="20"/>
              </w:rPr>
              <w:t>The intervention is targeted towards adults in any employment sector including academia, industry, law, government, education, business, and STEM</w:t>
            </w:r>
          </w:p>
        </w:tc>
        <w:tc>
          <w:tcPr>
            <w:tcW w:w="2693" w:type="dxa"/>
          </w:tcPr>
          <w:p w14:paraId="46A812EF" w14:textId="77777777" w:rsidR="0006447F" w:rsidRDefault="0006447F" w:rsidP="00392F2C">
            <w:pPr>
              <w:spacing w:before="120" w:after="120"/>
              <w:rPr>
                <w:rFonts w:ascii="Arial" w:hAnsi="Arial" w:cs="Arial"/>
                <w:sz w:val="20"/>
                <w:szCs w:val="20"/>
              </w:rPr>
            </w:pPr>
          </w:p>
          <w:p w14:paraId="38EB3171" w14:textId="77777777" w:rsidR="0006447F" w:rsidRDefault="0006447F" w:rsidP="00392F2C">
            <w:pPr>
              <w:spacing w:before="120" w:after="120"/>
              <w:rPr>
                <w:rFonts w:ascii="Arial" w:hAnsi="Arial" w:cs="Arial"/>
                <w:sz w:val="20"/>
                <w:szCs w:val="20"/>
              </w:rPr>
            </w:pPr>
            <w:r>
              <w:rPr>
                <w:rFonts w:ascii="Arial" w:hAnsi="Arial" w:cs="Arial"/>
                <w:sz w:val="20"/>
                <w:szCs w:val="20"/>
              </w:rPr>
              <w:t>There is no discernible intervention for gender equity present</w:t>
            </w:r>
          </w:p>
          <w:p w14:paraId="31D494FE" w14:textId="77777777" w:rsidR="0006447F" w:rsidRPr="003B7E14" w:rsidRDefault="0006447F" w:rsidP="00392F2C">
            <w:pPr>
              <w:spacing w:before="120" w:after="120"/>
              <w:rPr>
                <w:rFonts w:ascii="Arial" w:hAnsi="Arial" w:cs="Arial"/>
                <w:sz w:val="20"/>
                <w:szCs w:val="20"/>
              </w:rPr>
            </w:pPr>
          </w:p>
        </w:tc>
        <w:tc>
          <w:tcPr>
            <w:tcW w:w="2551" w:type="dxa"/>
          </w:tcPr>
          <w:p w14:paraId="43649F0D" w14:textId="77777777" w:rsidR="0006447F" w:rsidRDefault="0006447F" w:rsidP="00392F2C">
            <w:pPr>
              <w:spacing w:before="120" w:after="120"/>
              <w:rPr>
                <w:rFonts w:ascii="Arial" w:hAnsi="Arial" w:cs="Arial"/>
                <w:sz w:val="20"/>
                <w:szCs w:val="20"/>
              </w:rPr>
            </w:pPr>
          </w:p>
          <w:p w14:paraId="06369A35" w14:textId="77777777" w:rsidR="0006447F" w:rsidRPr="003B7E14" w:rsidRDefault="0006447F" w:rsidP="00392F2C">
            <w:pPr>
              <w:spacing w:before="120" w:after="120"/>
              <w:rPr>
                <w:rFonts w:ascii="Arial" w:hAnsi="Arial" w:cs="Arial"/>
                <w:sz w:val="20"/>
                <w:szCs w:val="20"/>
              </w:rPr>
            </w:pPr>
            <w:r>
              <w:rPr>
                <w:rFonts w:ascii="Arial" w:hAnsi="Arial" w:cs="Arial"/>
                <w:sz w:val="20"/>
                <w:szCs w:val="20"/>
              </w:rPr>
              <w:t xml:space="preserve">There is a lack of clarity about whether the intervention is to promote gender equity </w:t>
            </w:r>
          </w:p>
        </w:tc>
      </w:tr>
      <w:tr w:rsidR="0006447F" w14:paraId="3A70B330" w14:textId="77777777" w:rsidTr="00392F2C">
        <w:tc>
          <w:tcPr>
            <w:tcW w:w="9350" w:type="dxa"/>
            <w:gridSpan w:val="4"/>
          </w:tcPr>
          <w:p w14:paraId="1627516A" w14:textId="77777777" w:rsidR="0006447F" w:rsidRPr="00C97E6E" w:rsidRDefault="0006447F" w:rsidP="00392F2C">
            <w:pPr>
              <w:rPr>
                <w:rFonts w:ascii="Arial" w:hAnsi="Arial" w:cs="Arial"/>
                <w:sz w:val="20"/>
                <w:szCs w:val="20"/>
              </w:rPr>
            </w:pPr>
            <w:r w:rsidRPr="00C97E6E">
              <w:rPr>
                <w:rFonts w:ascii="Arial" w:hAnsi="Arial" w:cs="Arial"/>
                <w:sz w:val="20"/>
                <w:szCs w:val="20"/>
                <w:vertAlign w:val="superscript"/>
              </w:rPr>
              <w:t>1</w:t>
            </w:r>
            <w:r w:rsidRPr="00C97E6E">
              <w:rPr>
                <w:rFonts w:ascii="Arial" w:hAnsi="Arial" w:cs="Arial"/>
                <w:sz w:val="20"/>
                <w:szCs w:val="20"/>
              </w:rPr>
              <w:t>Individuals – e.g. training in diversity, unconscious bias, writing grants, peer-reviewing grants, mentorship, coaching</w:t>
            </w:r>
          </w:p>
          <w:p w14:paraId="7D6B0647" w14:textId="77777777" w:rsidR="0006447F" w:rsidRPr="00C97E6E" w:rsidRDefault="0006447F" w:rsidP="00392F2C">
            <w:pPr>
              <w:rPr>
                <w:rFonts w:ascii="Arial" w:hAnsi="Arial" w:cs="Arial"/>
                <w:sz w:val="20"/>
                <w:szCs w:val="20"/>
              </w:rPr>
            </w:pPr>
          </w:p>
          <w:p w14:paraId="0DDCC988" w14:textId="77777777" w:rsidR="0006447F" w:rsidRPr="00C97E6E" w:rsidRDefault="0006447F" w:rsidP="00392F2C">
            <w:pPr>
              <w:rPr>
                <w:rFonts w:ascii="Arial" w:hAnsi="Arial" w:cs="Arial"/>
                <w:sz w:val="20"/>
                <w:szCs w:val="20"/>
              </w:rPr>
            </w:pPr>
            <w:r w:rsidRPr="00C97E6E">
              <w:rPr>
                <w:rFonts w:ascii="Arial" w:hAnsi="Arial" w:cs="Arial"/>
                <w:sz w:val="20"/>
                <w:szCs w:val="20"/>
              </w:rPr>
              <w:t xml:space="preserve">Organizations – e.g. policies designed to address gender inequity, workplace code of conduct, implementation of a gender-blinding process of grant applications at the funding agency level, implementation of equity, diversity and inclusion committee at the department level, establishment of structures for mentorship at the institutional level, implementation of equity, </w:t>
            </w:r>
            <w:proofErr w:type="gramStart"/>
            <w:r w:rsidRPr="00C97E6E">
              <w:rPr>
                <w:rFonts w:ascii="Arial" w:hAnsi="Arial" w:cs="Arial"/>
                <w:sz w:val="20"/>
                <w:szCs w:val="20"/>
              </w:rPr>
              <w:t>diversity</w:t>
            </w:r>
            <w:proofErr w:type="gramEnd"/>
            <w:r w:rsidRPr="00C97E6E">
              <w:rPr>
                <w:rFonts w:ascii="Arial" w:hAnsi="Arial" w:cs="Arial"/>
                <w:sz w:val="20"/>
                <w:szCs w:val="20"/>
              </w:rPr>
              <w:t xml:space="preserve"> and inclusion action plan at the government level</w:t>
            </w:r>
          </w:p>
          <w:p w14:paraId="6A2C2412" w14:textId="77777777" w:rsidR="0006447F" w:rsidRPr="005E3ED2" w:rsidRDefault="0006447F" w:rsidP="00392F2C">
            <w:r w:rsidRPr="00C97E6E">
              <w:rPr>
                <w:rFonts w:ascii="Arial" w:hAnsi="Arial" w:cs="Arial"/>
                <w:sz w:val="20"/>
                <w:szCs w:val="20"/>
              </w:rPr>
              <w:lastRenderedPageBreak/>
              <w:t>Systems – e.g. legislation to publicly report salaries, legislation to mandate equitable representation on committees, pay equity</w:t>
            </w:r>
          </w:p>
        </w:tc>
      </w:tr>
    </w:tbl>
    <w:p w14:paraId="1096FA74" w14:textId="77777777" w:rsidR="0006447F" w:rsidRDefault="0006447F" w:rsidP="0006447F">
      <w:pPr>
        <w:spacing w:after="0" w:line="240" w:lineRule="auto"/>
        <w:rPr>
          <w:rFonts w:ascii="Arial" w:hAnsi="Arial" w:cs="Arial"/>
        </w:rPr>
      </w:pPr>
    </w:p>
    <w:tbl>
      <w:tblPr>
        <w:tblStyle w:val="TableGrid"/>
        <w:tblW w:w="9351" w:type="dxa"/>
        <w:tblLook w:val="04A0" w:firstRow="1" w:lastRow="0" w:firstColumn="1" w:lastColumn="0" w:noHBand="0" w:noVBand="1"/>
      </w:tblPr>
      <w:tblGrid>
        <w:gridCol w:w="1555"/>
        <w:gridCol w:w="2693"/>
        <w:gridCol w:w="2410"/>
        <w:gridCol w:w="2693"/>
      </w:tblGrid>
      <w:tr w:rsidR="0006447F" w14:paraId="7B216E81" w14:textId="77777777" w:rsidTr="00392F2C">
        <w:tc>
          <w:tcPr>
            <w:tcW w:w="1555" w:type="dxa"/>
            <w:shd w:val="clear" w:color="auto" w:fill="A8D08D" w:themeFill="accent6" w:themeFillTint="99"/>
          </w:tcPr>
          <w:p w14:paraId="0B12E898" w14:textId="77777777" w:rsidR="0006447F" w:rsidRDefault="0006447F" w:rsidP="00392F2C">
            <w:pPr>
              <w:spacing w:before="120" w:after="120"/>
              <w:rPr>
                <w:rFonts w:ascii="Arial" w:hAnsi="Arial" w:cs="Arial"/>
              </w:rPr>
            </w:pPr>
            <w:r w:rsidRPr="00AC3807">
              <w:rPr>
                <w:rFonts w:ascii="Arial" w:hAnsi="Arial" w:cs="Arial"/>
                <w:b/>
                <w:bCs/>
              </w:rPr>
              <w:t xml:space="preserve">Question </w:t>
            </w:r>
            <w:r>
              <w:rPr>
                <w:rFonts w:ascii="Arial" w:hAnsi="Arial" w:cs="Arial"/>
                <w:b/>
                <w:bCs/>
              </w:rPr>
              <w:t>2</w:t>
            </w:r>
            <w:r w:rsidRPr="00AC3807">
              <w:rPr>
                <w:rFonts w:ascii="Arial" w:hAnsi="Arial" w:cs="Arial"/>
                <w:b/>
                <w:bCs/>
              </w:rPr>
              <w:t xml:space="preserve">: </w:t>
            </w:r>
          </w:p>
        </w:tc>
        <w:tc>
          <w:tcPr>
            <w:tcW w:w="7796" w:type="dxa"/>
            <w:gridSpan w:val="3"/>
            <w:shd w:val="clear" w:color="auto" w:fill="A8D08D" w:themeFill="accent6" w:themeFillTint="99"/>
          </w:tcPr>
          <w:p w14:paraId="6F71C863" w14:textId="77777777" w:rsidR="0006447F" w:rsidRDefault="0006447F" w:rsidP="00392F2C">
            <w:pPr>
              <w:spacing w:before="120" w:after="120"/>
              <w:rPr>
                <w:rFonts w:ascii="Arial" w:hAnsi="Arial" w:cs="Arial"/>
              </w:rPr>
            </w:pPr>
            <w:r w:rsidRPr="00AC3807">
              <w:rPr>
                <w:rFonts w:ascii="Arial" w:hAnsi="Arial" w:cs="Arial"/>
                <w:b/>
                <w:bCs/>
              </w:rPr>
              <w:t>Is the study a relevant study design?</w:t>
            </w:r>
          </w:p>
        </w:tc>
      </w:tr>
      <w:tr w:rsidR="0006447F" w14:paraId="1550B650" w14:textId="77777777" w:rsidTr="00392F2C">
        <w:tc>
          <w:tcPr>
            <w:tcW w:w="1555" w:type="dxa"/>
            <w:shd w:val="clear" w:color="auto" w:fill="E2EFD9" w:themeFill="accent6" w:themeFillTint="33"/>
          </w:tcPr>
          <w:p w14:paraId="4C994479" w14:textId="77777777" w:rsidR="0006447F" w:rsidRDefault="0006447F" w:rsidP="00392F2C">
            <w:pPr>
              <w:spacing w:before="120" w:after="120"/>
              <w:rPr>
                <w:rFonts w:ascii="Arial" w:hAnsi="Arial" w:cs="Arial"/>
              </w:rPr>
            </w:pPr>
            <w:r w:rsidRPr="003B7E14">
              <w:rPr>
                <w:rFonts w:ascii="Arial" w:hAnsi="Arial" w:cs="Arial"/>
                <w:b/>
                <w:bCs/>
              </w:rPr>
              <w:t>RESPONSE</w:t>
            </w:r>
          </w:p>
        </w:tc>
        <w:tc>
          <w:tcPr>
            <w:tcW w:w="2693" w:type="dxa"/>
            <w:shd w:val="clear" w:color="auto" w:fill="E2EFD9" w:themeFill="accent6" w:themeFillTint="33"/>
          </w:tcPr>
          <w:p w14:paraId="2EE4A84E" w14:textId="77777777" w:rsidR="0006447F" w:rsidRDefault="0006447F" w:rsidP="00392F2C">
            <w:pPr>
              <w:spacing w:before="120" w:after="120"/>
              <w:jc w:val="center"/>
              <w:rPr>
                <w:rFonts w:ascii="Arial" w:hAnsi="Arial" w:cs="Arial"/>
              </w:rPr>
            </w:pPr>
            <w:r w:rsidRPr="003B7E14">
              <w:rPr>
                <w:rFonts w:ascii="Arial" w:hAnsi="Arial" w:cs="Arial"/>
                <w:b/>
                <w:bCs/>
              </w:rPr>
              <w:t>YES</w:t>
            </w:r>
          </w:p>
        </w:tc>
        <w:tc>
          <w:tcPr>
            <w:tcW w:w="2410" w:type="dxa"/>
            <w:shd w:val="clear" w:color="auto" w:fill="E2EFD9" w:themeFill="accent6" w:themeFillTint="33"/>
          </w:tcPr>
          <w:p w14:paraId="151983B7" w14:textId="77777777" w:rsidR="0006447F" w:rsidRDefault="0006447F" w:rsidP="00392F2C">
            <w:pPr>
              <w:spacing w:before="120" w:after="120"/>
              <w:jc w:val="center"/>
              <w:rPr>
                <w:rFonts w:ascii="Arial" w:hAnsi="Arial" w:cs="Arial"/>
              </w:rPr>
            </w:pPr>
            <w:r w:rsidRPr="003B7E14">
              <w:rPr>
                <w:rFonts w:ascii="Arial" w:hAnsi="Arial" w:cs="Arial"/>
                <w:b/>
                <w:bCs/>
              </w:rPr>
              <w:t>NO</w:t>
            </w:r>
          </w:p>
        </w:tc>
        <w:tc>
          <w:tcPr>
            <w:tcW w:w="2693" w:type="dxa"/>
            <w:shd w:val="clear" w:color="auto" w:fill="E2EFD9" w:themeFill="accent6" w:themeFillTint="33"/>
          </w:tcPr>
          <w:p w14:paraId="0EDED2FC" w14:textId="77777777" w:rsidR="0006447F" w:rsidRDefault="0006447F" w:rsidP="00392F2C">
            <w:pPr>
              <w:spacing w:before="120" w:after="120"/>
              <w:jc w:val="center"/>
              <w:rPr>
                <w:rFonts w:ascii="Arial" w:hAnsi="Arial" w:cs="Arial"/>
              </w:rPr>
            </w:pPr>
            <w:r>
              <w:rPr>
                <w:rFonts w:ascii="Arial" w:hAnsi="Arial" w:cs="Arial"/>
                <w:b/>
                <w:bCs/>
              </w:rPr>
              <w:t>UNCLEAR</w:t>
            </w:r>
          </w:p>
        </w:tc>
      </w:tr>
      <w:tr w:rsidR="0006447F" w14:paraId="50FC990F" w14:textId="77777777" w:rsidTr="00392F2C">
        <w:tc>
          <w:tcPr>
            <w:tcW w:w="1555" w:type="dxa"/>
          </w:tcPr>
          <w:p w14:paraId="546EC758" w14:textId="77777777" w:rsidR="0006447F" w:rsidRPr="003B7E14" w:rsidRDefault="0006447F" w:rsidP="00392F2C">
            <w:pPr>
              <w:spacing w:before="120" w:after="120"/>
              <w:rPr>
                <w:rFonts w:ascii="Arial" w:hAnsi="Arial" w:cs="Arial"/>
                <w:sz w:val="20"/>
                <w:szCs w:val="20"/>
              </w:rPr>
            </w:pPr>
          </w:p>
          <w:p w14:paraId="38E26238" w14:textId="77777777" w:rsidR="0006447F" w:rsidRPr="003B7E14" w:rsidRDefault="0006447F" w:rsidP="00392F2C">
            <w:pPr>
              <w:spacing w:before="120" w:after="120"/>
              <w:rPr>
                <w:rFonts w:ascii="Arial" w:hAnsi="Arial" w:cs="Arial"/>
                <w:sz w:val="20"/>
                <w:szCs w:val="20"/>
              </w:rPr>
            </w:pPr>
            <w:r w:rsidRPr="003B7E14">
              <w:rPr>
                <w:rFonts w:ascii="Arial" w:hAnsi="Arial" w:cs="Arial"/>
                <w:sz w:val="20"/>
                <w:szCs w:val="20"/>
              </w:rPr>
              <w:t>Guidance notes</w:t>
            </w:r>
          </w:p>
          <w:p w14:paraId="5FDEE3B8" w14:textId="77777777" w:rsidR="0006447F" w:rsidRDefault="0006447F" w:rsidP="00392F2C">
            <w:pPr>
              <w:spacing w:before="120" w:after="120"/>
              <w:rPr>
                <w:rFonts w:ascii="Arial" w:hAnsi="Arial" w:cs="Arial"/>
              </w:rPr>
            </w:pPr>
          </w:p>
        </w:tc>
        <w:tc>
          <w:tcPr>
            <w:tcW w:w="2693" w:type="dxa"/>
          </w:tcPr>
          <w:p w14:paraId="04D300D5" w14:textId="77777777" w:rsidR="0006447F" w:rsidRDefault="0006447F" w:rsidP="00392F2C">
            <w:pPr>
              <w:spacing w:before="120" w:after="120"/>
              <w:rPr>
                <w:rFonts w:ascii="Arial" w:hAnsi="Arial" w:cs="Arial"/>
                <w:sz w:val="20"/>
                <w:szCs w:val="20"/>
              </w:rPr>
            </w:pPr>
          </w:p>
          <w:p w14:paraId="2DD3AFF1" w14:textId="77777777" w:rsidR="0006447F" w:rsidRDefault="0006447F" w:rsidP="00392F2C">
            <w:pPr>
              <w:spacing w:before="120" w:after="120"/>
              <w:rPr>
                <w:rFonts w:ascii="Arial" w:hAnsi="Arial" w:cs="Arial"/>
                <w:sz w:val="20"/>
                <w:szCs w:val="20"/>
              </w:rPr>
            </w:pPr>
            <w:r w:rsidRPr="003B7E14">
              <w:rPr>
                <w:rFonts w:ascii="Arial" w:hAnsi="Arial" w:cs="Arial"/>
                <w:sz w:val="20"/>
                <w:szCs w:val="20"/>
              </w:rPr>
              <w:t>Randomized controlled trial</w:t>
            </w:r>
            <w:r>
              <w:rPr>
                <w:rFonts w:ascii="Arial" w:hAnsi="Arial" w:cs="Arial"/>
                <w:sz w:val="20"/>
                <w:szCs w:val="20"/>
              </w:rPr>
              <w:t>s</w:t>
            </w:r>
          </w:p>
          <w:p w14:paraId="2D116BBF" w14:textId="77777777" w:rsidR="0006447F" w:rsidRPr="003B7E14" w:rsidRDefault="0006447F" w:rsidP="00392F2C">
            <w:pPr>
              <w:spacing w:before="120" w:after="120"/>
              <w:rPr>
                <w:rFonts w:ascii="Arial" w:hAnsi="Arial" w:cs="Arial"/>
                <w:sz w:val="20"/>
                <w:szCs w:val="20"/>
              </w:rPr>
            </w:pPr>
            <w:r>
              <w:rPr>
                <w:rFonts w:ascii="Arial" w:hAnsi="Arial" w:cs="Arial"/>
                <w:sz w:val="20"/>
                <w:szCs w:val="20"/>
              </w:rPr>
              <w:t>Quasi randomized</w:t>
            </w:r>
          </w:p>
          <w:p w14:paraId="105F44E6" w14:textId="77777777" w:rsidR="0006447F" w:rsidRDefault="0006447F" w:rsidP="00392F2C">
            <w:pPr>
              <w:spacing w:before="120" w:after="120"/>
              <w:rPr>
                <w:rFonts w:ascii="Arial" w:hAnsi="Arial" w:cs="Arial"/>
              </w:rPr>
            </w:pPr>
          </w:p>
        </w:tc>
        <w:tc>
          <w:tcPr>
            <w:tcW w:w="2410" w:type="dxa"/>
          </w:tcPr>
          <w:p w14:paraId="31E2DC1C" w14:textId="77777777" w:rsidR="0006447F" w:rsidRDefault="0006447F" w:rsidP="00392F2C">
            <w:pPr>
              <w:spacing w:before="120" w:after="120"/>
              <w:rPr>
                <w:rFonts w:ascii="Arial" w:hAnsi="Arial" w:cs="Arial"/>
                <w:sz w:val="20"/>
                <w:szCs w:val="20"/>
              </w:rPr>
            </w:pPr>
          </w:p>
          <w:p w14:paraId="6722EC9F" w14:textId="77777777" w:rsidR="0006447F" w:rsidRDefault="0006447F" w:rsidP="00392F2C">
            <w:pPr>
              <w:spacing w:before="120" w:after="120"/>
              <w:rPr>
                <w:rFonts w:ascii="Arial" w:hAnsi="Arial" w:cs="Arial"/>
                <w:sz w:val="20"/>
                <w:szCs w:val="20"/>
              </w:rPr>
            </w:pPr>
            <w:r>
              <w:rPr>
                <w:rFonts w:ascii="Arial" w:hAnsi="Arial" w:cs="Arial"/>
                <w:sz w:val="20"/>
                <w:szCs w:val="20"/>
              </w:rPr>
              <w:t>All other study designs</w:t>
            </w:r>
          </w:p>
          <w:p w14:paraId="41DC706B" w14:textId="77777777" w:rsidR="0006447F" w:rsidRPr="00A643AC" w:rsidRDefault="0006447F" w:rsidP="00392F2C">
            <w:pPr>
              <w:spacing w:before="120" w:after="120"/>
              <w:rPr>
                <w:rFonts w:ascii="Arial" w:hAnsi="Arial" w:cs="Arial"/>
                <w:sz w:val="20"/>
                <w:szCs w:val="20"/>
              </w:rPr>
            </w:pPr>
            <w:r>
              <w:rPr>
                <w:rFonts w:ascii="Arial" w:hAnsi="Arial" w:cs="Arial"/>
                <w:sz w:val="20"/>
                <w:szCs w:val="20"/>
              </w:rPr>
              <w:t xml:space="preserve"> </w:t>
            </w:r>
          </w:p>
        </w:tc>
        <w:tc>
          <w:tcPr>
            <w:tcW w:w="2693" w:type="dxa"/>
          </w:tcPr>
          <w:p w14:paraId="40D19ED9" w14:textId="77777777" w:rsidR="0006447F" w:rsidRDefault="0006447F" w:rsidP="00392F2C">
            <w:pPr>
              <w:spacing w:before="120" w:after="120"/>
              <w:rPr>
                <w:rFonts w:ascii="Arial" w:hAnsi="Arial" w:cs="Arial"/>
                <w:sz w:val="20"/>
                <w:szCs w:val="20"/>
              </w:rPr>
            </w:pPr>
          </w:p>
          <w:p w14:paraId="44C7CCD7" w14:textId="77777777" w:rsidR="0006447F" w:rsidRDefault="0006447F" w:rsidP="00392F2C">
            <w:pPr>
              <w:spacing w:before="120" w:after="120"/>
              <w:rPr>
                <w:rFonts w:ascii="Arial" w:hAnsi="Arial" w:cs="Arial"/>
                <w:sz w:val="20"/>
                <w:szCs w:val="20"/>
              </w:rPr>
            </w:pPr>
            <w:r>
              <w:rPr>
                <w:rFonts w:ascii="Arial" w:hAnsi="Arial" w:cs="Arial"/>
                <w:sz w:val="20"/>
                <w:szCs w:val="20"/>
              </w:rPr>
              <w:t xml:space="preserve">Study design is not clearly reported </w:t>
            </w:r>
          </w:p>
          <w:p w14:paraId="400A1E0F" w14:textId="77777777" w:rsidR="0006447F" w:rsidRDefault="0006447F" w:rsidP="00392F2C">
            <w:pPr>
              <w:spacing w:before="120" w:after="120"/>
              <w:rPr>
                <w:rFonts w:ascii="Arial" w:hAnsi="Arial" w:cs="Arial"/>
                <w:sz w:val="20"/>
                <w:szCs w:val="20"/>
              </w:rPr>
            </w:pPr>
            <w:r>
              <w:rPr>
                <w:rFonts w:ascii="Arial" w:hAnsi="Arial" w:cs="Arial"/>
                <w:sz w:val="20"/>
                <w:szCs w:val="20"/>
              </w:rPr>
              <w:t xml:space="preserve">OR </w:t>
            </w:r>
          </w:p>
          <w:p w14:paraId="5F300A00" w14:textId="77777777" w:rsidR="0006447F" w:rsidRPr="00472A4A" w:rsidRDefault="0006447F" w:rsidP="00392F2C">
            <w:pPr>
              <w:spacing w:before="120" w:after="120"/>
              <w:rPr>
                <w:rFonts w:ascii="Arial" w:hAnsi="Arial" w:cs="Arial"/>
                <w:sz w:val="20"/>
                <w:szCs w:val="20"/>
              </w:rPr>
            </w:pPr>
            <w:r>
              <w:rPr>
                <w:rFonts w:ascii="Arial" w:hAnsi="Arial" w:cs="Arial"/>
                <w:sz w:val="20"/>
                <w:szCs w:val="20"/>
              </w:rPr>
              <w:t>If it is unclear whether adequate randomization took place</w:t>
            </w:r>
          </w:p>
        </w:tc>
      </w:tr>
    </w:tbl>
    <w:p w14:paraId="0588C658" w14:textId="77777777" w:rsidR="0006447F" w:rsidRDefault="0006447F" w:rsidP="0006447F">
      <w:pPr>
        <w:spacing w:after="0" w:line="240" w:lineRule="auto"/>
        <w:rPr>
          <w:rFonts w:ascii="Arial" w:hAnsi="Arial" w:cs="Arial"/>
        </w:rPr>
      </w:pPr>
    </w:p>
    <w:p w14:paraId="6B2DD50A" w14:textId="77777777" w:rsidR="0006447F" w:rsidRDefault="0006447F" w:rsidP="0006447F">
      <w:pPr>
        <w:spacing w:after="0" w:line="240" w:lineRule="auto"/>
        <w:rPr>
          <w:rFonts w:ascii="Arial" w:hAnsi="Arial" w:cs="Arial"/>
        </w:rPr>
      </w:pPr>
    </w:p>
    <w:p w14:paraId="5852CDE1" w14:textId="77777777" w:rsidR="0006447F" w:rsidRDefault="0006447F" w:rsidP="0006447F">
      <w:pPr>
        <w:spacing w:after="0" w:line="240" w:lineRule="auto"/>
        <w:rPr>
          <w:rFonts w:ascii="Arial" w:hAnsi="Arial" w:cs="Arial"/>
        </w:rPr>
      </w:pPr>
    </w:p>
    <w:tbl>
      <w:tblPr>
        <w:tblStyle w:val="TableGrid"/>
        <w:tblW w:w="0" w:type="auto"/>
        <w:tblLook w:val="04A0" w:firstRow="1" w:lastRow="0" w:firstColumn="1" w:lastColumn="0" w:noHBand="0" w:noVBand="1"/>
      </w:tblPr>
      <w:tblGrid>
        <w:gridCol w:w="1514"/>
        <w:gridCol w:w="1458"/>
        <w:gridCol w:w="1701"/>
        <w:gridCol w:w="1559"/>
        <w:gridCol w:w="1701"/>
        <w:gridCol w:w="1417"/>
      </w:tblGrid>
      <w:tr w:rsidR="0006447F" w14:paraId="23DD7F34" w14:textId="77777777" w:rsidTr="00392F2C">
        <w:tc>
          <w:tcPr>
            <w:tcW w:w="1514" w:type="dxa"/>
            <w:shd w:val="clear" w:color="auto" w:fill="A8D08D" w:themeFill="accent6" w:themeFillTint="99"/>
          </w:tcPr>
          <w:p w14:paraId="7BB10448" w14:textId="77777777" w:rsidR="0006447F" w:rsidRDefault="0006447F" w:rsidP="00392F2C">
            <w:pPr>
              <w:spacing w:before="120" w:after="120"/>
              <w:rPr>
                <w:rFonts w:ascii="Arial" w:hAnsi="Arial" w:cs="Arial"/>
              </w:rPr>
            </w:pPr>
            <w:r w:rsidRPr="00AC3807">
              <w:rPr>
                <w:rFonts w:ascii="Arial" w:hAnsi="Arial" w:cs="Arial"/>
                <w:b/>
                <w:bCs/>
              </w:rPr>
              <w:t xml:space="preserve">Question </w:t>
            </w:r>
            <w:r>
              <w:rPr>
                <w:rFonts w:ascii="Arial" w:hAnsi="Arial" w:cs="Arial"/>
                <w:b/>
                <w:bCs/>
              </w:rPr>
              <w:t>3</w:t>
            </w:r>
            <w:r w:rsidRPr="00AC3807">
              <w:rPr>
                <w:rFonts w:ascii="Arial" w:hAnsi="Arial" w:cs="Arial"/>
                <w:b/>
                <w:bCs/>
              </w:rPr>
              <w:t xml:space="preserve">: </w:t>
            </w:r>
          </w:p>
        </w:tc>
        <w:tc>
          <w:tcPr>
            <w:tcW w:w="7836" w:type="dxa"/>
            <w:gridSpan w:val="5"/>
            <w:shd w:val="clear" w:color="auto" w:fill="A8D08D" w:themeFill="accent6" w:themeFillTint="99"/>
          </w:tcPr>
          <w:p w14:paraId="50FE2C4D" w14:textId="77777777" w:rsidR="0006447F" w:rsidRDefault="0006447F" w:rsidP="00392F2C">
            <w:pPr>
              <w:spacing w:before="120" w:after="120"/>
              <w:rPr>
                <w:rFonts w:ascii="Arial" w:hAnsi="Arial" w:cs="Arial"/>
                <w:b/>
                <w:bCs/>
              </w:rPr>
            </w:pPr>
            <w:r w:rsidRPr="00AC3807">
              <w:rPr>
                <w:rFonts w:ascii="Arial" w:hAnsi="Arial" w:cs="Arial"/>
                <w:b/>
                <w:bCs/>
              </w:rPr>
              <w:t>Is th</w:t>
            </w:r>
            <w:r>
              <w:rPr>
                <w:rFonts w:ascii="Arial" w:hAnsi="Arial" w:cs="Arial"/>
                <w:b/>
                <w:bCs/>
              </w:rPr>
              <w:t>is a potentially relevant study with the following formats</w:t>
            </w:r>
            <w:r w:rsidRPr="00AC3807">
              <w:rPr>
                <w:rFonts w:ascii="Arial" w:hAnsi="Arial" w:cs="Arial"/>
                <w:b/>
                <w:bCs/>
              </w:rPr>
              <w:t>?</w:t>
            </w:r>
            <w:r>
              <w:rPr>
                <w:rFonts w:ascii="Arial" w:hAnsi="Arial" w:cs="Arial"/>
                <w:b/>
                <w:bCs/>
              </w:rPr>
              <w:t xml:space="preserve"> </w:t>
            </w:r>
          </w:p>
          <w:p w14:paraId="41F66069" w14:textId="77777777" w:rsidR="0006447F" w:rsidRPr="00AC3807" w:rsidRDefault="0006447F" w:rsidP="00392F2C">
            <w:pPr>
              <w:spacing w:before="120" w:after="120"/>
              <w:rPr>
                <w:rFonts w:ascii="Arial" w:hAnsi="Arial" w:cs="Arial"/>
                <w:b/>
                <w:bCs/>
              </w:rPr>
            </w:pPr>
            <w:r>
              <w:rPr>
                <w:rFonts w:ascii="Arial" w:hAnsi="Arial" w:cs="Arial"/>
                <w:b/>
                <w:bCs/>
              </w:rPr>
              <w:t>[Flagging Question]</w:t>
            </w:r>
          </w:p>
        </w:tc>
      </w:tr>
      <w:tr w:rsidR="0006447F" w14:paraId="105804D3" w14:textId="77777777" w:rsidTr="00392F2C">
        <w:tc>
          <w:tcPr>
            <w:tcW w:w="1514" w:type="dxa"/>
            <w:shd w:val="clear" w:color="auto" w:fill="E2EFD9" w:themeFill="accent6" w:themeFillTint="33"/>
          </w:tcPr>
          <w:p w14:paraId="0365A651" w14:textId="77777777" w:rsidR="0006447F" w:rsidRDefault="0006447F" w:rsidP="00392F2C">
            <w:pPr>
              <w:spacing w:before="120" w:after="120"/>
              <w:rPr>
                <w:rFonts w:ascii="Arial" w:hAnsi="Arial" w:cs="Arial"/>
              </w:rPr>
            </w:pPr>
            <w:r w:rsidRPr="003B7E14">
              <w:rPr>
                <w:rFonts w:ascii="Arial" w:hAnsi="Arial" w:cs="Arial"/>
                <w:b/>
                <w:bCs/>
              </w:rPr>
              <w:t>RESPONSE</w:t>
            </w:r>
          </w:p>
        </w:tc>
        <w:tc>
          <w:tcPr>
            <w:tcW w:w="1458" w:type="dxa"/>
            <w:shd w:val="clear" w:color="auto" w:fill="E2EFD9" w:themeFill="accent6" w:themeFillTint="33"/>
          </w:tcPr>
          <w:p w14:paraId="6DAA1C48" w14:textId="77777777" w:rsidR="0006447F" w:rsidRPr="00CE2EEC" w:rsidRDefault="0006447F" w:rsidP="00392F2C">
            <w:pPr>
              <w:spacing w:before="120" w:after="120"/>
              <w:jc w:val="center"/>
              <w:rPr>
                <w:rFonts w:ascii="Arial" w:hAnsi="Arial" w:cs="Arial"/>
                <w:b/>
                <w:bCs/>
              </w:rPr>
            </w:pPr>
            <w:r w:rsidRPr="00CE2EEC">
              <w:rPr>
                <w:rFonts w:ascii="Arial" w:hAnsi="Arial" w:cs="Arial"/>
                <w:b/>
                <w:bCs/>
              </w:rPr>
              <w:t>Conference Abstract</w:t>
            </w:r>
          </w:p>
        </w:tc>
        <w:tc>
          <w:tcPr>
            <w:tcW w:w="1701" w:type="dxa"/>
            <w:shd w:val="clear" w:color="auto" w:fill="E2EFD9" w:themeFill="accent6" w:themeFillTint="33"/>
          </w:tcPr>
          <w:p w14:paraId="320BF277" w14:textId="77777777" w:rsidR="0006447F" w:rsidRPr="00CE2EEC" w:rsidRDefault="0006447F" w:rsidP="00392F2C">
            <w:pPr>
              <w:spacing w:before="120" w:after="120"/>
              <w:jc w:val="center"/>
              <w:rPr>
                <w:rFonts w:ascii="Arial" w:hAnsi="Arial" w:cs="Arial"/>
                <w:b/>
                <w:bCs/>
              </w:rPr>
            </w:pPr>
            <w:r w:rsidRPr="00CE2EEC">
              <w:rPr>
                <w:rFonts w:ascii="Arial" w:hAnsi="Arial" w:cs="Arial"/>
                <w:b/>
                <w:bCs/>
              </w:rPr>
              <w:t>Non-English Article</w:t>
            </w:r>
          </w:p>
        </w:tc>
        <w:tc>
          <w:tcPr>
            <w:tcW w:w="1559" w:type="dxa"/>
            <w:shd w:val="clear" w:color="auto" w:fill="E2EFD9" w:themeFill="accent6" w:themeFillTint="33"/>
          </w:tcPr>
          <w:p w14:paraId="0F617FE6" w14:textId="77777777" w:rsidR="0006447F" w:rsidRPr="00CE2EEC" w:rsidRDefault="0006447F" w:rsidP="00392F2C">
            <w:pPr>
              <w:spacing w:before="120" w:after="120"/>
              <w:jc w:val="center"/>
              <w:rPr>
                <w:rFonts w:ascii="Arial" w:hAnsi="Arial" w:cs="Arial"/>
                <w:b/>
                <w:bCs/>
              </w:rPr>
            </w:pPr>
            <w:r w:rsidRPr="00CE2EEC">
              <w:rPr>
                <w:rFonts w:ascii="Arial" w:hAnsi="Arial" w:cs="Arial"/>
                <w:b/>
                <w:bCs/>
              </w:rPr>
              <w:t>Protocol</w:t>
            </w:r>
          </w:p>
        </w:tc>
        <w:tc>
          <w:tcPr>
            <w:tcW w:w="1701" w:type="dxa"/>
            <w:shd w:val="clear" w:color="auto" w:fill="E2EFD9" w:themeFill="accent6" w:themeFillTint="33"/>
          </w:tcPr>
          <w:p w14:paraId="2A7444AB" w14:textId="77777777" w:rsidR="0006447F" w:rsidRPr="00CE2EEC" w:rsidRDefault="0006447F" w:rsidP="00392F2C">
            <w:pPr>
              <w:spacing w:before="120" w:after="120"/>
              <w:jc w:val="center"/>
              <w:rPr>
                <w:rFonts w:ascii="Arial" w:hAnsi="Arial" w:cs="Arial"/>
                <w:b/>
                <w:bCs/>
              </w:rPr>
            </w:pPr>
            <w:r w:rsidRPr="00CE2EEC">
              <w:rPr>
                <w:rFonts w:ascii="Arial" w:hAnsi="Arial" w:cs="Arial"/>
                <w:b/>
                <w:bCs/>
              </w:rPr>
              <w:t>Systematic Review</w:t>
            </w:r>
          </w:p>
        </w:tc>
        <w:tc>
          <w:tcPr>
            <w:tcW w:w="1417" w:type="dxa"/>
            <w:shd w:val="clear" w:color="auto" w:fill="E2EFD9" w:themeFill="accent6" w:themeFillTint="33"/>
          </w:tcPr>
          <w:p w14:paraId="497B0ABE" w14:textId="77777777" w:rsidR="0006447F" w:rsidRPr="00CE2EEC" w:rsidRDefault="0006447F" w:rsidP="00392F2C">
            <w:pPr>
              <w:spacing w:before="120" w:after="120"/>
              <w:jc w:val="center"/>
              <w:rPr>
                <w:rFonts w:ascii="Arial" w:hAnsi="Arial" w:cs="Arial"/>
                <w:b/>
                <w:bCs/>
              </w:rPr>
            </w:pPr>
            <w:r w:rsidRPr="00CE2EEC">
              <w:rPr>
                <w:rFonts w:ascii="Arial" w:hAnsi="Arial" w:cs="Arial"/>
                <w:b/>
                <w:bCs/>
              </w:rPr>
              <w:t>Unclear</w:t>
            </w:r>
          </w:p>
        </w:tc>
      </w:tr>
      <w:tr w:rsidR="0006447F" w14:paraId="5D24121A" w14:textId="77777777" w:rsidTr="00392F2C">
        <w:tc>
          <w:tcPr>
            <w:tcW w:w="9350" w:type="dxa"/>
            <w:gridSpan w:val="6"/>
          </w:tcPr>
          <w:p w14:paraId="1BBDD86A" w14:textId="77777777" w:rsidR="0006447F" w:rsidRPr="00B06207" w:rsidRDefault="0006447F" w:rsidP="00392F2C">
            <w:pPr>
              <w:spacing w:before="120" w:after="120"/>
              <w:rPr>
                <w:rFonts w:ascii="Arial" w:hAnsi="Arial" w:cs="Arial"/>
                <w:sz w:val="20"/>
                <w:szCs w:val="20"/>
              </w:rPr>
            </w:pPr>
            <w:r w:rsidRPr="00B06207">
              <w:rPr>
                <w:rFonts w:ascii="Arial" w:hAnsi="Arial" w:cs="Arial"/>
                <w:sz w:val="20"/>
                <w:szCs w:val="20"/>
              </w:rPr>
              <w:t xml:space="preserve">This is a flagging question for organizational purposes. It is only necessary to answer this question if the study is believed to fall into one of the above categories, otherwise please leave blank. </w:t>
            </w:r>
          </w:p>
        </w:tc>
      </w:tr>
    </w:tbl>
    <w:p w14:paraId="4BD7671B" w14:textId="77777777" w:rsidR="0006447F" w:rsidRPr="00CC13C5" w:rsidRDefault="0006447F" w:rsidP="0006447F">
      <w:pPr>
        <w:spacing w:after="0" w:line="240" w:lineRule="auto"/>
        <w:rPr>
          <w:rFonts w:ascii="Arial" w:hAnsi="Arial" w:cs="Arial"/>
        </w:rPr>
      </w:pPr>
    </w:p>
    <w:p w14:paraId="219B53B9" w14:textId="77777777" w:rsidR="0006447F" w:rsidRDefault="0006447F" w:rsidP="0006447F">
      <w:r>
        <w:br w:type="page"/>
      </w:r>
    </w:p>
    <w:p w14:paraId="5EE79CAC" w14:textId="77777777" w:rsidR="0006447F" w:rsidRDefault="0006447F" w:rsidP="0006447F">
      <w:pPr>
        <w:pStyle w:val="Heading1"/>
      </w:pPr>
      <w:bookmarkStart w:id="14" w:name="_Toc107925668"/>
      <w:bookmarkStart w:id="15" w:name="_Toc155735669"/>
      <w:r>
        <w:lastRenderedPageBreak/>
        <w:t>Appendix 8 – L2 Screening Form for Full-Text Articles</w:t>
      </w:r>
      <w:bookmarkEnd w:id="14"/>
      <w:bookmarkEnd w:id="15"/>
    </w:p>
    <w:p w14:paraId="767262B9" w14:textId="77777777" w:rsidR="0006447F" w:rsidRPr="00740520" w:rsidRDefault="0006447F" w:rsidP="0006447F">
      <w:pPr>
        <w:spacing w:after="0" w:line="276" w:lineRule="auto"/>
        <w:jc w:val="center"/>
        <w:rPr>
          <w:rFonts w:ascii="Arial" w:hAnsi="Arial" w:cs="Arial"/>
          <w:b/>
          <w:bCs/>
          <w:sz w:val="24"/>
          <w:szCs w:val="24"/>
        </w:rPr>
      </w:pPr>
      <w:r>
        <w:rPr>
          <w:rFonts w:ascii="Arial" w:hAnsi="Arial" w:cs="Arial"/>
          <w:b/>
          <w:bCs/>
          <w:sz w:val="24"/>
          <w:szCs w:val="24"/>
        </w:rPr>
        <w:t xml:space="preserve">Gender Equity 2: </w:t>
      </w:r>
      <w:r w:rsidRPr="00740520">
        <w:rPr>
          <w:rFonts w:ascii="Arial" w:hAnsi="Arial" w:cs="Arial"/>
          <w:b/>
          <w:bCs/>
          <w:sz w:val="24"/>
          <w:szCs w:val="24"/>
        </w:rPr>
        <w:t xml:space="preserve"> – Level </w:t>
      </w:r>
      <w:r>
        <w:rPr>
          <w:rFonts w:ascii="Arial" w:hAnsi="Arial" w:cs="Arial"/>
          <w:b/>
          <w:bCs/>
          <w:sz w:val="24"/>
          <w:szCs w:val="24"/>
        </w:rPr>
        <w:t>2</w:t>
      </w:r>
      <w:r w:rsidRPr="00740520">
        <w:rPr>
          <w:rFonts w:ascii="Arial" w:hAnsi="Arial" w:cs="Arial"/>
          <w:b/>
          <w:bCs/>
          <w:sz w:val="24"/>
          <w:szCs w:val="24"/>
        </w:rPr>
        <w:t xml:space="preserve"> Cheat Sheet</w:t>
      </w:r>
    </w:p>
    <w:p w14:paraId="1D425728" w14:textId="77777777" w:rsidR="0006447F" w:rsidRPr="00740520" w:rsidRDefault="0006447F" w:rsidP="0006447F">
      <w:pPr>
        <w:spacing w:after="0" w:line="276" w:lineRule="auto"/>
        <w:jc w:val="center"/>
        <w:rPr>
          <w:rFonts w:ascii="Arial" w:hAnsi="Arial" w:cs="Arial"/>
          <w:i/>
          <w:iCs/>
          <w:sz w:val="20"/>
          <w:szCs w:val="20"/>
        </w:rPr>
      </w:pPr>
      <w:r w:rsidRPr="00740520">
        <w:rPr>
          <w:rFonts w:ascii="Arial" w:hAnsi="Arial" w:cs="Arial"/>
          <w:i/>
          <w:iCs/>
          <w:sz w:val="20"/>
          <w:szCs w:val="20"/>
        </w:rPr>
        <w:t>Ver</w:t>
      </w:r>
      <w:r>
        <w:rPr>
          <w:rFonts w:ascii="Arial" w:hAnsi="Arial" w:cs="Arial"/>
          <w:i/>
          <w:iCs/>
          <w:sz w:val="20"/>
          <w:szCs w:val="20"/>
        </w:rPr>
        <w:t>sion 4</w:t>
      </w:r>
    </w:p>
    <w:p w14:paraId="15166E6E" w14:textId="77777777" w:rsidR="0006447F" w:rsidRDefault="0006447F" w:rsidP="0006447F">
      <w:pPr>
        <w:spacing w:after="0" w:line="276" w:lineRule="auto"/>
        <w:rPr>
          <w:rFonts w:ascii="Arial" w:hAnsi="Arial" w:cs="Arial"/>
        </w:rPr>
      </w:pPr>
    </w:p>
    <w:p w14:paraId="18971DB9" w14:textId="77777777" w:rsidR="0006447F" w:rsidRDefault="0006447F" w:rsidP="0006447F">
      <w:pPr>
        <w:spacing w:after="0" w:line="276" w:lineRule="auto"/>
        <w:rPr>
          <w:rFonts w:ascii="Arial" w:hAnsi="Arial" w:cs="Arial"/>
        </w:rPr>
      </w:pPr>
      <w:r w:rsidRPr="00740520">
        <w:rPr>
          <w:rFonts w:ascii="Arial" w:hAnsi="Arial" w:cs="Arial"/>
          <w:b/>
          <w:bCs/>
        </w:rPr>
        <w:t>Review objective:</w:t>
      </w:r>
      <w:r w:rsidRPr="00740520">
        <w:rPr>
          <w:rFonts w:asciiTheme="majorHAnsi" w:eastAsia="Calibri" w:hAnsiTheme="majorHAnsi" w:cstheme="majorHAnsi"/>
          <w:bCs/>
        </w:rPr>
        <w:t xml:space="preserve"> </w:t>
      </w:r>
      <w:r w:rsidRPr="00AB42CC">
        <w:rPr>
          <w:rFonts w:ascii="Arial" w:hAnsi="Arial" w:cs="Arial"/>
        </w:rPr>
        <w:t>The goal is to conduct a living scoping review to</w:t>
      </w:r>
      <w:r>
        <w:rPr>
          <w:rFonts w:ascii="Arial" w:hAnsi="Arial" w:cs="Arial"/>
        </w:rPr>
        <w:t xml:space="preserve"> identify existing interventions to </w:t>
      </w:r>
      <w:proofErr w:type="spellStart"/>
      <w:r>
        <w:rPr>
          <w:rFonts w:ascii="Arial" w:hAnsi="Arial" w:cs="Arial"/>
        </w:rPr>
        <w:t>optimise</w:t>
      </w:r>
      <w:proofErr w:type="spellEnd"/>
      <w:r>
        <w:rPr>
          <w:rFonts w:ascii="Arial" w:hAnsi="Arial" w:cs="Arial"/>
        </w:rPr>
        <w:t xml:space="preserve"> gender equity across a variety of disciplines to examine how these interventions can be implemented in academic health. </w:t>
      </w:r>
    </w:p>
    <w:p w14:paraId="785BF8AD" w14:textId="77777777" w:rsidR="0006447F" w:rsidRDefault="0006447F" w:rsidP="0006447F">
      <w:pPr>
        <w:spacing w:after="0" w:line="276" w:lineRule="auto"/>
        <w:rPr>
          <w:rFonts w:ascii="Arial" w:hAnsi="Arial" w:cs="Arial"/>
          <w:b/>
          <w:bCs/>
        </w:rPr>
      </w:pPr>
    </w:p>
    <w:p w14:paraId="7B600712" w14:textId="77777777" w:rsidR="0006447F" w:rsidRPr="00423F5F" w:rsidRDefault="0006447F" w:rsidP="0006447F">
      <w:pPr>
        <w:spacing w:after="0" w:line="276" w:lineRule="auto"/>
        <w:rPr>
          <w:rFonts w:ascii="Arial" w:hAnsi="Arial" w:cs="Arial"/>
          <w:b/>
          <w:bCs/>
        </w:rPr>
      </w:pPr>
      <w:r w:rsidRPr="00423F5F">
        <w:rPr>
          <w:rFonts w:ascii="Arial" w:hAnsi="Arial" w:cs="Arial"/>
          <w:b/>
          <w:bCs/>
        </w:rPr>
        <w:t>Review questions:</w:t>
      </w:r>
    </w:p>
    <w:p w14:paraId="2DFC320E" w14:textId="77777777" w:rsidR="0006447F" w:rsidRPr="006668AC" w:rsidRDefault="0006447F" w:rsidP="0006447F">
      <w:pPr>
        <w:pStyle w:val="ListParagraph"/>
        <w:numPr>
          <w:ilvl w:val="0"/>
          <w:numId w:val="2"/>
        </w:numPr>
        <w:spacing w:after="0" w:line="276" w:lineRule="auto"/>
        <w:rPr>
          <w:rFonts w:ascii="Arial" w:hAnsi="Arial" w:cs="Arial"/>
          <w:b/>
          <w:bCs/>
        </w:rPr>
      </w:pPr>
      <w:r w:rsidRPr="006668AC">
        <w:rPr>
          <w:rFonts w:ascii="Arial" w:hAnsi="Arial" w:cs="Arial"/>
          <w:bCs/>
          <w:lang w:val="en-US"/>
        </w:rPr>
        <w:t>What interventions exist to optimize gender equity in all sectors and how can these interventions be implemented in academic health?</w:t>
      </w:r>
    </w:p>
    <w:p w14:paraId="3F1907F2" w14:textId="77777777" w:rsidR="0006447F" w:rsidRDefault="0006447F" w:rsidP="0006447F">
      <w:pPr>
        <w:spacing w:after="0" w:line="276" w:lineRule="auto"/>
        <w:rPr>
          <w:rFonts w:ascii="Arial" w:hAnsi="Arial" w:cs="Arial"/>
          <w:b/>
          <w:bCs/>
        </w:rPr>
      </w:pPr>
    </w:p>
    <w:p w14:paraId="3E52A5FB" w14:textId="77777777" w:rsidR="0006447F" w:rsidRPr="00740520" w:rsidRDefault="0006447F" w:rsidP="0006447F">
      <w:pPr>
        <w:spacing w:after="0" w:line="276" w:lineRule="auto"/>
        <w:rPr>
          <w:rFonts w:ascii="Arial" w:hAnsi="Arial" w:cs="Arial"/>
          <w:i/>
          <w:iCs/>
        </w:rPr>
      </w:pPr>
      <w:r w:rsidRPr="00740520">
        <w:rPr>
          <w:rFonts w:ascii="Arial" w:hAnsi="Arial" w:cs="Arial"/>
          <w:b/>
          <w:bCs/>
        </w:rPr>
        <w:t>Synthesi.SR link:</w:t>
      </w:r>
      <w:r w:rsidRPr="006F6FEF">
        <w:t xml:space="preserve"> </w:t>
      </w:r>
      <w:hyperlink r:id="rId44" w:history="1">
        <w:r w:rsidRPr="00D75AAA">
          <w:rPr>
            <w:rStyle w:val="Hyperlink"/>
            <w:rFonts w:ascii="Arial" w:hAnsi="Arial" w:cs="Arial"/>
          </w:rPr>
          <w:t>https://synthesi.sr/web/login</w:t>
        </w:r>
      </w:hyperlink>
      <w:r>
        <w:rPr>
          <w:rFonts w:ascii="Arial" w:hAnsi="Arial" w:cs="Arial"/>
        </w:rPr>
        <w:t xml:space="preserve">                </w:t>
      </w:r>
      <w:r w:rsidRPr="00740520">
        <w:rPr>
          <w:rFonts w:ascii="Arial" w:hAnsi="Arial" w:cs="Arial"/>
          <w:b/>
          <w:bCs/>
        </w:rPr>
        <w:t xml:space="preserve">Project name: </w:t>
      </w:r>
      <w:r>
        <w:rPr>
          <w:rFonts w:ascii="Arial" w:hAnsi="Arial" w:cs="Arial"/>
          <w:b/>
          <w:bCs/>
          <w:i/>
          <w:iCs/>
        </w:rPr>
        <w:t>Gender Equity 2</w:t>
      </w:r>
      <w:r w:rsidRPr="00740520">
        <w:rPr>
          <w:rFonts w:ascii="Arial" w:hAnsi="Arial" w:cs="Arial"/>
          <w:i/>
          <w:iCs/>
        </w:rPr>
        <w:t xml:space="preserve"> </w:t>
      </w:r>
      <w:r w:rsidRPr="00740520">
        <w:rPr>
          <w:rFonts w:ascii="Arial" w:hAnsi="Arial" w:cs="Arial"/>
          <w:b/>
          <w:bCs/>
          <w:i/>
          <w:iCs/>
        </w:rPr>
        <w:t>– L</w:t>
      </w:r>
      <w:r>
        <w:rPr>
          <w:rFonts w:ascii="Arial" w:hAnsi="Arial" w:cs="Arial"/>
          <w:b/>
          <w:bCs/>
          <w:i/>
          <w:iCs/>
        </w:rPr>
        <w:t>2</w:t>
      </w:r>
    </w:p>
    <w:p w14:paraId="03B66A93" w14:textId="77777777" w:rsidR="0006447F" w:rsidRDefault="0006447F" w:rsidP="0006447F">
      <w:pPr>
        <w:spacing w:after="0" w:line="276" w:lineRule="auto"/>
        <w:rPr>
          <w:rFonts w:ascii="Arial" w:hAnsi="Arial" w:cs="Arial"/>
          <w:sz w:val="20"/>
          <w:szCs w:val="20"/>
          <w:u w:val="single"/>
        </w:rPr>
      </w:pPr>
    </w:p>
    <w:p w14:paraId="08233B75" w14:textId="77777777" w:rsidR="0006447F" w:rsidRPr="00740520" w:rsidRDefault="0006447F" w:rsidP="0006447F">
      <w:pPr>
        <w:spacing w:after="0" w:line="276" w:lineRule="auto"/>
        <w:rPr>
          <w:rFonts w:ascii="Arial" w:hAnsi="Arial" w:cs="Arial"/>
          <w:sz w:val="20"/>
          <w:szCs w:val="20"/>
          <w:u w:val="single"/>
        </w:rPr>
      </w:pPr>
      <w:r w:rsidRPr="00740520">
        <w:rPr>
          <w:rFonts w:ascii="Arial" w:hAnsi="Arial" w:cs="Arial"/>
          <w:sz w:val="20"/>
          <w:szCs w:val="20"/>
          <w:u w:val="single"/>
        </w:rPr>
        <w:t>NOTES</w:t>
      </w:r>
    </w:p>
    <w:p w14:paraId="4AACB7DE" w14:textId="77777777" w:rsidR="0006447F" w:rsidRPr="00CC13C5" w:rsidRDefault="0006447F" w:rsidP="0006447F">
      <w:pPr>
        <w:pStyle w:val="ListParagraph"/>
        <w:numPr>
          <w:ilvl w:val="0"/>
          <w:numId w:val="1"/>
        </w:numPr>
        <w:spacing w:after="0" w:line="276" w:lineRule="auto"/>
        <w:rPr>
          <w:rFonts w:ascii="Arial" w:hAnsi="Arial" w:cs="Arial"/>
          <w:sz w:val="20"/>
          <w:szCs w:val="20"/>
        </w:rPr>
      </w:pPr>
      <w:r w:rsidRPr="00CC13C5">
        <w:rPr>
          <w:rFonts w:ascii="Arial" w:hAnsi="Arial" w:cs="Arial"/>
          <w:sz w:val="20"/>
          <w:szCs w:val="20"/>
        </w:rPr>
        <w:t>If you select ‘NO’ to any screening question, the study will be excluded, and the remaining questions can be skipped.</w:t>
      </w:r>
    </w:p>
    <w:p w14:paraId="5F169A9C" w14:textId="77777777" w:rsidR="0006447F" w:rsidRPr="00CC13C5" w:rsidRDefault="0006447F" w:rsidP="0006447F">
      <w:pPr>
        <w:pStyle w:val="ListParagraph"/>
        <w:numPr>
          <w:ilvl w:val="0"/>
          <w:numId w:val="1"/>
        </w:numPr>
        <w:spacing w:after="0" w:line="276" w:lineRule="auto"/>
        <w:rPr>
          <w:rFonts w:ascii="Arial" w:hAnsi="Arial" w:cs="Arial"/>
          <w:sz w:val="20"/>
          <w:szCs w:val="20"/>
        </w:rPr>
      </w:pPr>
      <w:r w:rsidRPr="00CC13C5">
        <w:rPr>
          <w:rFonts w:ascii="Arial" w:hAnsi="Arial" w:cs="Arial"/>
          <w:sz w:val="20"/>
          <w:szCs w:val="20"/>
        </w:rPr>
        <w:t>If you select ‘UNCLEAR’ or ‘YES’ to all questions, the study will be included for Level 2 screening.</w:t>
      </w:r>
    </w:p>
    <w:p w14:paraId="01364025" w14:textId="77777777" w:rsidR="0006447F" w:rsidRDefault="0006447F" w:rsidP="0006447F">
      <w:pPr>
        <w:pStyle w:val="ListParagraph"/>
        <w:numPr>
          <w:ilvl w:val="0"/>
          <w:numId w:val="1"/>
        </w:numPr>
        <w:spacing w:after="0" w:line="276" w:lineRule="auto"/>
        <w:rPr>
          <w:rFonts w:ascii="Arial" w:hAnsi="Arial" w:cs="Arial"/>
          <w:sz w:val="20"/>
          <w:szCs w:val="20"/>
        </w:rPr>
      </w:pPr>
      <w:r w:rsidRPr="00CC13C5">
        <w:rPr>
          <w:rFonts w:ascii="Arial" w:hAnsi="Arial" w:cs="Arial"/>
          <w:sz w:val="20"/>
          <w:szCs w:val="20"/>
        </w:rPr>
        <w:t xml:space="preserve">If a study only has a title, select ‘UNCLEAR’ for all questions if </w:t>
      </w:r>
      <w:r>
        <w:rPr>
          <w:rFonts w:ascii="Arial" w:hAnsi="Arial" w:cs="Arial"/>
          <w:sz w:val="20"/>
          <w:szCs w:val="20"/>
        </w:rPr>
        <w:t>the title</w:t>
      </w:r>
      <w:r w:rsidRPr="00CC13C5">
        <w:rPr>
          <w:rFonts w:ascii="Arial" w:hAnsi="Arial" w:cs="Arial"/>
          <w:sz w:val="20"/>
          <w:szCs w:val="20"/>
        </w:rPr>
        <w:t xml:space="preserve"> </w:t>
      </w:r>
      <w:r w:rsidRPr="00D57664">
        <w:rPr>
          <w:rFonts w:ascii="Arial" w:hAnsi="Arial" w:cs="Arial"/>
          <w:sz w:val="20"/>
          <w:szCs w:val="20"/>
        </w:rPr>
        <w:t>mentions</w:t>
      </w:r>
      <w:r>
        <w:rPr>
          <w:rFonts w:ascii="Arial" w:hAnsi="Arial" w:cs="Arial"/>
          <w:sz w:val="20"/>
          <w:szCs w:val="20"/>
        </w:rPr>
        <w:t xml:space="preserve"> “gender” or “equity”.</w:t>
      </w:r>
    </w:p>
    <w:p w14:paraId="19478D62" w14:textId="77777777" w:rsidR="0006447F" w:rsidRDefault="0006447F" w:rsidP="0006447F">
      <w:pPr>
        <w:spacing w:after="0" w:line="276" w:lineRule="auto"/>
        <w:rPr>
          <w:rFonts w:ascii="Arial" w:hAnsi="Arial" w:cs="Arial"/>
          <w:sz w:val="20"/>
          <w:szCs w:val="20"/>
        </w:rPr>
      </w:pPr>
    </w:p>
    <w:tbl>
      <w:tblPr>
        <w:tblStyle w:val="TableGrid"/>
        <w:tblW w:w="9351" w:type="dxa"/>
        <w:tblLook w:val="04A0" w:firstRow="1" w:lastRow="0" w:firstColumn="1" w:lastColumn="0" w:noHBand="0" w:noVBand="1"/>
      </w:tblPr>
      <w:tblGrid>
        <w:gridCol w:w="1555"/>
        <w:gridCol w:w="2551"/>
        <w:gridCol w:w="2693"/>
        <w:gridCol w:w="2552"/>
      </w:tblGrid>
      <w:tr w:rsidR="0006447F" w14:paraId="4DAD016F" w14:textId="77777777" w:rsidTr="00392F2C">
        <w:tc>
          <w:tcPr>
            <w:tcW w:w="1555" w:type="dxa"/>
            <w:shd w:val="clear" w:color="auto" w:fill="A8D08D" w:themeFill="accent6" w:themeFillTint="99"/>
          </w:tcPr>
          <w:p w14:paraId="69079615" w14:textId="77777777" w:rsidR="0006447F" w:rsidRPr="00AC3807" w:rsidRDefault="0006447F" w:rsidP="00392F2C">
            <w:pPr>
              <w:spacing w:before="120" w:after="120"/>
              <w:rPr>
                <w:rFonts w:ascii="Arial" w:hAnsi="Arial" w:cs="Arial"/>
                <w:b/>
                <w:bCs/>
              </w:rPr>
            </w:pPr>
            <w:r>
              <w:rPr>
                <w:rFonts w:ascii="Arial" w:hAnsi="Arial" w:cs="Arial"/>
                <w:b/>
                <w:bCs/>
              </w:rPr>
              <w:t>*</w:t>
            </w:r>
            <w:r w:rsidRPr="00AC3807">
              <w:rPr>
                <w:rFonts w:ascii="Arial" w:hAnsi="Arial" w:cs="Arial"/>
                <w:b/>
                <w:bCs/>
              </w:rPr>
              <w:t xml:space="preserve">Question </w:t>
            </w:r>
            <w:r>
              <w:rPr>
                <w:rFonts w:ascii="Arial" w:hAnsi="Arial" w:cs="Arial"/>
                <w:b/>
                <w:bCs/>
              </w:rPr>
              <w:t>1</w:t>
            </w:r>
            <w:r w:rsidRPr="00AC3807">
              <w:rPr>
                <w:rFonts w:ascii="Arial" w:hAnsi="Arial" w:cs="Arial"/>
                <w:b/>
                <w:bCs/>
              </w:rPr>
              <w:t xml:space="preserve">: </w:t>
            </w:r>
          </w:p>
        </w:tc>
        <w:tc>
          <w:tcPr>
            <w:tcW w:w="7796" w:type="dxa"/>
            <w:gridSpan w:val="3"/>
            <w:shd w:val="clear" w:color="auto" w:fill="A8D08D" w:themeFill="accent6" w:themeFillTint="99"/>
          </w:tcPr>
          <w:p w14:paraId="631592C9" w14:textId="77777777" w:rsidR="0006447F" w:rsidRPr="00AC3807" w:rsidRDefault="0006447F" w:rsidP="00392F2C">
            <w:pPr>
              <w:spacing w:before="120" w:after="120"/>
              <w:rPr>
                <w:rFonts w:ascii="Arial" w:hAnsi="Arial" w:cs="Arial"/>
                <w:b/>
                <w:bCs/>
              </w:rPr>
            </w:pPr>
            <w:r w:rsidRPr="00A44B34">
              <w:rPr>
                <w:rFonts w:ascii="Arial" w:hAnsi="Arial" w:cs="Arial"/>
                <w:b/>
                <w:bCs/>
              </w:rPr>
              <w:t>The intervention is targeted towards</w:t>
            </w:r>
            <w:r>
              <w:rPr>
                <w:rFonts w:ascii="Arial" w:hAnsi="Arial" w:cs="Arial"/>
                <w:b/>
                <w:bCs/>
              </w:rPr>
              <w:t xml:space="preserve"> an adult population</w:t>
            </w:r>
            <w:r w:rsidRPr="00A44B34">
              <w:rPr>
                <w:rFonts w:ascii="Arial" w:hAnsi="Arial" w:cs="Arial"/>
                <w:b/>
                <w:bCs/>
              </w:rPr>
              <w:t xml:space="preserve"> in any employment or volunteer sector including academia, industry, law, </w:t>
            </w:r>
            <w:r>
              <w:rPr>
                <w:rFonts w:ascii="Arial" w:hAnsi="Arial" w:cs="Arial"/>
                <w:b/>
                <w:bCs/>
              </w:rPr>
              <w:t xml:space="preserve"> g</w:t>
            </w:r>
            <w:r w:rsidRPr="00A44B34">
              <w:rPr>
                <w:rFonts w:ascii="Arial" w:hAnsi="Arial" w:cs="Arial"/>
                <w:b/>
                <w:bCs/>
              </w:rPr>
              <w:t>overnment, education, business, and STEM</w:t>
            </w:r>
            <w:r>
              <w:rPr>
                <w:rFonts w:ascii="Arial" w:hAnsi="Arial" w:cs="Arial"/>
                <w:b/>
                <w:bCs/>
              </w:rPr>
              <w:t>.</w:t>
            </w:r>
          </w:p>
        </w:tc>
      </w:tr>
      <w:tr w:rsidR="0006447F" w14:paraId="4449FFBE" w14:textId="77777777" w:rsidTr="00392F2C">
        <w:tc>
          <w:tcPr>
            <w:tcW w:w="1555" w:type="dxa"/>
            <w:shd w:val="clear" w:color="auto" w:fill="E2EFD9" w:themeFill="accent6" w:themeFillTint="33"/>
          </w:tcPr>
          <w:p w14:paraId="011CE60E" w14:textId="77777777" w:rsidR="0006447F" w:rsidRPr="003B7E14" w:rsidRDefault="0006447F" w:rsidP="00392F2C">
            <w:pPr>
              <w:spacing w:before="120" w:after="120"/>
              <w:rPr>
                <w:rFonts w:ascii="Arial" w:hAnsi="Arial" w:cs="Arial"/>
                <w:b/>
                <w:bCs/>
              </w:rPr>
            </w:pPr>
            <w:r w:rsidRPr="003B7E14">
              <w:rPr>
                <w:rFonts w:ascii="Arial" w:hAnsi="Arial" w:cs="Arial"/>
                <w:b/>
                <w:bCs/>
              </w:rPr>
              <w:t>RESPONSE</w:t>
            </w:r>
          </w:p>
        </w:tc>
        <w:tc>
          <w:tcPr>
            <w:tcW w:w="2551" w:type="dxa"/>
            <w:shd w:val="clear" w:color="auto" w:fill="E2EFD9" w:themeFill="accent6" w:themeFillTint="33"/>
          </w:tcPr>
          <w:p w14:paraId="4CB25BAF" w14:textId="77777777" w:rsidR="0006447F" w:rsidRPr="003B7E14" w:rsidRDefault="0006447F" w:rsidP="00392F2C">
            <w:pPr>
              <w:spacing w:before="120" w:after="120"/>
              <w:jc w:val="center"/>
              <w:rPr>
                <w:rFonts w:ascii="Arial" w:hAnsi="Arial" w:cs="Arial"/>
                <w:b/>
                <w:bCs/>
              </w:rPr>
            </w:pPr>
            <w:r w:rsidRPr="003B7E14">
              <w:rPr>
                <w:rFonts w:ascii="Arial" w:hAnsi="Arial" w:cs="Arial"/>
                <w:b/>
                <w:bCs/>
              </w:rPr>
              <w:t>YES</w:t>
            </w:r>
          </w:p>
        </w:tc>
        <w:tc>
          <w:tcPr>
            <w:tcW w:w="2693" w:type="dxa"/>
            <w:shd w:val="clear" w:color="auto" w:fill="E2EFD9" w:themeFill="accent6" w:themeFillTint="33"/>
          </w:tcPr>
          <w:p w14:paraId="7174360B" w14:textId="77777777" w:rsidR="0006447F" w:rsidRPr="003B7E14" w:rsidRDefault="0006447F" w:rsidP="00392F2C">
            <w:pPr>
              <w:spacing w:before="120" w:after="120"/>
              <w:jc w:val="center"/>
              <w:rPr>
                <w:rFonts w:ascii="Arial" w:hAnsi="Arial" w:cs="Arial"/>
                <w:b/>
                <w:bCs/>
              </w:rPr>
            </w:pPr>
            <w:r w:rsidRPr="003B7E14">
              <w:rPr>
                <w:rFonts w:ascii="Arial" w:hAnsi="Arial" w:cs="Arial"/>
                <w:b/>
                <w:bCs/>
              </w:rPr>
              <w:t>NO</w:t>
            </w:r>
          </w:p>
        </w:tc>
        <w:tc>
          <w:tcPr>
            <w:tcW w:w="2552" w:type="dxa"/>
            <w:shd w:val="clear" w:color="auto" w:fill="E2EFD9" w:themeFill="accent6" w:themeFillTint="33"/>
          </w:tcPr>
          <w:p w14:paraId="124A37C3" w14:textId="77777777" w:rsidR="0006447F" w:rsidRPr="003B7E14" w:rsidRDefault="0006447F" w:rsidP="00392F2C">
            <w:pPr>
              <w:spacing w:before="120" w:after="120"/>
              <w:jc w:val="center"/>
              <w:rPr>
                <w:rFonts w:ascii="Arial" w:hAnsi="Arial" w:cs="Arial"/>
                <w:b/>
                <w:bCs/>
              </w:rPr>
            </w:pPr>
            <w:r w:rsidRPr="003B7E14">
              <w:rPr>
                <w:rFonts w:ascii="Arial" w:hAnsi="Arial" w:cs="Arial"/>
                <w:b/>
                <w:bCs/>
              </w:rPr>
              <w:t>UNCLEAR</w:t>
            </w:r>
          </w:p>
        </w:tc>
      </w:tr>
      <w:tr w:rsidR="0006447F" w14:paraId="61BE21FC" w14:textId="77777777" w:rsidTr="00392F2C">
        <w:tc>
          <w:tcPr>
            <w:tcW w:w="1555" w:type="dxa"/>
          </w:tcPr>
          <w:p w14:paraId="65E4F5EF" w14:textId="77777777" w:rsidR="0006447F" w:rsidRPr="003B7E14" w:rsidRDefault="0006447F" w:rsidP="00392F2C">
            <w:pPr>
              <w:spacing w:before="120" w:after="120"/>
              <w:rPr>
                <w:rFonts w:ascii="Arial" w:hAnsi="Arial" w:cs="Arial"/>
                <w:sz w:val="20"/>
                <w:szCs w:val="20"/>
              </w:rPr>
            </w:pPr>
            <w:r w:rsidRPr="003B7E14">
              <w:rPr>
                <w:rFonts w:ascii="Arial" w:hAnsi="Arial" w:cs="Arial"/>
                <w:sz w:val="20"/>
                <w:szCs w:val="20"/>
              </w:rPr>
              <w:t>Guidance notes</w:t>
            </w:r>
          </w:p>
        </w:tc>
        <w:tc>
          <w:tcPr>
            <w:tcW w:w="2551" w:type="dxa"/>
          </w:tcPr>
          <w:p w14:paraId="1BBBD0D5" w14:textId="77777777" w:rsidR="0006447F" w:rsidRDefault="0006447F" w:rsidP="00392F2C">
            <w:pPr>
              <w:spacing w:before="120" w:after="120"/>
              <w:rPr>
                <w:rFonts w:ascii="Arial" w:hAnsi="Arial" w:cs="Arial"/>
                <w:sz w:val="20"/>
                <w:szCs w:val="20"/>
              </w:rPr>
            </w:pPr>
            <w:r>
              <w:rPr>
                <w:rFonts w:ascii="Arial" w:hAnsi="Arial" w:cs="Arial"/>
                <w:sz w:val="20"/>
                <w:szCs w:val="20"/>
              </w:rPr>
              <w:t>The intervention clearly targets at least one of the 3 pillars</w:t>
            </w:r>
            <w:r>
              <w:rPr>
                <w:rFonts w:ascii="Arial" w:hAnsi="Arial" w:cs="Arial"/>
                <w:sz w:val="20"/>
                <w:szCs w:val="20"/>
                <w:vertAlign w:val="superscript"/>
              </w:rPr>
              <w:t>1</w:t>
            </w:r>
            <w:r>
              <w:rPr>
                <w:rFonts w:ascii="Arial" w:hAnsi="Arial" w:cs="Arial"/>
                <w:sz w:val="20"/>
                <w:szCs w:val="20"/>
              </w:rPr>
              <w:t xml:space="preserve"> detailed below. </w:t>
            </w:r>
          </w:p>
          <w:p w14:paraId="0F472A4A" w14:textId="77777777" w:rsidR="0006447F" w:rsidRDefault="0006447F" w:rsidP="00392F2C">
            <w:pPr>
              <w:spacing w:before="120" w:after="120"/>
              <w:rPr>
                <w:rFonts w:ascii="Arial" w:hAnsi="Arial" w:cs="Arial"/>
                <w:sz w:val="20"/>
                <w:szCs w:val="20"/>
              </w:rPr>
            </w:pPr>
          </w:p>
          <w:p w14:paraId="382E011F" w14:textId="77777777" w:rsidR="0006447F" w:rsidRDefault="0006447F" w:rsidP="00392F2C">
            <w:pPr>
              <w:spacing w:before="120" w:after="120"/>
              <w:rPr>
                <w:rFonts w:ascii="Arial" w:hAnsi="Arial" w:cs="Arial"/>
                <w:sz w:val="20"/>
                <w:szCs w:val="20"/>
              </w:rPr>
            </w:pPr>
            <w:r>
              <w:rPr>
                <w:rFonts w:ascii="Arial" w:hAnsi="Arial" w:cs="Arial"/>
                <w:sz w:val="20"/>
                <w:szCs w:val="20"/>
              </w:rPr>
              <w:t>The intervention is targeted towards an adult population in any employment sector including academia, industry, law, government, education, business, volunteers, and STEM.</w:t>
            </w:r>
          </w:p>
          <w:p w14:paraId="57EDCA7E" w14:textId="77777777" w:rsidR="0006447F" w:rsidRDefault="0006447F" w:rsidP="00392F2C">
            <w:pPr>
              <w:spacing w:before="120" w:after="120"/>
              <w:rPr>
                <w:rFonts w:ascii="Arial" w:hAnsi="Arial" w:cs="Arial"/>
                <w:sz w:val="20"/>
                <w:szCs w:val="20"/>
              </w:rPr>
            </w:pPr>
          </w:p>
          <w:p w14:paraId="587E2182" w14:textId="77777777" w:rsidR="0006447F" w:rsidRPr="003B7E14" w:rsidRDefault="0006447F" w:rsidP="00392F2C">
            <w:pPr>
              <w:spacing w:before="120" w:after="120"/>
              <w:rPr>
                <w:rFonts w:ascii="Arial" w:hAnsi="Arial" w:cs="Arial"/>
                <w:sz w:val="20"/>
                <w:szCs w:val="20"/>
              </w:rPr>
            </w:pPr>
            <w:r>
              <w:rPr>
                <w:rFonts w:ascii="Arial" w:hAnsi="Arial" w:cs="Arial"/>
                <w:sz w:val="20"/>
                <w:szCs w:val="20"/>
              </w:rPr>
              <w:t xml:space="preserve">Interventions focusing on </w:t>
            </w:r>
            <w:r w:rsidRPr="00606E4B">
              <w:rPr>
                <w:rFonts w:ascii="Arial" w:hAnsi="Arial" w:cs="Arial"/>
                <w:sz w:val="20"/>
                <w:szCs w:val="20"/>
              </w:rPr>
              <w:t>GE + LGBTQ2S+</w:t>
            </w:r>
            <w:r>
              <w:rPr>
                <w:rFonts w:ascii="Arial" w:hAnsi="Arial" w:cs="Arial"/>
                <w:sz w:val="20"/>
                <w:szCs w:val="20"/>
              </w:rPr>
              <w:t>.</w:t>
            </w:r>
          </w:p>
        </w:tc>
        <w:tc>
          <w:tcPr>
            <w:tcW w:w="2693" w:type="dxa"/>
          </w:tcPr>
          <w:p w14:paraId="79D85AFB" w14:textId="77777777" w:rsidR="0006447F" w:rsidRDefault="0006447F" w:rsidP="00392F2C">
            <w:pPr>
              <w:spacing w:before="120" w:after="120"/>
              <w:rPr>
                <w:rFonts w:ascii="Arial" w:hAnsi="Arial" w:cs="Arial"/>
                <w:sz w:val="20"/>
                <w:szCs w:val="20"/>
              </w:rPr>
            </w:pPr>
          </w:p>
          <w:p w14:paraId="7C273874" w14:textId="77777777" w:rsidR="0006447F" w:rsidRDefault="0006447F" w:rsidP="00392F2C">
            <w:pPr>
              <w:spacing w:before="120" w:after="120"/>
              <w:rPr>
                <w:rFonts w:ascii="Arial" w:hAnsi="Arial" w:cs="Arial"/>
                <w:sz w:val="20"/>
                <w:szCs w:val="20"/>
              </w:rPr>
            </w:pPr>
            <w:r>
              <w:rPr>
                <w:rFonts w:ascii="Arial" w:hAnsi="Arial" w:cs="Arial"/>
                <w:sz w:val="20"/>
                <w:szCs w:val="20"/>
              </w:rPr>
              <w:t>There is no discernible intervention for gender equity present.</w:t>
            </w:r>
          </w:p>
          <w:p w14:paraId="07ADC24A" w14:textId="77777777" w:rsidR="0006447F" w:rsidRDefault="0006447F" w:rsidP="00392F2C">
            <w:pPr>
              <w:spacing w:before="120" w:after="120"/>
              <w:rPr>
                <w:rFonts w:ascii="Arial" w:hAnsi="Arial" w:cs="Arial"/>
                <w:sz w:val="20"/>
                <w:szCs w:val="20"/>
              </w:rPr>
            </w:pPr>
          </w:p>
          <w:p w14:paraId="30034602" w14:textId="77777777" w:rsidR="0006447F" w:rsidRDefault="0006447F" w:rsidP="00392F2C">
            <w:pPr>
              <w:spacing w:before="120" w:after="120"/>
              <w:rPr>
                <w:rFonts w:ascii="Arial" w:hAnsi="Arial" w:cs="Arial"/>
                <w:sz w:val="20"/>
                <w:szCs w:val="20"/>
              </w:rPr>
            </w:pPr>
            <w:r>
              <w:rPr>
                <w:rFonts w:ascii="Arial" w:hAnsi="Arial" w:cs="Arial"/>
                <w:sz w:val="20"/>
                <w:szCs w:val="20"/>
              </w:rPr>
              <w:t xml:space="preserve">The study population is students. </w:t>
            </w:r>
          </w:p>
          <w:p w14:paraId="08A18C41" w14:textId="77777777" w:rsidR="0006447F" w:rsidRDefault="0006447F" w:rsidP="00392F2C">
            <w:pPr>
              <w:spacing w:before="120" w:after="120"/>
              <w:rPr>
                <w:rFonts w:ascii="Arial" w:hAnsi="Arial" w:cs="Arial"/>
                <w:sz w:val="20"/>
                <w:szCs w:val="20"/>
              </w:rPr>
            </w:pPr>
          </w:p>
          <w:p w14:paraId="388E3EB4" w14:textId="77777777" w:rsidR="0006447F" w:rsidRDefault="0006447F" w:rsidP="00392F2C">
            <w:pPr>
              <w:spacing w:before="120" w:after="120"/>
              <w:rPr>
                <w:rFonts w:ascii="Arial" w:hAnsi="Arial" w:cs="Arial"/>
                <w:sz w:val="20"/>
                <w:szCs w:val="20"/>
              </w:rPr>
            </w:pPr>
            <w:r>
              <w:rPr>
                <w:rFonts w:ascii="Arial" w:hAnsi="Arial" w:cs="Arial"/>
                <w:sz w:val="20"/>
                <w:szCs w:val="20"/>
              </w:rPr>
              <w:t xml:space="preserve">Interventions focusing on </w:t>
            </w:r>
            <w:r w:rsidRPr="00606E4B">
              <w:rPr>
                <w:rFonts w:ascii="Arial" w:hAnsi="Arial" w:cs="Arial"/>
                <w:sz w:val="20"/>
                <w:szCs w:val="20"/>
              </w:rPr>
              <w:t>LGBTQ2S only</w:t>
            </w:r>
            <w:r>
              <w:rPr>
                <w:rFonts w:ascii="Arial" w:hAnsi="Arial" w:cs="Arial"/>
                <w:sz w:val="20"/>
                <w:szCs w:val="20"/>
              </w:rPr>
              <w:t>.</w:t>
            </w:r>
          </w:p>
          <w:p w14:paraId="440855DC" w14:textId="77777777" w:rsidR="0006447F" w:rsidRPr="003B7E14" w:rsidRDefault="0006447F" w:rsidP="00392F2C">
            <w:pPr>
              <w:spacing w:before="120" w:after="120"/>
              <w:rPr>
                <w:rFonts w:ascii="Arial" w:hAnsi="Arial" w:cs="Arial"/>
                <w:sz w:val="20"/>
                <w:szCs w:val="20"/>
              </w:rPr>
            </w:pPr>
          </w:p>
        </w:tc>
        <w:tc>
          <w:tcPr>
            <w:tcW w:w="2552" w:type="dxa"/>
          </w:tcPr>
          <w:p w14:paraId="0ED2A3EE" w14:textId="77777777" w:rsidR="0006447F" w:rsidRDefault="0006447F" w:rsidP="00392F2C">
            <w:pPr>
              <w:spacing w:before="120" w:after="120"/>
              <w:rPr>
                <w:rFonts w:ascii="Arial" w:hAnsi="Arial" w:cs="Arial"/>
                <w:sz w:val="20"/>
                <w:szCs w:val="20"/>
              </w:rPr>
            </w:pPr>
          </w:p>
          <w:p w14:paraId="41E78E1E" w14:textId="77777777" w:rsidR="0006447F" w:rsidRDefault="0006447F" w:rsidP="00392F2C">
            <w:pPr>
              <w:spacing w:before="120" w:after="120"/>
              <w:rPr>
                <w:rFonts w:ascii="Arial" w:hAnsi="Arial" w:cs="Arial"/>
                <w:sz w:val="20"/>
                <w:szCs w:val="20"/>
              </w:rPr>
            </w:pPr>
            <w:r>
              <w:rPr>
                <w:rFonts w:ascii="Arial" w:hAnsi="Arial" w:cs="Arial"/>
                <w:sz w:val="20"/>
                <w:szCs w:val="20"/>
              </w:rPr>
              <w:t>There is a lack of clarity about whether the intervention is to promote gender equity.</w:t>
            </w:r>
          </w:p>
          <w:p w14:paraId="6B43F8A0" w14:textId="77777777" w:rsidR="0006447F" w:rsidRDefault="0006447F" w:rsidP="00392F2C">
            <w:pPr>
              <w:spacing w:before="120" w:after="120"/>
              <w:rPr>
                <w:rFonts w:ascii="Arial" w:hAnsi="Arial" w:cs="Arial"/>
                <w:sz w:val="20"/>
                <w:szCs w:val="20"/>
              </w:rPr>
            </w:pPr>
          </w:p>
          <w:p w14:paraId="29A60943" w14:textId="77777777" w:rsidR="0006447F" w:rsidRPr="003B7E14" w:rsidRDefault="0006447F" w:rsidP="00392F2C">
            <w:pPr>
              <w:spacing w:before="120" w:after="120"/>
              <w:rPr>
                <w:rFonts w:ascii="Arial" w:hAnsi="Arial" w:cs="Arial"/>
                <w:sz w:val="20"/>
                <w:szCs w:val="20"/>
              </w:rPr>
            </w:pPr>
          </w:p>
        </w:tc>
      </w:tr>
      <w:tr w:rsidR="0006447F" w14:paraId="0590C593" w14:textId="77777777" w:rsidTr="00392F2C">
        <w:tc>
          <w:tcPr>
            <w:tcW w:w="9351" w:type="dxa"/>
            <w:gridSpan w:val="4"/>
          </w:tcPr>
          <w:p w14:paraId="562AA7CC" w14:textId="77777777" w:rsidR="0006447F" w:rsidRPr="006F1BBD" w:rsidRDefault="0006447F" w:rsidP="00392F2C">
            <w:pPr>
              <w:rPr>
                <w:rFonts w:ascii="Times New Roman" w:hAnsi="Times New Roman" w:cs="Times New Roman"/>
              </w:rPr>
            </w:pPr>
            <w:bookmarkStart w:id="16" w:name="_Toc124686125"/>
            <w:bookmarkStart w:id="17" w:name="_Toc127167285"/>
            <w:bookmarkStart w:id="18" w:name="_Toc128660949"/>
            <w:bookmarkStart w:id="19" w:name="_Toc128660991"/>
            <w:r w:rsidRPr="006F1BBD">
              <w:rPr>
                <w:rFonts w:ascii="Times New Roman" w:hAnsi="Times New Roman" w:cs="Times New Roman"/>
                <w:vertAlign w:val="superscript"/>
              </w:rPr>
              <w:t>1</w:t>
            </w:r>
            <w:r w:rsidRPr="006F1BBD">
              <w:rPr>
                <w:rFonts w:ascii="Times New Roman" w:hAnsi="Times New Roman" w:cs="Times New Roman"/>
              </w:rPr>
              <w:t>Individuals – e.g. training in diversity, unconscious bias, writing grants, peer-reviewing grants, mentorship, coaching</w:t>
            </w:r>
            <w:bookmarkEnd w:id="16"/>
            <w:bookmarkEnd w:id="17"/>
            <w:bookmarkEnd w:id="18"/>
            <w:bookmarkEnd w:id="19"/>
          </w:p>
          <w:p w14:paraId="3D74227D" w14:textId="77777777" w:rsidR="0006447F" w:rsidRPr="006F1BBD" w:rsidRDefault="0006447F" w:rsidP="00392F2C">
            <w:pPr>
              <w:rPr>
                <w:rFonts w:ascii="Times New Roman" w:hAnsi="Times New Roman" w:cs="Times New Roman"/>
              </w:rPr>
            </w:pPr>
          </w:p>
          <w:p w14:paraId="2B5BE609" w14:textId="77777777" w:rsidR="0006447F" w:rsidRPr="006F1BBD" w:rsidRDefault="0006447F" w:rsidP="00392F2C">
            <w:pPr>
              <w:rPr>
                <w:rFonts w:ascii="Times New Roman" w:hAnsi="Times New Roman" w:cs="Times New Roman"/>
              </w:rPr>
            </w:pPr>
            <w:bookmarkStart w:id="20" w:name="_Toc124686126"/>
            <w:bookmarkStart w:id="21" w:name="_Toc127167286"/>
            <w:bookmarkStart w:id="22" w:name="_Toc128660950"/>
            <w:bookmarkStart w:id="23" w:name="_Toc128660992"/>
            <w:r w:rsidRPr="006F1BBD">
              <w:rPr>
                <w:rFonts w:ascii="Times New Roman" w:hAnsi="Times New Roman" w:cs="Times New Roman"/>
              </w:rPr>
              <w:lastRenderedPageBreak/>
              <w:t xml:space="preserve">Organizations – e.g. policies designed to address gender inequity, workplace code of conduct, implementation of a gender-blinding process of grant applications at the funding agency level, implementation of equity, diversity and inclusion committee at the department level, establishment of structures for mentorship at the institutional level, implementation of equity, </w:t>
            </w:r>
            <w:proofErr w:type="gramStart"/>
            <w:r w:rsidRPr="006F1BBD">
              <w:rPr>
                <w:rFonts w:ascii="Times New Roman" w:hAnsi="Times New Roman" w:cs="Times New Roman"/>
              </w:rPr>
              <w:t>diversity</w:t>
            </w:r>
            <w:proofErr w:type="gramEnd"/>
            <w:r w:rsidRPr="006F1BBD">
              <w:rPr>
                <w:rFonts w:ascii="Times New Roman" w:hAnsi="Times New Roman" w:cs="Times New Roman"/>
              </w:rPr>
              <w:t xml:space="preserve"> and inclusion action plan at the government level</w:t>
            </w:r>
            <w:bookmarkEnd w:id="20"/>
            <w:bookmarkEnd w:id="21"/>
            <w:bookmarkEnd w:id="22"/>
            <w:bookmarkEnd w:id="23"/>
          </w:p>
          <w:p w14:paraId="7F94ABD3" w14:textId="77777777" w:rsidR="0006447F" w:rsidRPr="006F1BBD" w:rsidRDefault="0006447F" w:rsidP="00392F2C">
            <w:pPr>
              <w:rPr>
                <w:rFonts w:ascii="Times New Roman" w:hAnsi="Times New Roman" w:cs="Times New Roman"/>
              </w:rPr>
            </w:pPr>
            <w:r w:rsidRPr="006F1BBD">
              <w:rPr>
                <w:rFonts w:ascii="Times New Roman" w:hAnsi="Times New Roman" w:cs="Times New Roman"/>
              </w:rPr>
              <w:t>Systems – e.g. legislation to publicly report salaries, legislation to mandate equitable representation on committees, pay equity</w:t>
            </w:r>
          </w:p>
        </w:tc>
      </w:tr>
    </w:tbl>
    <w:p w14:paraId="1DF85F10" w14:textId="77777777" w:rsidR="0006447F" w:rsidRDefault="0006447F" w:rsidP="0006447F">
      <w:pPr>
        <w:spacing w:after="0" w:line="240" w:lineRule="auto"/>
        <w:rPr>
          <w:rFonts w:ascii="Arial" w:hAnsi="Arial" w:cs="Arial"/>
        </w:rPr>
      </w:pPr>
    </w:p>
    <w:tbl>
      <w:tblPr>
        <w:tblStyle w:val="TableGrid"/>
        <w:tblW w:w="9351" w:type="dxa"/>
        <w:tblLook w:val="04A0" w:firstRow="1" w:lastRow="0" w:firstColumn="1" w:lastColumn="0" w:noHBand="0" w:noVBand="1"/>
      </w:tblPr>
      <w:tblGrid>
        <w:gridCol w:w="1555"/>
        <w:gridCol w:w="2693"/>
        <w:gridCol w:w="2410"/>
        <w:gridCol w:w="2693"/>
      </w:tblGrid>
      <w:tr w:rsidR="0006447F" w14:paraId="4A11B2E7" w14:textId="77777777" w:rsidTr="00392F2C">
        <w:tc>
          <w:tcPr>
            <w:tcW w:w="1555" w:type="dxa"/>
            <w:shd w:val="clear" w:color="auto" w:fill="A8D08D" w:themeFill="accent6" w:themeFillTint="99"/>
          </w:tcPr>
          <w:p w14:paraId="5C63A74D" w14:textId="77777777" w:rsidR="0006447F" w:rsidRDefault="0006447F" w:rsidP="00392F2C">
            <w:pPr>
              <w:spacing w:before="120" w:after="120"/>
              <w:rPr>
                <w:rFonts w:ascii="Arial" w:hAnsi="Arial" w:cs="Arial"/>
              </w:rPr>
            </w:pPr>
            <w:r w:rsidRPr="00AC3807">
              <w:rPr>
                <w:rFonts w:ascii="Arial" w:hAnsi="Arial" w:cs="Arial"/>
                <w:b/>
                <w:bCs/>
              </w:rPr>
              <w:t xml:space="preserve">Question </w:t>
            </w:r>
            <w:r>
              <w:rPr>
                <w:rFonts w:ascii="Arial" w:hAnsi="Arial" w:cs="Arial"/>
                <w:b/>
                <w:bCs/>
              </w:rPr>
              <w:t>2</w:t>
            </w:r>
            <w:r w:rsidRPr="00AC3807">
              <w:rPr>
                <w:rFonts w:ascii="Arial" w:hAnsi="Arial" w:cs="Arial"/>
                <w:b/>
                <w:bCs/>
              </w:rPr>
              <w:t xml:space="preserve">: </w:t>
            </w:r>
          </w:p>
        </w:tc>
        <w:tc>
          <w:tcPr>
            <w:tcW w:w="7796" w:type="dxa"/>
            <w:gridSpan w:val="3"/>
            <w:shd w:val="clear" w:color="auto" w:fill="A8D08D" w:themeFill="accent6" w:themeFillTint="99"/>
          </w:tcPr>
          <w:p w14:paraId="7616218A" w14:textId="77777777" w:rsidR="0006447F" w:rsidRDefault="0006447F" w:rsidP="00392F2C">
            <w:pPr>
              <w:spacing w:before="120" w:after="120"/>
              <w:rPr>
                <w:rFonts w:ascii="Arial" w:hAnsi="Arial" w:cs="Arial"/>
              </w:rPr>
            </w:pPr>
            <w:r w:rsidRPr="00AC3807">
              <w:rPr>
                <w:rFonts w:ascii="Arial" w:hAnsi="Arial" w:cs="Arial"/>
                <w:b/>
                <w:bCs/>
              </w:rPr>
              <w:t>Is the study a relevant study design?</w:t>
            </w:r>
          </w:p>
        </w:tc>
      </w:tr>
      <w:tr w:rsidR="0006447F" w14:paraId="4457212C" w14:textId="77777777" w:rsidTr="00392F2C">
        <w:tc>
          <w:tcPr>
            <w:tcW w:w="1555" w:type="dxa"/>
            <w:shd w:val="clear" w:color="auto" w:fill="E2EFD9" w:themeFill="accent6" w:themeFillTint="33"/>
          </w:tcPr>
          <w:p w14:paraId="240926DB" w14:textId="77777777" w:rsidR="0006447F" w:rsidRDefault="0006447F" w:rsidP="00392F2C">
            <w:pPr>
              <w:spacing w:before="120" w:after="120"/>
              <w:rPr>
                <w:rFonts w:ascii="Arial" w:hAnsi="Arial" w:cs="Arial"/>
              </w:rPr>
            </w:pPr>
            <w:r w:rsidRPr="003B7E14">
              <w:rPr>
                <w:rFonts w:ascii="Arial" w:hAnsi="Arial" w:cs="Arial"/>
                <w:b/>
                <w:bCs/>
              </w:rPr>
              <w:t>RESPONSE</w:t>
            </w:r>
          </w:p>
        </w:tc>
        <w:tc>
          <w:tcPr>
            <w:tcW w:w="2693" w:type="dxa"/>
            <w:shd w:val="clear" w:color="auto" w:fill="E2EFD9" w:themeFill="accent6" w:themeFillTint="33"/>
          </w:tcPr>
          <w:p w14:paraId="0E24585C" w14:textId="77777777" w:rsidR="0006447F" w:rsidRDefault="0006447F" w:rsidP="00392F2C">
            <w:pPr>
              <w:spacing w:before="120" w:after="120"/>
              <w:jc w:val="center"/>
              <w:rPr>
                <w:rFonts w:ascii="Arial" w:hAnsi="Arial" w:cs="Arial"/>
              </w:rPr>
            </w:pPr>
            <w:r w:rsidRPr="003B7E14">
              <w:rPr>
                <w:rFonts w:ascii="Arial" w:hAnsi="Arial" w:cs="Arial"/>
                <w:b/>
                <w:bCs/>
              </w:rPr>
              <w:t>YES</w:t>
            </w:r>
          </w:p>
        </w:tc>
        <w:tc>
          <w:tcPr>
            <w:tcW w:w="2410" w:type="dxa"/>
            <w:shd w:val="clear" w:color="auto" w:fill="E2EFD9" w:themeFill="accent6" w:themeFillTint="33"/>
          </w:tcPr>
          <w:p w14:paraId="235E68C3" w14:textId="77777777" w:rsidR="0006447F" w:rsidRDefault="0006447F" w:rsidP="00392F2C">
            <w:pPr>
              <w:spacing w:before="120" w:after="120"/>
              <w:jc w:val="center"/>
              <w:rPr>
                <w:rFonts w:ascii="Arial" w:hAnsi="Arial" w:cs="Arial"/>
              </w:rPr>
            </w:pPr>
            <w:r w:rsidRPr="003B7E14">
              <w:rPr>
                <w:rFonts w:ascii="Arial" w:hAnsi="Arial" w:cs="Arial"/>
                <w:b/>
                <w:bCs/>
              </w:rPr>
              <w:t>NO</w:t>
            </w:r>
          </w:p>
        </w:tc>
        <w:tc>
          <w:tcPr>
            <w:tcW w:w="2693" w:type="dxa"/>
            <w:shd w:val="clear" w:color="auto" w:fill="E2EFD9" w:themeFill="accent6" w:themeFillTint="33"/>
          </w:tcPr>
          <w:p w14:paraId="77E5C22D" w14:textId="77777777" w:rsidR="0006447F" w:rsidRDefault="0006447F" w:rsidP="00392F2C">
            <w:pPr>
              <w:spacing w:before="120" w:after="120"/>
              <w:jc w:val="center"/>
              <w:rPr>
                <w:rFonts w:ascii="Arial" w:hAnsi="Arial" w:cs="Arial"/>
              </w:rPr>
            </w:pPr>
            <w:r>
              <w:rPr>
                <w:rFonts w:ascii="Arial" w:hAnsi="Arial" w:cs="Arial"/>
                <w:b/>
                <w:bCs/>
              </w:rPr>
              <w:t>UNCLEAR</w:t>
            </w:r>
          </w:p>
        </w:tc>
      </w:tr>
      <w:tr w:rsidR="0006447F" w14:paraId="7E0B8E7A" w14:textId="77777777" w:rsidTr="00392F2C">
        <w:tc>
          <w:tcPr>
            <w:tcW w:w="1555" w:type="dxa"/>
          </w:tcPr>
          <w:p w14:paraId="5DA07351" w14:textId="77777777" w:rsidR="0006447F" w:rsidRPr="003B7E14" w:rsidRDefault="0006447F" w:rsidP="00392F2C">
            <w:pPr>
              <w:spacing w:before="120" w:after="120"/>
              <w:rPr>
                <w:rFonts w:ascii="Arial" w:hAnsi="Arial" w:cs="Arial"/>
                <w:sz w:val="20"/>
                <w:szCs w:val="20"/>
              </w:rPr>
            </w:pPr>
          </w:p>
          <w:p w14:paraId="6F74DE90" w14:textId="77777777" w:rsidR="0006447F" w:rsidRPr="003B7E14" w:rsidRDefault="0006447F" w:rsidP="00392F2C">
            <w:pPr>
              <w:spacing w:before="120" w:after="120"/>
              <w:rPr>
                <w:rFonts w:ascii="Arial" w:hAnsi="Arial" w:cs="Arial"/>
                <w:sz w:val="20"/>
                <w:szCs w:val="20"/>
              </w:rPr>
            </w:pPr>
            <w:r w:rsidRPr="003B7E14">
              <w:rPr>
                <w:rFonts w:ascii="Arial" w:hAnsi="Arial" w:cs="Arial"/>
                <w:sz w:val="20"/>
                <w:szCs w:val="20"/>
              </w:rPr>
              <w:t>Guidance notes</w:t>
            </w:r>
          </w:p>
          <w:p w14:paraId="718B28FB" w14:textId="77777777" w:rsidR="0006447F" w:rsidRDefault="0006447F" w:rsidP="00392F2C">
            <w:pPr>
              <w:spacing w:before="120" w:after="120"/>
              <w:rPr>
                <w:rFonts w:ascii="Arial" w:hAnsi="Arial" w:cs="Arial"/>
              </w:rPr>
            </w:pPr>
          </w:p>
        </w:tc>
        <w:tc>
          <w:tcPr>
            <w:tcW w:w="2693" w:type="dxa"/>
          </w:tcPr>
          <w:p w14:paraId="02B009F7" w14:textId="77777777" w:rsidR="0006447F" w:rsidRDefault="0006447F" w:rsidP="00392F2C">
            <w:pPr>
              <w:spacing w:before="120" w:after="120"/>
              <w:rPr>
                <w:rFonts w:ascii="Arial" w:hAnsi="Arial" w:cs="Arial"/>
                <w:sz w:val="20"/>
                <w:szCs w:val="20"/>
              </w:rPr>
            </w:pPr>
          </w:p>
          <w:p w14:paraId="367B080C" w14:textId="77777777" w:rsidR="0006447F" w:rsidRDefault="0006447F" w:rsidP="00392F2C">
            <w:pPr>
              <w:spacing w:before="120" w:after="120"/>
              <w:rPr>
                <w:rFonts w:ascii="Arial" w:hAnsi="Arial" w:cs="Arial"/>
                <w:sz w:val="20"/>
                <w:szCs w:val="20"/>
              </w:rPr>
            </w:pPr>
            <w:r w:rsidRPr="003B7E14">
              <w:rPr>
                <w:rFonts w:ascii="Arial" w:hAnsi="Arial" w:cs="Arial"/>
                <w:sz w:val="20"/>
                <w:szCs w:val="20"/>
              </w:rPr>
              <w:t>Randomized controlled trial</w:t>
            </w:r>
            <w:r>
              <w:rPr>
                <w:rFonts w:ascii="Arial" w:hAnsi="Arial" w:cs="Arial"/>
                <w:sz w:val="20"/>
                <w:szCs w:val="20"/>
              </w:rPr>
              <w:t>s</w:t>
            </w:r>
          </w:p>
          <w:p w14:paraId="28F07A7F" w14:textId="77777777" w:rsidR="0006447F" w:rsidRPr="003B7E14" w:rsidRDefault="0006447F" w:rsidP="00392F2C">
            <w:pPr>
              <w:spacing w:before="120" w:after="120"/>
              <w:rPr>
                <w:rFonts w:ascii="Arial" w:hAnsi="Arial" w:cs="Arial"/>
                <w:sz w:val="20"/>
                <w:szCs w:val="20"/>
              </w:rPr>
            </w:pPr>
            <w:r>
              <w:rPr>
                <w:rFonts w:ascii="Arial" w:hAnsi="Arial" w:cs="Arial"/>
                <w:sz w:val="20"/>
                <w:szCs w:val="20"/>
              </w:rPr>
              <w:t>Quasi randomized</w:t>
            </w:r>
          </w:p>
          <w:p w14:paraId="2C982537" w14:textId="77777777" w:rsidR="0006447F" w:rsidRDefault="0006447F" w:rsidP="00392F2C">
            <w:pPr>
              <w:spacing w:before="120" w:after="120"/>
              <w:rPr>
                <w:rFonts w:ascii="Arial" w:hAnsi="Arial" w:cs="Arial"/>
              </w:rPr>
            </w:pPr>
          </w:p>
        </w:tc>
        <w:tc>
          <w:tcPr>
            <w:tcW w:w="2410" w:type="dxa"/>
          </w:tcPr>
          <w:p w14:paraId="63D888F8" w14:textId="77777777" w:rsidR="0006447F" w:rsidRDefault="0006447F" w:rsidP="00392F2C">
            <w:pPr>
              <w:spacing w:before="120" w:after="120"/>
              <w:rPr>
                <w:rFonts w:ascii="Arial" w:hAnsi="Arial" w:cs="Arial"/>
                <w:sz w:val="20"/>
                <w:szCs w:val="20"/>
              </w:rPr>
            </w:pPr>
          </w:p>
          <w:p w14:paraId="050B71B5" w14:textId="77777777" w:rsidR="0006447F" w:rsidRDefault="0006447F" w:rsidP="00392F2C">
            <w:pPr>
              <w:spacing w:before="120" w:after="120"/>
              <w:rPr>
                <w:rFonts w:ascii="Arial" w:hAnsi="Arial" w:cs="Arial"/>
                <w:sz w:val="20"/>
                <w:szCs w:val="20"/>
              </w:rPr>
            </w:pPr>
            <w:r>
              <w:rPr>
                <w:rFonts w:ascii="Arial" w:hAnsi="Arial" w:cs="Arial"/>
                <w:sz w:val="20"/>
                <w:szCs w:val="20"/>
              </w:rPr>
              <w:t>All other study designs</w:t>
            </w:r>
          </w:p>
          <w:p w14:paraId="2315D78A" w14:textId="77777777" w:rsidR="0006447F" w:rsidRPr="00A643AC" w:rsidRDefault="0006447F" w:rsidP="00392F2C">
            <w:pPr>
              <w:spacing w:before="120" w:after="120"/>
              <w:rPr>
                <w:rFonts w:ascii="Arial" w:hAnsi="Arial" w:cs="Arial"/>
                <w:sz w:val="20"/>
                <w:szCs w:val="20"/>
              </w:rPr>
            </w:pPr>
            <w:r>
              <w:rPr>
                <w:rFonts w:ascii="Arial" w:hAnsi="Arial" w:cs="Arial"/>
                <w:sz w:val="20"/>
                <w:szCs w:val="20"/>
              </w:rPr>
              <w:t xml:space="preserve"> </w:t>
            </w:r>
          </w:p>
        </w:tc>
        <w:tc>
          <w:tcPr>
            <w:tcW w:w="2693" w:type="dxa"/>
          </w:tcPr>
          <w:p w14:paraId="17FA981C" w14:textId="77777777" w:rsidR="0006447F" w:rsidRDefault="0006447F" w:rsidP="00392F2C">
            <w:pPr>
              <w:spacing w:before="120" w:after="120"/>
              <w:rPr>
                <w:rFonts w:ascii="Arial" w:hAnsi="Arial" w:cs="Arial"/>
                <w:sz w:val="20"/>
                <w:szCs w:val="20"/>
              </w:rPr>
            </w:pPr>
          </w:p>
          <w:p w14:paraId="03AA2EE3" w14:textId="77777777" w:rsidR="0006447F" w:rsidRDefault="0006447F" w:rsidP="00392F2C">
            <w:pPr>
              <w:spacing w:before="120" w:after="120"/>
              <w:rPr>
                <w:rFonts w:ascii="Arial" w:hAnsi="Arial" w:cs="Arial"/>
                <w:sz w:val="20"/>
                <w:szCs w:val="20"/>
              </w:rPr>
            </w:pPr>
            <w:r>
              <w:rPr>
                <w:rFonts w:ascii="Arial" w:hAnsi="Arial" w:cs="Arial"/>
                <w:sz w:val="20"/>
                <w:szCs w:val="20"/>
              </w:rPr>
              <w:t xml:space="preserve">Study design is not clearly reported </w:t>
            </w:r>
          </w:p>
          <w:p w14:paraId="32D55D3C" w14:textId="77777777" w:rsidR="0006447F" w:rsidRDefault="0006447F" w:rsidP="00392F2C">
            <w:pPr>
              <w:spacing w:before="120" w:after="120"/>
              <w:rPr>
                <w:rFonts w:ascii="Arial" w:hAnsi="Arial" w:cs="Arial"/>
                <w:sz w:val="20"/>
                <w:szCs w:val="20"/>
              </w:rPr>
            </w:pPr>
            <w:r>
              <w:rPr>
                <w:rFonts w:ascii="Arial" w:hAnsi="Arial" w:cs="Arial"/>
                <w:sz w:val="20"/>
                <w:szCs w:val="20"/>
              </w:rPr>
              <w:t xml:space="preserve">OR </w:t>
            </w:r>
          </w:p>
          <w:p w14:paraId="3E668510" w14:textId="77777777" w:rsidR="0006447F" w:rsidRPr="00472A4A" w:rsidRDefault="0006447F" w:rsidP="00392F2C">
            <w:pPr>
              <w:spacing w:before="120" w:after="120"/>
              <w:rPr>
                <w:rFonts w:ascii="Arial" w:hAnsi="Arial" w:cs="Arial"/>
                <w:sz w:val="20"/>
                <w:szCs w:val="20"/>
              </w:rPr>
            </w:pPr>
            <w:r>
              <w:rPr>
                <w:rFonts w:ascii="Arial" w:hAnsi="Arial" w:cs="Arial"/>
                <w:sz w:val="20"/>
                <w:szCs w:val="20"/>
              </w:rPr>
              <w:t>If it is unclear whether adequate randomization took place</w:t>
            </w:r>
          </w:p>
        </w:tc>
      </w:tr>
      <w:tr w:rsidR="0006447F" w14:paraId="08536C3F" w14:textId="77777777" w:rsidTr="00392F2C">
        <w:tc>
          <w:tcPr>
            <w:tcW w:w="9351" w:type="dxa"/>
            <w:gridSpan w:val="4"/>
          </w:tcPr>
          <w:p w14:paraId="1C65CC18" w14:textId="77777777" w:rsidR="0006447F" w:rsidRDefault="0006447F" w:rsidP="00392F2C">
            <w:pPr>
              <w:spacing w:before="120" w:after="120"/>
              <w:rPr>
                <w:rFonts w:ascii="Arial" w:hAnsi="Arial" w:cs="Arial"/>
                <w:sz w:val="20"/>
                <w:szCs w:val="20"/>
              </w:rPr>
            </w:pPr>
            <w:r>
              <w:rPr>
                <w:rFonts w:ascii="Arial" w:hAnsi="Arial" w:cs="Arial"/>
                <w:sz w:val="20"/>
                <w:szCs w:val="20"/>
              </w:rPr>
              <w:t xml:space="preserve">If a record is a Letter or Editorial but reports on a trial or data from a </w:t>
            </w:r>
            <w:proofErr w:type="gramStart"/>
            <w:r>
              <w:rPr>
                <w:rFonts w:ascii="Arial" w:hAnsi="Arial" w:cs="Arial"/>
                <w:sz w:val="20"/>
                <w:szCs w:val="20"/>
              </w:rPr>
              <w:t>trial</w:t>
            </w:r>
            <w:proofErr w:type="gramEnd"/>
            <w:r>
              <w:rPr>
                <w:rFonts w:ascii="Arial" w:hAnsi="Arial" w:cs="Arial"/>
                <w:sz w:val="20"/>
                <w:szCs w:val="20"/>
              </w:rPr>
              <w:t xml:space="preserve"> we would want to INCLUDE this type of record. </w:t>
            </w:r>
          </w:p>
        </w:tc>
      </w:tr>
    </w:tbl>
    <w:p w14:paraId="036C50DB" w14:textId="77777777" w:rsidR="0006447F" w:rsidRDefault="0006447F" w:rsidP="0006447F">
      <w:pPr>
        <w:spacing w:after="0" w:line="240" w:lineRule="auto"/>
        <w:rPr>
          <w:rFonts w:ascii="Arial" w:hAnsi="Arial" w:cs="Arial"/>
        </w:rPr>
      </w:pPr>
    </w:p>
    <w:p w14:paraId="6D669C3A" w14:textId="77777777" w:rsidR="0006447F" w:rsidRDefault="0006447F" w:rsidP="0006447F">
      <w:pPr>
        <w:spacing w:after="0" w:line="240" w:lineRule="auto"/>
        <w:rPr>
          <w:rFonts w:ascii="Arial" w:hAnsi="Arial" w:cs="Arial"/>
        </w:rPr>
      </w:pPr>
    </w:p>
    <w:p w14:paraId="14843F87" w14:textId="77777777" w:rsidR="0006447F" w:rsidRDefault="0006447F" w:rsidP="0006447F">
      <w:pPr>
        <w:spacing w:after="0" w:line="240" w:lineRule="auto"/>
        <w:rPr>
          <w:rFonts w:ascii="Arial" w:hAnsi="Arial" w:cs="Arial"/>
        </w:rPr>
      </w:pPr>
    </w:p>
    <w:tbl>
      <w:tblPr>
        <w:tblStyle w:val="TableGrid"/>
        <w:tblW w:w="9351" w:type="dxa"/>
        <w:tblLook w:val="04A0" w:firstRow="1" w:lastRow="0" w:firstColumn="1" w:lastColumn="0" w:noHBand="0" w:noVBand="1"/>
      </w:tblPr>
      <w:tblGrid>
        <w:gridCol w:w="1555"/>
        <w:gridCol w:w="2693"/>
        <w:gridCol w:w="2410"/>
        <w:gridCol w:w="2693"/>
      </w:tblGrid>
      <w:tr w:rsidR="0006447F" w14:paraId="0D883141" w14:textId="77777777" w:rsidTr="00392F2C">
        <w:tc>
          <w:tcPr>
            <w:tcW w:w="1555" w:type="dxa"/>
            <w:shd w:val="clear" w:color="auto" w:fill="A8D08D" w:themeFill="accent6" w:themeFillTint="99"/>
          </w:tcPr>
          <w:p w14:paraId="3085EB98" w14:textId="77777777" w:rsidR="0006447F" w:rsidRDefault="0006447F" w:rsidP="00392F2C">
            <w:pPr>
              <w:spacing w:before="120" w:after="120"/>
              <w:rPr>
                <w:rFonts w:ascii="Arial" w:hAnsi="Arial" w:cs="Arial"/>
              </w:rPr>
            </w:pPr>
            <w:r w:rsidRPr="00AC3807">
              <w:rPr>
                <w:rFonts w:ascii="Arial" w:hAnsi="Arial" w:cs="Arial"/>
                <w:b/>
                <w:bCs/>
              </w:rPr>
              <w:t xml:space="preserve">Question </w:t>
            </w:r>
            <w:r>
              <w:rPr>
                <w:rFonts w:ascii="Arial" w:hAnsi="Arial" w:cs="Arial"/>
                <w:b/>
                <w:bCs/>
              </w:rPr>
              <w:t>3</w:t>
            </w:r>
            <w:r w:rsidRPr="00AC3807">
              <w:rPr>
                <w:rFonts w:ascii="Arial" w:hAnsi="Arial" w:cs="Arial"/>
                <w:b/>
                <w:bCs/>
              </w:rPr>
              <w:t xml:space="preserve">: </w:t>
            </w:r>
          </w:p>
        </w:tc>
        <w:tc>
          <w:tcPr>
            <w:tcW w:w="7796" w:type="dxa"/>
            <w:gridSpan w:val="3"/>
            <w:shd w:val="clear" w:color="auto" w:fill="A8D08D" w:themeFill="accent6" w:themeFillTint="99"/>
          </w:tcPr>
          <w:p w14:paraId="1CABFFFC" w14:textId="77777777" w:rsidR="0006447F" w:rsidRDefault="0006447F" w:rsidP="00392F2C">
            <w:pPr>
              <w:spacing w:before="120" w:after="120"/>
              <w:rPr>
                <w:rFonts w:ascii="Arial" w:hAnsi="Arial" w:cs="Arial"/>
              </w:rPr>
            </w:pPr>
            <w:r>
              <w:rPr>
                <w:rFonts w:ascii="Arial" w:hAnsi="Arial" w:cs="Arial"/>
                <w:b/>
                <w:bCs/>
              </w:rPr>
              <w:t>Does this study examine any gender equity outcomes</w:t>
            </w:r>
            <w:r w:rsidRPr="00AC3807">
              <w:rPr>
                <w:rFonts w:ascii="Arial" w:hAnsi="Arial" w:cs="Arial"/>
                <w:b/>
                <w:bCs/>
              </w:rPr>
              <w:t>?</w:t>
            </w:r>
          </w:p>
        </w:tc>
      </w:tr>
      <w:tr w:rsidR="0006447F" w14:paraId="3961908F" w14:textId="77777777" w:rsidTr="00392F2C">
        <w:tc>
          <w:tcPr>
            <w:tcW w:w="1555" w:type="dxa"/>
            <w:shd w:val="clear" w:color="auto" w:fill="E2EFD9" w:themeFill="accent6" w:themeFillTint="33"/>
          </w:tcPr>
          <w:p w14:paraId="3CD641C3" w14:textId="77777777" w:rsidR="0006447F" w:rsidRDefault="0006447F" w:rsidP="00392F2C">
            <w:pPr>
              <w:spacing w:before="120" w:after="120"/>
              <w:rPr>
                <w:rFonts w:ascii="Arial" w:hAnsi="Arial" w:cs="Arial"/>
              </w:rPr>
            </w:pPr>
            <w:r w:rsidRPr="003B7E14">
              <w:rPr>
                <w:rFonts w:ascii="Arial" w:hAnsi="Arial" w:cs="Arial"/>
                <w:b/>
                <w:bCs/>
              </w:rPr>
              <w:t>RESPONSE</w:t>
            </w:r>
          </w:p>
        </w:tc>
        <w:tc>
          <w:tcPr>
            <w:tcW w:w="2693" w:type="dxa"/>
            <w:shd w:val="clear" w:color="auto" w:fill="E2EFD9" w:themeFill="accent6" w:themeFillTint="33"/>
          </w:tcPr>
          <w:p w14:paraId="02A5A3B2" w14:textId="77777777" w:rsidR="0006447F" w:rsidRDefault="0006447F" w:rsidP="00392F2C">
            <w:pPr>
              <w:spacing w:before="120" w:after="120"/>
              <w:jc w:val="center"/>
              <w:rPr>
                <w:rFonts w:ascii="Arial" w:hAnsi="Arial" w:cs="Arial"/>
              </w:rPr>
            </w:pPr>
            <w:r w:rsidRPr="003B7E14">
              <w:rPr>
                <w:rFonts w:ascii="Arial" w:hAnsi="Arial" w:cs="Arial"/>
                <w:b/>
                <w:bCs/>
              </w:rPr>
              <w:t>YES</w:t>
            </w:r>
          </w:p>
        </w:tc>
        <w:tc>
          <w:tcPr>
            <w:tcW w:w="2410" w:type="dxa"/>
            <w:shd w:val="clear" w:color="auto" w:fill="E2EFD9" w:themeFill="accent6" w:themeFillTint="33"/>
          </w:tcPr>
          <w:p w14:paraId="27858C94" w14:textId="77777777" w:rsidR="0006447F" w:rsidRDefault="0006447F" w:rsidP="00392F2C">
            <w:pPr>
              <w:spacing w:before="120" w:after="120"/>
              <w:jc w:val="center"/>
              <w:rPr>
                <w:rFonts w:ascii="Arial" w:hAnsi="Arial" w:cs="Arial"/>
              </w:rPr>
            </w:pPr>
            <w:r w:rsidRPr="003B7E14">
              <w:rPr>
                <w:rFonts w:ascii="Arial" w:hAnsi="Arial" w:cs="Arial"/>
                <w:b/>
                <w:bCs/>
              </w:rPr>
              <w:t>NO</w:t>
            </w:r>
          </w:p>
        </w:tc>
        <w:tc>
          <w:tcPr>
            <w:tcW w:w="2693" w:type="dxa"/>
            <w:shd w:val="clear" w:color="auto" w:fill="E2EFD9" w:themeFill="accent6" w:themeFillTint="33"/>
          </w:tcPr>
          <w:p w14:paraId="496EC3FD" w14:textId="77777777" w:rsidR="0006447F" w:rsidRDefault="0006447F" w:rsidP="00392F2C">
            <w:pPr>
              <w:spacing w:before="120" w:after="120"/>
              <w:jc w:val="center"/>
              <w:rPr>
                <w:rFonts w:ascii="Arial" w:hAnsi="Arial" w:cs="Arial"/>
              </w:rPr>
            </w:pPr>
            <w:r>
              <w:rPr>
                <w:rFonts w:ascii="Arial" w:hAnsi="Arial" w:cs="Arial"/>
                <w:b/>
                <w:bCs/>
              </w:rPr>
              <w:t>UNCLEAR</w:t>
            </w:r>
          </w:p>
        </w:tc>
      </w:tr>
      <w:tr w:rsidR="0006447F" w14:paraId="2AD6D9E8" w14:textId="77777777" w:rsidTr="00392F2C">
        <w:tc>
          <w:tcPr>
            <w:tcW w:w="1555" w:type="dxa"/>
          </w:tcPr>
          <w:p w14:paraId="6EF39B02" w14:textId="77777777" w:rsidR="0006447F" w:rsidRPr="003B7E14" w:rsidRDefault="0006447F" w:rsidP="00392F2C">
            <w:pPr>
              <w:spacing w:before="120" w:after="120"/>
              <w:rPr>
                <w:rFonts w:ascii="Arial" w:hAnsi="Arial" w:cs="Arial"/>
                <w:sz w:val="20"/>
                <w:szCs w:val="20"/>
              </w:rPr>
            </w:pPr>
          </w:p>
          <w:p w14:paraId="128E8C7F" w14:textId="77777777" w:rsidR="0006447F" w:rsidRPr="003B7E14" w:rsidRDefault="0006447F" w:rsidP="00392F2C">
            <w:pPr>
              <w:spacing w:before="120" w:after="120"/>
              <w:rPr>
                <w:rFonts w:ascii="Arial" w:hAnsi="Arial" w:cs="Arial"/>
                <w:sz w:val="20"/>
                <w:szCs w:val="20"/>
              </w:rPr>
            </w:pPr>
            <w:r w:rsidRPr="003B7E14">
              <w:rPr>
                <w:rFonts w:ascii="Arial" w:hAnsi="Arial" w:cs="Arial"/>
                <w:sz w:val="20"/>
                <w:szCs w:val="20"/>
              </w:rPr>
              <w:t>Guidance notes</w:t>
            </w:r>
          </w:p>
          <w:p w14:paraId="01B0A5DA" w14:textId="77777777" w:rsidR="0006447F" w:rsidRDefault="0006447F" w:rsidP="00392F2C">
            <w:pPr>
              <w:spacing w:before="120" w:after="120"/>
              <w:rPr>
                <w:rFonts w:ascii="Arial" w:hAnsi="Arial" w:cs="Arial"/>
              </w:rPr>
            </w:pPr>
          </w:p>
        </w:tc>
        <w:tc>
          <w:tcPr>
            <w:tcW w:w="2693" w:type="dxa"/>
          </w:tcPr>
          <w:p w14:paraId="70D75B22" w14:textId="77777777" w:rsidR="0006447F" w:rsidRDefault="0006447F" w:rsidP="00392F2C">
            <w:pPr>
              <w:spacing w:before="120" w:after="120"/>
              <w:rPr>
                <w:rFonts w:ascii="Arial" w:hAnsi="Arial" w:cs="Arial"/>
                <w:sz w:val="20"/>
                <w:szCs w:val="20"/>
              </w:rPr>
            </w:pPr>
            <w:r>
              <w:rPr>
                <w:rFonts w:ascii="Arial" w:hAnsi="Arial" w:cs="Arial"/>
                <w:sz w:val="20"/>
                <w:szCs w:val="20"/>
              </w:rPr>
              <w:t>Any outcome related to the implementation of gender equity/inequity intervention, such as:</w:t>
            </w:r>
          </w:p>
          <w:p w14:paraId="10D01760" w14:textId="77777777" w:rsidR="0006447F" w:rsidRDefault="0006447F" w:rsidP="00392F2C">
            <w:pPr>
              <w:spacing w:before="120" w:after="120"/>
              <w:rPr>
                <w:rFonts w:ascii="Arial" w:hAnsi="Arial" w:cs="Arial"/>
                <w:sz w:val="20"/>
                <w:szCs w:val="20"/>
              </w:rPr>
            </w:pPr>
            <w:r>
              <w:rPr>
                <w:rFonts w:ascii="Arial" w:hAnsi="Arial" w:cs="Arial"/>
                <w:sz w:val="20"/>
                <w:szCs w:val="20"/>
              </w:rPr>
              <w:t>Changes in attitude</w:t>
            </w:r>
          </w:p>
          <w:p w14:paraId="1A1D7733" w14:textId="77777777" w:rsidR="0006447F" w:rsidRDefault="0006447F" w:rsidP="00392F2C">
            <w:pPr>
              <w:spacing w:before="120" w:after="120"/>
              <w:rPr>
                <w:rFonts w:ascii="Arial" w:hAnsi="Arial" w:cs="Arial"/>
                <w:sz w:val="20"/>
                <w:szCs w:val="20"/>
              </w:rPr>
            </w:pPr>
            <w:r>
              <w:rPr>
                <w:rFonts w:ascii="Arial" w:hAnsi="Arial" w:cs="Arial"/>
                <w:sz w:val="20"/>
                <w:szCs w:val="20"/>
              </w:rPr>
              <w:t>Changes in awareness</w:t>
            </w:r>
          </w:p>
          <w:p w14:paraId="77729147" w14:textId="77777777" w:rsidR="0006447F" w:rsidRDefault="0006447F" w:rsidP="00392F2C">
            <w:pPr>
              <w:spacing w:before="120" w:after="120"/>
              <w:rPr>
                <w:rFonts w:ascii="Arial" w:hAnsi="Arial" w:cs="Arial"/>
                <w:sz w:val="20"/>
                <w:szCs w:val="20"/>
              </w:rPr>
            </w:pPr>
            <w:r>
              <w:rPr>
                <w:rFonts w:ascii="Arial" w:hAnsi="Arial" w:cs="Arial"/>
                <w:sz w:val="20"/>
                <w:szCs w:val="20"/>
              </w:rPr>
              <w:t>Changes in bias</w:t>
            </w:r>
          </w:p>
          <w:p w14:paraId="013C4204" w14:textId="77777777" w:rsidR="0006447F" w:rsidRDefault="0006447F" w:rsidP="00392F2C">
            <w:pPr>
              <w:spacing w:before="120" w:after="120"/>
              <w:rPr>
                <w:rFonts w:ascii="Arial" w:hAnsi="Arial" w:cs="Arial"/>
                <w:sz w:val="20"/>
                <w:szCs w:val="20"/>
              </w:rPr>
            </w:pPr>
            <w:r>
              <w:rPr>
                <w:rFonts w:ascii="Arial" w:hAnsi="Arial" w:cs="Arial"/>
                <w:sz w:val="20"/>
                <w:szCs w:val="20"/>
              </w:rPr>
              <w:t>Improvement in wage equality</w:t>
            </w:r>
          </w:p>
          <w:p w14:paraId="7FBD323F" w14:textId="77777777" w:rsidR="0006447F" w:rsidRDefault="0006447F" w:rsidP="00392F2C">
            <w:pPr>
              <w:spacing w:before="120" w:after="120"/>
              <w:rPr>
                <w:rFonts w:ascii="Arial" w:hAnsi="Arial" w:cs="Arial"/>
                <w:sz w:val="20"/>
                <w:szCs w:val="20"/>
              </w:rPr>
            </w:pPr>
            <w:r>
              <w:rPr>
                <w:rFonts w:ascii="Arial" w:hAnsi="Arial" w:cs="Arial"/>
                <w:sz w:val="20"/>
                <w:szCs w:val="20"/>
              </w:rPr>
              <w:t>Improvement of the gender balance in senior management</w:t>
            </w:r>
          </w:p>
          <w:p w14:paraId="183D8DD5" w14:textId="77777777" w:rsidR="0006447F" w:rsidRPr="00C601A3" w:rsidRDefault="0006447F" w:rsidP="00392F2C">
            <w:pPr>
              <w:spacing w:before="120" w:after="120"/>
              <w:rPr>
                <w:rFonts w:ascii="Arial" w:hAnsi="Arial" w:cs="Arial"/>
                <w:sz w:val="20"/>
                <w:szCs w:val="20"/>
              </w:rPr>
            </w:pPr>
            <w:r>
              <w:rPr>
                <w:rFonts w:ascii="Arial" w:hAnsi="Arial" w:cs="Arial"/>
                <w:sz w:val="20"/>
                <w:szCs w:val="20"/>
              </w:rPr>
              <w:t xml:space="preserve">Etc. </w:t>
            </w:r>
          </w:p>
        </w:tc>
        <w:tc>
          <w:tcPr>
            <w:tcW w:w="2410" w:type="dxa"/>
          </w:tcPr>
          <w:p w14:paraId="0C76D576" w14:textId="77777777" w:rsidR="0006447F" w:rsidRDefault="0006447F" w:rsidP="00392F2C">
            <w:pPr>
              <w:spacing w:before="120" w:after="120"/>
              <w:rPr>
                <w:rFonts w:ascii="Arial" w:hAnsi="Arial" w:cs="Arial"/>
                <w:sz w:val="20"/>
                <w:szCs w:val="20"/>
              </w:rPr>
            </w:pPr>
          </w:p>
          <w:p w14:paraId="45E7C25E" w14:textId="77777777" w:rsidR="0006447F" w:rsidRDefault="0006447F" w:rsidP="00392F2C">
            <w:pPr>
              <w:spacing w:before="120" w:after="120"/>
              <w:rPr>
                <w:rFonts w:ascii="Arial" w:hAnsi="Arial" w:cs="Arial"/>
                <w:sz w:val="20"/>
                <w:szCs w:val="20"/>
              </w:rPr>
            </w:pPr>
            <w:r>
              <w:rPr>
                <w:rFonts w:ascii="Arial" w:hAnsi="Arial" w:cs="Arial"/>
                <w:sz w:val="20"/>
                <w:szCs w:val="20"/>
              </w:rPr>
              <w:t>There are no discernible outcomes related to gender equity present</w:t>
            </w:r>
          </w:p>
          <w:p w14:paraId="67187A52" w14:textId="77777777" w:rsidR="0006447F" w:rsidRPr="00A643AC" w:rsidRDefault="0006447F" w:rsidP="00392F2C">
            <w:pPr>
              <w:spacing w:before="120" w:after="120"/>
              <w:rPr>
                <w:rFonts w:ascii="Arial" w:hAnsi="Arial" w:cs="Arial"/>
                <w:sz w:val="20"/>
                <w:szCs w:val="20"/>
              </w:rPr>
            </w:pPr>
          </w:p>
        </w:tc>
        <w:tc>
          <w:tcPr>
            <w:tcW w:w="2693" w:type="dxa"/>
          </w:tcPr>
          <w:p w14:paraId="31198464" w14:textId="77777777" w:rsidR="0006447F" w:rsidRDefault="0006447F" w:rsidP="00392F2C">
            <w:pPr>
              <w:spacing w:before="120" w:after="120"/>
              <w:rPr>
                <w:rFonts w:ascii="Arial" w:hAnsi="Arial" w:cs="Arial"/>
                <w:sz w:val="20"/>
                <w:szCs w:val="20"/>
              </w:rPr>
            </w:pPr>
          </w:p>
          <w:p w14:paraId="3AF8B9AF" w14:textId="77777777" w:rsidR="0006447F" w:rsidRDefault="0006447F" w:rsidP="00392F2C">
            <w:pPr>
              <w:spacing w:before="120" w:after="120"/>
              <w:rPr>
                <w:rFonts w:ascii="Arial" w:hAnsi="Arial" w:cs="Arial"/>
                <w:sz w:val="20"/>
                <w:szCs w:val="20"/>
              </w:rPr>
            </w:pPr>
            <w:r>
              <w:rPr>
                <w:rFonts w:ascii="Arial" w:hAnsi="Arial" w:cs="Arial"/>
                <w:sz w:val="20"/>
                <w:szCs w:val="20"/>
              </w:rPr>
              <w:t xml:space="preserve">Outcomes are not clearly reported </w:t>
            </w:r>
          </w:p>
          <w:p w14:paraId="72F841BE" w14:textId="77777777" w:rsidR="0006447F" w:rsidRDefault="0006447F" w:rsidP="00392F2C">
            <w:pPr>
              <w:spacing w:before="120" w:after="120"/>
              <w:rPr>
                <w:rFonts w:ascii="Arial" w:hAnsi="Arial" w:cs="Arial"/>
                <w:sz w:val="20"/>
                <w:szCs w:val="20"/>
              </w:rPr>
            </w:pPr>
            <w:r>
              <w:rPr>
                <w:rFonts w:ascii="Arial" w:hAnsi="Arial" w:cs="Arial"/>
                <w:sz w:val="20"/>
                <w:szCs w:val="20"/>
              </w:rPr>
              <w:t xml:space="preserve">OR </w:t>
            </w:r>
          </w:p>
          <w:p w14:paraId="38FF07B1" w14:textId="77777777" w:rsidR="0006447F" w:rsidRPr="00472A4A" w:rsidRDefault="0006447F" w:rsidP="00392F2C">
            <w:pPr>
              <w:spacing w:before="120" w:after="120"/>
              <w:rPr>
                <w:rFonts w:ascii="Arial" w:hAnsi="Arial" w:cs="Arial"/>
                <w:sz w:val="20"/>
                <w:szCs w:val="20"/>
              </w:rPr>
            </w:pPr>
            <w:r>
              <w:rPr>
                <w:rFonts w:ascii="Arial" w:hAnsi="Arial" w:cs="Arial"/>
                <w:sz w:val="20"/>
                <w:szCs w:val="20"/>
              </w:rPr>
              <w:t>If it is unclear whether the outcome is related to gender equity</w:t>
            </w:r>
          </w:p>
        </w:tc>
      </w:tr>
    </w:tbl>
    <w:p w14:paraId="0F727380" w14:textId="77777777" w:rsidR="0006447F" w:rsidRDefault="0006447F" w:rsidP="0006447F">
      <w:pPr>
        <w:spacing w:after="0" w:line="240" w:lineRule="auto"/>
        <w:rPr>
          <w:rFonts w:ascii="Arial" w:hAnsi="Arial" w:cs="Arial"/>
        </w:rPr>
      </w:pPr>
    </w:p>
    <w:p w14:paraId="34C59D4A" w14:textId="77777777" w:rsidR="0006447F" w:rsidRDefault="0006447F" w:rsidP="0006447F">
      <w:pPr>
        <w:spacing w:after="0" w:line="240" w:lineRule="auto"/>
        <w:rPr>
          <w:rFonts w:ascii="Arial" w:hAnsi="Arial" w:cs="Arial"/>
        </w:rPr>
      </w:pPr>
    </w:p>
    <w:p w14:paraId="1C2FE4AB" w14:textId="77777777" w:rsidR="0006447F" w:rsidRDefault="0006447F" w:rsidP="0006447F">
      <w:pPr>
        <w:spacing w:after="0" w:line="240" w:lineRule="auto"/>
        <w:rPr>
          <w:rFonts w:ascii="Arial" w:hAnsi="Arial" w:cs="Arial"/>
        </w:rPr>
      </w:pPr>
    </w:p>
    <w:p w14:paraId="74644437" w14:textId="77777777" w:rsidR="0006447F" w:rsidRDefault="0006447F" w:rsidP="0006447F">
      <w:pPr>
        <w:spacing w:after="0" w:line="240" w:lineRule="auto"/>
        <w:rPr>
          <w:rFonts w:ascii="Arial" w:hAnsi="Arial" w:cs="Arial"/>
        </w:rPr>
      </w:pPr>
    </w:p>
    <w:p w14:paraId="4599F8DA" w14:textId="77777777" w:rsidR="0006447F" w:rsidRDefault="0006447F" w:rsidP="0006447F">
      <w:pPr>
        <w:spacing w:after="0" w:line="240" w:lineRule="auto"/>
        <w:rPr>
          <w:rFonts w:ascii="Arial" w:hAnsi="Arial" w:cs="Arial"/>
        </w:rPr>
      </w:pPr>
    </w:p>
    <w:p w14:paraId="3EEC9B3D" w14:textId="77777777" w:rsidR="0006447F" w:rsidRDefault="0006447F" w:rsidP="0006447F">
      <w:pPr>
        <w:spacing w:after="0" w:line="240" w:lineRule="auto"/>
        <w:rPr>
          <w:rFonts w:ascii="Arial" w:hAnsi="Arial" w:cs="Arial"/>
        </w:rPr>
      </w:pPr>
    </w:p>
    <w:p w14:paraId="160C370C" w14:textId="77777777" w:rsidR="0006447F" w:rsidRDefault="0006447F" w:rsidP="0006447F">
      <w:pPr>
        <w:spacing w:after="0" w:line="240" w:lineRule="auto"/>
        <w:rPr>
          <w:rFonts w:ascii="Arial" w:hAnsi="Arial" w:cs="Arial"/>
        </w:rPr>
      </w:pPr>
    </w:p>
    <w:p w14:paraId="6DA89090" w14:textId="77777777" w:rsidR="0006447F" w:rsidRDefault="0006447F" w:rsidP="0006447F">
      <w:pPr>
        <w:spacing w:after="0" w:line="240" w:lineRule="auto"/>
        <w:rPr>
          <w:rFonts w:ascii="Arial" w:hAnsi="Arial" w:cs="Arial"/>
        </w:rPr>
      </w:pPr>
    </w:p>
    <w:tbl>
      <w:tblPr>
        <w:tblStyle w:val="TableGrid"/>
        <w:tblW w:w="0" w:type="auto"/>
        <w:tblLook w:val="04A0" w:firstRow="1" w:lastRow="0" w:firstColumn="1" w:lastColumn="0" w:noHBand="0" w:noVBand="1"/>
      </w:tblPr>
      <w:tblGrid>
        <w:gridCol w:w="1514"/>
        <w:gridCol w:w="1458"/>
        <w:gridCol w:w="1701"/>
        <w:gridCol w:w="1559"/>
        <w:gridCol w:w="1701"/>
        <w:gridCol w:w="1417"/>
      </w:tblGrid>
      <w:tr w:rsidR="0006447F" w14:paraId="48438A4A" w14:textId="77777777" w:rsidTr="00392F2C">
        <w:tc>
          <w:tcPr>
            <w:tcW w:w="1514" w:type="dxa"/>
            <w:shd w:val="clear" w:color="auto" w:fill="A8D08D" w:themeFill="accent6" w:themeFillTint="99"/>
          </w:tcPr>
          <w:p w14:paraId="76BECFE8" w14:textId="77777777" w:rsidR="0006447F" w:rsidRDefault="0006447F" w:rsidP="00392F2C">
            <w:pPr>
              <w:spacing w:before="120" w:after="120"/>
              <w:rPr>
                <w:rFonts w:ascii="Arial" w:hAnsi="Arial" w:cs="Arial"/>
              </w:rPr>
            </w:pPr>
            <w:r w:rsidRPr="00AC3807">
              <w:rPr>
                <w:rFonts w:ascii="Arial" w:hAnsi="Arial" w:cs="Arial"/>
                <w:b/>
                <w:bCs/>
              </w:rPr>
              <w:t xml:space="preserve">Question </w:t>
            </w:r>
            <w:r>
              <w:rPr>
                <w:rFonts w:ascii="Arial" w:hAnsi="Arial" w:cs="Arial"/>
                <w:b/>
                <w:bCs/>
              </w:rPr>
              <w:t>4</w:t>
            </w:r>
            <w:r w:rsidRPr="00AC3807">
              <w:rPr>
                <w:rFonts w:ascii="Arial" w:hAnsi="Arial" w:cs="Arial"/>
                <w:b/>
                <w:bCs/>
              </w:rPr>
              <w:t xml:space="preserve">: </w:t>
            </w:r>
          </w:p>
        </w:tc>
        <w:tc>
          <w:tcPr>
            <w:tcW w:w="7836" w:type="dxa"/>
            <w:gridSpan w:val="5"/>
            <w:shd w:val="clear" w:color="auto" w:fill="A8D08D" w:themeFill="accent6" w:themeFillTint="99"/>
          </w:tcPr>
          <w:p w14:paraId="113AF131" w14:textId="77777777" w:rsidR="0006447F" w:rsidRDefault="0006447F" w:rsidP="00392F2C">
            <w:pPr>
              <w:spacing w:before="120" w:after="120"/>
              <w:rPr>
                <w:rFonts w:ascii="Arial" w:hAnsi="Arial" w:cs="Arial"/>
                <w:b/>
                <w:bCs/>
              </w:rPr>
            </w:pPr>
            <w:r w:rsidRPr="00AC3807">
              <w:rPr>
                <w:rFonts w:ascii="Arial" w:hAnsi="Arial" w:cs="Arial"/>
                <w:b/>
                <w:bCs/>
              </w:rPr>
              <w:t>Is th</w:t>
            </w:r>
            <w:r>
              <w:rPr>
                <w:rFonts w:ascii="Arial" w:hAnsi="Arial" w:cs="Arial"/>
                <w:b/>
                <w:bCs/>
              </w:rPr>
              <w:t>is a potentially relevant study with the following formats</w:t>
            </w:r>
            <w:r w:rsidRPr="00AC3807">
              <w:rPr>
                <w:rFonts w:ascii="Arial" w:hAnsi="Arial" w:cs="Arial"/>
                <w:b/>
                <w:bCs/>
              </w:rPr>
              <w:t>?</w:t>
            </w:r>
            <w:r>
              <w:rPr>
                <w:rFonts w:ascii="Arial" w:hAnsi="Arial" w:cs="Arial"/>
                <w:b/>
                <w:bCs/>
              </w:rPr>
              <w:t xml:space="preserve"> </w:t>
            </w:r>
          </w:p>
          <w:p w14:paraId="1D43ACA9" w14:textId="77777777" w:rsidR="0006447F" w:rsidRPr="00AC3807" w:rsidRDefault="0006447F" w:rsidP="00392F2C">
            <w:pPr>
              <w:spacing w:before="120" w:after="120"/>
              <w:rPr>
                <w:rFonts w:ascii="Arial" w:hAnsi="Arial" w:cs="Arial"/>
                <w:b/>
                <w:bCs/>
              </w:rPr>
            </w:pPr>
            <w:r>
              <w:rPr>
                <w:rFonts w:ascii="Arial" w:hAnsi="Arial" w:cs="Arial"/>
                <w:b/>
                <w:bCs/>
              </w:rPr>
              <w:t>[Flagging Question]</w:t>
            </w:r>
          </w:p>
        </w:tc>
      </w:tr>
      <w:tr w:rsidR="0006447F" w14:paraId="4A6C9A16" w14:textId="77777777" w:rsidTr="00392F2C">
        <w:tc>
          <w:tcPr>
            <w:tcW w:w="1514" w:type="dxa"/>
            <w:shd w:val="clear" w:color="auto" w:fill="E2EFD9" w:themeFill="accent6" w:themeFillTint="33"/>
          </w:tcPr>
          <w:p w14:paraId="621D09E1" w14:textId="77777777" w:rsidR="0006447F" w:rsidRDefault="0006447F" w:rsidP="00392F2C">
            <w:pPr>
              <w:spacing w:before="120" w:after="120"/>
              <w:rPr>
                <w:rFonts w:ascii="Arial" w:hAnsi="Arial" w:cs="Arial"/>
              </w:rPr>
            </w:pPr>
            <w:r w:rsidRPr="003B7E14">
              <w:rPr>
                <w:rFonts w:ascii="Arial" w:hAnsi="Arial" w:cs="Arial"/>
                <w:b/>
                <w:bCs/>
              </w:rPr>
              <w:t>RESPONSE</w:t>
            </w:r>
          </w:p>
        </w:tc>
        <w:tc>
          <w:tcPr>
            <w:tcW w:w="1458" w:type="dxa"/>
            <w:shd w:val="clear" w:color="auto" w:fill="E2EFD9" w:themeFill="accent6" w:themeFillTint="33"/>
          </w:tcPr>
          <w:p w14:paraId="0F10E425" w14:textId="77777777" w:rsidR="0006447F" w:rsidRPr="00CE2EEC" w:rsidRDefault="0006447F" w:rsidP="00392F2C">
            <w:pPr>
              <w:spacing w:before="120" w:after="120"/>
              <w:jc w:val="center"/>
              <w:rPr>
                <w:rFonts w:ascii="Arial" w:hAnsi="Arial" w:cs="Arial"/>
                <w:b/>
                <w:bCs/>
              </w:rPr>
            </w:pPr>
            <w:r w:rsidRPr="00CE2EEC">
              <w:rPr>
                <w:rFonts w:ascii="Arial" w:hAnsi="Arial" w:cs="Arial"/>
                <w:b/>
                <w:bCs/>
              </w:rPr>
              <w:t>Conference Abstract</w:t>
            </w:r>
          </w:p>
        </w:tc>
        <w:tc>
          <w:tcPr>
            <w:tcW w:w="1701" w:type="dxa"/>
            <w:shd w:val="clear" w:color="auto" w:fill="E2EFD9" w:themeFill="accent6" w:themeFillTint="33"/>
          </w:tcPr>
          <w:p w14:paraId="160D0608" w14:textId="77777777" w:rsidR="0006447F" w:rsidRPr="00CE2EEC" w:rsidRDefault="0006447F" w:rsidP="00392F2C">
            <w:pPr>
              <w:spacing w:before="120" w:after="120"/>
              <w:jc w:val="center"/>
              <w:rPr>
                <w:rFonts w:ascii="Arial" w:hAnsi="Arial" w:cs="Arial"/>
                <w:b/>
                <w:bCs/>
              </w:rPr>
            </w:pPr>
            <w:r w:rsidRPr="00CE2EEC">
              <w:rPr>
                <w:rFonts w:ascii="Arial" w:hAnsi="Arial" w:cs="Arial"/>
                <w:b/>
                <w:bCs/>
              </w:rPr>
              <w:t>Non-English Article</w:t>
            </w:r>
          </w:p>
        </w:tc>
        <w:tc>
          <w:tcPr>
            <w:tcW w:w="1559" w:type="dxa"/>
            <w:shd w:val="clear" w:color="auto" w:fill="E2EFD9" w:themeFill="accent6" w:themeFillTint="33"/>
          </w:tcPr>
          <w:p w14:paraId="0CAD294A" w14:textId="77777777" w:rsidR="0006447F" w:rsidRPr="00CE2EEC" w:rsidRDefault="0006447F" w:rsidP="00392F2C">
            <w:pPr>
              <w:spacing w:before="120" w:after="120"/>
              <w:jc w:val="center"/>
              <w:rPr>
                <w:rFonts w:ascii="Arial" w:hAnsi="Arial" w:cs="Arial"/>
                <w:b/>
                <w:bCs/>
              </w:rPr>
            </w:pPr>
            <w:r w:rsidRPr="00CE2EEC">
              <w:rPr>
                <w:rFonts w:ascii="Arial" w:hAnsi="Arial" w:cs="Arial"/>
                <w:b/>
                <w:bCs/>
              </w:rPr>
              <w:t>Protocol</w:t>
            </w:r>
          </w:p>
        </w:tc>
        <w:tc>
          <w:tcPr>
            <w:tcW w:w="1701" w:type="dxa"/>
            <w:shd w:val="clear" w:color="auto" w:fill="E2EFD9" w:themeFill="accent6" w:themeFillTint="33"/>
          </w:tcPr>
          <w:p w14:paraId="6A15C130" w14:textId="77777777" w:rsidR="0006447F" w:rsidRPr="00CE2EEC" w:rsidRDefault="0006447F" w:rsidP="00392F2C">
            <w:pPr>
              <w:spacing w:before="120" w:after="120"/>
              <w:jc w:val="center"/>
              <w:rPr>
                <w:rFonts w:ascii="Arial" w:hAnsi="Arial" w:cs="Arial"/>
                <w:b/>
                <w:bCs/>
              </w:rPr>
            </w:pPr>
            <w:r w:rsidRPr="00CE2EEC">
              <w:rPr>
                <w:rFonts w:ascii="Arial" w:hAnsi="Arial" w:cs="Arial"/>
                <w:b/>
                <w:bCs/>
              </w:rPr>
              <w:t>Systematic Review</w:t>
            </w:r>
          </w:p>
        </w:tc>
        <w:tc>
          <w:tcPr>
            <w:tcW w:w="1417" w:type="dxa"/>
            <w:shd w:val="clear" w:color="auto" w:fill="E2EFD9" w:themeFill="accent6" w:themeFillTint="33"/>
          </w:tcPr>
          <w:p w14:paraId="5FA14F50" w14:textId="77777777" w:rsidR="0006447F" w:rsidRPr="00CE2EEC" w:rsidRDefault="0006447F" w:rsidP="00392F2C">
            <w:pPr>
              <w:spacing w:before="120" w:after="120"/>
              <w:jc w:val="center"/>
              <w:rPr>
                <w:rFonts w:ascii="Arial" w:hAnsi="Arial" w:cs="Arial"/>
                <w:b/>
                <w:bCs/>
              </w:rPr>
            </w:pPr>
            <w:r w:rsidRPr="00CE2EEC">
              <w:rPr>
                <w:rFonts w:ascii="Arial" w:hAnsi="Arial" w:cs="Arial"/>
                <w:b/>
                <w:bCs/>
              </w:rPr>
              <w:t>Unclear</w:t>
            </w:r>
          </w:p>
        </w:tc>
      </w:tr>
      <w:tr w:rsidR="0006447F" w14:paraId="589EB6A1" w14:textId="77777777" w:rsidTr="00392F2C">
        <w:tc>
          <w:tcPr>
            <w:tcW w:w="9350" w:type="dxa"/>
            <w:gridSpan w:val="6"/>
          </w:tcPr>
          <w:p w14:paraId="436018A8" w14:textId="77777777" w:rsidR="0006447F" w:rsidRPr="00B06207" w:rsidRDefault="0006447F" w:rsidP="00392F2C">
            <w:pPr>
              <w:spacing w:before="120" w:after="120"/>
              <w:rPr>
                <w:rFonts w:ascii="Arial" w:hAnsi="Arial" w:cs="Arial"/>
                <w:sz w:val="20"/>
                <w:szCs w:val="20"/>
              </w:rPr>
            </w:pPr>
            <w:r w:rsidRPr="00B06207">
              <w:rPr>
                <w:rFonts w:ascii="Arial" w:hAnsi="Arial" w:cs="Arial"/>
                <w:sz w:val="20"/>
                <w:szCs w:val="20"/>
              </w:rPr>
              <w:t xml:space="preserve">This is a flagging question for organizational purposes. It is only necessary to answer this question if </w:t>
            </w:r>
            <w:r>
              <w:rPr>
                <w:rFonts w:ascii="Arial" w:hAnsi="Arial" w:cs="Arial"/>
                <w:sz w:val="20"/>
                <w:szCs w:val="20"/>
              </w:rPr>
              <w:t xml:space="preserve">you answered YES or UNCLEAR to previous questions, and </w:t>
            </w:r>
            <w:r w:rsidRPr="00B06207">
              <w:rPr>
                <w:rFonts w:ascii="Arial" w:hAnsi="Arial" w:cs="Arial"/>
                <w:sz w:val="20"/>
                <w:szCs w:val="20"/>
              </w:rPr>
              <w:t xml:space="preserve">the study is believed to fall into one of the above categories, otherwise please leave blank. </w:t>
            </w:r>
          </w:p>
        </w:tc>
      </w:tr>
    </w:tbl>
    <w:p w14:paraId="5BD110E8" w14:textId="77777777" w:rsidR="0006447F" w:rsidRPr="00CC13C5" w:rsidRDefault="0006447F" w:rsidP="0006447F">
      <w:pPr>
        <w:spacing w:after="0" w:line="240" w:lineRule="auto"/>
        <w:rPr>
          <w:rFonts w:ascii="Arial" w:hAnsi="Arial" w:cs="Arial"/>
        </w:rPr>
      </w:pPr>
    </w:p>
    <w:p w14:paraId="7343479B" w14:textId="7E828CFD" w:rsidR="00C02709" w:rsidRDefault="0006447F" w:rsidP="0006447F">
      <w:pPr>
        <w:pStyle w:val="Heading1"/>
      </w:pPr>
      <w:r>
        <w:br w:type="page"/>
      </w:r>
      <w:bookmarkStart w:id="24" w:name="_Toc155735670"/>
      <w:r w:rsidR="00C02709">
        <w:lastRenderedPageBreak/>
        <w:t xml:space="preserve">Appendix </w:t>
      </w:r>
      <w:r w:rsidR="005C44E2">
        <w:t>9</w:t>
      </w:r>
      <w:r w:rsidR="00C02709">
        <w:t xml:space="preserve"> – Data Abstraction Form</w:t>
      </w:r>
      <w:bookmarkEnd w:id="11"/>
      <w:bookmarkEnd w:id="24"/>
    </w:p>
    <w:p w14:paraId="771EF8B2" w14:textId="77777777" w:rsidR="00C02709" w:rsidRPr="00130F9B" w:rsidRDefault="00C02709" w:rsidP="006F1BBD">
      <w:pPr>
        <w:rPr>
          <w:rFonts w:cs="Calibri"/>
        </w:rPr>
      </w:pPr>
      <w:bookmarkStart w:id="25" w:name="_Toc117148484"/>
      <w:bookmarkStart w:id="26" w:name="_Toc124686128"/>
      <w:bookmarkStart w:id="27" w:name="_Toc127167288"/>
      <w:bookmarkStart w:id="28" w:name="_Toc128660952"/>
      <w:bookmarkStart w:id="29" w:name="_Toc128660994"/>
      <w:r w:rsidRPr="00130F9B">
        <w:t>TAB 1. Study Characteristics</w:t>
      </w:r>
      <w:bookmarkEnd w:id="25"/>
      <w:bookmarkEnd w:id="26"/>
      <w:bookmarkEnd w:id="27"/>
      <w:bookmarkEnd w:id="28"/>
      <w:bookmarkEnd w:id="2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gridCol w:w="7555"/>
      </w:tblGrid>
      <w:tr w:rsidR="00C02709" w:rsidRPr="00130F9B" w14:paraId="46F5DC80" w14:textId="77777777" w:rsidTr="00300C85">
        <w:trPr>
          <w:trHeight w:val="458"/>
          <w:tblHeader/>
        </w:trPr>
        <w:tc>
          <w:tcPr>
            <w:tcW w:w="9350" w:type="dxa"/>
            <w:gridSpan w:val="2"/>
            <w:shd w:val="clear" w:color="auto" w:fill="ACB9CA" w:themeFill="text2" w:themeFillTint="66"/>
            <w:vAlign w:val="center"/>
          </w:tcPr>
          <w:p w14:paraId="7A37BA60" w14:textId="77777777" w:rsidR="00C02709" w:rsidRPr="00130F9B" w:rsidRDefault="00C02709" w:rsidP="00300C85">
            <w:pPr>
              <w:spacing w:after="40" w:line="240" w:lineRule="auto"/>
              <w:rPr>
                <w:b/>
                <w:sz w:val="28"/>
              </w:rPr>
            </w:pPr>
            <w:r w:rsidRPr="00130F9B">
              <w:rPr>
                <w:b/>
                <w:sz w:val="28"/>
              </w:rPr>
              <w:t>STUDY CHARACTERISTICS</w:t>
            </w:r>
          </w:p>
        </w:tc>
      </w:tr>
      <w:tr w:rsidR="00C02709" w:rsidRPr="001812B3" w14:paraId="046E4C61" w14:textId="77777777" w:rsidTr="00300C85">
        <w:trPr>
          <w:trHeight w:val="350"/>
          <w:tblHeader/>
        </w:trPr>
        <w:tc>
          <w:tcPr>
            <w:tcW w:w="1795" w:type="dxa"/>
            <w:shd w:val="clear" w:color="auto" w:fill="D9D9D9"/>
            <w:vAlign w:val="center"/>
          </w:tcPr>
          <w:p w14:paraId="6118FC6E" w14:textId="77777777" w:rsidR="00C02709" w:rsidRPr="00130F9B" w:rsidRDefault="00C02709" w:rsidP="00300C85">
            <w:pPr>
              <w:spacing w:after="40" w:line="240" w:lineRule="auto"/>
              <w:rPr>
                <w:b/>
                <w:bCs/>
                <w:sz w:val="24"/>
                <w:szCs w:val="24"/>
              </w:rPr>
            </w:pPr>
            <w:r w:rsidRPr="00130F9B">
              <w:rPr>
                <w:b/>
                <w:bCs/>
                <w:sz w:val="24"/>
                <w:szCs w:val="24"/>
              </w:rPr>
              <w:t>Excel column</w:t>
            </w:r>
          </w:p>
        </w:tc>
        <w:tc>
          <w:tcPr>
            <w:tcW w:w="7555" w:type="dxa"/>
            <w:shd w:val="clear" w:color="auto" w:fill="D9D9D9"/>
            <w:vAlign w:val="center"/>
          </w:tcPr>
          <w:p w14:paraId="1698F150" w14:textId="77777777" w:rsidR="00C02709" w:rsidRPr="00130F9B" w:rsidRDefault="00C02709" w:rsidP="00300C85">
            <w:pPr>
              <w:spacing w:after="40" w:line="240" w:lineRule="auto"/>
              <w:rPr>
                <w:b/>
                <w:bCs/>
                <w:sz w:val="24"/>
                <w:szCs w:val="24"/>
              </w:rPr>
            </w:pPr>
            <w:r w:rsidRPr="00130F9B">
              <w:rPr>
                <w:b/>
                <w:bCs/>
                <w:sz w:val="24"/>
                <w:szCs w:val="24"/>
              </w:rPr>
              <w:t>Description</w:t>
            </w:r>
          </w:p>
        </w:tc>
      </w:tr>
      <w:tr w:rsidR="00C02709" w:rsidRPr="001812B3" w14:paraId="4A2C4771" w14:textId="77777777" w:rsidTr="00300C85">
        <w:tc>
          <w:tcPr>
            <w:tcW w:w="1795" w:type="dxa"/>
            <w:vAlign w:val="center"/>
          </w:tcPr>
          <w:p w14:paraId="1674CF33" w14:textId="77777777" w:rsidR="00C02709" w:rsidRPr="001812B3" w:rsidRDefault="00C02709" w:rsidP="00300C85">
            <w:pPr>
              <w:spacing w:after="40" w:line="240" w:lineRule="auto"/>
              <w:rPr>
                <w:rFonts w:cs="Calibri"/>
                <w:bCs/>
              </w:rPr>
            </w:pPr>
            <w:proofErr w:type="spellStart"/>
            <w:r w:rsidRPr="001812B3">
              <w:rPr>
                <w:rFonts w:cs="Calibri"/>
                <w:bCs/>
              </w:rPr>
              <w:t>RefID</w:t>
            </w:r>
            <w:proofErr w:type="spellEnd"/>
          </w:p>
        </w:tc>
        <w:tc>
          <w:tcPr>
            <w:tcW w:w="7555" w:type="dxa"/>
            <w:vAlign w:val="center"/>
          </w:tcPr>
          <w:p w14:paraId="1A3DA694" w14:textId="77777777" w:rsidR="00C02709" w:rsidRPr="007C177A" w:rsidRDefault="00C02709" w:rsidP="00300C85">
            <w:pPr>
              <w:spacing w:after="40" w:line="240" w:lineRule="auto"/>
              <w:rPr>
                <w:rFonts w:cs="Calibri"/>
              </w:rPr>
            </w:pPr>
            <w:r>
              <w:rPr>
                <w:rFonts w:cs="Calibri"/>
              </w:rPr>
              <w:t xml:space="preserve">Please fill in </w:t>
            </w:r>
          </w:p>
        </w:tc>
      </w:tr>
      <w:tr w:rsidR="00C02709" w:rsidRPr="001812B3" w14:paraId="4F55C94E" w14:textId="77777777" w:rsidTr="00300C85">
        <w:tc>
          <w:tcPr>
            <w:tcW w:w="1795" w:type="dxa"/>
            <w:vAlign w:val="center"/>
          </w:tcPr>
          <w:p w14:paraId="1FBDA56D" w14:textId="77777777" w:rsidR="00C02709" w:rsidRPr="001812B3" w:rsidRDefault="00C02709" w:rsidP="00300C85">
            <w:pPr>
              <w:spacing w:after="40" w:line="240" w:lineRule="auto"/>
              <w:rPr>
                <w:bCs/>
              </w:rPr>
            </w:pPr>
            <w:r>
              <w:rPr>
                <w:bCs/>
              </w:rPr>
              <w:t>Reviewer</w:t>
            </w:r>
          </w:p>
        </w:tc>
        <w:tc>
          <w:tcPr>
            <w:tcW w:w="7555" w:type="dxa"/>
            <w:vAlign w:val="center"/>
          </w:tcPr>
          <w:p w14:paraId="4980053D" w14:textId="77777777" w:rsidR="00C02709" w:rsidRPr="007C177A" w:rsidRDefault="00C02709" w:rsidP="00300C85">
            <w:pPr>
              <w:spacing w:after="40" w:line="240" w:lineRule="auto"/>
            </w:pPr>
            <w:r>
              <w:t xml:space="preserve">Please fill in </w:t>
            </w:r>
          </w:p>
        </w:tc>
      </w:tr>
      <w:tr w:rsidR="00C02709" w:rsidRPr="001812B3" w14:paraId="53EB5DA7" w14:textId="77777777" w:rsidTr="00300C85">
        <w:tc>
          <w:tcPr>
            <w:tcW w:w="1795" w:type="dxa"/>
            <w:vAlign w:val="center"/>
          </w:tcPr>
          <w:p w14:paraId="29188E81" w14:textId="77777777" w:rsidR="00C02709" w:rsidRPr="001812B3" w:rsidRDefault="00C02709" w:rsidP="00300C85">
            <w:pPr>
              <w:spacing w:after="40" w:line="240" w:lineRule="auto"/>
              <w:rPr>
                <w:rFonts w:cs="Calibri"/>
                <w:bCs/>
              </w:rPr>
            </w:pPr>
            <w:r w:rsidRPr="001812B3">
              <w:rPr>
                <w:bCs/>
              </w:rPr>
              <w:t>Last name of first author</w:t>
            </w:r>
          </w:p>
        </w:tc>
        <w:tc>
          <w:tcPr>
            <w:tcW w:w="7555" w:type="dxa"/>
            <w:vAlign w:val="center"/>
          </w:tcPr>
          <w:p w14:paraId="2E1FA42F" w14:textId="77777777" w:rsidR="00C02709" w:rsidRPr="00F11DC7" w:rsidRDefault="00C02709" w:rsidP="00300C85">
            <w:pPr>
              <w:spacing w:after="40" w:line="240" w:lineRule="auto"/>
            </w:pPr>
            <w:r w:rsidRPr="00F11DC7">
              <w:t xml:space="preserve">Enter the last name of the first author.      </w:t>
            </w:r>
          </w:p>
          <w:p w14:paraId="0EEA7731" w14:textId="77777777" w:rsidR="00C02709" w:rsidRPr="00F11DC7" w:rsidRDefault="00C02709" w:rsidP="00300C85">
            <w:pPr>
              <w:spacing w:after="40" w:line="240" w:lineRule="auto"/>
            </w:pPr>
            <w:r w:rsidRPr="00F11DC7">
              <w:rPr>
                <w:b/>
              </w:rPr>
              <w:t>Example:</w:t>
            </w:r>
            <w:r w:rsidRPr="00F11DC7">
              <w:t xml:space="preserve"> Smith </w:t>
            </w:r>
          </w:p>
        </w:tc>
      </w:tr>
      <w:tr w:rsidR="00C02709" w:rsidRPr="001812B3" w14:paraId="7515BAC9" w14:textId="77777777" w:rsidTr="00300C85">
        <w:tc>
          <w:tcPr>
            <w:tcW w:w="1795" w:type="dxa"/>
            <w:vAlign w:val="center"/>
          </w:tcPr>
          <w:p w14:paraId="0774BB1E" w14:textId="77777777" w:rsidR="00C02709" w:rsidRPr="001812B3" w:rsidRDefault="00C02709" w:rsidP="00300C85">
            <w:pPr>
              <w:spacing w:after="40" w:line="240" w:lineRule="auto"/>
              <w:rPr>
                <w:bCs/>
              </w:rPr>
            </w:pPr>
            <w:r w:rsidRPr="001812B3">
              <w:rPr>
                <w:bCs/>
              </w:rPr>
              <w:t>Year of publication</w:t>
            </w:r>
          </w:p>
        </w:tc>
        <w:tc>
          <w:tcPr>
            <w:tcW w:w="7555" w:type="dxa"/>
            <w:vAlign w:val="center"/>
          </w:tcPr>
          <w:p w14:paraId="243B3382" w14:textId="77777777" w:rsidR="00C02709" w:rsidRPr="00F11DC7" w:rsidRDefault="00C02709" w:rsidP="00300C85">
            <w:pPr>
              <w:spacing w:after="40" w:line="240" w:lineRule="auto"/>
            </w:pPr>
            <w:r w:rsidRPr="00F11DC7">
              <w:t>Enter the year the study was</w:t>
            </w:r>
            <w:r>
              <w:t xml:space="preserve"> first</w:t>
            </w:r>
            <w:r w:rsidRPr="00F11DC7">
              <w:t xml:space="preserve"> published.       </w:t>
            </w:r>
          </w:p>
          <w:p w14:paraId="0E33D241" w14:textId="77777777" w:rsidR="00C02709" w:rsidRPr="00F11DC7" w:rsidRDefault="00C02709" w:rsidP="00300C85">
            <w:pPr>
              <w:spacing w:after="40" w:line="240" w:lineRule="auto"/>
            </w:pPr>
            <w:r w:rsidRPr="00F11DC7">
              <w:rPr>
                <w:b/>
              </w:rPr>
              <w:t>Example:</w:t>
            </w:r>
            <w:r w:rsidRPr="00F11DC7">
              <w:t xml:space="preserve"> 2015</w:t>
            </w:r>
          </w:p>
        </w:tc>
      </w:tr>
      <w:tr w:rsidR="00C02709" w:rsidRPr="001812B3" w14:paraId="548D59FB" w14:textId="77777777" w:rsidTr="00300C85">
        <w:tc>
          <w:tcPr>
            <w:tcW w:w="1795" w:type="dxa"/>
            <w:vAlign w:val="center"/>
          </w:tcPr>
          <w:p w14:paraId="5DABB38B" w14:textId="77777777" w:rsidR="00C02709" w:rsidRPr="001812B3" w:rsidRDefault="00C02709" w:rsidP="00300C85">
            <w:pPr>
              <w:spacing w:after="40" w:line="240" w:lineRule="auto"/>
              <w:rPr>
                <w:bCs/>
              </w:rPr>
            </w:pPr>
            <w:r>
              <w:rPr>
                <w:bCs/>
              </w:rPr>
              <w:t>P</w:t>
            </w:r>
            <w:r w:rsidRPr="001812B3">
              <w:rPr>
                <w:bCs/>
              </w:rPr>
              <w:t>ublishing source name</w:t>
            </w:r>
          </w:p>
        </w:tc>
        <w:tc>
          <w:tcPr>
            <w:tcW w:w="7555" w:type="dxa"/>
            <w:vAlign w:val="center"/>
          </w:tcPr>
          <w:p w14:paraId="1F13C586" w14:textId="77777777" w:rsidR="00C02709" w:rsidRPr="00F11DC7" w:rsidRDefault="00C02709" w:rsidP="00300C85">
            <w:pPr>
              <w:spacing w:after="40" w:line="240" w:lineRule="auto"/>
            </w:pPr>
            <w:r w:rsidRPr="00F11DC7">
              <w:t>Enter the journal name or name of the publishing source (if the journal name is not available).</w:t>
            </w:r>
          </w:p>
        </w:tc>
      </w:tr>
      <w:tr w:rsidR="00C02709" w:rsidRPr="001812B3" w14:paraId="47A816C3" w14:textId="77777777" w:rsidTr="00300C85">
        <w:tc>
          <w:tcPr>
            <w:tcW w:w="1795" w:type="dxa"/>
            <w:vAlign w:val="center"/>
          </w:tcPr>
          <w:p w14:paraId="4DC1C3C8" w14:textId="77777777" w:rsidR="00C02709" w:rsidRPr="001812B3" w:rsidRDefault="00000000" w:rsidP="00300C85">
            <w:pPr>
              <w:spacing w:after="40" w:line="240" w:lineRule="auto"/>
              <w:rPr>
                <w:bCs/>
              </w:rPr>
            </w:pPr>
            <w:sdt>
              <w:sdtPr>
                <w:id w:val="-1757736500"/>
                <w14:checkbox>
                  <w14:checked w14:val="0"/>
                  <w14:checkedState w14:val="2612" w14:font="MS Gothic"/>
                  <w14:uncheckedState w14:val="2610" w14:font="MS Gothic"/>
                </w14:checkbox>
              </w:sdtPr>
              <w:sdtContent>
                <w:r w:rsidR="00C02709" w:rsidRPr="001812B3">
                  <w:rPr>
                    <w:bCs/>
                  </w:rPr>
                  <w:t>P</w:t>
                </w:r>
              </w:sdtContent>
            </w:sdt>
            <w:proofErr w:type="spellStart"/>
            <w:r w:rsidR="00C02709" w:rsidRPr="001812B3">
              <w:rPr>
                <w:bCs/>
              </w:rPr>
              <w:t>ublication</w:t>
            </w:r>
            <w:proofErr w:type="spellEnd"/>
            <w:r w:rsidR="00C02709" w:rsidRPr="001812B3">
              <w:rPr>
                <w:bCs/>
              </w:rPr>
              <w:t xml:space="preserve"> type</w:t>
            </w:r>
          </w:p>
        </w:tc>
        <w:tc>
          <w:tcPr>
            <w:tcW w:w="7555" w:type="dxa"/>
            <w:vAlign w:val="center"/>
          </w:tcPr>
          <w:p w14:paraId="1D80A214" w14:textId="77777777" w:rsidR="00C02709" w:rsidRPr="00F11DC7" w:rsidRDefault="00C02709" w:rsidP="00300C85">
            <w:pPr>
              <w:spacing w:after="40" w:line="240" w:lineRule="auto"/>
            </w:pPr>
            <w:r w:rsidRPr="00F11DC7">
              <w:t>Select the publication type.</w:t>
            </w:r>
          </w:p>
          <w:p w14:paraId="6AD6AB9C" w14:textId="77777777" w:rsidR="00C02709" w:rsidRPr="00F11DC7" w:rsidRDefault="00000000" w:rsidP="00300C85">
            <w:pPr>
              <w:spacing w:after="40" w:line="240" w:lineRule="auto"/>
            </w:pPr>
            <w:sdt>
              <w:sdtPr>
                <w:id w:val="2085718640"/>
                <w14:checkbox>
                  <w14:checked w14:val="0"/>
                  <w14:checkedState w14:val="2612" w14:font="MS Gothic"/>
                  <w14:uncheckedState w14:val="2610" w14:font="MS Gothic"/>
                </w14:checkbox>
              </w:sdtPr>
              <w:sdtContent>
                <w:r w:rsidR="00C02709" w:rsidRPr="00F11DC7">
                  <w:rPr>
                    <w:rFonts w:ascii="MS Gothic" w:eastAsia="MS Gothic" w:hAnsi="MS Gothic" w:hint="eastAsia"/>
                  </w:rPr>
                  <w:t>☐</w:t>
                </w:r>
              </w:sdtContent>
            </w:sdt>
            <w:r w:rsidR="00C02709" w:rsidRPr="00F11DC7">
              <w:t xml:space="preserve"> Journal article</w:t>
            </w:r>
          </w:p>
          <w:p w14:paraId="4882716A" w14:textId="77777777" w:rsidR="00C02709" w:rsidRPr="00F11DC7" w:rsidRDefault="00000000" w:rsidP="00300C85">
            <w:pPr>
              <w:spacing w:after="40" w:line="240" w:lineRule="auto"/>
            </w:pPr>
            <w:sdt>
              <w:sdtPr>
                <w:id w:val="1512102091"/>
                <w14:checkbox>
                  <w14:checked w14:val="0"/>
                  <w14:checkedState w14:val="2612" w14:font="MS Gothic"/>
                  <w14:uncheckedState w14:val="2610" w14:font="MS Gothic"/>
                </w14:checkbox>
              </w:sdtPr>
              <w:sdtContent>
                <w:r w:rsidR="00C02709" w:rsidRPr="00F11DC7">
                  <w:rPr>
                    <w:rFonts w:ascii="MS Gothic" w:eastAsia="MS Gothic" w:hAnsi="MS Gothic" w:hint="eastAsia"/>
                  </w:rPr>
                  <w:t>☐</w:t>
                </w:r>
              </w:sdtContent>
            </w:sdt>
            <w:r w:rsidR="00C02709" w:rsidRPr="00F11DC7">
              <w:t xml:space="preserve"> Report</w:t>
            </w:r>
          </w:p>
          <w:p w14:paraId="4F45BF28" w14:textId="77777777" w:rsidR="00C02709" w:rsidRPr="00F11DC7" w:rsidRDefault="00000000" w:rsidP="00300C85">
            <w:pPr>
              <w:spacing w:after="40" w:line="240" w:lineRule="auto"/>
            </w:pPr>
            <w:sdt>
              <w:sdtPr>
                <w:id w:val="1012106165"/>
                <w14:checkbox>
                  <w14:checked w14:val="0"/>
                  <w14:checkedState w14:val="2612" w14:font="MS Gothic"/>
                  <w14:uncheckedState w14:val="2610" w14:font="MS Gothic"/>
                </w14:checkbox>
              </w:sdtPr>
              <w:sdtContent>
                <w:r w:rsidR="00C02709" w:rsidRPr="00F11DC7">
                  <w:rPr>
                    <w:rFonts w:ascii="MS Gothic" w:eastAsia="MS Gothic" w:hAnsi="MS Gothic" w:hint="eastAsia"/>
                  </w:rPr>
                  <w:t>☐</w:t>
                </w:r>
              </w:sdtContent>
            </w:sdt>
            <w:r w:rsidR="00C02709" w:rsidRPr="00F11DC7">
              <w:t xml:space="preserve"> Conference abstract</w:t>
            </w:r>
          </w:p>
          <w:p w14:paraId="41C33E98" w14:textId="77777777" w:rsidR="00C02709" w:rsidRPr="00F11DC7" w:rsidRDefault="00000000" w:rsidP="00300C85">
            <w:pPr>
              <w:spacing w:after="40" w:line="240" w:lineRule="auto"/>
            </w:pPr>
            <w:sdt>
              <w:sdtPr>
                <w:id w:val="-476224732"/>
                <w14:checkbox>
                  <w14:checked w14:val="0"/>
                  <w14:checkedState w14:val="2612" w14:font="MS Gothic"/>
                  <w14:uncheckedState w14:val="2610" w14:font="MS Gothic"/>
                </w14:checkbox>
              </w:sdtPr>
              <w:sdtContent>
                <w:r w:rsidR="00C02709" w:rsidRPr="00F11DC7">
                  <w:rPr>
                    <w:rFonts w:ascii="MS Gothic" w:eastAsia="MS Gothic" w:hAnsi="MS Gothic" w:hint="eastAsia"/>
                  </w:rPr>
                  <w:t>☐</w:t>
                </w:r>
              </w:sdtContent>
            </w:sdt>
            <w:r w:rsidR="00C02709" w:rsidRPr="00F11DC7">
              <w:t xml:space="preserve"> Results from trial registry</w:t>
            </w:r>
          </w:p>
          <w:p w14:paraId="7A45179F" w14:textId="77777777" w:rsidR="00C02709" w:rsidRPr="00F11DC7" w:rsidRDefault="00000000" w:rsidP="00300C85">
            <w:pPr>
              <w:spacing w:after="40" w:line="240" w:lineRule="auto"/>
            </w:pPr>
            <w:sdt>
              <w:sdtPr>
                <w:id w:val="1695415124"/>
                <w14:checkbox>
                  <w14:checked w14:val="0"/>
                  <w14:checkedState w14:val="2612" w14:font="MS Gothic"/>
                  <w14:uncheckedState w14:val="2610" w14:font="MS Gothic"/>
                </w14:checkbox>
              </w:sdtPr>
              <w:sdtContent>
                <w:r w:rsidR="00C02709" w:rsidRPr="00F11DC7">
                  <w:rPr>
                    <w:rFonts w:ascii="MS Gothic" w:eastAsia="MS Gothic" w:hAnsi="MS Gothic" w:hint="eastAsia"/>
                  </w:rPr>
                  <w:t>☐</w:t>
                </w:r>
              </w:sdtContent>
            </w:sdt>
            <w:r w:rsidR="00C02709">
              <w:t xml:space="preserve"> Dissertation/Thesis</w:t>
            </w:r>
          </w:p>
        </w:tc>
      </w:tr>
      <w:tr w:rsidR="00C02709" w:rsidRPr="001812B3" w14:paraId="4FC96CE4" w14:textId="77777777" w:rsidTr="00300C85">
        <w:tc>
          <w:tcPr>
            <w:tcW w:w="1795" w:type="dxa"/>
            <w:vAlign w:val="center"/>
          </w:tcPr>
          <w:p w14:paraId="167E152D" w14:textId="77777777" w:rsidR="00C02709" w:rsidRDefault="00C02709" w:rsidP="00300C85">
            <w:pPr>
              <w:spacing w:after="40" w:line="240" w:lineRule="auto"/>
            </w:pPr>
            <w:r w:rsidRPr="00EA2CF0">
              <w:rPr>
                <w:bCs/>
              </w:rPr>
              <w:t>Study design</w:t>
            </w:r>
          </w:p>
        </w:tc>
        <w:tc>
          <w:tcPr>
            <w:tcW w:w="7555" w:type="dxa"/>
            <w:vAlign w:val="center"/>
          </w:tcPr>
          <w:p w14:paraId="7DFF2D1F" w14:textId="77777777" w:rsidR="00C02709" w:rsidRDefault="00C02709" w:rsidP="00300C85">
            <w:pPr>
              <w:spacing w:after="40" w:line="240" w:lineRule="auto"/>
              <w:rPr>
                <w:rFonts w:cs="Calibri"/>
              </w:rPr>
            </w:pPr>
            <w:r>
              <w:rPr>
                <w:rFonts w:cs="Calibri"/>
              </w:rPr>
              <w:t>Select the study design from the dropdown.</w:t>
            </w:r>
          </w:p>
          <w:p w14:paraId="4172ECEE" w14:textId="77777777" w:rsidR="00C02709" w:rsidRPr="000F50C9" w:rsidRDefault="00000000" w:rsidP="00300C85">
            <w:pPr>
              <w:spacing w:after="40" w:line="240" w:lineRule="auto"/>
              <w:rPr>
                <w:rFonts w:cs="Calibri"/>
              </w:rPr>
            </w:pPr>
            <w:sdt>
              <w:sdtPr>
                <w:id w:val="-815494840"/>
                <w14:checkbox>
                  <w14:checked w14:val="0"/>
                  <w14:checkedState w14:val="2612" w14:font="MS Gothic"/>
                  <w14:uncheckedState w14:val="2610" w14:font="MS Gothic"/>
                </w14:checkbox>
              </w:sdtPr>
              <w:sdtContent>
                <w:r w:rsidR="00C02709">
                  <w:rPr>
                    <w:rFonts w:ascii="MS Gothic" w:eastAsia="MS Gothic" w:hAnsi="MS Gothic" w:hint="eastAsia"/>
                  </w:rPr>
                  <w:t>☐</w:t>
                </w:r>
              </w:sdtContent>
            </w:sdt>
            <w:r w:rsidR="00C02709" w:rsidRPr="001812B3">
              <w:t xml:space="preserve"> </w:t>
            </w:r>
            <w:r w:rsidR="00C02709" w:rsidRPr="000F50C9">
              <w:rPr>
                <w:rFonts w:cs="Calibri"/>
              </w:rPr>
              <w:t>Randomized controlled trials (RCTs)</w:t>
            </w:r>
          </w:p>
          <w:p w14:paraId="70F84B3D" w14:textId="77777777" w:rsidR="00C02709" w:rsidRPr="000F50C9" w:rsidRDefault="00000000" w:rsidP="00300C85">
            <w:pPr>
              <w:spacing w:after="40" w:line="240" w:lineRule="auto"/>
            </w:pPr>
            <w:sdt>
              <w:sdtPr>
                <w:id w:val="230814857"/>
                <w14:checkbox>
                  <w14:checked w14:val="0"/>
                  <w14:checkedState w14:val="2612" w14:font="MS Gothic"/>
                  <w14:uncheckedState w14:val="2610" w14:font="MS Gothic"/>
                </w14:checkbox>
              </w:sdtPr>
              <w:sdtContent>
                <w:r w:rsidR="00C02709" w:rsidRPr="000F50C9">
                  <w:rPr>
                    <w:rFonts w:ascii="MS Gothic" w:eastAsia="MS Gothic" w:hAnsi="MS Gothic" w:hint="eastAsia"/>
                  </w:rPr>
                  <w:t>☐</w:t>
                </w:r>
              </w:sdtContent>
            </w:sdt>
            <w:r w:rsidR="00C02709" w:rsidRPr="000F50C9">
              <w:t xml:space="preserve"> Cluster RCTs</w:t>
            </w:r>
          </w:p>
          <w:p w14:paraId="006B48C4" w14:textId="77777777" w:rsidR="00C02709" w:rsidRPr="000F50C9" w:rsidRDefault="00000000" w:rsidP="00300C85">
            <w:pPr>
              <w:spacing w:after="40" w:line="240" w:lineRule="auto"/>
              <w:rPr>
                <w:rFonts w:cs="Calibri"/>
              </w:rPr>
            </w:pPr>
            <w:sdt>
              <w:sdtPr>
                <w:id w:val="1052888974"/>
                <w14:checkbox>
                  <w14:checked w14:val="0"/>
                  <w14:checkedState w14:val="2612" w14:font="MS Gothic"/>
                  <w14:uncheckedState w14:val="2610" w14:font="MS Gothic"/>
                </w14:checkbox>
              </w:sdtPr>
              <w:sdtContent>
                <w:r w:rsidR="00C02709" w:rsidRPr="000F50C9">
                  <w:rPr>
                    <w:rFonts w:ascii="MS Gothic" w:eastAsia="MS Gothic" w:hAnsi="MS Gothic" w:hint="eastAsia"/>
                  </w:rPr>
                  <w:t>☐</w:t>
                </w:r>
              </w:sdtContent>
            </w:sdt>
            <w:r w:rsidR="00C02709" w:rsidRPr="000F50C9">
              <w:t xml:space="preserve"> Cross-over RCTs</w:t>
            </w:r>
          </w:p>
          <w:p w14:paraId="2ED3465E" w14:textId="77777777" w:rsidR="00C02709" w:rsidRPr="000F50C9" w:rsidRDefault="00000000" w:rsidP="00300C85">
            <w:pPr>
              <w:spacing w:after="40" w:line="240" w:lineRule="auto"/>
              <w:rPr>
                <w:rFonts w:cs="Calibri"/>
              </w:rPr>
            </w:pPr>
            <w:sdt>
              <w:sdtPr>
                <w:id w:val="822699519"/>
                <w14:checkbox>
                  <w14:checked w14:val="0"/>
                  <w14:checkedState w14:val="2612" w14:font="MS Gothic"/>
                  <w14:uncheckedState w14:val="2610" w14:font="MS Gothic"/>
                </w14:checkbox>
              </w:sdtPr>
              <w:sdtContent>
                <w:r w:rsidR="00C02709" w:rsidRPr="000F50C9">
                  <w:rPr>
                    <w:rFonts w:ascii="MS Gothic" w:eastAsia="MS Gothic" w:hAnsi="MS Gothic" w:hint="eastAsia"/>
                  </w:rPr>
                  <w:t>☐</w:t>
                </w:r>
              </w:sdtContent>
            </w:sdt>
            <w:r w:rsidR="00C02709" w:rsidRPr="000F50C9">
              <w:t xml:space="preserve"> Q</w:t>
            </w:r>
            <w:r w:rsidR="00C02709" w:rsidRPr="000F50C9">
              <w:rPr>
                <w:rFonts w:cs="Calibri"/>
              </w:rPr>
              <w:t>uasi-RCTs</w:t>
            </w:r>
          </w:p>
          <w:p w14:paraId="7A3F62B5" w14:textId="77777777" w:rsidR="00C02709" w:rsidRDefault="00000000" w:rsidP="00300C85">
            <w:pPr>
              <w:spacing w:after="40" w:line="240" w:lineRule="auto"/>
              <w:rPr>
                <w:rFonts w:cs="Calibri"/>
              </w:rPr>
            </w:pPr>
            <w:sdt>
              <w:sdtPr>
                <w:id w:val="618183383"/>
                <w14:checkbox>
                  <w14:checked w14:val="0"/>
                  <w14:checkedState w14:val="2612" w14:font="MS Gothic"/>
                  <w14:uncheckedState w14:val="2610" w14:font="MS Gothic"/>
                </w14:checkbox>
              </w:sdtPr>
              <w:sdtContent>
                <w:r w:rsidR="00C02709" w:rsidRPr="000F50C9">
                  <w:rPr>
                    <w:rFonts w:ascii="MS Gothic" w:eastAsia="MS Gothic" w:hAnsi="MS Gothic" w:hint="eastAsia"/>
                  </w:rPr>
                  <w:t>☐</w:t>
                </w:r>
              </w:sdtContent>
            </w:sdt>
            <w:r w:rsidR="00C02709" w:rsidRPr="000F50C9">
              <w:t xml:space="preserve"> </w:t>
            </w:r>
            <w:r w:rsidR="00C02709" w:rsidRPr="000F50C9">
              <w:rPr>
                <w:rFonts w:cs="Calibri"/>
              </w:rPr>
              <w:t>Unclear</w:t>
            </w:r>
          </w:p>
          <w:p w14:paraId="6CBAA7EF" w14:textId="77777777" w:rsidR="00C02709" w:rsidRDefault="00C02709" w:rsidP="00300C85">
            <w:pPr>
              <w:spacing w:after="40" w:line="240" w:lineRule="auto"/>
              <w:rPr>
                <w:rFonts w:cs="Calibri"/>
              </w:rPr>
            </w:pPr>
            <w:r>
              <w:rPr>
                <w:rFonts w:cs="Calibri"/>
                <w:b/>
              </w:rPr>
              <w:t>Note</w:t>
            </w:r>
            <w:r w:rsidRPr="00350168">
              <w:rPr>
                <w:rFonts w:cs="Calibri"/>
                <w:b/>
              </w:rPr>
              <w:t>:</w:t>
            </w:r>
            <w:r w:rsidRPr="009356D7">
              <w:rPr>
                <w:rFonts w:cs="Calibri"/>
              </w:rPr>
              <w:t xml:space="preserve"> Studies might not always explicitly state the design in which case select the best option based on the methods section</w:t>
            </w:r>
            <w:r>
              <w:rPr>
                <w:rFonts w:cs="Calibri"/>
              </w:rPr>
              <w:t xml:space="preserve">. If unclear, please include any relevant information in the comment column at the end of the tab. </w:t>
            </w:r>
          </w:p>
        </w:tc>
      </w:tr>
      <w:tr w:rsidR="00C02709" w:rsidRPr="001812B3" w14:paraId="2BAAF7C1" w14:textId="77777777" w:rsidTr="00300C85">
        <w:tc>
          <w:tcPr>
            <w:tcW w:w="1795" w:type="dxa"/>
            <w:vAlign w:val="center"/>
          </w:tcPr>
          <w:p w14:paraId="7D634469" w14:textId="77777777" w:rsidR="00C02709" w:rsidRPr="001812B3" w:rsidRDefault="00C02709" w:rsidP="00300C85">
            <w:pPr>
              <w:spacing w:after="40" w:line="240" w:lineRule="auto"/>
              <w:rPr>
                <w:bCs/>
              </w:rPr>
            </w:pPr>
            <w:r w:rsidRPr="00EA2CF0">
              <w:rPr>
                <w:bCs/>
              </w:rPr>
              <w:t>Country</w:t>
            </w:r>
          </w:p>
        </w:tc>
        <w:tc>
          <w:tcPr>
            <w:tcW w:w="7555" w:type="dxa"/>
            <w:vAlign w:val="center"/>
          </w:tcPr>
          <w:p w14:paraId="64446B53" w14:textId="77777777" w:rsidR="00C02709" w:rsidRPr="00EA2CF0" w:rsidRDefault="00C02709" w:rsidP="00300C85">
            <w:pPr>
              <w:spacing w:after="40" w:line="240" w:lineRule="auto"/>
            </w:pPr>
            <w:r>
              <w:t>Enter</w:t>
            </w:r>
            <w:r w:rsidRPr="00EA2CF0">
              <w:t xml:space="preserve"> the country of conduct.</w:t>
            </w:r>
          </w:p>
          <w:p w14:paraId="2FD640AC" w14:textId="77777777" w:rsidR="00C02709" w:rsidRPr="00EA2CF0" w:rsidRDefault="00C02709" w:rsidP="00300C85">
            <w:pPr>
              <w:spacing w:after="40" w:line="240" w:lineRule="auto"/>
            </w:pPr>
            <w:r w:rsidRPr="00EA2CF0">
              <w:t>If the trial is a multi-site trial, ensur</w:t>
            </w:r>
            <w:r>
              <w:t>e all the countries are listed (s</w:t>
            </w:r>
            <w:r w:rsidRPr="00EA2CF0">
              <w:rPr>
                <w:bCs/>
              </w:rPr>
              <w:t>eparated by comma</w:t>
            </w:r>
            <w:r>
              <w:rPr>
                <w:bCs/>
              </w:rPr>
              <w:t>s</w:t>
            </w:r>
            <w:r w:rsidRPr="00EA2CF0">
              <w:t>)</w:t>
            </w:r>
            <w:r>
              <w:t xml:space="preserve">. </w:t>
            </w:r>
            <w:r w:rsidRPr="00EA2CF0">
              <w:t>If the country of conduct is not clear, use the country from the first author’s affiliation.</w:t>
            </w:r>
            <w:r>
              <w:t xml:space="preserve"> If the study doesn’t mention the country but mentions a region, enter the region (e.g., Sub-Saharan Africa). </w:t>
            </w:r>
          </w:p>
          <w:p w14:paraId="497BC114" w14:textId="77777777" w:rsidR="00C02709" w:rsidRPr="001812B3" w:rsidRDefault="00C02709" w:rsidP="00300C85">
            <w:pPr>
              <w:spacing w:after="40" w:line="240" w:lineRule="auto"/>
            </w:pPr>
            <w:r w:rsidRPr="006124DA">
              <w:rPr>
                <w:b/>
              </w:rPr>
              <w:t>Example:</w:t>
            </w:r>
            <w:r w:rsidRPr="00EA2CF0">
              <w:t xml:space="preserve"> USA, Canada, Netherlands</w:t>
            </w:r>
          </w:p>
        </w:tc>
      </w:tr>
      <w:tr w:rsidR="00C02709" w:rsidRPr="001812B3" w14:paraId="25990697" w14:textId="77777777" w:rsidTr="00300C85">
        <w:tc>
          <w:tcPr>
            <w:tcW w:w="1795" w:type="dxa"/>
            <w:vAlign w:val="center"/>
          </w:tcPr>
          <w:p w14:paraId="58EF78A2" w14:textId="77777777" w:rsidR="00C02709" w:rsidRPr="001812B3" w:rsidRDefault="00C02709" w:rsidP="00300C85">
            <w:pPr>
              <w:spacing w:after="40" w:line="240" w:lineRule="auto"/>
              <w:rPr>
                <w:bCs/>
              </w:rPr>
            </w:pPr>
            <w:r w:rsidRPr="00EA2CF0">
              <w:rPr>
                <w:bCs/>
              </w:rPr>
              <w:t>Single or multicenter</w:t>
            </w:r>
          </w:p>
        </w:tc>
        <w:tc>
          <w:tcPr>
            <w:tcW w:w="7555" w:type="dxa"/>
            <w:vAlign w:val="center"/>
          </w:tcPr>
          <w:p w14:paraId="75F3D0AA" w14:textId="77777777" w:rsidR="00C02709" w:rsidRPr="001812B3" w:rsidRDefault="00C02709" w:rsidP="00300C85">
            <w:pPr>
              <w:spacing w:after="40" w:line="240" w:lineRule="auto"/>
            </w:pPr>
            <w:r>
              <w:rPr>
                <w:rFonts w:cs="Calibri"/>
              </w:rPr>
              <w:t xml:space="preserve">From the dropdown, select </w:t>
            </w:r>
            <w:r w:rsidRPr="00EA2CF0">
              <w:rPr>
                <w:rFonts w:cs="Calibri"/>
              </w:rPr>
              <w:t xml:space="preserve">whether </w:t>
            </w:r>
            <w:r>
              <w:rPr>
                <w:rFonts w:cs="Calibri"/>
              </w:rPr>
              <w:t xml:space="preserve">the study is </w:t>
            </w:r>
            <w:r w:rsidRPr="00EA2CF0">
              <w:rPr>
                <w:rFonts w:cs="Calibri"/>
              </w:rPr>
              <w:t>single</w:t>
            </w:r>
            <w:r>
              <w:rPr>
                <w:rFonts w:cs="Calibri"/>
              </w:rPr>
              <w:t xml:space="preserve"> center,</w:t>
            </w:r>
            <w:r w:rsidRPr="00EA2CF0">
              <w:rPr>
                <w:rFonts w:cs="Calibri"/>
              </w:rPr>
              <w:t xml:space="preserve"> multicenter</w:t>
            </w:r>
            <w:r>
              <w:rPr>
                <w:rFonts w:cs="Calibri"/>
              </w:rPr>
              <w:t>, unclear or NR (not reported).</w:t>
            </w:r>
          </w:p>
        </w:tc>
      </w:tr>
      <w:tr w:rsidR="00C02709" w:rsidRPr="001812B3" w14:paraId="27D75837" w14:textId="77777777" w:rsidTr="00300C85">
        <w:tc>
          <w:tcPr>
            <w:tcW w:w="1795" w:type="dxa"/>
            <w:vAlign w:val="center"/>
          </w:tcPr>
          <w:p w14:paraId="7A9E9A01" w14:textId="77777777" w:rsidR="00C02709" w:rsidRPr="001812B3" w:rsidRDefault="00C02709" w:rsidP="00300C85">
            <w:pPr>
              <w:spacing w:after="40" w:line="240" w:lineRule="auto"/>
              <w:rPr>
                <w:bCs/>
              </w:rPr>
            </w:pPr>
            <w:r>
              <w:rPr>
                <w:bCs/>
              </w:rPr>
              <w:t>No. of centers in total</w:t>
            </w:r>
          </w:p>
        </w:tc>
        <w:tc>
          <w:tcPr>
            <w:tcW w:w="7555" w:type="dxa"/>
            <w:vAlign w:val="center"/>
          </w:tcPr>
          <w:p w14:paraId="31871FAF" w14:textId="77777777" w:rsidR="00C02709" w:rsidRPr="001812B3" w:rsidRDefault="00C02709" w:rsidP="00300C85">
            <w:pPr>
              <w:spacing w:after="40" w:line="240" w:lineRule="auto"/>
            </w:pPr>
            <w:r>
              <w:t>E</w:t>
            </w:r>
            <w:r w:rsidRPr="00EA2CF0">
              <w:t>nter the total number of centers partaking in the study.</w:t>
            </w:r>
          </w:p>
        </w:tc>
      </w:tr>
      <w:tr w:rsidR="00C02709" w:rsidRPr="001812B3" w14:paraId="596A4089" w14:textId="77777777" w:rsidTr="00300C85">
        <w:tc>
          <w:tcPr>
            <w:tcW w:w="1795" w:type="dxa"/>
            <w:vAlign w:val="center"/>
          </w:tcPr>
          <w:p w14:paraId="0B5FEF14" w14:textId="77777777" w:rsidR="00C02709" w:rsidRDefault="00C02709" w:rsidP="00300C85">
            <w:pPr>
              <w:spacing w:after="40" w:line="240" w:lineRule="auto"/>
              <w:rPr>
                <w:bCs/>
              </w:rPr>
            </w:pPr>
            <w:r>
              <w:rPr>
                <w:bCs/>
              </w:rPr>
              <w:t>Comment</w:t>
            </w:r>
          </w:p>
        </w:tc>
        <w:tc>
          <w:tcPr>
            <w:tcW w:w="7555" w:type="dxa"/>
            <w:vAlign w:val="center"/>
          </w:tcPr>
          <w:p w14:paraId="7A639579" w14:textId="77777777" w:rsidR="00C02709" w:rsidRPr="00EA2CF0" w:rsidRDefault="00C02709" w:rsidP="00300C85">
            <w:pPr>
              <w:spacing w:after="40" w:line="240" w:lineRule="auto"/>
            </w:pPr>
            <w:r>
              <w:t>Please enter any comments relative to study characteristics.</w:t>
            </w:r>
          </w:p>
        </w:tc>
      </w:tr>
    </w:tbl>
    <w:p w14:paraId="5C3AB217" w14:textId="77777777" w:rsidR="00C02709" w:rsidRDefault="00C02709" w:rsidP="004D71DB"/>
    <w:p w14:paraId="6392D9DB" w14:textId="77777777" w:rsidR="00BC15BA" w:rsidRDefault="00BC15BA" w:rsidP="004D71DB"/>
    <w:p w14:paraId="52CF12E4" w14:textId="77777777" w:rsidR="00C02709" w:rsidRPr="00130F9B" w:rsidRDefault="00C02709" w:rsidP="006F1BBD">
      <w:bookmarkStart w:id="30" w:name="_Toc117148485"/>
      <w:bookmarkStart w:id="31" w:name="_Toc124686129"/>
      <w:bookmarkStart w:id="32" w:name="_Toc127167289"/>
      <w:bookmarkStart w:id="33" w:name="_Toc128660953"/>
      <w:bookmarkStart w:id="34" w:name="_Toc128660995"/>
      <w:r w:rsidRPr="00130F9B">
        <w:lastRenderedPageBreak/>
        <w:t xml:space="preserve">TAB 2. </w:t>
      </w:r>
      <w:bookmarkEnd w:id="30"/>
      <w:r>
        <w:t>Population</w:t>
      </w:r>
      <w:bookmarkEnd w:id="31"/>
      <w:bookmarkEnd w:id="32"/>
      <w:bookmarkEnd w:id="33"/>
      <w:bookmarkEnd w:id="34"/>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7"/>
        <w:gridCol w:w="6943"/>
      </w:tblGrid>
      <w:tr w:rsidR="00C02709" w:rsidRPr="001812B3" w14:paraId="4ABD3041" w14:textId="77777777" w:rsidTr="00300C85">
        <w:trPr>
          <w:tblHeader/>
        </w:trPr>
        <w:tc>
          <w:tcPr>
            <w:tcW w:w="9350" w:type="dxa"/>
            <w:gridSpan w:val="2"/>
            <w:shd w:val="clear" w:color="auto" w:fill="FFD966" w:themeFill="accent4" w:themeFillTint="99"/>
            <w:vAlign w:val="center"/>
          </w:tcPr>
          <w:p w14:paraId="6D149C4D" w14:textId="77777777" w:rsidR="00C02709" w:rsidRPr="00130F9B" w:rsidRDefault="00C02709" w:rsidP="00300C85">
            <w:pPr>
              <w:spacing w:after="40" w:line="240" w:lineRule="auto"/>
              <w:rPr>
                <w:rFonts w:cs="Calibri"/>
                <w:b/>
                <w:sz w:val="28"/>
                <w:szCs w:val="24"/>
              </w:rPr>
            </w:pPr>
            <w:r w:rsidRPr="00130F9B">
              <w:rPr>
                <w:b/>
                <w:sz w:val="28"/>
                <w:szCs w:val="24"/>
              </w:rPr>
              <w:t>CHARACTERISTICS</w:t>
            </w:r>
            <w:r>
              <w:rPr>
                <w:b/>
                <w:sz w:val="28"/>
                <w:szCs w:val="24"/>
              </w:rPr>
              <w:t xml:space="preserve"> OF POPULATION</w:t>
            </w:r>
          </w:p>
        </w:tc>
      </w:tr>
      <w:tr w:rsidR="00C02709" w:rsidRPr="001812B3" w14:paraId="5CBCB276" w14:textId="77777777" w:rsidTr="00300C85">
        <w:trPr>
          <w:trHeight w:val="242"/>
          <w:tblHeader/>
        </w:trPr>
        <w:tc>
          <w:tcPr>
            <w:tcW w:w="2407" w:type="dxa"/>
            <w:shd w:val="clear" w:color="auto" w:fill="D9D9D9"/>
            <w:vAlign w:val="center"/>
          </w:tcPr>
          <w:p w14:paraId="56F1183C" w14:textId="77777777" w:rsidR="00C02709" w:rsidRPr="00130F9B" w:rsidRDefault="00C02709" w:rsidP="00300C85">
            <w:pPr>
              <w:spacing w:after="40" w:line="240" w:lineRule="auto"/>
              <w:rPr>
                <w:b/>
                <w:bCs/>
                <w:sz w:val="24"/>
                <w:szCs w:val="24"/>
              </w:rPr>
            </w:pPr>
            <w:r w:rsidRPr="00130F9B">
              <w:rPr>
                <w:b/>
                <w:bCs/>
                <w:sz w:val="24"/>
                <w:szCs w:val="24"/>
              </w:rPr>
              <w:t>Excel column</w:t>
            </w:r>
          </w:p>
        </w:tc>
        <w:tc>
          <w:tcPr>
            <w:tcW w:w="6943" w:type="dxa"/>
            <w:shd w:val="clear" w:color="auto" w:fill="D9D9D9"/>
            <w:vAlign w:val="center"/>
          </w:tcPr>
          <w:p w14:paraId="7A3BA1D7" w14:textId="77777777" w:rsidR="00C02709" w:rsidRPr="00130F9B" w:rsidRDefault="00C02709" w:rsidP="00300C85">
            <w:pPr>
              <w:spacing w:after="40" w:line="240" w:lineRule="auto"/>
              <w:rPr>
                <w:b/>
                <w:bCs/>
                <w:sz w:val="24"/>
                <w:szCs w:val="24"/>
              </w:rPr>
            </w:pPr>
            <w:r w:rsidRPr="00130F9B">
              <w:rPr>
                <w:b/>
                <w:bCs/>
                <w:sz w:val="24"/>
                <w:szCs w:val="24"/>
              </w:rPr>
              <w:t>Description</w:t>
            </w:r>
          </w:p>
        </w:tc>
      </w:tr>
      <w:tr w:rsidR="00C02709" w:rsidRPr="001812B3" w14:paraId="28920055" w14:textId="77777777" w:rsidTr="00300C85">
        <w:tc>
          <w:tcPr>
            <w:tcW w:w="2407" w:type="dxa"/>
            <w:vAlign w:val="center"/>
          </w:tcPr>
          <w:p w14:paraId="4E172E5C" w14:textId="77777777" w:rsidR="00C02709" w:rsidRPr="001812B3" w:rsidRDefault="00C02709" w:rsidP="00300C85">
            <w:pPr>
              <w:spacing w:after="40" w:line="240" w:lineRule="auto"/>
              <w:rPr>
                <w:rFonts w:cs="Calibri"/>
                <w:bCs/>
              </w:rPr>
            </w:pPr>
            <w:proofErr w:type="spellStart"/>
            <w:r w:rsidRPr="001812B3">
              <w:rPr>
                <w:rFonts w:cs="Calibri"/>
                <w:bCs/>
              </w:rPr>
              <w:t>RefID</w:t>
            </w:r>
            <w:proofErr w:type="spellEnd"/>
          </w:p>
        </w:tc>
        <w:tc>
          <w:tcPr>
            <w:tcW w:w="6943" w:type="dxa"/>
            <w:vAlign w:val="center"/>
          </w:tcPr>
          <w:p w14:paraId="6A5A62ED" w14:textId="77777777" w:rsidR="00C02709" w:rsidRPr="006434FE" w:rsidRDefault="00C02709" w:rsidP="00300C85">
            <w:pPr>
              <w:spacing w:after="40" w:line="240" w:lineRule="auto"/>
              <w:rPr>
                <w:rFonts w:cs="Calibri"/>
                <w:i/>
              </w:rPr>
            </w:pPr>
            <w:r>
              <w:rPr>
                <w:rFonts w:cs="Calibri"/>
              </w:rPr>
              <w:t>[Auto-populated based on previous entry]</w:t>
            </w:r>
          </w:p>
        </w:tc>
      </w:tr>
      <w:tr w:rsidR="00C02709" w:rsidRPr="001812B3" w14:paraId="36EDAA00" w14:textId="77777777" w:rsidTr="00300C85">
        <w:tc>
          <w:tcPr>
            <w:tcW w:w="2407" w:type="dxa"/>
            <w:vAlign w:val="center"/>
          </w:tcPr>
          <w:p w14:paraId="04237561" w14:textId="77777777" w:rsidR="00C02709" w:rsidRPr="001812B3" w:rsidRDefault="00C02709" w:rsidP="00300C85">
            <w:pPr>
              <w:spacing w:after="40" w:line="240" w:lineRule="auto"/>
              <w:rPr>
                <w:bCs/>
              </w:rPr>
            </w:pPr>
            <w:r>
              <w:rPr>
                <w:bCs/>
              </w:rPr>
              <w:t>Reviewer</w:t>
            </w:r>
          </w:p>
        </w:tc>
        <w:tc>
          <w:tcPr>
            <w:tcW w:w="6943" w:type="dxa"/>
            <w:vAlign w:val="center"/>
          </w:tcPr>
          <w:p w14:paraId="5F5ABC10" w14:textId="77777777" w:rsidR="00C02709" w:rsidRPr="001812B3" w:rsidRDefault="00C02709" w:rsidP="00300C85">
            <w:pPr>
              <w:spacing w:after="40" w:line="240" w:lineRule="auto"/>
            </w:pPr>
            <w:r>
              <w:rPr>
                <w:rFonts w:cs="Calibri"/>
              </w:rPr>
              <w:t>[Auto-populated based on previous entry]</w:t>
            </w:r>
          </w:p>
        </w:tc>
      </w:tr>
      <w:tr w:rsidR="00C02709" w:rsidRPr="001812B3" w14:paraId="244B4FFC" w14:textId="77777777" w:rsidTr="00300C85">
        <w:tc>
          <w:tcPr>
            <w:tcW w:w="2407" w:type="dxa"/>
            <w:vAlign w:val="center"/>
          </w:tcPr>
          <w:p w14:paraId="569F82F6" w14:textId="77777777" w:rsidR="00C02709" w:rsidRDefault="00C02709" w:rsidP="00300C85">
            <w:pPr>
              <w:spacing w:after="40" w:line="240" w:lineRule="auto"/>
              <w:rPr>
                <w:bCs/>
              </w:rPr>
            </w:pPr>
            <w:r w:rsidRPr="00EA2CF0">
              <w:rPr>
                <w:bCs/>
              </w:rPr>
              <w:t>Pa</w:t>
            </w:r>
            <w:r>
              <w:rPr>
                <w:bCs/>
              </w:rPr>
              <w:t>rticipant</w:t>
            </w:r>
            <w:r w:rsidRPr="00EA2CF0">
              <w:rPr>
                <w:bCs/>
              </w:rPr>
              <w:t xml:space="preserve"> inclusion criteria</w:t>
            </w:r>
          </w:p>
        </w:tc>
        <w:tc>
          <w:tcPr>
            <w:tcW w:w="6943" w:type="dxa"/>
            <w:vAlign w:val="center"/>
          </w:tcPr>
          <w:p w14:paraId="407003B7" w14:textId="77777777" w:rsidR="00C02709" w:rsidRPr="00130F9B" w:rsidRDefault="00C02709" w:rsidP="00300C85">
            <w:pPr>
              <w:spacing w:after="40" w:line="240" w:lineRule="auto"/>
            </w:pPr>
            <w:r w:rsidRPr="00EA2CF0">
              <w:rPr>
                <w:rFonts w:cs="Calibri"/>
              </w:rPr>
              <w:t>Copy-paste the pa</w:t>
            </w:r>
            <w:r>
              <w:rPr>
                <w:rFonts w:cs="Calibri"/>
              </w:rPr>
              <w:t>rticipant</w:t>
            </w:r>
            <w:r w:rsidRPr="00EA2CF0">
              <w:rPr>
                <w:rFonts w:cs="Calibri"/>
              </w:rPr>
              <w:t xml:space="preserve"> inclusion criteria for the </w:t>
            </w:r>
            <w:r>
              <w:rPr>
                <w:rFonts w:cs="Calibri"/>
              </w:rPr>
              <w:t>study</w:t>
            </w:r>
            <w:r w:rsidRPr="00EA2CF0">
              <w:rPr>
                <w:rFonts w:cs="Calibri"/>
              </w:rPr>
              <w:t>.</w:t>
            </w:r>
          </w:p>
        </w:tc>
      </w:tr>
      <w:tr w:rsidR="00C02709" w:rsidRPr="001812B3" w14:paraId="64145A2F" w14:textId="77777777" w:rsidTr="00300C85">
        <w:tc>
          <w:tcPr>
            <w:tcW w:w="2407" w:type="dxa"/>
            <w:vAlign w:val="center"/>
          </w:tcPr>
          <w:p w14:paraId="78483B7A" w14:textId="77777777" w:rsidR="00C02709" w:rsidRPr="001812B3" w:rsidRDefault="00C02709" w:rsidP="00300C85">
            <w:pPr>
              <w:spacing w:after="40" w:line="240" w:lineRule="auto"/>
              <w:rPr>
                <w:bCs/>
              </w:rPr>
            </w:pPr>
            <w:r w:rsidRPr="00EA2CF0">
              <w:rPr>
                <w:bCs/>
              </w:rPr>
              <w:t>Pa</w:t>
            </w:r>
            <w:r>
              <w:rPr>
                <w:bCs/>
              </w:rPr>
              <w:t>rticipant</w:t>
            </w:r>
            <w:r w:rsidRPr="00EA2CF0">
              <w:rPr>
                <w:bCs/>
              </w:rPr>
              <w:t xml:space="preserve"> exclusion criteria</w:t>
            </w:r>
          </w:p>
        </w:tc>
        <w:tc>
          <w:tcPr>
            <w:tcW w:w="6943" w:type="dxa"/>
            <w:vAlign w:val="center"/>
          </w:tcPr>
          <w:p w14:paraId="061EBBB9" w14:textId="77777777" w:rsidR="00C02709" w:rsidRPr="00130F9B" w:rsidRDefault="00C02709" w:rsidP="00300C85">
            <w:pPr>
              <w:spacing w:after="40" w:line="240" w:lineRule="auto"/>
            </w:pPr>
            <w:r w:rsidRPr="003C32EB">
              <w:rPr>
                <w:rFonts w:cs="Calibri"/>
              </w:rPr>
              <w:t xml:space="preserve">Copy-paste the </w:t>
            </w:r>
            <w:r>
              <w:rPr>
                <w:rFonts w:cs="Calibri"/>
              </w:rPr>
              <w:t>participant exclusion</w:t>
            </w:r>
            <w:r w:rsidRPr="003C32EB">
              <w:rPr>
                <w:rFonts w:cs="Calibri"/>
              </w:rPr>
              <w:t xml:space="preserve"> criteria for the </w:t>
            </w:r>
            <w:r>
              <w:rPr>
                <w:rFonts w:cs="Calibri"/>
              </w:rPr>
              <w:t>study</w:t>
            </w:r>
            <w:r w:rsidRPr="003C32EB">
              <w:rPr>
                <w:rFonts w:cs="Calibri"/>
              </w:rPr>
              <w:t>.</w:t>
            </w:r>
          </w:p>
        </w:tc>
      </w:tr>
      <w:tr w:rsidR="00C02709" w:rsidRPr="001812B3" w14:paraId="36A89E10" w14:textId="77777777" w:rsidTr="00300C85">
        <w:tc>
          <w:tcPr>
            <w:tcW w:w="2407" w:type="dxa"/>
            <w:vAlign w:val="center"/>
          </w:tcPr>
          <w:p w14:paraId="7BD49CD4" w14:textId="77777777" w:rsidR="00C02709" w:rsidRPr="00EA2CF0" w:rsidRDefault="00C02709" w:rsidP="00300C85">
            <w:pPr>
              <w:spacing w:after="40" w:line="240" w:lineRule="auto"/>
              <w:rPr>
                <w:bCs/>
              </w:rPr>
            </w:pPr>
            <w:r>
              <w:rPr>
                <w:bCs/>
              </w:rPr>
              <w:t>Setting</w:t>
            </w:r>
          </w:p>
        </w:tc>
        <w:tc>
          <w:tcPr>
            <w:tcW w:w="6943" w:type="dxa"/>
            <w:vAlign w:val="center"/>
          </w:tcPr>
          <w:p w14:paraId="26917677" w14:textId="77777777" w:rsidR="00C02709" w:rsidRDefault="00C02709" w:rsidP="00300C85">
            <w:pPr>
              <w:spacing w:after="40" w:line="240" w:lineRule="auto"/>
              <w:rPr>
                <w:rFonts w:cs="Calibri"/>
              </w:rPr>
            </w:pPr>
            <w:r>
              <w:rPr>
                <w:rFonts w:cs="Calibri"/>
              </w:rPr>
              <w:t>Copy and paste the description of the study setting.</w:t>
            </w:r>
          </w:p>
          <w:p w14:paraId="357A7A0A" w14:textId="77777777" w:rsidR="00C02709" w:rsidRPr="00BA5DA5" w:rsidRDefault="00C02709" w:rsidP="00300C85">
            <w:pPr>
              <w:spacing w:after="40" w:line="240" w:lineRule="auto"/>
              <w:rPr>
                <w:rFonts w:cs="Calibri"/>
              </w:rPr>
            </w:pPr>
            <w:r w:rsidRPr="006124DA">
              <w:rPr>
                <w:b/>
              </w:rPr>
              <w:t>Example:</w:t>
            </w:r>
            <w:r>
              <w:t xml:space="preserve"> University classrooms, etc. </w:t>
            </w:r>
          </w:p>
        </w:tc>
      </w:tr>
      <w:tr w:rsidR="00C02709" w:rsidRPr="001812B3" w14:paraId="5FCE08D1" w14:textId="77777777" w:rsidTr="00300C85">
        <w:tc>
          <w:tcPr>
            <w:tcW w:w="2407" w:type="dxa"/>
            <w:vAlign w:val="center"/>
          </w:tcPr>
          <w:p w14:paraId="7DC489C6" w14:textId="77777777" w:rsidR="00C02709" w:rsidRPr="00EA2CF0" w:rsidRDefault="00C02709" w:rsidP="00300C85">
            <w:pPr>
              <w:spacing w:after="40" w:line="240" w:lineRule="auto"/>
              <w:rPr>
                <w:bCs/>
              </w:rPr>
            </w:pPr>
            <w:r w:rsidRPr="00EA2CF0">
              <w:rPr>
                <w:bCs/>
              </w:rPr>
              <w:t>Overall sample size</w:t>
            </w:r>
          </w:p>
        </w:tc>
        <w:tc>
          <w:tcPr>
            <w:tcW w:w="6943" w:type="dxa"/>
            <w:vAlign w:val="center"/>
          </w:tcPr>
          <w:p w14:paraId="77E67972" w14:textId="77777777" w:rsidR="00C02709" w:rsidRPr="003C32EB" w:rsidRDefault="00C02709" w:rsidP="00300C85">
            <w:pPr>
              <w:spacing w:after="40" w:line="240" w:lineRule="auto"/>
              <w:rPr>
                <w:rFonts w:cs="Calibri"/>
              </w:rPr>
            </w:pPr>
            <w:r w:rsidRPr="00EA2CF0">
              <w:rPr>
                <w:rFonts w:cs="Calibri"/>
              </w:rPr>
              <w:t xml:space="preserve">Enter the total </w:t>
            </w:r>
            <w:r>
              <w:rPr>
                <w:rFonts w:cs="Calibri"/>
              </w:rPr>
              <w:t>number of participants randomized (or quasi-randomized).</w:t>
            </w:r>
          </w:p>
        </w:tc>
      </w:tr>
      <w:tr w:rsidR="00C02709" w:rsidRPr="001812B3" w14:paraId="14CE6AC8" w14:textId="77777777" w:rsidTr="00300C85">
        <w:tc>
          <w:tcPr>
            <w:tcW w:w="2407" w:type="dxa"/>
            <w:vAlign w:val="center"/>
          </w:tcPr>
          <w:p w14:paraId="7E35243F" w14:textId="77777777" w:rsidR="00C02709" w:rsidRPr="00EA2CF0" w:rsidRDefault="00C02709" w:rsidP="00300C85">
            <w:pPr>
              <w:spacing w:after="40" w:line="240" w:lineRule="auto"/>
              <w:rPr>
                <w:bCs/>
              </w:rPr>
            </w:pPr>
            <w:r>
              <w:rPr>
                <w:bCs/>
              </w:rPr>
              <w:t>Intersectionality</w:t>
            </w:r>
          </w:p>
        </w:tc>
        <w:tc>
          <w:tcPr>
            <w:tcW w:w="6943" w:type="dxa"/>
            <w:vAlign w:val="center"/>
          </w:tcPr>
          <w:p w14:paraId="57BC7B6C" w14:textId="77777777" w:rsidR="00C02709" w:rsidRDefault="00C02709" w:rsidP="00300C85">
            <w:pPr>
              <w:spacing w:after="40" w:line="240" w:lineRule="auto"/>
              <w:rPr>
                <w:rFonts w:cs="Calibri"/>
              </w:rPr>
            </w:pPr>
            <w:r>
              <w:rPr>
                <w:rFonts w:cs="Calibri"/>
              </w:rPr>
              <w:t>Does the paper report on intersecting demographics? Please enter the combination of intersecting demographics in this column.</w:t>
            </w:r>
          </w:p>
          <w:p w14:paraId="74D7C5DB" w14:textId="77777777" w:rsidR="00C02709" w:rsidRPr="00C07958" w:rsidRDefault="00C02709" w:rsidP="00300C85">
            <w:pPr>
              <w:spacing w:after="40" w:line="240" w:lineRule="auto"/>
              <w:rPr>
                <w:rFonts w:cs="Calibri"/>
              </w:rPr>
            </w:pPr>
            <w:r w:rsidRPr="00C07958">
              <w:rPr>
                <w:rFonts w:cs="Calibri"/>
                <w:b/>
                <w:bCs/>
              </w:rPr>
              <w:t>Example</w:t>
            </w:r>
            <w:r>
              <w:rPr>
                <w:rFonts w:cs="Calibri"/>
                <w:b/>
                <w:bCs/>
              </w:rPr>
              <w:t xml:space="preserve">: </w:t>
            </w:r>
            <w:r>
              <w:rPr>
                <w:rFonts w:cs="Calibri"/>
              </w:rPr>
              <w:t>gender + race (and not just gender and race separately), gender + race + disability</w:t>
            </w:r>
          </w:p>
        </w:tc>
      </w:tr>
      <w:tr w:rsidR="00C02709" w:rsidRPr="001812B3" w14:paraId="4388DAE3" w14:textId="77777777" w:rsidTr="00300C85">
        <w:tc>
          <w:tcPr>
            <w:tcW w:w="2407" w:type="dxa"/>
            <w:vAlign w:val="center"/>
          </w:tcPr>
          <w:p w14:paraId="4DE336D3" w14:textId="77777777" w:rsidR="00C02709" w:rsidRDefault="00C02709" w:rsidP="00300C85">
            <w:pPr>
              <w:spacing w:after="40" w:line="240" w:lineRule="auto"/>
              <w:rPr>
                <w:bCs/>
              </w:rPr>
            </w:pPr>
            <w:r>
              <w:rPr>
                <w:rFonts w:cs="Calibri"/>
                <w:bCs/>
              </w:rPr>
              <w:t>Race</w:t>
            </w:r>
          </w:p>
        </w:tc>
        <w:tc>
          <w:tcPr>
            <w:tcW w:w="6943" w:type="dxa"/>
            <w:vAlign w:val="center"/>
          </w:tcPr>
          <w:p w14:paraId="20BB1106" w14:textId="77777777" w:rsidR="00C02709" w:rsidRDefault="00C02709" w:rsidP="00300C85">
            <w:pPr>
              <w:spacing w:after="40" w:line="240" w:lineRule="auto"/>
              <w:rPr>
                <w:rFonts w:cs="Calibri"/>
              </w:rPr>
            </w:pPr>
            <w:r>
              <w:t>Copy and paste the breakdown of participants’ race for the entire sample, if provided.</w:t>
            </w:r>
          </w:p>
        </w:tc>
      </w:tr>
      <w:tr w:rsidR="00C02709" w:rsidRPr="001812B3" w14:paraId="4D30392A" w14:textId="77777777" w:rsidTr="00300C85">
        <w:tc>
          <w:tcPr>
            <w:tcW w:w="9350" w:type="dxa"/>
            <w:gridSpan w:val="2"/>
            <w:vAlign w:val="center"/>
          </w:tcPr>
          <w:p w14:paraId="744209C8" w14:textId="77777777" w:rsidR="00C02709" w:rsidRPr="00FE1FA9" w:rsidRDefault="00C02709" w:rsidP="00300C85">
            <w:pPr>
              <w:spacing w:after="40" w:line="240" w:lineRule="auto"/>
              <w:rPr>
                <w:rFonts w:cs="Calibri"/>
                <w:b/>
                <w:bCs/>
              </w:rPr>
            </w:pPr>
            <w:r w:rsidRPr="00FE1FA9">
              <w:rPr>
                <w:rFonts w:cs="Calibri"/>
                <w:b/>
                <w:bCs/>
              </w:rPr>
              <w:t>Gender</w:t>
            </w:r>
          </w:p>
          <w:p w14:paraId="247E3D43" w14:textId="77777777" w:rsidR="00C02709" w:rsidRPr="00E11A57" w:rsidRDefault="00C02709" w:rsidP="00300C85">
            <w:pPr>
              <w:rPr>
                <w:i/>
                <w:sz w:val="20"/>
              </w:rPr>
            </w:pPr>
            <w:r w:rsidRPr="00E11A57">
              <w:rPr>
                <w:b/>
                <w:bCs/>
                <w:i/>
                <w:sz w:val="20"/>
              </w:rPr>
              <w:t xml:space="preserve">NOTE: </w:t>
            </w:r>
            <w:r w:rsidRPr="00E11A57">
              <w:rPr>
                <w:i/>
                <w:sz w:val="20"/>
              </w:rPr>
              <w:t>Please</w:t>
            </w:r>
            <w:r w:rsidRPr="00E11A57">
              <w:rPr>
                <w:b/>
                <w:bCs/>
                <w:i/>
                <w:sz w:val="20"/>
              </w:rPr>
              <w:t xml:space="preserve"> </w:t>
            </w:r>
            <w:r w:rsidRPr="00E11A57">
              <w:rPr>
                <w:i/>
                <w:sz w:val="20"/>
              </w:rPr>
              <w:t>use</w:t>
            </w:r>
            <w:r>
              <w:rPr>
                <w:i/>
                <w:sz w:val="20"/>
              </w:rPr>
              <w:t xml:space="preserve"> the</w:t>
            </w:r>
            <w:r w:rsidRPr="00E11A57">
              <w:rPr>
                <w:i/>
                <w:sz w:val="20"/>
              </w:rPr>
              <w:t xml:space="preserve"> ‘gender</w:t>
            </w:r>
            <w:r>
              <w:rPr>
                <w:i/>
                <w:sz w:val="20"/>
              </w:rPr>
              <w:t>’</w:t>
            </w:r>
            <w:r w:rsidRPr="00E11A57">
              <w:rPr>
                <w:i/>
                <w:sz w:val="20"/>
              </w:rPr>
              <w:t xml:space="preserve"> </w:t>
            </w:r>
            <w:r>
              <w:rPr>
                <w:i/>
                <w:sz w:val="20"/>
              </w:rPr>
              <w:t xml:space="preserve">section to report the genders of the population even if </w:t>
            </w:r>
            <w:r w:rsidRPr="00E11A57">
              <w:rPr>
                <w:i/>
                <w:sz w:val="20"/>
              </w:rPr>
              <w:t xml:space="preserve">authors </w:t>
            </w:r>
            <w:r>
              <w:rPr>
                <w:i/>
                <w:sz w:val="20"/>
              </w:rPr>
              <w:t xml:space="preserve">use </w:t>
            </w:r>
            <w:r w:rsidRPr="00E11A57">
              <w:rPr>
                <w:i/>
                <w:sz w:val="20"/>
              </w:rPr>
              <w:t>the term</w:t>
            </w:r>
            <w:r>
              <w:rPr>
                <w:i/>
                <w:sz w:val="20"/>
              </w:rPr>
              <w:t>s</w:t>
            </w:r>
            <w:r w:rsidRPr="00E11A57">
              <w:rPr>
                <w:i/>
                <w:sz w:val="20"/>
              </w:rPr>
              <w:t xml:space="preserve"> gender</w:t>
            </w:r>
            <w:r>
              <w:rPr>
                <w:i/>
                <w:sz w:val="20"/>
              </w:rPr>
              <w:t xml:space="preserve"> and sex interchangeably. The</w:t>
            </w:r>
            <w:r w:rsidRPr="00E11A57">
              <w:rPr>
                <w:i/>
                <w:sz w:val="20"/>
              </w:rPr>
              <w:t xml:space="preserve"> ‘sex</w:t>
            </w:r>
            <w:r>
              <w:rPr>
                <w:i/>
                <w:sz w:val="20"/>
              </w:rPr>
              <w:t>’</w:t>
            </w:r>
            <w:r w:rsidRPr="00E11A57">
              <w:rPr>
                <w:i/>
                <w:sz w:val="20"/>
              </w:rPr>
              <w:t xml:space="preserve"> column </w:t>
            </w:r>
            <w:r>
              <w:rPr>
                <w:i/>
                <w:sz w:val="20"/>
              </w:rPr>
              <w:t xml:space="preserve">should be used to record </w:t>
            </w:r>
            <w:r w:rsidRPr="00E11A57">
              <w:rPr>
                <w:i/>
                <w:sz w:val="20"/>
              </w:rPr>
              <w:t>if the</w:t>
            </w:r>
            <w:r>
              <w:rPr>
                <w:i/>
                <w:sz w:val="20"/>
              </w:rPr>
              <w:t xml:space="preserve"> authors specifically make the distinction between gender and sex in the study (e.g. authors collect data on the reported gender identity of the population AND they also record sex data from birth certificates). </w:t>
            </w:r>
          </w:p>
          <w:p w14:paraId="1A00F3B5" w14:textId="77777777" w:rsidR="00C02709" w:rsidRDefault="00C02709" w:rsidP="00300C85">
            <w:pPr>
              <w:rPr>
                <w:i/>
                <w:sz w:val="20"/>
              </w:rPr>
            </w:pPr>
            <w:r w:rsidRPr="009B07A9">
              <w:rPr>
                <w:b/>
                <w:i/>
                <w:sz w:val="20"/>
              </w:rPr>
              <w:t>Note:</w:t>
            </w:r>
            <w:r>
              <w:rPr>
                <w:i/>
                <w:sz w:val="20"/>
              </w:rPr>
              <w:t xml:space="preserve"> P</w:t>
            </w:r>
            <w:r w:rsidRPr="003E60E3">
              <w:rPr>
                <w:i/>
                <w:sz w:val="20"/>
              </w:rPr>
              <w:t>lease chart genders in the order</w:t>
            </w:r>
            <w:r>
              <w:rPr>
                <w:i/>
                <w:sz w:val="20"/>
              </w:rPr>
              <w:t xml:space="preserve"> they are reported in the study table</w:t>
            </w:r>
          </w:p>
          <w:p w14:paraId="31921B5B" w14:textId="77777777" w:rsidR="00C02709" w:rsidRPr="00EA2CF0" w:rsidRDefault="00C02709" w:rsidP="00300C85">
            <w:pPr>
              <w:spacing w:after="40" w:line="240" w:lineRule="auto"/>
              <w:rPr>
                <w:rFonts w:cs="Calibri"/>
              </w:rPr>
            </w:pPr>
            <w:r w:rsidRPr="00E11A57">
              <w:rPr>
                <w:i/>
                <w:sz w:val="20"/>
              </w:rPr>
              <w:t>For the definition of gender and gender dimensions, please see “Additional information – Glossary, Gender” at the end of the document</w:t>
            </w:r>
            <w:r>
              <w:rPr>
                <w:i/>
                <w:sz w:val="20"/>
              </w:rPr>
              <w:t>. A quick hint is that Gender is usually referred to as Woman / Man / Non-binary categories</w:t>
            </w:r>
          </w:p>
        </w:tc>
      </w:tr>
      <w:tr w:rsidR="00C02709" w:rsidRPr="001812B3" w14:paraId="31761467" w14:textId="77777777" w:rsidTr="00300C85">
        <w:tc>
          <w:tcPr>
            <w:tcW w:w="2407" w:type="dxa"/>
            <w:vAlign w:val="center"/>
          </w:tcPr>
          <w:p w14:paraId="4E0DE88F" w14:textId="77777777" w:rsidR="00C02709" w:rsidRPr="00EA2CF0" w:rsidRDefault="00C02709" w:rsidP="00300C85">
            <w:pPr>
              <w:spacing w:after="40" w:line="240" w:lineRule="auto"/>
              <w:rPr>
                <w:bCs/>
              </w:rPr>
            </w:pPr>
            <w:r>
              <w:rPr>
                <w:bCs/>
              </w:rPr>
              <w:t>Definition of Gender</w:t>
            </w:r>
          </w:p>
        </w:tc>
        <w:tc>
          <w:tcPr>
            <w:tcW w:w="6943" w:type="dxa"/>
            <w:vAlign w:val="center"/>
          </w:tcPr>
          <w:p w14:paraId="069F89CC" w14:textId="77777777" w:rsidR="00C02709" w:rsidRPr="003C32EB" w:rsidRDefault="00C02709" w:rsidP="00300C85">
            <w:pPr>
              <w:spacing w:after="40" w:line="240" w:lineRule="auto"/>
              <w:rPr>
                <w:rFonts w:cs="Calibri"/>
              </w:rPr>
            </w:pPr>
            <w:r>
              <w:rPr>
                <w:rFonts w:cs="Calibri"/>
              </w:rPr>
              <w:t xml:space="preserve">How do the study authors define gender? Copy and paste from the text. </w:t>
            </w:r>
          </w:p>
        </w:tc>
      </w:tr>
      <w:tr w:rsidR="00C02709" w:rsidRPr="001812B3" w14:paraId="776FAB17" w14:textId="77777777" w:rsidTr="00300C85">
        <w:tc>
          <w:tcPr>
            <w:tcW w:w="2407" w:type="dxa"/>
            <w:vAlign w:val="center"/>
          </w:tcPr>
          <w:p w14:paraId="19F97D3A" w14:textId="77777777" w:rsidR="00C02709" w:rsidRDefault="00C02709" w:rsidP="00300C85">
            <w:pPr>
              <w:spacing w:after="40" w:line="240" w:lineRule="auto"/>
              <w:rPr>
                <w:rFonts w:cs="Calibri"/>
                <w:bCs/>
              </w:rPr>
            </w:pPr>
            <w:r>
              <w:rPr>
                <w:rFonts w:cs="Calibri"/>
                <w:bCs/>
              </w:rPr>
              <w:t>Gender group 1</w:t>
            </w:r>
          </w:p>
        </w:tc>
        <w:tc>
          <w:tcPr>
            <w:tcW w:w="6943" w:type="dxa"/>
            <w:vAlign w:val="center"/>
          </w:tcPr>
          <w:p w14:paraId="1345CA54" w14:textId="77777777" w:rsidR="00C02709" w:rsidRPr="000610C9" w:rsidRDefault="00C02709" w:rsidP="00300C85">
            <w:pPr>
              <w:spacing w:after="40" w:line="240" w:lineRule="auto"/>
            </w:pPr>
            <w:r w:rsidRPr="000610C9">
              <w:t>Enter the percent of gender group 1</w:t>
            </w:r>
            <w:r>
              <w:t xml:space="preserve"> for the entire sample, if available</w:t>
            </w:r>
            <w:r w:rsidRPr="000610C9">
              <w:t>.</w:t>
            </w:r>
            <w:r w:rsidRPr="000610C9">
              <w:br/>
            </w:r>
          </w:p>
        </w:tc>
      </w:tr>
      <w:tr w:rsidR="00C02709" w:rsidRPr="00F17A90" w14:paraId="6C75A66A" w14:textId="77777777" w:rsidTr="00300C85">
        <w:tc>
          <w:tcPr>
            <w:tcW w:w="2407" w:type="dxa"/>
            <w:vAlign w:val="center"/>
          </w:tcPr>
          <w:p w14:paraId="12038280" w14:textId="77777777" w:rsidR="00C02709" w:rsidRPr="00EA2CF0" w:rsidRDefault="00C02709" w:rsidP="00300C85">
            <w:pPr>
              <w:spacing w:after="40" w:line="240" w:lineRule="auto"/>
              <w:rPr>
                <w:bCs/>
              </w:rPr>
            </w:pPr>
            <w:r>
              <w:rPr>
                <w:rFonts w:cs="Calibri"/>
                <w:bCs/>
              </w:rPr>
              <w:t>Gender group 2</w:t>
            </w:r>
          </w:p>
        </w:tc>
        <w:tc>
          <w:tcPr>
            <w:tcW w:w="6943" w:type="dxa"/>
            <w:vAlign w:val="center"/>
          </w:tcPr>
          <w:p w14:paraId="2BB226C4" w14:textId="77777777" w:rsidR="00C02709" w:rsidRPr="000610C9" w:rsidRDefault="00C02709" w:rsidP="00300C85">
            <w:pPr>
              <w:spacing w:after="40" w:line="240" w:lineRule="auto"/>
            </w:pPr>
            <w:r w:rsidRPr="000610C9">
              <w:t>Enter the percent of gender group 2</w:t>
            </w:r>
            <w:r>
              <w:t xml:space="preserve"> for the entire sample, if available</w:t>
            </w:r>
            <w:r w:rsidRPr="000610C9">
              <w:t xml:space="preserve">. </w:t>
            </w:r>
          </w:p>
          <w:p w14:paraId="6C8604DE" w14:textId="77777777" w:rsidR="00C02709" w:rsidRPr="007E0F50" w:rsidRDefault="00C02709" w:rsidP="00300C85">
            <w:pPr>
              <w:spacing w:after="40" w:line="240" w:lineRule="auto"/>
              <w:rPr>
                <w:lang w:val="fr-CA"/>
              </w:rPr>
            </w:pPr>
          </w:p>
        </w:tc>
      </w:tr>
      <w:tr w:rsidR="00C02709" w:rsidRPr="00F17A90" w14:paraId="151693DE" w14:textId="77777777" w:rsidTr="00300C85">
        <w:tc>
          <w:tcPr>
            <w:tcW w:w="2407" w:type="dxa"/>
            <w:vAlign w:val="center"/>
          </w:tcPr>
          <w:p w14:paraId="787E34C1" w14:textId="77777777" w:rsidR="00C02709" w:rsidDel="009D20A3" w:rsidRDefault="00C02709" w:rsidP="00300C85">
            <w:pPr>
              <w:spacing w:after="40" w:line="240" w:lineRule="auto"/>
              <w:rPr>
                <w:rFonts w:cs="Calibri"/>
                <w:bCs/>
              </w:rPr>
            </w:pPr>
            <w:r>
              <w:rPr>
                <w:rFonts w:cs="Calibri"/>
                <w:bCs/>
              </w:rPr>
              <w:t>Gender groups 2-3</w:t>
            </w:r>
          </w:p>
        </w:tc>
        <w:tc>
          <w:tcPr>
            <w:tcW w:w="6943" w:type="dxa"/>
            <w:vAlign w:val="center"/>
          </w:tcPr>
          <w:p w14:paraId="1CBAC0E2" w14:textId="77777777" w:rsidR="00C02709" w:rsidRDefault="00C02709" w:rsidP="00300C85">
            <w:pPr>
              <w:spacing w:after="40" w:line="240" w:lineRule="auto"/>
            </w:pPr>
            <w:r w:rsidRPr="005807EA">
              <w:t>Enter the percent of other specified gender or no specified gender. If there are multiple genders reported, separate using a semicolon.</w:t>
            </w:r>
          </w:p>
          <w:p w14:paraId="43865FD0" w14:textId="77777777" w:rsidR="00C02709" w:rsidRDefault="00C02709" w:rsidP="00300C85">
            <w:pPr>
              <w:spacing w:after="40" w:line="240" w:lineRule="auto"/>
            </w:pPr>
          </w:p>
        </w:tc>
      </w:tr>
      <w:tr w:rsidR="00C02709" w:rsidRPr="001812B3" w14:paraId="13AF4CA3" w14:textId="77777777" w:rsidTr="00300C85">
        <w:tc>
          <w:tcPr>
            <w:tcW w:w="9350" w:type="dxa"/>
            <w:gridSpan w:val="2"/>
            <w:vAlign w:val="center"/>
          </w:tcPr>
          <w:p w14:paraId="1E33754E" w14:textId="77777777" w:rsidR="00C02709" w:rsidRDefault="00C02709" w:rsidP="00300C85">
            <w:pPr>
              <w:spacing w:after="40" w:line="240" w:lineRule="auto"/>
            </w:pPr>
            <w:r>
              <w:t>Sex</w:t>
            </w:r>
          </w:p>
          <w:p w14:paraId="3727FA04" w14:textId="77777777" w:rsidR="00C02709" w:rsidRPr="00164BC4" w:rsidDel="00F9566A" w:rsidRDefault="00C02709" w:rsidP="00300C85">
            <w:pPr>
              <w:spacing w:after="40" w:line="240" w:lineRule="auto"/>
            </w:pPr>
            <w:r>
              <w:t xml:space="preserve">If authors report population by gender, but also describe the sample using sex categories (e.g., from birth certificates), use this column to indicate this. A quick hint is that Sex is often referred to as Male / Female. </w:t>
            </w:r>
          </w:p>
        </w:tc>
      </w:tr>
      <w:tr w:rsidR="00C02709" w:rsidRPr="001812B3" w14:paraId="0AC3E1F1" w14:textId="77777777" w:rsidTr="00300C85">
        <w:tc>
          <w:tcPr>
            <w:tcW w:w="2407" w:type="dxa"/>
            <w:vAlign w:val="center"/>
          </w:tcPr>
          <w:p w14:paraId="471BD33E" w14:textId="77777777" w:rsidR="00C02709" w:rsidRDefault="00C02709" w:rsidP="00300C85">
            <w:pPr>
              <w:spacing w:after="40" w:line="240" w:lineRule="auto"/>
              <w:rPr>
                <w:rFonts w:cs="Calibri"/>
                <w:bCs/>
              </w:rPr>
            </w:pPr>
            <w:r w:rsidRPr="00F9566A">
              <w:rPr>
                <w:rFonts w:cs="Calibri"/>
                <w:bCs/>
              </w:rPr>
              <w:t>Definition of sex</w:t>
            </w:r>
          </w:p>
        </w:tc>
        <w:tc>
          <w:tcPr>
            <w:tcW w:w="6943" w:type="dxa"/>
            <w:vAlign w:val="center"/>
          </w:tcPr>
          <w:p w14:paraId="1183DD0C" w14:textId="77777777" w:rsidR="00C02709" w:rsidRDefault="00C02709" w:rsidP="00300C85">
            <w:pPr>
              <w:spacing w:after="40" w:line="240" w:lineRule="auto"/>
            </w:pPr>
            <w:r w:rsidRPr="00F9566A">
              <w:t>Please copy and paste the definition of sex as reported by the study authors, if available</w:t>
            </w:r>
          </w:p>
        </w:tc>
      </w:tr>
      <w:tr w:rsidR="00C02709" w:rsidRPr="001812B3" w14:paraId="62264BB4" w14:textId="77777777" w:rsidTr="00300C85">
        <w:tc>
          <w:tcPr>
            <w:tcW w:w="2407" w:type="dxa"/>
            <w:vAlign w:val="center"/>
          </w:tcPr>
          <w:p w14:paraId="17BF8018" w14:textId="77777777" w:rsidR="00C02709" w:rsidRDefault="00C02709" w:rsidP="00300C85">
            <w:pPr>
              <w:spacing w:after="40" w:line="240" w:lineRule="auto"/>
              <w:rPr>
                <w:rFonts w:cs="Calibri"/>
                <w:bCs/>
              </w:rPr>
            </w:pPr>
            <w:r>
              <w:rPr>
                <w:rFonts w:cs="Calibri"/>
                <w:bCs/>
              </w:rPr>
              <w:lastRenderedPageBreak/>
              <w:t>Sex group 1</w:t>
            </w:r>
          </w:p>
        </w:tc>
        <w:tc>
          <w:tcPr>
            <w:tcW w:w="6943" w:type="dxa"/>
            <w:vAlign w:val="center"/>
          </w:tcPr>
          <w:p w14:paraId="28A1CC45" w14:textId="77777777" w:rsidR="00C02709" w:rsidRDefault="00C02709" w:rsidP="00300C85">
            <w:pPr>
              <w:spacing w:after="40" w:line="240" w:lineRule="auto"/>
            </w:pPr>
            <w:r w:rsidRPr="000610C9">
              <w:t xml:space="preserve">Enter the percent of </w:t>
            </w:r>
            <w:r>
              <w:t>sex</w:t>
            </w:r>
            <w:r w:rsidRPr="000610C9">
              <w:t xml:space="preserve"> group 1</w:t>
            </w:r>
            <w:r>
              <w:t xml:space="preserve"> for the entire sample, if available</w:t>
            </w:r>
            <w:r w:rsidRPr="000610C9">
              <w:t>.</w:t>
            </w:r>
            <w:r w:rsidRPr="000610C9">
              <w:br/>
            </w:r>
          </w:p>
        </w:tc>
      </w:tr>
      <w:tr w:rsidR="00C02709" w:rsidRPr="001812B3" w14:paraId="117FDA13" w14:textId="77777777" w:rsidTr="00300C85">
        <w:tc>
          <w:tcPr>
            <w:tcW w:w="2407" w:type="dxa"/>
            <w:vAlign w:val="center"/>
          </w:tcPr>
          <w:p w14:paraId="72333405" w14:textId="77777777" w:rsidR="00C02709" w:rsidRDefault="00C02709" w:rsidP="00300C85">
            <w:pPr>
              <w:spacing w:after="40" w:line="240" w:lineRule="auto"/>
              <w:rPr>
                <w:rFonts w:cs="Calibri"/>
                <w:bCs/>
              </w:rPr>
            </w:pPr>
            <w:r>
              <w:rPr>
                <w:rFonts w:cs="Calibri"/>
                <w:bCs/>
              </w:rPr>
              <w:t>Sex group 2</w:t>
            </w:r>
          </w:p>
        </w:tc>
        <w:tc>
          <w:tcPr>
            <w:tcW w:w="6943" w:type="dxa"/>
            <w:vAlign w:val="center"/>
          </w:tcPr>
          <w:p w14:paraId="315F98C8" w14:textId="77777777" w:rsidR="00C02709" w:rsidRPr="000610C9" w:rsidRDefault="00C02709" w:rsidP="00300C85">
            <w:pPr>
              <w:spacing w:after="40" w:line="240" w:lineRule="auto"/>
            </w:pPr>
            <w:r w:rsidRPr="000610C9">
              <w:t xml:space="preserve">Enter the percent of </w:t>
            </w:r>
            <w:r>
              <w:t>sex</w:t>
            </w:r>
            <w:r w:rsidRPr="000610C9">
              <w:t xml:space="preserve"> group 2</w:t>
            </w:r>
            <w:r>
              <w:t xml:space="preserve"> for the entire sample, if available</w:t>
            </w:r>
            <w:r w:rsidRPr="000610C9">
              <w:t xml:space="preserve">. </w:t>
            </w:r>
          </w:p>
          <w:p w14:paraId="3B74F8F6" w14:textId="77777777" w:rsidR="00C02709" w:rsidRDefault="00C02709" w:rsidP="00300C85">
            <w:pPr>
              <w:spacing w:after="40" w:line="240" w:lineRule="auto"/>
            </w:pPr>
          </w:p>
        </w:tc>
      </w:tr>
      <w:tr w:rsidR="00C02709" w:rsidRPr="001812B3" w14:paraId="2A761D30" w14:textId="77777777" w:rsidTr="00300C85">
        <w:tc>
          <w:tcPr>
            <w:tcW w:w="2407" w:type="dxa"/>
            <w:vAlign w:val="center"/>
          </w:tcPr>
          <w:p w14:paraId="70DDC32C" w14:textId="77777777" w:rsidR="00C02709" w:rsidRDefault="00C02709" w:rsidP="00300C85">
            <w:pPr>
              <w:spacing w:after="40" w:line="240" w:lineRule="auto"/>
              <w:rPr>
                <w:bCs/>
              </w:rPr>
            </w:pPr>
            <w:r>
              <w:rPr>
                <w:bCs/>
              </w:rPr>
              <w:t>Age value</w:t>
            </w:r>
          </w:p>
        </w:tc>
        <w:tc>
          <w:tcPr>
            <w:tcW w:w="6943" w:type="dxa"/>
            <w:vAlign w:val="center"/>
          </w:tcPr>
          <w:p w14:paraId="069558A3" w14:textId="77777777" w:rsidR="00C02709" w:rsidRDefault="00C02709" w:rsidP="00300C85">
            <w:pPr>
              <w:spacing w:after="40" w:line="240" w:lineRule="auto"/>
            </w:pPr>
            <w:r>
              <w:t>Enter the overall age of participants in the sample. If age is reported as a range category (e.g., 35-50 years), enter the relevant category and accompanying percentage with a colon in between (e.g., 35-50: 50%). If there are multiple range categories, separate using a semicolon (e.g., 35-50: 50%; 50-65: 50%))</w:t>
            </w:r>
          </w:p>
        </w:tc>
      </w:tr>
      <w:tr w:rsidR="00C02709" w:rsidRPr="001812B3" w14:paraId="6D5067A0" w14:textId="77777777" w:rsidTr="00300C85">
        <w:tc>
          <w:tcPr>
            <w:tcW w:w="2407" w:type="dxa"/>
            <w:vAlign w:val="center"/>
          </w:tcPr>
          <w:p w14:paraId="104A8837" w14:textId="77777777" w:rsidR="00C02709" w:rsidRPr="00EA2CF0" w:rsidRDefault="00C02709" w:rsidP="00300C85">
            <w:pPr>
              <w:spacing w:after="40" w:line="240" w:lineRule="auto"/>
              <w:rPr>
                <w:bCs/>
              </w:rPr>
            </w:pPr>
            <w:r>
              <w:rPr>
                <w:bCs/>
              </w:rPr>
              <w:t>Age measure</w:t>
            </w:r>
          </w:p>
        </w:tc>
        <w:tc>
          <w:tcPr>
            <w:tcW w:w="6943" w:type="dxa"/>
            <w:vAlign w:val="center"/>
          </w:tcPr>
          <w:p w14:paraId="16586E4A" w14:textId="77777777" w:rsidR="00C02709" w:rsidRDefault="00C02709" w:rsidP="00300C85">
            <w:pPr>
              <w:spacing w:after="40" w:line="240" w:lineRule="auto"/>
            </w:pPr>
            <w:r>
              <w:t xml:space="preserve">Select how age is reported </w:t>
            </w:r>
            <w:r w:rsidRPr="00886D37">
              <w:rPr>
                <w:u w:val="single"/>
              </w:rPr>
              <w:t>for the overall sample</w:t>
            </w:r>
            <w:r>
              <w:rPr>
                <w:u w:val="single"/>
              </w:rPr>
              <w:t>, if a mean and a median is provided, please abstract both where possible</w:t>
            </w:r>
            <w:r>
              <w:t>:</w:t>
            </w:r>
          </w:p>
          <w:p w14:paraId="598BCB39" w14:textId="77777777" w:rsidR="00C02709" w:rsidRPr="00541833" w:rsidRDefault="00000000" w:rsidP="00300C85">
            <w:pPr>
              <w:spacing w:after="40" w:line="240" w:lineRule="auto"/>
            </w:pPr>
            <w:sdt>
              <w:sdtPr>
                <w:id w:val="312601257"/>
                <w14:checkbox>
                  <w14:checked w14:val="0"/>
                  <w14:checkedState w14:val="2612" w14:font="MS Gothic"/>
                  <w14:uncheckedState w14:val="2610" w14:font="MS Gothic"/>
                </w14:checkbox>
              </w:sdtPr>
              <w:sdtContent>
                <w:r w:rsidR="00C02709" w:rsidRPr="00541833">
                  <w:rPr>
                    <w:rFonts w:ascii="Segoe UI Symbol" w:hAnsi="Segoe UI Symbol" w:cs="Segoe UI Symbol"/>
                  </w:rPr>
                  <w:t>☐</w:t>
                </w:r>
              </w:sdtContent>
            </w:sdt>
            <w:r w:rsidR="00C02709">
              <w:t>Mean</w:t>
            </w:r>
          </w:p>
          <w:p w14:paraId="63002857" w14:textId="77777777" w:rsidR="00C02709" w:rsidRPr="00541833" w:rsidRDefault="00000000" w:rsidP="00300C85">
            <w:pPr>
              <w:spacing w:after="40" w:line="240" w:lineRule="auto"/>
            </w:pPr>
            <w:sdt>
              <w:sdtPr>
                <w:id w:val="-972133330"/>
                <w14:checkbox>
                  <w14:checked w14:val="0"/>
                  <w14:checkedState w14:val="2612" w14:font="MS Gothic"/>
                  <w14:uncheckedState w14:val="2610" w14:font="MS Gothic"/>
                </w14:checkbox>
              </w:sdtPr>
              <w:sdtContent>
                <w:r w:rsidR="00C02709" w:rsidRPr="00541833">
                  <w:rPr>
                    <w:rFonts w:ascii="Segoe UI Symbol" w:hAnsi="Segoe UI Symbol" w:cs="Segoe UI Symbol"/>
                  </w:rPr>
                  <w:t>☐</w:t>
                </w:r>
              </w:sdtContent>
            </w:sdt>
            <w:r w:rsidR="00C02709">
              <w:t>Median</w:t>
            </w:r>
          </w:p>
          <w:p w14:paraId="18187B42" w14:textId="77777777" w:rsidR="00C02709" w:rsidRDefault="00000000" w:rsidP="00300C85">
            <w:pPr>
              <w:spacing w:after="40" w:line="240" w:lineRule="auto"/>
            </w:pPr>
            <w:sdt>
              <w:sdtPr>
                <w:id w:val="-2055766279"/>
                <w14:checkbox>
                  <w14:checked w14:val="0"/>
                  <w14:checkedState w14:val="2612" w14:font="MS Gothic"/>
                  <w14:uncheckedState w14:val="2610" w14:font="MS Gothic"/>
                </w14:checkbox>
              </w:sdtPr>
              <w:sdtContent>
                <w:r w:rsidR="00C02709" w:rsidRPr="00541833">
                  <w:rPr>
                    <w:rFonts w:ascii="Segoe UI Symbol" w:hAnsi="Segoe UI Symbol" w:cs="Segoe UI Symbol"/>
                  </w:rPr>
                  <w:t>☐</w:t>
                </w:r>
              </w:sdtContent>
            </w:sdt>
            <w:r w:rsidR="00C02709">
              <w:t xml:space="preserve">A single range </w:t>
            </w:r>
          </w:p>
          <w:p w14:paraId="7E3D4ACB" w14:textId="77777777" w:rsidR="00C02709" w:rsidRPr="00541833" w:rsidRDefault="00000000" w:rsidP="00300C85">
            <w:pPr>
              <w:spacing w:after="40" w:line="240" w:lineRule="auto"/>
            </w:pPr>
            <w:sdt>
              <w:sdtPr>
                <w:id w:val="-1394422109"/>
                <w14:checkbox>
                  <w14:checked w14:val="0"/>
                  <w14:checkedState w14:val="2612" w14:font="MS Gothic"/>
                  <w14:uncheckedState w14:val="2610" w14:font="MS Gothic"/>
                </w14:checkbox>
              </w:sdtPr>
              <w:sdtContent>
                <w:r w:rsidR="00C02709" w:rsidRPr="00541833">
                  <w:rPr>
                    <w:rFonts w:ascii="Segoe UI Symbol" w:hAnsi="Segoe UI Symbol" w:cs="Segoe UI Symbol"/>
                  </w:rPr>
                  <w:t>☐</w:t>
                </w:r>
              </w:sdtContent>
            </w:sdt>
            <w:r w:rsidR="00C02709">
              <w:t>Range Categories</w:t>
            </w:r>
          </w:p>
          <w:p w14:paraId="106B5A51" w14:textId="77777777" w:rsidR="00C02709" w:rsidRPr="00541833" w:rsidRDefault="00000000" w:rsidP="00300C85">
            <w:pPr>
              <w:spacing w:after="40" w:line="240" w:lineRule="auto"/>
            </w:pPr>
            <w:sdt>
              <w:sdtPr>
                <w:id w:val="1834791024"/>
                <w14:checkbox>
                  <w14:checked w14:val="0"/>
                  <w14:checkedState w14:val="2612" w14:font="MS Gothic"/>
                  <w14:uncheckedState w14:val="2610" w14:font="MS Gothic"/>
                </w14:checkbox>
              </w:sdtPr>
              <w:sdtContent>
                <w:r w:rsidR="00C02709" w:rsidRPr="00541833">
                  <w:rPr>
                    <w:rFonts w:ascii="Segoe UI Symbol" w:hAnsi="Segoe UI Symbol" w:cs="Segoe UI Symbol"/>
                  </w:rPr>
                  <w:t>☐</w:t>
                </w:r>
              </w:sdtContent>
            </w:sdt>
            <w:r w:rsidR="00C02709">
              <w:t>Unclear</w:t>
            </w:r>
          </w:p>
          <w:p w14:paraId="01747F9D" w14:textId="77777777" w:rsidR="00C02709" w:rsidRPr="009356D7" w:rsidRDefault="00000000" w:rsidP="00300C85">
            <w:pPr>
              <w:spacing w:after="40" w:line="240" w:lineRule="auto"/>
            </w:pPr>
            <w:sdt>
              <w:sdtPr>
                <w:id w:val="494471824"/>
                <w14:checkbox>
                  <w14:checked w14:val="0"/>
                  <w14:checkedState w14:val="2612" w14:font="MS Gothic"/>
                  <w14:uncheckedState w14:val="2610" w14:font="MS Gothic"/>
                </w14:checkbox>
              </w:sdtPr>
              <w:sdtContent>
                <w:r w:rsidR="00C02709" w:rsidRPr="00541833">
                  <w:rPr>
                    <w:rFonts w:ascii="Segoe UI Symbol" w:hAnsi="Segoe UI Symbol" w:cs="Segoe UI Symbol"/>
                  </w:rPr>
                  <w:t>☐</w:t>
                </w:r>
              </w:sdtContent>
            </w:sdt>
            <w:r w:rsidR="00C02709">
              <w:t>NR</w:t>
            </w:r>
          </w:p>
        </w:tc>
      </w:tr>
      <w:tr w:rsidR="00C02709" w:rsidRPr="001812B3" w14:paraId="31E40BAA" w14:textId="77777777" w:rsidTr="00300C85">
        <w:tc>
          <w:tcPr>
            <w:tcW w:w="2407" w:type="dxa"/>
            <w:vAlign w:val="center"/>
          </w:tcPr>
          <w:p w14:paraId="40A44ACE" w14:textId="77777777" w:rsidR="00C02709" w:rsidRPr="001812B3" w:rsidRDefault="00C02709" w:rsidP="00300C85">
            <w:pPr>
              <w:spacing w:after="40" w:line="240" w:lineRule="auto"/>
              <w:rPr>
                <w:bCs/>
              </w:rPr>
            </w:pPr>
            <w:r>
              <w:rPr>
                <w:bCs/>
              </w:rPr>
              <w:t>A</w:t>
            </w:r>
            <w:r w:rsidRPr="00EE09F9">
              <w:rPr>
                <w:bCs/>
              </w:rPr>
              <w:t>ge variance value</w:t>
            </w:r>
          </w:p>
        </w:tc>
        <w:tc>
          <w:tcPr>
            <w:tcW w:w="6943" w:type="dxa"/>
            <w:vAlign w:val="center"/>
          </w:tcPr>
          <w:p w14:paraId="79D69294" w14:textId="77777777" w:rsidR="00C02709" w:rsidRPr="00EE09F9" w:rsidRDefault="00C02709" w:rsidP="00300C85">
            <w:pPr>
              <w:spacing w:after="40" w:line="240" w:lineRule="auto"/>
            </w:pPr>
            <w:r w:rsidRPr="00EE09F9">
              <w:t>Enter the value of the variance reported.</w:t>
            </w:r>
          </w:p>
          <w:p w14:paraId="37C23E7D" w14:textId="77777777" w:rsidR="00C02709" w:rsidRPr="001812B3" w:rsidRDefault="00C02709" w:rsidP="00300C85">
            <w:pPr>
              <w:spacing w:after="40" w:line="240" w:lineRule="auto"/>
              <w:rPr>
                <w:rFonts w:cs="Calibri"/>
              </w:rPr>
            </w:pPr>
            <w:r w:rsidRPr="006124DA">
              <w:rPr>
                <w:b/>
              </w:rPr>
              <w:t>Example:</w:t>
            </w:r>
            <w:r w:rsidRPr="00EE09F9">
              <w:t xml:space="preserve"> SD: 14.3</w:t>
            </w:r>
            <w:r>
              <w:t xml:space="preserve"> (if mean or median were the measures)</w:t>
            </w:r>
            <w:r w:rsidRPr="00EE09F9">
              <w:t xml:space="preserve">; </w:t>
            </w:r>
            <w:r w:rsidRPr="00594441">
              <w:t xml:space="preserve">Range: </w:t>
            </w:r>
            <w:r>
              <w:t>35</w:t>
            </w:r>
            <w:r w:rsidRPr="00594441">
              <w:t>-</w:t>
            </w:r>
            <w:r>
              <w:t>50 (if a single range for the sample was reported)</w:t>
            </w:r>
          </w:p>
        </w:tc>
      </w:tr>
      <w:tr w:rsidR="00C02709" w:rsidRPr="001812B3" w14:paraId="6D57E6CE" w14:textId="77777777" w:rsidTr="00300C85">
        <w:tc>
          <w:tcPr>
            <w:tcW w:w="2407" w:type="dxa"/>
            <w:vAlign w:val="center"/>
          </w:tcPr>
          <w:p w14:paraId="14A052D3" w14:textId="77777777" w:rsidR="00C02709" w:rsidRPr="001812B3" w:rsidRDefault="00000000" w:rsidP="00300C85">
            <w:pPr>
              <w:spacing w:after="40" w:line="240" w:lineRule="auto"/>
              <w:rPr>
                <w:bCs/>
              </w:rPr>
            </w:pPr>
            <w:sdt>
              <w:sdtPr>
                <w:id w:val="790340"/>
                <w14:checkbox>
                  <w14:checked w14:val="0"/>
                  <w14:checkedState w14:val="2612" w14:font="MS Gothic"/>
                  <w14:uncheckedState w14:val="2610" w14:font="MS Gothic"/>
                </w14:checkbox>
              </w:sdtPr>
              <w:sdtContent>
                <w:r w:rsidR="00C02709">
                  <w:rPr>
                    <w:bCs/>
                  </w:rPr>
                  <w:t>A</w:t>
                </w:r>
              </w:sdtContent>
            </w:sdt>
            <w:proofErr w:type="spellStart"/>
            <w:r w:rsidR="00C02709">
              <w:rPr>
                <w:bCs/>
              </w:rPr>
              <w:t>ge</w:t>
            </w:r>
            <w:proofErr w:type="spellEnd"/>
            <w:r w:rsidR="00C02709">
              <w:rPr>
                <w:bCs/>
              </w:rPr>
              <w:t xml:space="preserve"> </w:t>
            </w:r>
            <w:r w:rsidR="00C02709" w:rsidRPr="00541833">
              <w:rPr>
                <w:bCs/>
              </w:rPr>
              <w:t>variance type</w:t>
            </w:r>
          </w:p>
        </w:tc>
        <w:tc>
          <w:tcPr>
            <w:tcW w:w="6943" w:type="dxa"/>
            <w:vAlign w:val="center"/>
          </w:tcPr>
          <w:p w14:paraId="659628DD" w14:textId="77777777" w:rsidR="00C02709" w:rsidRDefault="00C02709" w:rsidP="00300C85">
            <w:pPr>
              <w:spacing w:after="40" w:line="240" w:lineRule="auto"/>
            </w:pPr>
            <w:r>
              <w:t>Select from the dropdown menu:</w:t>
            </w:r>
          </w:p>
          <w:p w14:paraId="4CAA99AD" w14:textId="77777777" w:rsidR="00C02709" w:rsidRPr="009D74FB" w:rsidRDefault="00000000" w:rsidP="00300C85">
            <w:pPr>
              <w:spacing w:after="40" w:line="240" w:lineRule="auto"/>
              <w:rPr>
                <w:lang w:val="fr-CA"/>
              </w:rPr>
            </w:pPr>
            <w:sdt>
              <w:sdtPr>
                <w:rPr>
                  <w:lang w:val="fr-CA"/>
                </w:rPr>
                <w:id w:val="-1210027856"/>
                <w14:checkbox>
                  <w14:checked w14:val="0"/>
                  <w14:checkedState w14:val="2612" w14:font="MS Gothic"/>
                  <w14:uncheckedState w14:val="2610" w14:font="MS Gothic"/>
                </w14:checkbox>
              </w:sdtPr>
              <w:sdtContent>
                <w:r w:rsidR="00C02709" w:rsidRPr="009D74FB">
                  <w:rPr>
                    <w:rFonts w:ascii="Segoe UI Symbol" w:hAnsi="Segoe UI Symbol" w:cs="Segoe UI Symbol"/>
                    <w:lang w:val="fr-CA"/>
                  </w:rPr>
                  <w:t>☐</w:t>
                </w:r>
              </w:sdtContent>
            </w:sdt>
            <w:r w:rsidR="00C02709">
              <w:rPr>
                <w:lang w:val="fr-CA"/>
              </w:rPr>
              <w:t xml:space="preserve">  </w:t>
            </w:r>
            <w:r w:rsidR="00C02709" w:rsidRPr="009D74FB">
              <w:rPr>
                <w:lang w:val="fr-CA"/>
              </w:rPr>
              <w:t xml:space="preserve">Standard </w:t>
            </w:r>
            <w:proofErr w:type="spellStart"/>
            <w:r w:rsidR="00C02709" w:rsidRPr="009D74FB">
              <w:rPr>
                <w:lang w:val="fr-CA"/>
              </w:rPr>
              <w:t>deviation</w:t>
            </w:r>
            <w:proofErr w:type="spellEnd"/>
            <w:r w:rsidR="00C02709" w:rsidRPr="009D74FB">
              <w:rPr>
                <w:lang w:val="fr-CA"/>
              </w:rPr>
              <w:t xml:space="preserve"> (SD)</w:t>
            </w:r>
          </w:p>
          <w:p w14:paraId="47D65132" w14:textId="77777777" w:rsidR="00C02709" w:rsidRPr="009D74FB" w:rsidRDefault="00000000" w:rsidP="00300C85">
            <w:pPr>
              <w:spacing w:after="40" w:line="240" w:lineRule="auto"/>
              <w:rPr>
                <w:lang w:val="fr-CA"/>
              </w:rPr>
            </w:pPr>
            <w:sdt>
              <w:sdtPr>
                <w:rPr>
                  <w:lang w:val="fr-CA"/>
                </w:rPr>
                <w:id w:val="1733268176"/>
                <w14:checkbox>
                  <w14:checked w14:val="0"/>
                  <w14:checkedState w14:val="2612" w14:font="MS Gothic"/>
                  <w14:uncheckedState w14:val="2610" w14:font="MS Gothic"/>
                </w14:checkbox>
              </w:sdtPr>
              <w:sdtContent>
                <w:r w:rsidR="00C02709" w:rsidRPr="009D74FB">
                  <w:rPr>
                    <w:rFonts w:ascii="Segoe UI Symbol" w:hAnsi="Segoe UI Symbol" w:cs="Segoe UI Symbol"/>
                    <w:lang w:val="fr-CA"/>
                  </w:rPr>
                  <w:t>☐</w:t>
                </w:r>
              </w:sdtContent>
            </w:sdt>
            <w:r w:rsidR="00C02709">
              <w:rPr>
                <w:lang w:val="fr-CA"/>
              </w:rPr>
              <w:t xml:space="preserve">  </w:t>
            </w:r>
            <w:r w:rsidR="00C02709" w:rsidRPr="009D74FB">
              <w:rPr>
                <w:lang w:val="fr-CA"/>
              </w:rPr>
              <w:t xml:space="preserve">Standard </w:t>
            </w:r>
            <w:proofErr w:type="spellStart"/>
            <w:r w:rsidR="00C02709" w:rsidRPr="009D74FB">
              <w:rPr>
                <w:lang w:val="fr-CA"/>
              </w:rPr>
              <w:t>error</w:t>
            </w:r>
            <w:proofErr w:type="spellEnd"/>
            <w:r w:rsidR="00C02709" w:rsidRPr="009D74FB">
              <w:rPr>
                <w:lang w:val="fr-CA"/>
              </w:rPr>
              <w:t xml:space="preserve"> (SE)</w:t>
            </w:r>
          </w:p>
          <w:p w14:paraId="03F5D2B8" w14:textId="77777777" w:rsidR="00C02709" w:rsidRPr="009D74FB" w:rsidRDefault="00000000" w:rsidP="00300C85">
            <w:pPr>
              <w:spacing w:after="40" w:line="240" w:lineRule="auto"/>
              <w:rPr>
                <w:lang w:val="fr-CA"/>
              </w:rPr>
            </w:pPr>
            <w:sdt>
              <w:sdtPr>
                <w:rPr>
                  <w:lang w:val="fr-CA"/>
                </w:rPr>
                <w:id w:val="953524352"/>
                <w14:checkbox>
                  <w14:checked w14:val="0"/>
                  <w14:checkedState w14:val="2612" w14:font="MS Gothic"/>
                  <w14:uncheckedState w14:val="2610" w14:font="MS Gothic"/>
                </w14:checkbox>
              </w:sdtPr>
              <w:sdtContent>
                <w:r w:rsidR="00C02709" w:rsidRPr="009D74FB">
                  <w:rPr>
                    <w:rFonts w:ascii="Segoe UI Symbol" w:hAnsi="Segoe UI Symbol" w:cs="Segoe UI Symbol"/>
                    <w:lang w:val="fr-CA"/>
                  </w:rPr>
                  <w:t>☐</w:t>
                </w:r>
              </w:sdtContent>
            </w:sdt>
            <w:r w:rsidR="00C02709">
              <w:rPr>
                <w:lang w:val="fr-CA"/>
              </w:rPr>
              <w:t xml:space="preserve">  </w:t>
            </w:r>
            <w:r w:rsidR="00C02709" w:rsidRPr="009D74FB">
              <w:rPr>
                <w:lang w:val="fr-CA"/>
              </w:rPr>
              <w:t>Range</w:t>
            </w:r>
          </w:p>
          <w:p w14:paraId="08A1915F" w14:textId="77777777" w:rsidR="00C02709" w:rsidRPr="009D74FB" w:rsidRDefault="00000000" w:rsidP="00300C85">
            <w:pPr>
              <w:spacing w:after="40" w:line="240" w:lineRule="auto"/>
              <w:rPr>
                <w:lang w:val="fr-CA"/>
              </w:rPr>
            </w:pPr>
            <w:sdt>
              <w:sdtPr>
                <w:rPr>
                  <w:lang w:val="fr-CA"/>
                </w:rPr>
                <w:id w:val="-1054851877"/>
                <w14:checkbox>
                  <w14:checked w14:val="0"/>
                  <w14:checkedState w14:val="2612" w14:font="MS Gothic"/>
                  <w14:uncheckedState w14:val="2610" w14:font="MS Gothic"/>
                </w14:checkbox>
              </w:sdtPr>
              <w:sdtContent>
                <w:r w:rsidR="00C02709" w:rsidRPr="009D74FB">
                  <w:rPr>
                    <w:rFonts w:ascii="Segoe UI Symbol" w:hAnsi="Segoe UI Symbol" w:cs="Segoe UI Symbol"/>
                    <w:lang w:val="fr-CA"/>
                  </w:rPr>
                  <w:t>☐</w:t>
                </w:r>
              </w:sdtContent>
            </w:sdt>
            <w:r w:rsidR="00C02709">
              <w:rPr>
                <w:lang w:val="fr-CA"/>
              </w:rPr>
              <w:t xml:space="preserve">  </w:t>
            </w:r>
            <w:r w:rsidR="00C02709" w:rsidRPr="009D74FB">
              <w:rPr>
                <w:lang w:val="fr-CA"/>
              </w:rPr>
              <w:t>Interquartile range (IQR)</w:t>
            </w:r>
          </w:p>
          <w:p w14:paraId="3952A9A7" w14:textId="77777777" w:rsidR="00C02709" w:rsidRDefault="00000000" w:rsidP="00300C85">
            <w:pPr>
              <w:spacing w:after="40" w:line="240" w:lineRule="auto"/>
              <w:rPr>
                <w:lang w:val="fr-CA"/>
              </w:rPr>
            </w:pPr>
            <w:sdt>
              <w:sdtPr>
                <w:rPr>
                  <w:lang w:val="fr-CA"/>
                </w:rPr>
                <w:id w:val="-229856796"/>
                <w14:checkbox>
                  <w14:checked w14:val="0"/>
                  <w14:checkedState w14:val="2612" w14:font="MS Gothic"/>
                  <w14:uncheckedState w14:val="2610" w14:font="MS Gothic"/>
                </w14:checkbox>
              </w:sdtPr>
              <w:sdtContent>
                <w:r w:rsidR="00C02709" w:rsidRPr="009D74FB">
                  <w:rPr>
                    <w:rFonts w:ascii="Segoe UI Symbol" w:hAnsi="Segoe UI Symbol" w:cs="Segoe UI Symbol"/>
                    <w:lang w:val="fr-CA"/>
                  </w:rPr>
                  <w:t>☐</w:t>
                </w:r>
              </w:sdtContent>
            </w:sdt>
            <w:r w:rsidR="00C02709">
              <w:rPr>
                <w:lang w:val="fr-CA"/>
              </w:rPr>
              <w:t xml:space="preserve">  </w:t>
            </w:r>
            <w:r w:rsidR="00C02709" w:rsidRPr="009D74FB">
              <w:rPr>
                <w:lang w:val="fr-CA"/>
              </w:rPr>
              <w:t>95% CI</w:t>
            </w:r>
          </w:p>
          <w:p w14:paraId="334331BA" w14:textId="77777777" w:rsidR="00C02709" w:rsidRPr="009D74FB" w:rsidRDefault="00000000" w:rsidP="00300C85">
            <w:pPr>
              <w:spacing w:after="40" w:line="240" w:lineRule="auto"/>
              <w:rPr>
                <w:lang w:val="fr-CA"/>
              </w:rPr>
            </w:pPr>
            <w:sdt>
              <w:sdtPr>
                <w:rPr>
                  <w:lang w:val="fr-CA"/>
                </w:rPr>
                <w:id w:val="1580480890"/>
                <w14:checkbox>
                  <w14:checked w14:val="0"/>
                  <w14:checkedState w14:val="2612" w14:font="MS Gothic"/>
                  <w14:uncheckedState w14:val="2610" w14:font="MS Gothic"/>
                </w14:checkbox>
              </w:sdtPr>
              <w:sdtContent>
                <w:r w:rsidR="00C02709" w:rsidRPr="009D74FB">
                  <w:rPr>
                    <w:rFonts w:ascii="Segoe UI Symbol" w:hAnsi="Segoe UI Symbol" w:cs="Segoe UI Symbol"/>
                    <w:lang w:val="fr-CA"/>
                  </w:rPr>
                  <w:t>☐</w:t>
                </w:r>
              </w:sdtContent>
            </w:sdt>
            <w:r w:rsidR="00C02709">
              <w:rPr>
                <w:lang w:val="fr-CA"/>
              </w:rPr>
              <w:t xml:space="preserve"> </w:t>
            </w:r>
            <w:proofErr w:type="spellStart"/>
            <w:r w:rsidR="00C02709">
              <w:rPr>
                <w:lang w:val="fr-CA"/>
              </w:rPr>
              <w:t>Unclear</w:t>
            </w:r>
            <w:proofErr w:type="spellEnd"/>
          </w:p>
          <w:p w14:paraId="33D7800B" w14:textId="77777777" w:rsidR="00C02709" w:rsidRPr="006434FE" w:rsidRDefault="00000000" w:rsidP="00300C85">
            <w:pPr>
              <w:spacing w:after="40" w:line="240" w:lineRule="auto"/>
              <w:rPr>
                <w:rFonts w:cs="Calibri"/>
                <w:i/>
              </w:rPr>
            </w:pPr>
            <w:sdt>
              <w:sdtPr>
                <w:id w:val="8197758"/>
                <w14:checkbox>
                  <w14:checked w14:val="0"/>
                  <w14:checkedState w14:val="2612" w14:font="MS Gothic"/>
                  <w14:uncheckedState w14:val="2610" w14:font="MS Gothic"/>
                </w14:checkbox>
              </w:sdtPr>
              <w:sdtContent>
                <w:r w:rsidR="00C02709" w:rsidRPr="00541833">
                  <w:rPr>
                    <w:rFonts w:ascii="Segoe UI Symbol" w:hAnsi="Segoe UI Symbol" w:cs="Segoe UI Symbol"/>
                  </w:rPr>
                  <w:t>☐</w:t>
                </w:r>
              </w:sdtContent>
            </w:sdt>
            <w:r w:rsidR="00C02709">
              <w:t xml:space="preserve"> </w:t>
            </w:r>
            <w:r w:rsidR="00C02709" w:rsidRPr="00541833">
              <w:t>NR</w:t>
            </w:r>
          </w:p>
        </w:tc>
      </w:tr>
      <w:tr w:rsidR="00C02709" w:rsidRPr="001812B3" w14:paraId="1D02492B" w14:textId="77777777" w:rsidTr="00300C85">
        <w:tc>
          <w:tcPr>
            <w:tcW w:w="2407" w:type="dxa"/>
            <w:vAlign w:val="center"/>
          </w:tcPr>
          <w:p w14:paraId="603E719B" w14:textId="77777777" w:rsidR="00C02709" w:rsidRDefault="00C02709" w:rsidP="00300C85">
            <w:pPr>
              <w:spacing w:after="40" w:line="240" w:lineRule="auto"/>
              <w:rPr>
                <w:bCs/>
              </w:rPr>
            </w:pPr>
            <w:r>
              <w:rPr>
                <w:bCs/>
              </w:rPr>
              <w:t xml:space="preserve">Tx1_Name </w:t>
            </w:r>
          </w:p>
        </w:tc>
        <w:tc>
          <w:tcPr>
            <w:tcW w:w="6943" w:type="dxa"/>
            <w:vAlign w:val="center"/>
          </w:tcPr>
          <w:p w14:paraId="5699426A" w14:textId="77777777" w:rsidR="00C02709" w:rsidRDefault="00C02709" w:rsidP="00300C85">
            <w:pPr>
              <w:spacing w:afterLines="40" w:after="96" w:line="240" w:lineRule="auto"/>
            </w:pPr>
            <w:r w:rsidRPr="00476045">
              <w:t>Enter th</w:t>
            </w:r>
            <w:r>
              <w:t>e name of the intervention allocated to</w:t>
            </w:r>
            <w:r w:rsidRPr="00476045">
              <w:t xml:space="preserve"> the treatment arm</w:t>
            </w:r>
            <w:r>
              <w:t xml:space="preserve">. </w:t>
            </w:r>
          </w:p>
          <w:p w14:paraId="5095C70E" w14:textId="77777777" w:rsidR="00C02709" w:rsidRDefault="00C02709" w:rsidP="00300C85">
            <w:pPr>
              <w:spacing w:after="40" w:line="240" w:lineRule="auto"/>
            </w:pPr>
            <w:r w:rsidRPr="006124DA">
              <w:rPr>
                <w:rFonts w:cstheme="minorHAnsi"/>
                <w:b/>
              </w:rPr>
              <w:t>Example:</w:t>
            </w:r>
            <w:r w:rsidRPr="00476045">
              <w:rPr>
                <w:rFonts w:cstheme="minorHAnsi"/>
              </w:rPr>
              <w:t xml:space="preserve"> </w:t>
            </w:r>
            <w:r>
              <w:rPr>
                <w:rFonts w:cstheme="minorHAnsi"/>
              </w:rPr>
              <w:t>Workshop sessions</w:t>
            </w:r>
          </w:p>
        </w:tc>
      </w:tr>
      <w:tr w:rsidR="00C02709" w:rsidRPr="001812B3" w14:paraId="3CA797B8" w14:textId="77777777" w:rsidTr="00300C85">
        <w:tc>
          <w:tcPr>
            <w:tcW w:w="2407" w:type="dxa"/>
            <w:vAlign w:val="center"/>
          </w:tcPr>
          <w:p w14:paraId="7BBDAB5E" w14:textId="77777777" w:rsidR="00C02709" w:rsidRDefault="00C02709" w:rsidP="00300C85">
            <w:pPr>
              <w:spacing w:after="40" w:line="240" w:lineRule="auto"/>
              <w:rPr>
                <w:rFonts w:cs="Calibri"/>
                <w:bCs/>
              </w:rPr>
            </w:pPr>
            <w:r>
              <w:rPr>
                <w:rFonts w:cs="Calibri"/>
                <w:bCs/>
              </w:rPr>
              <w:t xml:space="preserve">Tx1_Place of residence </w:t>
            </w:r>
          </w:p>
        </w:tc>
        <w:tc>
          <w:tcPr>
            <w:tcW w:w="6943" w:type="dxa"/>
            <w:vAlign w:val="center"/>
          </w:tcPr>
          <w:p w14:paraId="3664308E" w14:textId="77777777" w:rsidR="00C02709" w:rsidRPr="000C457D" w:rsidRDefault="00C02709" w:rsidP="00300C85">
            <w:pPr>
              <w:spacing w:after="40" w:line="240" w:lineRule="auto"/>
              <w:rPr>
                <w:rFonts w:cs="Calibri"/>
              </w:rPr>
            </w:pPr>
            <w:r>
              <w:rPr>
                <w:rFonts w:cs="Calibri"/>
              </w:rPr>
              <w:t xml:space="preserve">Copy and paste the breakdown of places of residence (e.g., rural, urban, suburban, long-term care, congregate setting </w:t>
            </w:r>
            <w:proofErr w:type="spellStart"/>
            <w:r>
              <w:rPr>
                <w:rFonts w:cs="Calibri"/>
              </w:rPr>
              <w:t>etc</w:t>
            </w:r>
            <w:proofErr w:type="spellEnd"/>
            <w:r>
              <w:rPr>
                <w:rFonts w:cs="Calibri"/>
              </w:rPr>
              <w:t>).</w:t>
            </w:r>
          </w:p>
        </w:tc>
      </w:tr>
      <w:tr w:rsidR="00C02709" w:rsidRPr="001812B3" w14:paraId="7CF18BC2" w14:textId="77777777" w:rsidTr="00300C85">
        <w:tc>
          <w:tcPr>
            <w:tcW w:w="9350" w:type="dxa"/>
            <w:gridSpan w:val="2"/>
            <w:vAlign w:val="center"/>
          </w:tcPr>
          <w:p w14:paraId="04744969" w14:textId="77777777" w:rsidR="00C02709" w:rsidRPr="00E71CAB" w:rsidRDefault="00C02709" w:rsidP="00300C85">
            <w:pPr>
              <w:spacing w:after="40" w:line="240" w:lineRule="auto"/>
              <w:rPr>
                <w:rFonts w:cs="Calibri"/>
              </w:rPr>
            </w:pPr>
            <w:r w:rsidRPr="00E71CAB">
              <w:rPr>
                <w:rFonts w:cs="Calibri"/>
              </w:rPr>
              <w:t>Race</w:t>
            </w:r>
          </w:p>
          <w:p w14:paraId="7C30F345" w14:textId="77777777" w:rsidR="00C02709" w:rsidRDefault="00C02709" w:rsidP="00300C85">
            <w:pPr>
              <w:spacing w:after="40" w:line="240" w:lineRule="auto"/>
              <w:rPr>
                <w:rFonts w:cs="Calibri"/>
              </w:rPr>
            </w:pPr>
            <w:r w:rsidRPr="00E71CAB">
              <w:rPr>
                <w:rFonts w:cs="Calibri"/>
              </w:rPr>
              <w:t>For the definition of race, please see “Additional information – Glossary, Race” at the end of the document</w:t>
            </w:r>
          </w:p>
        </w:tc>
      </w:tr>
      <w:tr w:rsidR="00C02709" w:rsidRPr="001812B3" w14:paraId="0ACBB8BD" w14:textId="77777777" w:rsidTr="00300C85">
        <w:tc>
          <w:tcPr>
            <w:tcW w:w="2407" w:type="dxa"/>
            <w:vAlign w:val="center"/>
          </w:tcPr>
          <w:p w14:paraId="598B8EAE" w14:textId="77777777" w:rsidR="00C02709" w:rsidRDefault="00C02709" w:rsidP="00300C85">
            <w:pPr>
              <w:spacing w:after="40" w:line="240" w:lineRule="auto"/>
              <w:rPr>
                <w:rFonts w:cs="Calibri"/>
                <w:bCs/>
              </w:rPr>
            </w:pPr>
            <w:r>
              <w:rPr>
                <w:rFonts w:cs="Calibri"/>
                <w:bCs/>
              </w:rPr>
              <w:t xml:space="preserve">Tx1_Race </w:t>
            </w:r>
          </w:p>
        </w:tc>
        <w:tc>
          <w:tcPr>
            <w:tcW w:w="6943" w:type="dxa"/>
            <w:vAlign w:val="center"/>
          </w:tcPr>
          <w:p w14:paraId="59ED9721" w14:textId="77777777" w:rsidR="00C02709" w:rsidRPr="001812B3" w:rsidRDefault="00C02709" w:rsidP="00300C85">
            <w:pPr>
              <w:rPr>
                <w:rFonts w:cstheme="minorHAnsi"/>
              </w:rPr>
            </w:pPr>
            <w:r>
              <w:t>Copy and paste the breakdown of races.</w:t>
            </w:r>
          </w:p>
        </w:tc>
      </w:tr>
      <w:tr w:rsidR="00C02709" w:rsidRPr="001812B3" w14:paraId="2B77FE34" w14:textId="77777777" w:rsidTr="00300C85">
        <w:tc>
          <w:tcPr>
            <w:tcW w:w="2407" w:type="dxa"/>
            <w:vAlign w:val="center"/>
          </w:tcPr>
          <w:p w14:paraId="447AE5C7" w14:textId="77777777" w:rsidR="00C02709" w:rsidRDefault="00C02709" w:rsidP="00300C85">
            <w:pPr>
              <w:spacing w:after="40" w:line="240" w:lineRule="auto"/>
              <w:rPr>
                <w:rFonts w:cs="Calibri"/>
                <w:bCs/>
              </w:rPr>
            </w:pPr>
            <w:r>
              <w:rPr>
                <w:rFonts w:cs="Calibri"/>
                <w:bCs/>
              </w:rPr>
              <w:t xml:space="preserve">Tx1_Occupation </w:t>
            </w:r>
          </w:p>
        </w:tc>
        <w:tc>
          <w:tcPr>
            <w:tcW w:w="6943" w:type="dxa"/>
            <w:vAlign w:val="center"/>
          </w:tcPr>
          <w:p w14:paraId="39CDE932" w14:textId="77777777" w:rsidR="00C02709" w:rsidRPr="001812B3" w:rsidRDefault="00C02709" w:rsidP="00300C85">
            <w:pPr>
              <w:rPr>
                <w:rFonts w:cstheme="minorHAnsi"/>
              </w:rPr>
            </w:pPr>
            <w:r>
              <w:t>Copy and paste the breakdown of occupations.</w:t>
            </w:r>
          </w:p>
        </w:tc>
      </w:tr>
      <w:tr w:rsidR="00C02709" w:rsidRPr="001812B3" w14:paraId="35C5F7DD" w14:textId="77777777" w:rsidTr="00300C85">
        <w:tc>
          <w:tcPr>
            <w:tcW w:w="2407" w:type="dxa"/>
            <w:vAlign w:val="center"/>
          </w:tcPr>
          <w:p w14:paraId="355FDEF8" w14:textId="77777777" w:rsidR="00C02709" w:rsidRPr="000610C9" w:rsidRDefault="00C02709" w:rsidP="00300C85">
            <w:pPr>
              <w:spacing w:after="40" w:line="240" w:lineRule="auto"/>
              <w:rPr>
                <w:rFonts w:cs="Calibri"/>
                <w:bCs/>
              </w:rPr>
            </w:pPr>
            <w:r w:rsidRPr="000610C9">
              <w:rPr>
                <w:rFonts w:cs="Calibri"/>
                <w:bCs/>
              </w:rPr>
              <w:lastRenderedPageBreak/>
              <w:t>Tx1_% Gender group 1</w:t>
            </w:r>
          </w:p>
        </w:tc>
        <w:tc>
          <w:tcPr>
            <w:tcW w:w="6943" w:type="dxa"/>
            <w:vAlign w:val="center"/>
          </w:tcPr>
          <w:p w14:paraId="39F98DE9" w14:textId="77777777" w:rsidR="00C02709" w:rsidRPr="000610C9" w:rsidRDefault="00C02709" w:rsidP="00300C85">
            <w:pPr>
              <w:spacing w:after="40" w:line="240" w:lineRule="auto"/>
              <w:rPr>
                <w:rFonts w:cs="Calibri"/>
              </w:rPr>
            </w:pPr>
            <w:r w:rsidRPr="000610C9">
              <w:t>Enter the percent of gender group 1.</w:t>
            </w:r>
            <w:r w:rsidRPr="000610C9">
              <w:br/>
            </w:r>
          </w:p>
        </w:tc>
      </w:tr>
      <w:tr w:rsidR="00C02709" w:rsidRPr="001812B3" w14:paraId="4C560C55" w14:textId="77777777" w:rsidTr="00300C85">
        <w:tc>
          <w:tcPr>
            <w:tcW w:w="2407" w:type="dxa"/>
            <w:vAlign w:val="center"/>
          </w:tcPr>
          <w:p w14:paraId="06C2B96C" w14:textId="77777777" w:rsidR="00C02709" w:rsidRPr="000610C9" w:rsidRDefault="00C02709" w:rsidP="00300C85">
            <w:pPr>
              <w:spacing w:after="40" w:line="240" w:lineRule="auto"/>
              <w:rPr>
                <w:rFonts w:cs="Calibri"/>
                <w:bCs/>
              </w:rPr>
            </w:pPr>
            <w:r w:rsidRPr="000610C9">
              <w:rPr>
                <w:rFonts w:cs="Calibri"/>
                <w:bCs/>
              </w:rPr>
              <w:t>Tx1_% Gender group 2</w:t>
            </w:r>
          </w:p>
        </w:tc>
        <w:tc>
          <w:tcPr>
            <w:tcW w:w="6943" w:type="dxa"/>
            <w:vAlign w:val="center"/>
          </w:tcPr>
          <w:p w14:paraId="7750196E" w14:textId="77777777" w:rsidR="00C02709" w:rsidRPr="000610C9" w:rsidRDefault="00C02709" w:rsidP="00300C85">
            <w:pPr>
              <w:spacing w:after="40" w:line="240" w:lineRule="auto"/>
            </w:pPr>
            <w:r w:rsidRPr="000610C9">
              <w:t xml:space="preserve">Enter the percent of gender group 2. </w:t>
            </w:r>
          </w:p>
          <w:p w14:paraId="56EC8FD0" w14:textId="77777777" w:rsidR="00C02709" w:rsidRPr="000610C9" w:rsidRDefault="00C02709" w:rsidP="00300C85">
            <w:pPr>
              <w:spacing w:after="40" w:line="240" w:lineRule="auto"/>
              <w:rPr>
                <w:rFonts w:cs="Calibri"/>
              </w:rPr>
            </w:pPr>
          </w:p>
        </w:tc>
      </w:tr>
      <w:tr w:rsidR="00C02709" w:rsidRPr="001812B3" w14:paraId="54F553F1" w14:textId="77777777" w:rsidTr="00300C85">
        <w:tc>
          <w:tcPr>
            <w:tcW w:w="2407" w:type="dxa"/>
            <w:vAlign w:val="center"/>
          </w:tcPr>
          <w:p w14:paraId="1C23F6B1" w14:textId="77777777" w:rsidR="00C02709" w:rsidRPr="00EA2CF0" w:rsidRDefault="00C02709" w:rsidP="00300C85">
            <w:pPr>
              <w:spacing w:after="40" w:line="240" w:lineRule="auto"/>
              <w:rPr>
                <w:bCs/>
              </w:rPr>
            </w:pPr>
            <w:r>
              <w:rPr>
                <w:rFonts w:cs="Calibri"/>
                <w:bCs/>
              </w:rPr>
              <w:t>Tx1_% Gender group 2-3</w:t>
            </w:r>
          </w:p>
        </w:tc>
        <w:tc>
          <w:tcPr>
            <w:tcW w:w="6943" w:type="dxa"/>
            <w:vAlign w:val="center"/>
          </w:tcPr>
          <w:p w14:paraId="2ABBA7AA" w14:textId="77777777" w:rsidR="00C02709" w:rsidRDefault="00C02709" w:rsidP="00300C85">
            <w:pPr>
              <w:spacing w:after="40" w:line="240" w:lineRule="auto"/>
            </w:pPr>
            <w:r w:rsidRPr="005807EA">
              <w:t>Enter the percent of other specified gender or no specified gender. If there are multiple genders reported, separate using a semicolon.</w:t>
            </w:r>
          </w:p>
          <w:p w14:paraId="7C1BE38B" w14:textId="77777777" w:rsidR="00C02709" w:rsidRPr="003C32EB" w:rsidRDefault="00C02709" w:rsidP="00300C85">
            <w:pPr>
              <w:spacing w:after="40" w:line="240" w:lineRule="auto"/>
              <w:rPr>
                <w:rFonts w:cs="Calibri"/>
              </w:rPr>
            </w:pPr>
          </w:p>
        </w:tc>
      </w:tr>
      <w:tr w:rsidR="00C02709" w:rsidRPr="001812B3" w14:paraId="43B56E4B" w14:textId="77777777" w:rsidTr="00300C85">
        <w:tc>
          <w:tcPr>
            <w:tcW w:w="2407" w:type="dxa"/>
            <w:vAlign w:val="center"/>
          </w:tcPr>
          <w:p w14:paraId="62A2158C" w14:textId="77777777" w:rsidR="00C02709" w:rsidRDefault="00C02709" w:rsidP="00300C85">
            <w:pPr>
              <w:spacing w:after="40" w:line="240" w:lineRule="auto"/>
              <w:rPr>
                <w:rFonts w:cs="Calibri"/>
                <w:bCs/>
              </w:rPr>
            </w:pPr>
            <w:r>
              <w:rPr>
                <w:rFonts w:cs="Calibri"/>
                <w:bCs/>
              </w:rPr>
              <w:t>Tx1_% Sex group 1</w:t>
            </w:r>
          </w:p>
        </w:tc>
        <w:tc>
          <w:tcPr>
            <w:tcW w:w="6943" w:type="dxa"/>
            <w:vAlign w:val="center"/>
          </w:tcPr>
          <w:p w14:paraId="7F218342" w14:textId="77777777" w:rsidR="00C02709" w:rsidRPr="005807EA" w:rsidRDefault="00C02709" w:rsidP="00300C85">
            <w:pPr>
              <w:spacing w:after="40" w:line="240" w:lineRule="auto"/>
            </w:pPr>
            <w:r w:rsidRPr="000610C9">
              <w:t xml:space="preserve">Enter the percent of </w:t>
            </w:r>
            <w:r>
              <w:t>sex</w:t>
            </w:r>
            <w:r w:rsidRPr="000610C9">
              <w:t xml:space="preserve"> group 1.</w:t>
            </w:r>
            <w:r w:rsidRPr="000610C9">
              <w:br/>
            </w:r>
          </w:p>
        </w:tc>
      </w:tr>
      <w:tr w:rsidR="00C02709" w:rsidRPr="001812B3" w14:paraId="4808FDFD" w14:textId="77777777" w:rsidTr="00300C85">
        <w:tc>
          <w:tcPr>
            <w:tcW w:w="2407" w:type="dxa"/>
            <w:vAlign w:val="center"/>
          </w:tcPr>
          <w:p w14:paraId="2254FBB4" w14:textId="77777777" w:rsidR="00C02709" w:rsidRDefault="00C02709" w:rsidP="00300C85">
            <w:pPr>
              <w:spacing w:after="40" w:line="240" w:lineRule="auto"/>
              <w:rPr>
                <w:rFonts w:cs="Calibri"/>
                <w:bCs/>
              </w:rPr>
            </w:pPr>
            <w:r>
              <w:rPr>
                <w:rFonts w:cs="Calibri"/>
                <w:bCs/>
              </w:rPr>
              <w:t>Tx1_% Sex group 2</w:t>
            </w:r>
          </w:p>
        </w:tc>
        <w:tc>
          <w:tcPr>
            <w:tcW w:w="6943" w:type="dxa"/>
            <w:vAlign w:val="center"/>
          </w:tcPr>
          <w:p w14:paraId="3148F4AB" w14:textId="77777777" w:rsidR="00C02709" w:rsidRPr="000610C9" w:rsidRDefault="00C02709" w:rsidP="00300C85">
            <w:pPr>
              <w:spacing w:after="40" w:line="240" w:lineRule="auto"/>
            </w:pPr>
            <w:r w:rsidRPr="000610C9">
              <w:t xml:space="preserve">Enter the percent of </w:t>
            </w:r>
            <w:r>
              <w:t>sex</w:t>
            </w:r>
            <w:r w:rsidRPr="000610C9">
              <w:t xml:space="preserve"> group 2. </w:t>
            </w:r>
          </w:p>
          <w:p w14:paraId="56DF1A83" w14:textId="77777777" w:rsidR="00C02709" w:rsidRPr="005807EA" w:rsidRDefault="00C02709" w:rsidP="00300C85">
            <w:pPr>
              <w:spacing w:after="40" w:line="240" w:lineRule="auto"/>
            </w:pPr>
          </w:p>
        </w:tc>
      </w:tr>
      <w:tr w:rsidR="00C02709" w:rsidRPr="001812B3" w14:paraId="6A630B8F" w14:textId="77777777" w:rsidTr="00300C85">
        <w:tc>
          <w:tcPr>
            <w:tcW w:w="9350" w:type="dxa"/>
            <w:gridSpan w:val="2"/>
            <w:vAlign w:val="center"/>
          </w:tcPr>
          <w:p w14:paraId="1C04AA0E" w14:textId="77777777" w:rsidR="00C02709" w:rsidRDefault="00C02709" w:rsidP="00300C85">
            <w:pPr>
              <w:spacing w:after="40" w:line="240" w:lineRule="auto"/>
            </w:pPr>
            <w:r>
              <w:t>Religion</w:t>
            </w:r>
          </w:p>
          <w:p w14:paraId="79FC9813" w14:textId="77777777" w:rsidR="00C02709" w:rsidRPr="005807EA" w:rsidRDefault="00C02709" w:rsidP="00300C85">
            <w:pPr>
              <w:spacing w:after="40" w:line="240" w:lineRule="auto"/>
            </w:pPr>
            <w:r>
              <w:t>For the definition of religion, please see “Additional information – Glossary, Religious background” at the end of the document</w:t>
            </w:r>
          </w:p>
        </w:tc>
      </w:tr>
      <w:tr w:rsidR="00C02709" w:rsidRPr="001812B3" w14:paraId="26F1E404" w14:textId="77777777" w:rsidTr="00300C85">
        <w:tc>
          <w:tcPr>
            <w:tcW w:w="2407" w:type="dxa"/>
            <w:vAlign w:val="center"/>
          </w:tcPr>
          <w:p w14:paraId="74BF541F" w14:textId="77777777" w:rsidR="00C02709" w:rsidRDefault="00C02709" w:rsidP="00300C85">
            <w:pPr>
              <w:spacing w:after="40" w:line="240" w:lineRule="auto"/>
              <w:rPr>
                <w:rFonts w:cs="Calibri"/>
                <w:bCs/>
              </w:rPr>
            </w:pPr>
            <w:r>
              <w:rPr>
                <w:rFonts w:cs="Calibri"/>
                <w:bCs/>
              </w:rPr>
              <w:t xml:space="preserve">Tx1_ </w:t>
            </w:r>
            <w:r w:rsidRPr="00F9566A">
              <w:rPr>
                <w:rFonts w:cs="Calibri"/>
                <w:bCs/>
              </w:rPr>
              <w:t>Religious backgrounds</w:t>
            </w:r>
          </w:p>
        </w:tc>
        <w:tc>
          <w:tcPr>
            <w:tcW w:w="6943" w:type="dxa"/>
            <w:vAlign w:val="center"/>
          </w:tcPr>
          <w:p w14:paraId="6B0B2E08" w14:textId="77777777" w:rsidR="00C02709" w:rsidRDefault="00C02709" w:rsidP="00300C85">
            <w:pPr>
              <w:spacing w:after="40" w:line="240" w:lineRule="auto"/>
              <w:rPr>
                <w:rFonts w:cs="Calibri"/>
              </w:rPr>
            </w:pPr>
            <w:r>
              <w:t>Copy and paste the breakdown of religious backgrounds.</w:t>
            </w:r>
            <w:r>
              <w:br/>
            </w:r>
          </w:p>
        </w:tc>
      </w:tr>
      <w:tr w:rsidR="00C02709" w:rsidRPr="001812B3" w14:paraId="1719C541" w14:textId="77777777" w:rsidTr="00300C85">
        <w:tc>
          <w:tcPr>
            <w:tcW w:w="2407" w:type="dxa"/>
            <w:vAlign w:val="center"/>
          </w:tcPr>
          <w:p w14:paraId="28C531B7" w14:textId="77777777" w:rsidR="00C02709" w:rsidRDefault="00C02709" w:rsidP="00300C85">
            <w:pPr>
              <w:spacing w:after="40" w:line="240" w:lineRule="auto"/>
              <w:rPr>
                <w:rFonts w:cs="Calibri"/>
                <w:bCs/>
              </w:rPr>
            </w:pPr>
            <w:r>
              <w:rPr>
                <w:rFonts w:cs="Calibri"/>
                <w:bCs/>
              </w:rPr>
              <w:t xml:space="preserve">Tx1_Education </w:t>
            </w:r>
          </w:p>
        </w:tc>
        <w:tc>
          <w:tcPr>
            <w:tcW w:w="6943" w:type="dxa"/>
            <w:vAlign w:val="center"/>
          </w:tcPr>
          <w:p w14:paraId="3010FF2A" w14:textId="77777777" w:rsidR="00C02709" w:rsidRDefault="00C02709" w:rsidP="00300C85">
            <w:pPr>
              <w:spacing w:after="40" w:line="240" w:lineRule="auto"/>
            </w:pPr>
            <w:r>
              <w:t>Copy and paste the breakdown of educational backgrounds.</w:t>
            </w:r>
            <w:r>
              <w:br/>
            </w:r>
          </w:p>
        </w:tc>
      </w:tr>
      <w:tr w:rsidR="00C02709" w:rsidRPr="001812B3" w14:paraId="0948C463" w14:textId="77777777" w:rsidTr="00300C85">
        <w:tc>
          <w:tcPr>
            <w:tcW w:w="9350" w:type="dxa"/>
            <w:gridSpan w:val="2"/>
            <w:vAlign w:val="center"/>
          </w:tcPr>
          <w:p w14:paraId="52B0FDAB" w14:textId="77777777" w:rsidR="00C02709" w:rsidRDefault="00C02709" w:rsidP="00300C85">
            <w:pPr>
              <w:spacing w:after="40" w:line="240" w:lineRule="auto"/>
            </w:pPr>
            <w:r>
              <w:t>Socioeconomic status</w:t>
            </w:r>
          </w:p>
          <w:p w14:paraId="6B0065A8" w14:textId="77777777" w:rsidR="00C02709" w:rsidRDefault="00C02709" w:rsidP="00300C85">
            <w:pPr>
              <w:spacing w:after="40" w:line="240" w:lineRule="auto"/>
            </w:pPr>
            <w:r>
              <w:t>For the definition of socioeconomic status, please see “Additional information – Glossary, Socioeconomic status” at the end of the document</w:t>
            </w:r>
          </w:p>
        </w:tc>
      </w:tr>
      <w:tr w:rsidR="00C02709" w:rsidRPr="001812B3" w14:paraId="58613099" w14:textId="77777777" w:rsidTr="00300C85">
        <w:tc>
          <w:tcPr>
            <w:tcW w:w="2407" w:type="dxa"/>
            <w:vAlign w:val="center"/>
          </w:tcPr>
          <w:p w14:paraId="47A2C23C" w14:textId="77777777" w:rsidR="00C02709" w:rsidRDefault="00C02709" w:rsidP="00300C85">
            <w:pPr>
              <w:spacing w:after="40" w:line="240" w:lineRule="auto"/>
              <w:rPr>
                <w:rFonts w:cs="Calibri"/>
                <w:bCs/>
              </w:rPr>
            </w:pPr>
            <w:r>
              <w:rPr>
                <w:rFonts w:cs="Calibri"/>
                <w:bCs/>
              </w:rPr>
              <w:t>Tx1_</w:t>
            </w:r>
            <w:r>
              <w:t xml:space="preserve"> Socioeconomic status</w:t>
            </w:r>
          </w:p>
        </w:tc>
        <w:tc>
          <w:tcPr>
            <w:tcW w:w="6943" w:type="dxa"/>
            <w:vAlign w:val="center"/>
          </w:tcPr>
          <w:p w14:paraId="4A026172" w14:textId="77777777" w:rsidR="00C02709" w:rsidRDefault="00C02709" w:rsidP="00300C85">
            <w:pPr>
              <w:spacing w:after="40" w:line="240" w:lineRule="auto"/>
            </w:pPr>
            <w:r>
              <w:t>Copy and paste the breakdown of participants’ socioeconomic status.</w:t>
            </w:r>
            <w:r>
              <w:br/>
            </w:r>
          </w:p>
        </w:tc>
      </w:tr>
      <w:tr w:rsidR="00C02709" w:rsidRPr="001812B3" w14:paraId="3F830CA1" w14:textId="77777777" w:rsidTr="00300C85">
        <w:tc>
          <w:tcPr>
            <w:tcW w:w="9350" w:type="dxa"/>
            <w:gridSpan w:val="2"/>
            <w:vAlign w:val="center"/>
          </w:tcPr>
          <w:p w14:paraId="239243C9" w14:textId="77777777" w:rsidR="00C02709" w:rsidRDefault="00C02709" w:rsidP="00300C85">
            <w:pPr>
              <w:spacing w:after="40" w:line="240" w:lineRule="auto"/>
            </w:pPr>
            <w:r>
              <w:t>Social capital</w:t>
            </w:r>
          </w:p>
          <w:p w14:paraId="3D3F4691" w14:textId="77777777" w:rsidR="00C02709" w:rsidRDefault="00C02709" w:rsidP="00300C85">
            <w:pPr>
              <w:spacing w:after="40" w:line="240" w:lineRule="auto"/>
            </w:pPr>
            <w:r>
              <w:t>For the definition of social capital, please see “Additional information – Glossary, Social capital” at the end of the document</w:t>
            </w:r>
          </w:p>
        </w:tc>
      </w:tr>
      <w:tr w:rsidR="00C02709" w:rsidRPr="001812B3" w14:paraId="6DBDB38D" w14:textId="77777777" w:rsidTr="00300C85">
        <w:tc>
          <w:tcPr>
            <w:tcW w:w="2407" w:type="dxa"/>
            <w:vAlign w:val="center"/>
          </w:tcPr>
          <w:p w14:paraId="2188622B" w14:textId="77777777" w:rsidR="00C02709" w:rsidRDefault="00C02709" w:rsidP="00300C85">
            <w:pPr>
              <w:spacing w:after="40" w:line="240" w:lineRule="auto"/>
              <w:rPr>
                <w:rFonts w:cs="Calibri"/>
                <w:bCs/>
              </w:rPr>
            </w:pPr>
            <w:r>
              <w:rPr>
                <w:rFonts w:cs="Calibri"/>
                <w:bCs/>
              </w:rPr>
              <w:t xml:space="preserve">Tx1_Social capital </w:t>
            </w:r>
          </w:p>
        </w:tc>
        <w:tc>
          <w:tcPr>
            <w:tcW w:w="6943" w:type="dxa"/>
            <w:vAlign w:val="center"/>
          </w:tcPr>
          <w:p w14:paraId="082AD1C2" w14:textId="77777777" w:rsidR="00C02709" w:rsidRDefault="00C02709" w:rsidP="00300C85">
            <w:pPr>
              <w:spacing w:after="40" w:line="240" w:lineRule="auto"/>
            </w:pPr>
            <w:r>
              <w:t>Copy and paste the breakdown of participants’ social capital categories.</w:t>
            </w:r>
            <w:r>
              <w:br/>
            </w:r>
          </w:p>
        </w:tc>
      </w:tr>
      <w:tr w:rsidR="00C02709" w:rsidRPr="001812B3" w14:paraId="38349BBB" w14:textId="77777777" w:rsidTr="00300C85">
        <w:tc>
          <w:tcPr>
            <w:tcW w:w="9350" w:type="dxa"/>
            <w:gridSpan w:val="2"/>
            <w:vAlign w:val="center"/>
          </w:tcPr>
          <w:p w14:paraId="219E0B48" w14:textId="77777777" w:rsidR="00C02709" w:rsidRDefault="00C02709" w:rsidP="00300C85">
            <w:pPr>
              <w:spacing w:after="40" w:line="240" w:lineRule="auto"/>
            </w:pPr>
            <w:r>
              <w:t>Disability</w:t>
            </w:r>
          </w:p>
          <w:p w14:paraId="472381BA" w14:textId="77777777" w:rsidR="00C02709" w:rsidRDefault="00C02709" w:rsidP="00300C85">
            <w:pPr>
              <w:spacing w:after="40" w:line="240" w:lineRule="auto"/>
            </w:pPr>
            <w:r>
              <w:t>For the definition of disability, please see “Additional information – Glossary, Disability” at the end of the document</w:t>
            </w:r>
          </w:p>
        </w:tc>
      </w:tr>
      <w:tr w:rsidR="00C02709" w:rsidRPr="001812B3" w14:paraId="536B720C" w14:textId="77777777" w:rsidTr="00300C85">
        <w:tc>
          <w:tcPr>
            <w:tcW w:w="2407" w:type="dxa"/>
            <w:vAlign w:val="center"/>
          </w:tcPr>
          <w:p w14:paraId="554722A2" w14:textId="77777777" w:rsidR="00C02709" w:rsidRDefault="00C02709" w:rsidP="00300C85">
            <w:pPr>
              <w:spacing w:after="40" w:line="240" w:lineRule="auto"/>
              <w:rPr>
                <w:rFonts w:cs="Calibri"/>
                <w:bCs/>
              </w:rPr>
            </w:pPr>
            <w:r>
              <w:rPr>
                <w:rFonts w:cs="Calibri"/>
                <w:bCs/>
              </w:rPr>
              <w:t>Tx1_Disability</w:t>
            </w:r>
          </w:p>
        </w:tc>
        <w:tc>
          <w:tcPr>
            <w:tcW w:w="6943" w:type="dxa"/>
            <w:vAlign w:val="center"/>
          </w:tcPr>
          <w:p w14:paraId="2508888E" w14:textId="77777777" w:rsidR="00C02709" w:rsidRDefault="00C02709" w:rsidP="00300C85">
            <w:pPr>
              <w:spacing w:after="40" w:line="240" w:lineRule="auto"/>
            </w:pPr>
            <w:r>
              <w:t>Copy and paste the breakdown of participants’ disability categories.</w:t>
            </w:r>
            <w:r>
              <w:br/>
            </w:r>
          </w:p>
        </w:tc>
      </w:tr>
      <w:tr w:rsidR="00C02709" w:rsidRPr="001812B3" w14:paraId="56795377" w14:textId="77777777" w:rsidTr="00300C85">
        <w:tc>
          <w:tcPr>
            <w:tcW w:w="2407" w:type="dxa"/>
            <w:vAlign w:val="center"/>
          </w:tcPr>
          <w:p w14:paraId="5C03149E" w14:textId="77777777" w:rsidR="00C02709" w:rsidRPr="001812B3" w:rsidRDefault="00C02709" w:rsidP="00300C85">
            <w:pPr>
              <w:spacing w:after="40" w:line="240" w:lineRule="auto"/>
              <w:rPr>
                <w:bCs/>
              </w:rPr>
            </w:pPr>
            <w:r>
              <w:rPr>
                <w:rFonts w:cs="Calibri"/>
                <w:bCs/>
              </w:rPr>
              <w:t>Comment</w:t>
            </w:r>
          </w:p>
        </w:tc>
        <w:tc>
          <w:tcPr>
            <w:tcW w:w="6943" w:type="dxa"/>
            <w:vAlign w:val="center"/>
          </w:tcPr>
          <w:p w14:paraId="7D3ADE91" w14:textId="77777777" w:rsidR="00C02709" w:rsidRPr="001812B3" w:rsidRDefault="00C02709" w:rsidP="00300C85">
            <w:pPr>
              <w:rPr>
                <w:rFonts w:cstheme="minorHAnsi"/>
              </w:rPr>
            </w:pPr>
            <w:r w:rsidRPr="001812B3">
              <w:rPr>
                <w:rFonts w:cstheme="minorHAnsi"/>
              </w:rPr>
              <w:t xml:space="preserve">Enter any relevant comments for the </w:t>
            </w:r>
            <w:r>
              <w:rPr>
                <w:rFonts w:cstheme="minorHAnsi"/>
              </w:rPr>
              <w:t>participant characteristics</w:t>
            </w:r>
            <w:r w:rsidRPr="001812B3">
              <w:rPr>
                <w:rFonts w:cstheme="minorHAnsi"/>
              </w:rPr>
              <w:t xml:space="preserve"> that are not captured elsewhere</w:t>
            </w:r>
            <w:r>
              <w:rPr>
                <w:rFonts w:cstheme="minorHAnsi"/>
              </w:rPr>
              <w:t>.</w:t>
            </w:r>
          </w:p>
        </w:tc>
      </w:tr>
      <w:tr w:rsidR="00C02709" w:rsidRPr="001812B3" w14:paraId="694AB01A" w14:textId="77777777" w:rsidTr="00300C85">
        <w:tc>
          <w:tcPr>
            <w:tcW w:w="9350" w:type="dxa"/>
            <w:gridSpan w:val="2"/>
            <w:shd w:val="clear" w:color="auto" w:fill="auto"/>
            <w:vAlign w:val="center"/>
          </w:tcPr>
          <w:p w14:paraId="0783E090" w14:textId="77777777" w:rsidR="00C02709" w:rsidRPr="001812B3" w:rsidRDefault="00C02709" w:rsidP="00300C85">
            <w:pPr>
              <w:spacing w:afterLines="40" w:after="96" w:line="240" w:lineRule="auto"/>
              <w:rPr>
                <w:rFonts w:cs="Calibri"/>
              </w:rPr>
            </w:pPr>
            <w:r>
              <w:rPr>
                <w:rFonts w:cstheme="minorHAnsi"/>
                <w:bCs/>
                <w:i/>
                <w:sz w:val="20"/>
                <w:szCs w:val="24"/>
              </w:rPr>
              <w:t>Please add more columns if there are additional arms.</w:t>
            </w:r>
          </w:p>
        </w:tc>
      </w:tr>
    </w:tbl>
    <w:p w14:paraId="7152D3B2" w14:textId="77777777" w:rsidR="00C02709" w:rsidRDefault="00C02709" w:rsidP="00C02709">
      <w:pPr>
        <w:spacing w:line="240" w:lineRule="auto"/>
      </w:pPr>
    </w:p>
    <w:p w14:paraId="11905658" w14:textId="77777777" w:rsidR="006F1BBD" w:rsidRDefault="006F1BBD" w:rsidP="00C02709">
      <w:pPr>
        <w:spacing w:line="240" w:lineRule="auto"/>
      </w:pPr>
    </w:p>
    <w:p w14:paraId="420F554C" w14:textId="77777777" w:rsidR="00BC15BA" w:rsidRDefault="00BC15BA" w:rsidP="00C02709">
      <w:pPr>
        <w:spacing w:line="240" w:lineRule="auto"/>
      </w:pPr>
    </w:p>
    <w:p w14:paraId="1DD84257" w14:textId="7B058177" w:rsidR="00EA3AF2" w:rsidRDefault="00C02709" w:rsidP="006565E6">
      <w:bookmarkStart w:id="35" w:name="_Toc117148486"/>
      <w:bookmarkStart w:id="36" w:name="_Toc124686130"/>
      <w:bookmarkStart w:id="37" w:name="_Toc127167290"/>
      <w:bookmarkStart w:id="38" w:name="_Toc128660954"/>
      <w:bookmarkStart w:id="39" w:name="_Toc128660996"/>
      <w:r w:rsidRPr="00130F9B">
        <w:lastRenderedPageBreak/>
        <w:t>TAB 3.</w:t>
      </w:r>
      <w:r w:rsidR="00EA3AF2" w:rsidRPr="009B6879">
        <w:t xml:space="preserve"> Intervention </w:t>
      </w:r>
      <w:r w:rsidRPr="00130F9B">
        <w:t>Characteristics</w:t>
      </w:r>
      <w:bookmarkEnd w:id="35"/>
      <w:bookmarkEnd w:id="36"/>
      <w:bookmarkEnd w:id="37"/>
      <w:bookmarkEnd w:id="38"/>
      <w:bookmarkEnd w:id="39"/>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5"/>
        <w:gridCol w:w="7403"/>
      </w:tblGrid>
      <w:tr w:rsidR="00C02709" w:rsidRPr="00130F9B" w14:paraId="1E62DC1F" w14:textId="77777777" w:rsidTr="00300C85">
        <w:trPr>
          <w:trHeight w:val="413"/>
          <w:tblHeader/>
        </w:trPr>
        <w:tc>
          <w:tcPr>
            <w:tcW w:w="9648" w:type="dxa"/>
            <w:gridSpan w:val="2"/>
            <w:shd w:val="clear" w:color="auto" w:fill="F4B083" w:themeFill="accent2" w:themeFillTint="99"/>
            <w:vAlign w:val="center"/>
          </w:tcPr>
          <w:bookmarkEnd w:id="12"/>
          <w:p w14:paraId="6454A5A0" w14:textId="77777777" w:rsidR="00C02709" w:rsidRPr="00130F9B" w:rsidRDefault="00C02709" w:rsidP="00300C85">
            <w:pPr>
              <w:spacing w:afterLines="40" w:after="96" w:line="240" w:lineRule="auto"/>
              <w:rPr>
                <w:b/>
                <w:sz w:val="28"/>
              </w:rPr>
            </w:pPr>
            <w:r w:rsidRPr="00130F9B">
              <w:rPr>
                <w:b/>
                <w:sz w:val="28"/>
              </w:rPr>
              <w:t>INTERVENTION CHARACTERISTICS</w:t>
            </w:r>
          </w:p>
        </w:tc>
      </w:tr>
      <w:tr w:rsidR="00C02709" w:rsidRPr="00130F9B" w14:paraId="7EADDB13" w14:textId="77777777" w:rsidTr="00300C85">
        <w:trPr>
          <w:trHeight w:val="350"/>
          <w:tblHeader/>
        </w:trPr>
        <w:tc>
          <w:tcPr>
            <w:tcW w:w="2245" w:type="dxa"/>
            <w:shd w:val="clear" w:color="auto" w:fill="D9D9D9" w:themeFill="background1" w:themeFillShade="D9"/>
            <w:vAlign w:val="center"/>
          </w:tcPr>
          <w:p w14:paraId="51A34171" w14:textId="77777777" w:rsidR="00C02709" w:rsidRPr="006F1BBD" w:rsidRDefault="00C02709" w:rsidP="006F1BBD">
            <w:pPr>
              <w:rPr>
                <w:b/>
                <w:bCs/>
              </w:rPr>
            </w:pPr>
            <w:r w:rsidRPr="006F1BBD">
              <w:rPr>
                <w:b/>
                <w:bCs/>
              </w:rPr>
              <w:t>Excel column</w:t>
            </w:r>
          </w:p>
        </w:tc>
        <w:tc>
          <w:tcPr>
            <w:tcW w:w="7403" w:type="dxa"/>
            <w:shd w:val="clear" w:color="auto" w:fill="D9D9D9" w:themeFill="background1" w:themeFillShade="D9"/>
            <w:vAlign w:val="center"/>
          </w:tcPr>
          <w:p w14:paraId="7F125E05" w14:textId="77777777" w:rsidR="00C02709" w:rsidRPr="006F1BBD" w:rsidRDefault="00C02709" w:rsidP="006F1BBD">
            <w:pPr>
              <w:rPr>
                <w:b/>
                <w:bCs/>
              </w:rPr>
            </w:pPr>
            <w:r w:rsidRPr="006F1BBD">
              <w:rPr>
                <w:b/>
                <w:bCs/>
              </w:rPr>
              <w:t>Description</w:t>
            </w:r>
          </w:p>
        </w:tc>
      </w:tr>
      <w:tr w:rsidR="00C02709" w:rsidRPr="001812B3" w14:paraId="0A292DEF" w14:textId="77777777" w:rsidTr="00300C85">
        <w:tc>
          <w:tcPr>
            <w:tcW w:w="2245" w:type="dxa"/>
            <w:shd w:val="clear" w:color="auto" w:fill="auto"/>
            <w:vAlign w:val="center"/>
          </w:tcPr>
          <w:p w14:paraId="6EBA7271" w14:textId="77777777" w:rsidR="00C02709" w:rsidRPr="001812B3" w:rsidRDefault="00C02709" w:rsidP="00300C85">
            <w:pPr>
              <w:spacing w:afterLines="40" w:after="96" w:line="240" w:lineRule="auto"/>
              <w:rPr>
                <w:bCs/>
              </w:rPr>
            </w:pPr>
            <w:proofErr w:type="spellStart"/>
            <w:r w:rsidRPr="001812B3">
              <w:rPr>
                <w:rFonts w:cs="Calibri"/>
                <w:bCs/>
              </w:rPr>
              <w:t>RefID</w:t>
            </w:r>
            <w:proofErr w:type="spellEnd"/>
          </w:p>
        </w:tc>
        <w:tc>
          <w:tcPr>
            <w:tcW w:w="7403" w:type="dxa"/>
            <w:shd w:val="clear" w:color="auto" w:fill="auto"/>
            <w:vAlign w:val="center"/>
          </w:tcPr>
          <w:p w14:paraId="01C553B6" w14:textId="77777777" w:rsidR="00C02709" w:rsidRPr="001812B3" w:rsidRDefault="00C02709" w:rsidP="00300C85">
            <w:pPr>
              <w:spacing w:afterLines="40" w:after="96" w:line="240" w:lineRule="auto"/>
            </w:pPr>
            <w:r>
              <w:rPr>
                <w:rFonts w:cs="Calibri"/>
              </w:rPr>
              <w:t>[Auto-populated based on previous entry]</w:t>
            </w:r>
          </w:p>
        </w:tc>
      </w:tr>
      <w:tr w:rsidR="00C02709" w:rsidRPr="001812B3" w14:paraId="763B7EF1" w14:textId="77777777" w:rsidTr="00300C85">
        <w:tc>
          <w:tcPr>
            <w:tcW w:w="2245" w:type="dxa"/>
            <w:shd w:val="clear" w:color="auto" w:fill="auto"/>
            <w:vAlign w:val="center"/>
          </w:tcPr>
          <w:p w14:paraId="68D3E1DF" w14:textId="77777777" w:rsidR="00C02709" w:rsidRPr="001812B3" w:rsidRDefault="00C02709" w:rsidP="00300C85">
            <w:pPr>
              <w:spacing w:afterLines="40" w:after="96" w:line="240" w:lineRule="auto"/>
              <w:rPr>
                <w:bCs/>
              </w:rPr>
            </w:pPr>
            <w:r>
              <w:rPr>
                <w:bCs/>
              </w:rPr>
              <w:t>Reviewer</w:t>
            </w:r>
          </w:p>
        </w:tc>
        <w:tc>
          <w:tcPr>
            <w:tcW w:w="7403" w:type="dxa"/>
            <w:shd w:val="clear" w:color="auto" w:fill="auto"/>
            <w:vAlign w:val="center"/>
          </w:tcPr>
          <w:p w14:paraId="238D13C0" w14:textId="77777777" w:rsidR="00C02709" w:rsidRPr="001812B3" w:rsidRDefault="00C02709" w:rsidP="00300C85">
            <w:pPr>
              <w:spacing w:afterLines="40" w:after="96" w:line="240" w:lineRule="auto"/>
            </w:pPr>
            <w:r>
              <w:rPr>
                <w:rFonts w:cs="Calibri"/>
              </w:rPr>
              <w:t>[Auto-populated based on previous entry]</w:t>
            </w:r>
          </w:p>
        </w:tc>
      </w:tr>
      <w:tr w:rsidR="00C02709" w:rsidRPr="001812B3" w14:paraId="3C5E2157" w14:textId="77777777" w:rsidTr="00300C85">
        <w:tc>
          <w:tcPr>
            <w:tcW w:w="2245" w:type="dxa"/>
            <w:tcBorders>
              <w:bottom w:val="single" w:sz="4" w:space="0" w:color="000000"/>
            </w:tcBorders>
            <w:shd w:val="clear" w:color="auto" w:fill="auto"/>
            <w:vAlign w:val="center"/>
          </w:tcPr>
          <w:p w14:paraId="6381EDB7" w14:textId="77777777" w:rsidR="00C02709" w:rsidRPr="001812B3" w:rsidRDefault="00000000" w:rsidP="00300C85">
            <w:pPr>
              <w:spacing w:afterLines="40" w:after="96" w:line="240" w:lineRule="auto"/>
            </w:pPr>
            <w:sdt>
              <w:sdtPr>
                <w:id w:val="252089409"/>
                <w14:checkbox>
                  <w14:checked w14:val="0"/>
                  <w14:checkedState w14:val="2612" w14:font="MS Gothic"/>
                  <w14:uncheckedState w14:val="2610" w14:font="MS Gothic"/>
                </w14:checkbox>
              </w:sdtPr>
              <w:sdtContent>
                <w:r w:rsidR="00C02709">
                  <w:t>T</w:t>
                </w:r>
              </w:sdtContent>
            </w:sdt>
            <w:r w:rsidR="00C02709">
              <w:t>x1_name</w:t>
            </w:r>
          </w:p>
        </w:tc>
        <w:tc>
          <w:tcPr>
            <w:tcW w:w="7403" w:type="dxa"/>
            <w:tcBorders>
              <w:bottom w:val="single" w:sz="4" w:space="0" w:color="000000"/>
            </w:tcBorders>
            <w:shd w:val="clear" w:color="auto" w:fill="auto"/>
            <w:vAlign w:val="center"/>
          </w:tcPr>
          <w:p w14:paraId="0A898397" w14:textId="77777777" w:rsidR="00C02709" w:rsidRDefault="00C02709" w:rsidP="00300C85">
            <w:pPr>
              <w:spacing w:afterLines="40" w:after="96" w:line="240" w:lineRule="auto"/>
            </w:pPr>
            <w:r w:rsidRPr="00476045">
              <w:t>Enter th</w:t>
            </w:r>
            <w:r>
              <w:t>e name of the intervention allocated to</w:t>
            </w:r>
            <w:r w:rsidRPr="00476045">
              <w:t xml:space="preserve"> the treatment arm</w:t>
            </w:r>
            <w:r>
              <w:t xml:space="preserve">. </w:t>
            </w:r>
          </w:p>
          <w:p w14:paraId="5889DFDE" w14:textId="77777777" w:rsidR="00C02709" w:rsidRPr="00AC09AF" w:rsidRDefault="00C02709" w:rsidP="00300C85">
            <w:pPr>
              <w:spacing w:afterLines="40" w:after="96" w:line="240" w:lineRule="auto"/>
            </w:pPr>
            <w:r w:rsidRPr="00CE743B">
              <w:rPr>
                <w:rFonts w:cstheme="minorHAnsi"/>
                <w:b/>
              </w:rPr>
              <w:t>Example:</w:t>
            </w:r>
            <w:r w:rsidRPr="00CE743B">
              <w:rPr>
                <w:rFonts w:cstheme="minorHAnsi"/>
              </w:rPr>
              <w:t xml:space="preserve"> Workshop sessions</w:t>
            </w:r>
          </w:p>
        </w:tc>
      </w:tr>
      <w:tr w:rsidR="00C02709" w:rsidRPr="001812B3" w14:paraId="7D9BEAA3" w14:textId="77777777" w:rsidTr="00300C85">
        <w:tc>
          <w:tcPr>
            <w:tcW w:w="2245" w:type="dxa"/>
            <w:shd w:val="clear" w:color="auto" w:fill="auto"/>
            <w:vAlign w:val="center"/>
          </w:tcPr>
          <w:p w14:paraId="0231CA58" w14:textId="77777777" w:rsidR="00C02709" w:rsidRDefault="00C02709" w:rsidP="00300C85">
            <w:pPr>
              <w:spacing w:afterLines="40" w:after="96" w:line="240" w:lineRule="auto"/>
              <w:rPr>
                <w:rFonts w:cstheme="minorHAnsi"/>
              </w:rPr>
            </w:pPr>
            <w:r w:rsidRPr="00CE743B">
              <w:rPr>
                <w:rFonts w:cstheme="minorHAnsi"/>
              </w:rPr>
              <w:t>Tx1_Description</w:t>
            </w:r>
            <w:r>
              <w:rPr>
                <w:rFonts w:cstheme="minorHAnsi"/>
              </w:rPr>
              <w:t xml:space="preserve"> </w:t>
            </w:r>
          </w:p>
        </w:tc>
        <w:tc>
          <w:tcPr>
            <w:tcW w:w="7403" w:type="dxa"/>
            <w:shd w:val="clear" w:color="auto" w:fill="auto"/>
            <w:vAlign w:val="center"/>
          </w:tcPr>
          <w:p w14:paraId="4B2C4D3D" w14:textId="77777777" w:rsidR="00C02709" w:rsidRDefault="00C02709" w:rsidP="006F1BBD">
            <w:pPr>
              <w:rPr>
                <w:rFonts w:cstheme="minorHAnsi"/>
              </w:rPr>
            </w:pPr>
            <w:bookmarkStart w:id="40" w:name="_Toc124686131"/>
            <w:bookmarkStart w:id="41" w:name="_Toc127167291"/>
            <w:bookmarkStart w:id="42" w:name="_Toc128660955"/>
            <w:bookmarkStart w:id="43" w:name="_Toc128660997"/>
            <w:r w:rsidRPr="00BD5134">
              <w:t>Enter a description of what the intervention entailed (copy and paste description from paper)</w:t>
            </w:r>
            <w:bookmarkEnd w:id="40"/>
            <w:bookmarkEnd w:id="41"/>
            <w:bookmarkEnd w:id="42"/>
            <w:bookmarkEnd w:id="43"/>
          </w:p>
        </w:tc>
      </w:tr>
      <w:tr w:rsidR="00C02709" w:rsidRPr="001812B3" w14:paraId="56725994" w14:textId="77777777" w:rsidTr="00300C85">
        <w:tc>
          <w:tcPr>
            <w:tcW w:w="2245" w:type="dxa"/>
            <w:shd w:val="clear" w:color="auto" w:fill="auto"/>
            <w:vAlign w:val="center"/>
          </w:tcPr>
          <w:p w14:paraId="61855903" w14:textId="77777777" w:rsidR="00C02709" w:rsidRDefault="00C02709" w:rsidP="00300C85">
            <w:pPr>
              <w:spacing w:afterLines="40" w:after="96" w:line="240" w:lineRule="auto"/>
              <w:rPr>
                <w:rFonts w:cstheme="minorHAnsi"/>
              </w:rPr>
            </w:pPr>
            <w:r>
              <w:rPr>
                <w:rFonts w:cstheme="minorHAnsi"/>
              </w:rPr>
              <w:t>Tx1_intersectionality</w:t>
            </w:r>
          </w:p>
        </w:tc>
        <w:tc>
          <w:tcPr>
            <w:tcW w:w="7403" w:type="dxa"/>
            <w:shd w:val="clear" w:color="auto" w:fill="auto"/>
            <w:vAlign w:val="center"/>
          </w:tcPr>
          <w:p w14:paraId="53B4B436" w14:textId="77777777" w:rsidR="00C02709" w:rsidRDefault="00C02709" w:rsidP="00300C85">
            <w:pPr>
              <w:spacing w:afterLines="40" w:after="96" w:line="240" w:lineRule="auto"/>
              <w:rPr>
                <w:rFonts w:cstheme="minorHAnsi"/>
              </w:rPr>
            </w:pPr>
            <w:r>
              <w:rPr>
                <w:rFonts w:cstheme="minorHAnsi"/>
              </w:rPr>
              <w:t xml:space="preserve">Does the intervention consider intersectionality? Enter a description of how the intervention considers intersectionality of participants. If the intervention does not appear to consider intersectionality, please put NR. </w:t>
            </w:r>
          </w:p>
        </w:tc>
      </w:tr>
      <w:tr w:rsidR="00C02709" w:rsidRPr="001812B3" w14:paraId="7A008A09" w14:textId="77777777" w:rsidTr="00300C85">
        <w:tc>
          <w:tcPr>
            <w:tcW w:w="9648" w:type="dxa"/>
            <w:gridSpan w:val="2"/>
            <w:shd w:val="clear" w:color="auto" w:fill="auto"/>
            <w:vAlign w:val="center"/>
          </w:tcPr>
          <w:p w14:paraId="7BE3540F" w14:textId="77777777" w:rsidR="00C02709" w:rsidRPr="000610C9" w:rsidRDefault="00C02709" w:rsidP="00300C85">
            <w:pPr>
              <w:spacing w:afterLines="40" w:after="96" w:line="240" w:lineRule="auto"/>
              <w:rPr>
                <w:rFonts w:cstheme="minorHAnsi"/>
              </w:rPr>
            </w:pPr>
            <w:r>
              <w:rPr>
                <w:rFonts w:cstheme="minorHAnsi"/>
              </w:rPr>
              <w:t>Intersectionality</w:t>
            </w:r>
          </w:p>
          <w:p w14:paraId="5B1CC6B9" w14:textId="77777777" w:rsidR="00C02709" w:rsidRDefault="00C02709" w:rsidP="00300C85">
            <w:pPr>
              <w:spacing w:afterLines="40" w:after="96" w:line="240" w:lineRule="auto"/>
              <w:rPr>
                <w:rFonts w:cstheme="minorHAnsi"/>
              </w:rPr>
            </w:pPr>
            <w:r w:rsidRPr="000610C9">
              <w:rPr>
                <w:rFonts w:cstheme="minorHAnsi"/>
              </w:rPr>
              <w:t xml:space="preserve">For the definition of </w:t>
            </w:r>
            <w:r>
              <w:rPr>
                <w:rFonts w:cstheme="minorHAnsi"/>
              </w:rPr>
              <w:t>intersectionality</w:t>
            </w:r>
            <w:r w:rsidRPr="000610C9">
              <w:rPr>
                <w:rFonts w:cstheme="minorHAnsi"/>
              </w:rPr>
              <w:t xml:space="preserve">, please see “Additional information – Glossary, </w:t>
            </w:r>
            <w:r>
              <w:rPr>
                <w:rFonts w:cstheme="minorHAnsi"/>
              </w:rPr>
              <w:t>Intersectionality</w:t>
            </w:r>
            <w:r w:rsidRPr="000610C9">
              <w:rPr>
                <w:rFonts w:cstheme="minorHAnsi"/>
              </w:rPr>
              <w:t>” at the end of the document</w:t>
            </w:r>
          </w:p>
        </w:tc>
      </w:tr>
      <w:tr w:rsidR="00C02709" w:rsidRPr="001812B3" w14:paraId="15B078EA" w14:textId="77777777" w:rsidTr="00300C85">
        <w:tc>
          <w:tcPr>
            <w:tcW w:w="2245" w:type="dxa"/>
            <w:shd w:val="clear" w:color="auto" w:fill="auto"/>
            <w:vAlign w:val="center"/>
          </w:tcPr>
          <w:p w14:paraId="01BC6B84" w14:textId="77777777" w:rsidR="00C02709" w:rsidRDefault="00000000" w:rsidP="00300C85">
            <w:pPr>
              <w:spacing w:afterLines="40" w:after="96" w:line="240" w:lineRule="auto"/>
            </w:pPr>
            <w:sdt>
              <w:sdtPr>
                <w:id w:val="2070761982"/>
                <w14:checkbox>
                  <w14:checked w14:val="0"/>
                  <w14:checkedState w14:val="2612" w14:font="MS Gothic"/>
                  <w14:uncheckedState w14:val="2610" w14:font="MS Gothic"/>
                </w14:checkbox>
              </w:sdtPr>
              <w:sdtContent>
                <w:r w:rsidR="00C02709">
                  <w:rPr>
                    <w:bCs/>
                  </w:rPr>
                  <w:t>T</w:t>
                </w:r>
              </w:sdtContent>
            </w:sdt>
            <w:r w:rsidR="00C02709">
              <w:rPr>
                <w:bCs/>
              </w:rPr>
              <w:t>x1_sample size</w:t>
            </w:r>
          </w:p>
        </w:tc>
        <w:tc>
          <w:tcPr>
            <w:tcW w:w="7403" w:type="dxa"/>
            <w:shd w:val="clear" w:color="auto" w:fill="auto"/>
            <w:vAlign w:val="center"/>
          </w:tcPr>
          <w:p w14:paraId="34755E53" w14:textId="77777777" w:rsidR="00C02709" w:rsidRDefault="00C02709" w:rsidP="00300C85">
            <w:pPr>
              <w:spacing w:afterLines="40" w:after="96" w:line="240" w:lineRule="auto"/>
            </w:pPr>
            <w:r>
              <w:t>Enter the number of participants randomized to this study arm that received the intervention.</w:t>
            </w:r>
          </w:p>
        </w:tc>
      </w:tr>
      <w:tr w:rsidR="00C02709" w:rsidRPr="001812B3" w14:paraId="17622020" w14:textId="77777777" w:rsidTr="00300C85">
        <w:tc>
          <w:tcPr>
            <w:tcW w:w="2245" w:type="dxa"/>
            <w:shd w:val="clear" w:color="auto" w:fill="auto"/>
            <w:vAlign w:val="center"/>
          </w:tcPr>
          <w:p w14:paraId="2E1B5C8F" w14:textId="77777777" w:rsidR="00C02709" w:rsidRPr="001812B3" w:rsidRDefault="00C02709" w:rsidP="00300C85">
            <w:pPr>
              <w:spacing w:afterLines="40" w:after="96" w:line="240" w:lineRule="auto"/>
              <w:rPr>
                <w:bCs/>
              </w:rPr>
            </w:pPr>
            <w:r>
              <w:rPr>
                <w:rFonts w:cs="Calibri"/>
                <w:bCs/>
              </w:rPr>
              <w:t>Tx1_duration</w:t>
            </w:r>
          </w:p>
        </w:tc>
        <w:tc>
          <w:tcPr>
            <w:tcW w:w="7403" w:type="dxa"/>
            <w:shd w:val="clear" w:color="auto" w:fill="auto"/>
            <w:vAlign w:val="center"/>
          </w:tcPr>
          <w:p w14:paraId="6ABAB296" w14:textId="77777777" w:rsidR="00C02709" w:rsidRPr="006434FE" w:rsidRDefault="00C02709" w:rsidP="00300C85">
            <w:pPr>
              <w:spacing w:afterLines="40" w:after="96" w:line="240" w:lineRule="auto"/>
              <w:rPr>
                <w:rFonts w:cstheme="minorHAnsi"/>
                <w:i/>
              </w:rPr>
            </w:pPr>
            <w:r>
              <w:rPr>
                <w:rFonts w:cstheme="minorHAnsi"/>
              </w:rPr>
              <w:t>Enter the duration of the intervention if applicable. If the intervention was a single day event, enter ‘NA’.</w:t>
            </w:r>
          </w:p>
        </w:tc>
      </w:tr>
      <w:tr w:rsidR="00C02709" w:rsidRPr="001812B3" w14:paraId="4549E6B5" w14:textId="77777777" w:rsidTr="00300C85">
        <w:tc>
          <w:tcPr>
            <w:tcW w:w="2245" w:type="dxa"/>
            <w:shd w:val="clear" w:color="auto" w:fill="auto"/>
            <w:vAlign w:val="center"/>
          </w:tcPr>
          <w:p w14:paraId="2A773A3A" w14:textId="77777777" w:rsidR="00C02709" w:rsidRPr="0072284E" w:rsidRDefault="00C02709" w:rsidP="00300C85">
            <w:pPr>
              <w:spacing w:afterLines="40" w:after="96" w:line="240" w:lineRule="auto"/>
            </w:pPr>
            <w:r w:rsidRPr="0072284E">
              <w:rPr>
                <w:bCs/>
              </w:rPr>
              <w:t>Tx1_lost to follow up</w:t>
            </w:r>
          </w:p>
        </w:tc>
        <w:tc>
          <w:tcPr>
            <w:tcW w:w="7403" w:type="dxa"/>
            <w:shd w:val="clear" w:color="auto" w:fill="auto"/>
            <w:vAlign w:val="center"/>
          </w:tcPr>
          <w:p w14:paraId="3B018B4D" w14:textId="77777777" w:rsidR="00C02709" w:rsidRDefault="00C02709" w:rsidP="00300C85">
            <w:pPr>
              <w:spacing w:afterLines="40" w:after="96" w:line="240" w:lineRule="auto"/>
            </w:pPr>
            <w:r w:rsidRPr="0072284E">
              <w:t>Enter the number of participants lost to follow up in this study arm</w:t>
            </w:r>
            <w:r>
              <w:t xml:space="preserve"> as indicated by the author. </w:t>
            </w:r>
          </w:p>
        </w:tc>
      </w:tr>
      <w:tr w:rsidR="00C02709" w:rsidRPr="001812B3" w14:paraId="46C17435" w14:textId="77777777" w:rsidTr="00300C85">
        <w:tc>
          <w:tcPr>
            <w:tcW w:w="2245" w:type="dxa"/>
            <w:shd w:val="clear" w:color="auto" w:fill="auto"/>
            <w:vAlign w:val="center"/>
          </w:tcPr>
          <w:p w14:paraId="3F249083" w14:textId="77777777" w:rsidR="00C02709" w:rsidRDefault="00C02709" w:rsidP="00300C85">
            <w:pPr>
              <w:spacing w:afterLines="40" w:after="96" w:line="240" w:lineRule="auto"/>
              <w:rPr>
                <w:bCs/>
              </w:rPr>
            </w:pPr>
            <w:r>
              <w:rPr>
                <w:bCs/>
              </w:rPr>
              <w:t>Tx1_age value</w:t>
            </w:r>
          </w:p>
        </w:tc>
        <w:tc>
          <w:tcPr>
            <w:tcW w:w="7403" w:type="dxa"/>
            <w:shd w:val="clear" w:color="auto" w:fill="auto"/>
            <w:vAlign w:val="center"/>
          </w:tcPr>
          <w:p w14:paraId="78C8B47F" w14:textId="77777777" w:rsidR="00C02709" w:rsidRDefault="00C02709" w:rsidP="00300C85">
            <w:pPr>
              <w:spacing w:afterLines="40" w:after="96" w:line="240" w:lineRule="auto"/>
            </w:pPr>
            <w:r>
              <w:t>Enter the overall age of participants in this intervention arm. If age is reported as a category (e.g., 35-50 years), enter the relevant category and accompanying value with a colon in between (e.g., 35-50: 50%). If there are multiple categories, separate using a semicolon (e.g., 35-50: 50%; 50-65: 50%))</w:t>
            </w:r>
          </w:p>
        </w:tc>
      </w:tr>
      <w:tr w:rsidR="00C02709" w:rsidRPr="001812B3" w14:paraId="586E03FB" w14:textId="77777777" w:rsidTr="00300C85">
        <w:tc>
          <w:tcPr>
            <w:tcW w:w="2245" w:type="dxa"/>
            <w:shd w:val="clear" w:color="auto" w:fill="auto"/>
            <w:vAlign w:val="center"/>
          </w:tcPr>
          <w:p w14:paraId="0693E9B4" w14:textId="77777777" w:rsidR="00C02709" w:rsidRDefault="00C02709" w:rsidP="00300C85">
            <w:pPr>
              <w:spacing w:afterLines="40" w:after="96" w:line="240" w:lineRule="auto"/>
              <w:rPr>
                <w:bCs/>
              </w:rPr>
            </w:pPr>
            <w:r>
              <w:rPr>
                <w:bCs/>
              </w:rPr>
              <w:t>Tx1_age measure</w:t>
            </w:r>
          </w:p>
        </w:tc>
        <w:tc>
          <w:tcPr>
            <w:tcW w:w="7403" w:type="dxa"/>
            <w:shd w:val="clear" w:color="auto" w:fill="auto"/>
            <w:vAlign w:val="center"/>
          </w:tcPr>
          <w:p w14:paraId="737946B3" w14:textId="77777777" w:rsidR="00C02709" w:rsidRDefault="00C02709" w:rsidP="00300C85">
            <w:pPr>
              <w:spacing w:afterLines="40" w:after="96" w:line="240" w:lineRule="auto"/>
            </w:pPr>
            <w:r>
              <w:t>Select how age is reported:</w:t>
            </w:r>
          </w:p>
          <w:p w14:paraId="0E9A3698" w14:textId="77777777" w:rsidR="00C02709" w:rsidRPr="00541833" w:rsidRDefault="00000000" w:rsidP="00300C85">
            <w:pPr>
              <w:spacing w:afterLines="40" w:after="96" w:line="240" w:lineRule="auto"/>
            </w:pPr>
            <w:sdt>
              <w:sdtPr>
                <w:id w:val="-37362248"/>
                <w14:checkbox>
                  <w14:checked w14:val="0"/>
                  <w14:checkedState w14:val="2612" w14:font="MS Gothic"/>
                  <w14:uncheckedState w14:val="2610" w14:font="MS Gothic"/>
                </w14:checkbox>
              </w:sdtPr>
              <w:sdtContent>
                <w:r w:rsidR="00C02709" w:rsidRPr="00541833">
                  <w:rPr>
                    <w:rFonts w:ascii="Segoe UI Symbol" w:hAnsi="Segoe UI Symbol" w:cs="Segoe UI Symbol"/>
                  </w:rPr>
                  <w:t>☐</w:t>
                </w:r>
              </w:sdtContent>
            </w:sdt>
            <w:r w:rsidR="00C02709">
              <w:t>Mean</w:t>
            </w:r>
          </w:p>
          <w:p w14:paraId="4D2D188B" w14:textId="77777777" w:rsidR="00C02709" w:rsidRPr="00541833" w:rsidRDefault="00000000" w:rsidP="00300C85">
            <w:pPr>
              <w:spacing w:afterLines="40" w:after="96" w:line="240" w:lineRule="auto"/>
            </w:pPr>
            <w:sdt>
              <w:sdtPr>
                <w:id w:val="1069697945"/>
                <w14:checkbox>
                  <w14:checked w14:val="0"/>
                  <w14:checkedState w14:val="2612" w14:font="MS Gothic"/>
                  <w14:uncheckedState w14:val="2610" w14:font="MS Gothic"/>
                </w14:checkbox>
              </w:sdtPr>
              <w:sdtContent>
                <w:r w:rsidR="00C02709" w:rsidRPr="00541833">
                  <w:rPr>
                    <w:rFonts w:ascii="Segoe UI Symbol" w:hAnsi="Segoe UI Symbol" w:cs="Segoe UI Symbol"/>
                  </w:rPr>
                  <w:t>☐</w:t>
                </w:r>
              </w:sdtContent>
            </w:sdt>
            <w:r w:rsidR="00C02709">
              <w:t>Median</w:t>
            </w:r>
          </w:p>
          <w:p w14:paraId="56137698" w14:textId="77777777" w:rsidR="00C02709" w:rsidRDefault="00000000" w:rsidP="00300C85">
            <w:pPr>
              <w:spacing w:afterLines="40" w:after="96" w:line="240" w:lineRule="auto"/>
            </w:pPr>
            <w:sdt>
              <w:sdtPr>
                <w:id w:val="-2126148766"/>
                <w14:checkbox>
                  <w14:checked w14:val="0"/>
                  <w14:checkedState w14:val="2612" w14:font="MS Gothic"/>
                  <w14:uncheckedState w14:val="2610" w14:font="MS Gothic"/>
                </w14:checkbox>
              </w:sdtPr>
              <w:sdtContent>
                <w:r w:rsidR="00C02709" w:rsidRPr="00541833">
                  <w:rPr>
                    <w:rFonts w:ascii="Segoe UI Symbol" w:hAnsi="Segoe UI Symbol" w:cs="Segoe UI Symbol"/>
                  </w:rPr>
                  <w:t>☐</w:t>
                </w:r>
              </w:sdtContent>
            </w:sdt>
            <w:r w:rsidR="00C02709" w:rsidRPr="00541833">
              <w:t>Range</w:t>
            </w:r>
          </w:p>
          <w:p w14:paraId="43B986DA" w14:textId="77777777" w:rsidR="00C02709" w:rsidRPr="00541833" w:rsidRDefault="00000000" w:rsidP="00300C85">
            <w:pPr>
              <w:spacing w:after="40" w:line="240" w:lineRule="auto"/>
            </w:pPr>
            <w:sdt>
              <w:sdtPr>
                <w:id w:val="-734318220"/>
                <w14:checkbox>
                  <w14:checked w14:val="0"/>
                  <w14:checkedState w14:val="2612" w14:font="MS Gothic"/>
                  <w14:uncheckedState w14:val="2610" w14:font="MS Gothic"/>
                </w14:checkbox>
              </w:sdtPr>
              <w:sdtContent>
                <w:r w:rsidR="00C02709" w:rsidRPr="00541833">
                  <w:rPr>
                    <w:rFonts w:ascii="Segoe UI Symbol" w:hAnsi="Segoe UI Symbol" w:cs="Segoe UI Symbol"/>
                  </w:rPr>
                  <w:t>☐</w:t>
                </w:r>
              </w:sdtContent>
            </w:sdt>
            <w:r w:rsidR="00C02709">
              <w:t>Bracket</w:t>
            </w:r>
          </w:p>
          <w:p w14:paraId="3F7726AC" w14:textId="77777777" w:rsidR="00C02709" w:rsidRPr="00541833" w:rsidRDefault="00000000" w:rsidP="00300C85">
            <w:pPr>
              <w:spacing w:afterLines="40" w:after="96" w:line="240" w:lineRule="auto"/>
            </w:pPr>
            <w:sdt>
              <w:sdtPr>
                <w:id w:val="-1680038030"/>
                <w14:checkbox>
                  <w14:checked w14:val="0"/>
                  <w14:checkedState w14:val="2612" w14:font="MS Gothic"/>
                  <w14:uncheckedState w14:val="2610" w14:font="MS Gothic"/>
                </w14:checkbox>
              </w:sdtPr>
              <w:sdtContent>
                <w:r w:rsidR="00C02709" w:rsidRPr="00541833">
                  <w:rPr>
                    <w:rFonts w:ascii="Segoe UI Symbol" w:hAnsi="Segoe UI Symbol" w:cs="Segoe UI Symbol"/>
                  </w:rPr>
                  <w:t>☐</w:t>
                </w:r>
              </w:sdtContent>
            </w:sdt>
            <w:r w:rsidR="00C02709">
              <w:t>Unclear</w:t>
            </w:r>
          </w:p>
          <w:p w14:paraId="59136747" w14:textId="77777777" w:rsidR="00C02709" w:rsidRDefault="00000000" w:rsidP="00300C85">
            <w:pPr>
              <w:spacing w:afterLines="40" w:after="96" w:line="240" w:lineRule="auto"/>
              <w:rPr>
                <w:rFonts w:cstheme="minorHAnsi"/>
              </w:rPr>
            </w:pPr>
            <w:sdt>
              <w:sdtPr>
                <w:id w:val="492991781"/>
                <w14:checkbox>
                  <w14:checked w14:val="0"/>
                  <w14:checkedState w14:val="2612" w14:font="MS Gothic"/>
                  <w14:uncheckedState w14:val="2610" w14:font="MS Gothic"/>
                </w14:checkbox>
              </w:sdtPr>
              <w:sdtContent>
                <w:r w:rsidR="00C02709" w:rsidRPr="00541833">
                  <w:rPr>
                    <w:rFonts w:ascii="Segoe UI Symbol" w:hAnsi="Segoe UI Symbol" w:cs="Segoe UI Symbol"/>
                  </w:rPr>
                  <w:t>☐</w:t>
                </w:r>
              </w:sdtContent>
            </w:sdt>
            <w:r w:rsidR="00C02709">
              <w:t>NR</w:t>
            </w:r>
          </w:p>
        </w:tc>
      </w:tr>
      <w:tr w:rsidR="00C02709" w:rsidRPr="001812B3" w14:paraId="133B7AA4" w14:textId="77777777" w:rsidTr="00300C85">
        <w:tc>
          <w:tcPr>
            <w:tcW w:w="2245" w:type="dxa"/>
            <w:shd w:val="clear" w:color="auto" w:fill="auto"/>
            <w:vAlign w:val="center"/>
          </w:tcPr>
          <w:p w14:paraId="0F9B9153" w14:textId="77777777" w:rsidR="00C02709" w:rsidRPr="001812B3" w:rsidRDefault="00C02709" w:rsidP="00300C85">
            <w:pPr>
              <w:spacing w:afterLines="40" w:after="96" w:line="240" w:lineRule="auto"/>
              <w:rPr>
                <w:bCs/>
              </w:rPr>
            </w:pPr>
            <w:r>
              <w:rPr>
                <w:bCs/>
              </w:rPr>
              <w:t>Tx1_</w:t>
            </w:r>
            <w:r w:rsidRPr="00594441">
              <w:rPr>
                <w:bCs/>
              </w:rPr>
              <w:t xml:space="preserve"> age variance value</w:t>
            </w:r>
          </w:p>
        </w:tc>
        <w:tc>
          <w:tcPr>
            <w:tcW w:w="7403" w:type="dxa"/>
            <w:shd w:val="clear" w:color="auto" w:fill="auto"/>
            <w:vAlign w:val="center"/>
          </w:tcPr>
          <w:p w14:paraId="5E22C829" w14:textId="77777777" w:rsidR="00C02709" w:rsidRPr="00594441" w:rsidRDefault="00C02709" w:rsidP="00300C85">
            <w:pPr>
              <w:spacing w:afterLines="40" w:after="96" w:line="240" w:lineRule="auto"/>
            </w:pPr>
            <w:r w:rsidRPr="00594441">
              <w:t>Enter the value of the variance reported.</w:t>
            </w:r>
          </w:p>
          <w:p w14:paraId="7765B0C5" w14:textId="77777777" w:rsidR="00C02709" w:rsidRPr="006434FE" w:rsidRDefault="00C02709" w:rsidP="00300C85">
            <w:pPr>
              <w:spacing w:afterLines="40" w:after="96" w:line="240" w:lineRule="auto"/>
              <w:rPr>
                <w:rFonts w:cstheme="minorHAnsi"/>
                <w:i/>
              </w:rPr>
            </w:pPr>
            <w:r w:rsidRPr="006124DA">
              <w:rPr>
                <w:b/>
              </w:rPr>
              <w:t>Example:</w:t>
            </w:r>
            <w:r w:rsidRPr="00594441">
              <w:t xml:space="preserve"> SD: 14.3; Range: </w:t>
            </w:r>
            <w:r>
              <w:t>35</w:t>
            </w:r>
            <w:r w:rsidRPr="00594441">
              <w:t>-</w:t>
            </w:r>
            <w:r>
              <w:t>50</w:t>
            </w:r>
          </w:p>
        </w:tc>
      </w:tr>
      <w:tr w:rsidR="00C02709" w:rsidRPr="001812B3" w14:paraId="6FB43582" w14:textId="77777777" w:rsidTr="00300C85">
        <w:trPr>
          <w:trHeight w:val="2465"/>
        </w:trPr>
        <w:tc>
          <w:tcPr>
            <w:tcW w:w="2245" w:type="dxa"/>
            <w:shd w:val="clear" w:color="auto" w:fill="auto"/>
            <w:vAlign w:val="center"/>
          </w:tcPr>
          <w:p w14:paraId="6BDCAFD4" w14:textId="77777777" w:rsidR="00C02709" w:rsidRPr="001812B3" w:rsidRDefault="00000000" w:rsidP="00300C85">
            <w:pPr>
              <w:spacing w:afterLines="40" w:after="96" w:line="240" w:lineRule="auto"/>
              <w:rPr>
                <w:bCs/>
              </w:rPr>
            </w:pPr>
            <w:sdt>
              <w:sdtPr>
                <w:id w:val="616963539"/>
                <w14:checkbox>
                  <w14:checked w14:val="0"/>
                  <w14:checkedState w14:val="2612" w14:font="MS Gothic"/>
                  <w14:uncheckedState w14:val="2610" w14:font="MS Gothic"/>
                </w14:checkbox>
              </w:sdtPr>
              <w:sdtContent>
                <w:r w:rsidR="00C02709">
                  <w:rPr>
                    <w:bCs/>
                  </w:rPr>
                  <w:t>T</w:t>
                </w:r>
              </w:sdtContent>
            </w:sdt>
            <w:r w:rsidR="00C02709">
              <w:rPr>
                <w:bCs/>
              </w:rPr>
              <w:t xml:space="preserve">x1_ age </w:t>
            </w:r>
            <w:r w:rsidR="00C02709" w:rsidRPr="00541833">
              <w:rPr>
                <w:bCs/>
              </w:rPr>
              <w:t>variance type</w:t>
            </w:r>
          </w:p>
        </w:tc>
        <w:tc>
          <w:tcPr>
            <w:tcW w:w="7403" w:type="dxa"/>
            <w:shd w:val="clear" w:color="auto" w:fill="auto"/>
            <w:vAlign w:val="center"/>
          </w:tcPr>
          <w:p w14:paraId="0C525872" w14:textId="77777777" w:rsidR="00C02709" w:rsidRDefault="00C02709" w:rsidP="00300C85">
            <w:pPr>
              <w:spacing w:afterLines="40" w:after="96" w:line="240" w:lineRule="auto"/>
            </w:pPr>
            <w:r>
              <w:t>Select from the dropdown menu:</w:t>
            </w:r>
          </w:p>
          <w:p w14:paraId="4E17CDC7" w14:textId="77777777" w:rsidR="00C02709" w:rsidRPr="009D74FB" w:rsidRDefault="00000000" w:rsidP="00300C85">
            <w:pPr>
              <w:spacing w:afterLines="40" w:after="96" w:line="240" w:lineRule="auto"/>
              <w:rPr>
                <w:lang w:val="fr-CA"/>
              </w:rPr>
            </w:pPr>
            <w:sdt>
              <w:sdtPr>
                <w:rPr>
                  <w:lang w:val="fr-CA"/>
                </w:rPr>
                <w:id w:val="464160935"/>
                <w14:checkbox>
                  <w14:checked w14:val="0"/>
                  <w14:checkedState w14:val="2612" w14:font="MS Gothic"/>
                  <w14:uncheckedState w14:val="2610" w14:font="MS Gothic"/>
                </w14:checkbox>
              </w:sdtPr>
              <w:sdtContent>
                <w:r w:rsidR="00C02709" w:rsidRPr="009D74FB">
                  <w:rPr>
                    <w:rFonts w:ascii="Segoe UI Symbol" w:hAnsi="Segoe UI Symbol" w:cs="Segoe UI Symbol"/>
                    <w:lang w:val="fr-CA"/>
                  </w:rPr>
                  <w:t>☐</w:t>
                </w:r>
              </w:sdtContent>
            </w:sdt>
            <w:r w:rsidR="00C02709">
              <w:rPr>
                <w:lang w:val="fr-CA"/>
              </w:rPr>
              <w:t xml:space="preserve">  </w:t>
            </w:r>
            <w:r w:rsidR="00C02709" w:rsidRPr="009D74FB">
              <w:rPr>
                <w:lang w:val="fr-CA"/>
              </w:rPr>
              <w:t xml:space="preserve">Standard </w:t>
            </w:r>
            <w:proofErr w:type="spellStart"/>
            <w:r w:rsidR="00C02709" w:rsidRPr="009D74FB">
              <w:rPr>
                <w:lang w:val="fr-CA"/>
              </w:rPr>
              <w:t>deviation</w:t>
            </w:r>
            <w:proofErr w:type="spellEnd"/>
            <w:r w:rsidR="00C02709" w:rsidRPr="009D74FB">
              <w:rPr>
                <w:lang w:val="fr-CA"/>
              </w:rPr>
              <w:t xml:space="preserve"> (SD)</w:t>
            </w:r>
          </w:p>
          <w:p w14:paraId="023E2643" w14:textId="77777777" w:rsidR="00C02709" w:rsidRPr="009D74FB" w:rsidRDefault="00000000" w:rsidP="00300C85">
            <w:pPr>
              <w:spacing w:afterLines="40" w:after="96" w:line="240" w:lineRule="auto"/>
              <w:rPr>
                <w:lang w:val="fr-CA"/>
              </w:rPr>
            </w:pPr>
            <w:sdt>
              <w:sdtPr>
                <w:rPr>
                  <w:lang w:val="fr-CA"/>
                </w:rPr>
                <w:id w:val="-604117627"/>
                <w14:checkbox>
                  <w14:checked w14:val="0"/>
                  <w14:checkedState w14:val="2612" w14:font="MS Gothic"/>
                  <w14:uncheckedState w14:val="2610" w14:font="MS Gothic"/>
                </w14:checkbox>
              </w:sdtPr>
              <w:sdtContent>
                <w:r w:rsidR="00C02709" w:rsidRPr="009D74FB">
                  <w:rPr>
                    <w:rFonts w:ascii="Segoe UI Symbol" w:hAnsi="Segoe UI Symbol" w:cs="Segoe UI Symbol"/>
                    <w:lang w:val="fr-CA"/>
                  </w:rPr>
                  <w:t>☐</w:t>
                </w:r>
              </w:sdtContent>
            </w:sdt>
            <w:r w:rsidR="00C02709">
              <w:rPr>
                <w:lang w:val="fr-CA"/>
              </w:rPr>
              <w:t xml:space="preserve">  </w:t>
            </w:r>
            <w:r w:rsidR="00C02709" w:rsidRPr="009D74FB">
              <w:rPr>
                <w:lang w:val="fr-CA"/>
              </w:rPr>
              <w:t xml:space="preserve">Standard </w:t>
            </w:r>
            <w:proofErr w:type="spellStart"/>
            <w:r w:rsidR="00C02709" w:rsidRPr="009D74FB">
              <w:rPr>
                <w:lang w:val="fr-CA"/>
              </w:rPr>
              <w:t>error</w:t>
            </w:r>
            <w:proofErr w:type="spellEnd"/>
            <w:r w:rsidR="00C02709" w:rsidRPr="009D74FB">
              <w:rPr>
                <w:lang w:val="fr-CA"/>
              </w:rPr>
              <w:t xml:space="preserve"> (SE)</w:t>
            </w:r>
          </w:p>
          <w:p w14:paraId="254E7916" w14:textId="77777777" w:rsidR="00C02709" w:rsidRPr="009D74FB" w:rsidRDefault="00000000" w:rsidP="00300C85">
            <w:pPr>
              <w:spacing w:afterLines="40" w:after="96" w:line="240" w:lineRule="auto"/>
              <w:rPr>
                <w:lang w:val="fr-CA"/>
              </w:rPr>
            </w:pPr>
            <w:sdt>
              <w:sdtPr>
                <w:rPr>
                  <w:lang w:val="fr-CA"/>
                </w:rPr>
                <w:id w:val="2143232037"/>
                <w14:checkbox>
                  <w14:checked w14:val="0"/>
                  <w14:checkedState w14:val="2612" w14:font="MS Gothic"/>
                  <w14:uncheckedState w14:val="2610" w14:font="MS Gothic"/>
                </w14:checkbox>
              </w:sdtPr>
              <w:sdtContent>
                <w:r w:rsidR="00C02709" w:rsidRPr="009D74FB">
                  <w:rPr>
                    <w:rFonts w:ascii="Segoe UI Symbol" w:hAnsi="Segoe UI Symbol" w:cs="Segoe UI Symbol"/>
                    <w:lang w:val="fr-CA"/>
                  </w:rPr>
                  <w:t>☐</w:t>
                </w:r>
              </w:sdtContent>
            </w:sdt>
            <w:r w:rsidR="00C02709">
              <w:rPr>
                <w:lang w:val="fr-CA"/>
              </w:rPr>
              <w:t xml:space="preserve">  </w:t>
            </w:r>
            <w:r w:rsidR="00C02709" w:rsidRPr="009D74FB">
              <w:rPr>
                <w:lang w:val="fr-CA"/>
              </w:rPr>
              <w:t>Range</w:t>
            </w:r>
          </w:p>
          <w:p w14:paraId="4E8802EE" w14:textId="77777777" w:rsidR="00C02709" w:rsidRPr="009D74FB" w:rsidRDefault="00000000" w:rsidP="00300C85">
            <w:pPr>
              <w:spacing w:afterLines="40" w:after="96" w:line="240" w:lineRule="auto"/>
              <w:rPr>
                <w:lang w:val="fr-CA"/>
              </w:rPr>
            </w:pPr>
            <w:sdt>
              <w:sdtPr>
                <w:rPr>
                  <w:lang w:val="fr-CA"/>
                </w:rPr>
                <w:id w:val="1994905306"/>
                <w14:checkbox>
                  <w14:checked w14:val="0"/>
                  <w14:checkedState w14:val="2612" w14:font="MS Gothic"/>
                  <w14:uncheckedState w14:val="2610" w14:font="MS Gothic"/>
                </w14:checkbox>
              </w:sdtPr>
              <w:sdtContent>
                <w:r w:rsidR="00C02709" w:rsidRPr="009D74FB">
                  <w:rPr>
                    <w:rFonts w:ascii="Segoe UI Symbol" w:hAnsi="Segoe UI Symbol" w:cs="Segoe UI Symbol"/>
                    <w:lang w:val="fr-CA"/>
                  </w:rPr>
                  <w:t>☐</w:t>
                </w:r>
              </w:sdtContent>
            </w:sdt>
            <w:r w:rsidR="00C02709">
              <w:rPr>
                <w:lang w:val="fr-CA"/>
              </w:rPr>
              <w:t xml:space="preserve">  </w:t>
            </w:r>
            <w:r w:rsidR="00C02709" w:rsidRPr="009D74FB">
              <w:rPr>
                <w:lang w:val="fr-CA"/>
              </w:rPr>
              <w:t>Interquartile range (IQR)</w:t>
            </w:r>
          </w:p>
          <w:p w14:paraId="52E54F4F" w14:textId="77777777" w:rsidR="00C02709" w:rsidRPr="009D74FB" w:rsidRDefault="00000000" w:rsidP="00300C85">
            <w:pPr>
              <w:spacing w:afterLines="40" w:after="96" w:line="240" w:lineRule="auto"/>
              <w:rPr>
                <w:lang w:val="fr-CA"/>
              </w:rPr>
            </w:pPr>
            <w:sdt>
              <w:sdtPr>
                <w:rPr>
                  <w:lang w:val="fr-CA"/>
                </w:rPr>
                <w:id w:val="-929882763"/>
                <w14:checkbox>
                  <w14:checked w14:val="0"/>
                  <w14:checkedState w14:val="2612" w14:font="MS Gothic"/>
                  <w14:uncheckedState w14:val="2610" w14:font="MS Gothic"/>
                </w14:checkbox>
              </w:sdtPr>
              <w:sdtContent>
                <w:r w:rsidR="00C02709" w:rsidRPr="009D74FB">
                  <w:rPr>
                    <w:rFonts w:ascii="Segoe UI Symbol" w:hAnsi="Segoe UI Symbol" w:cs="Segoe UI Symbol"/>
                    <w:lang w:val="fr-CA"/>
                  </w:rPr>
                  <w:t>☐</w:t>
                </w:r>
              </w:sdtContent>
            </w:sdt>
            <w:r w:rsidR="00C02709">
              <w:rPr>
                <w:lang w:val="fr-CA"/>
              </w:rPr>
              <w:t xml:space="preserve">  </w:t>
            </w:r>
            <w:r w:rsidR="00C02709" w:rsidRPr="009D74FB">
              <w:rPr>
                <w:lang w:val="fr-CA"/>
              </w:rPr>
              <w:t>95% CI</w:t>
            </w:r>
          </w:p>
          <w:p w14:paraId="4220644A" w14:textId="77777777" w:rsidR="00C02709" w:rsidRPr="001812B3" w:rsidRDefault="00000000" w:rsidP="00300C85">
            <w:pPr>
              <w:spacing w:afterLines="40" w:after="96" w:line="240" w:lineRule="auto"/>
              <w:rPr>
                <w:rFonts w:cstheme="minorHAnsi"/>
              </w:rPr>
            </w:pPr>
            <w:sdt>
              <w:sdtPr>
                <w:id w:val="1758553617"/>
                <w14:checkbox>
                  <w14:checked w14:val="0"/>
                  <w14:checkedState w14:val="2612" w14:font="MS Gothic"/>
                  <w14:uncheckedState w14:val="2610" w14:font="MS Gothic"/>
                </w14:checkbox>
              </w:sdtPr>
              <w:sdtContent>
                <w:r w:rsidR="00C02709" w:rsidRPr="00541833">
                  <w:rPr>
                    <w:rFonts w:ascii="Segoe UI Symbol" w:hAnsi="Segoe UI Symbol" w:cs="Segoe UI Symbol"/>
                  </w:rPr>
                  <w:t>☐</w:t>
                </w:r>
              </w:sdtContent>
            </w:sdt>
            <w:r w:rsidR="00C02709" w:rsidRPr="00541833">
              <w:t>NR</w:t>
            </w:r>
          </w:p>
        </w:tc>
      </w:tr>
      <w:tr w:rsidR="00C02709" w:rsidRPr="001812B3" w14:paraId="0D5D6200" w14:textId="77777777" w:rsidTr="00300C85">
        <w:tc>
          <w:tcPr>
            <w:tcW w:w="2245" w:type="dxa"/>
            <w:shd w:val="clear" w:color="auto" w:fill="auto"/>
            <w:vAlign w:val="center"/>
          </w:tcPr>
          <w:p w14:paraId="6F75B921" w14:textId="77777777" w:rsidR="00C02709" w:rsidRPr="001812B3" w:rsidRDefault="00C02709" w:rsidP="00300C85">
            <w:pPr>
              <w:spacing w:afterLines="40" w:after="96" w:line="240" w:lineRule="auto"/>
              <w:rPr>
                <w:bCs/>
              </w:rPr>
            </w:pPr>
            <w:r w:rsidRPr="001812B3">
              <w:rPr>
                <w:rFonts w:cs="Calibri"/>
                <w:bCs/>
              </w:rPr>
              <w:t>Comments</w:t>
            </w:r>
          </w:p>
        </w:tc>
        <w:tc>
          <w:tcPr>
            <w:tcW w:w="7403" w:type="dxa"/>
            <w:shd w:val="clear" w:color="auto" w:fill="auto"/>
            <w:vAlign w:val="center"/>
          </w:tcPr>
          <w:p w14:paraId="124C1F67" w14:textId="77777777" w:rsidR="00C02709" w:rsidRPr="00050372" w:rsidRDefault="00C02709" w:rsidP="00300C85">
            <w:pPr>
              <w:spacing w:afterLines="40" w:after="96" w:line="240" w:lineRule="auto"/>
              <w:rPr>
                <w:rFonts w:cstheme="minorHAnsi"/>
                <w:i/>
              </w:rPr>
            </w:pPr>
            <w:r w:rsidRPr="001812B3">
              <w:rPr>
                <w:rFonts w:cstheme="minorHAnsi"/>
              </w:rPr>
              <w:t>Ente</w:t>
            </w:r>
            <w:r>
              <w:rPr>
                <w:rFonts w:cstheme="minorHAnsi"/>
              </w:rPr>
              <w:t>r any comments relevant to the intervention</w:t>
            </w:r>
            <w:r w:rsidRPr="001812B3">
              <w:rPr>
                <w:rFonts w:cstheme="minorHAnsi"/>
              </w:rPr>
              <w:t>.</w:t>
            </w:r>
          </w:p>
        </w:tc>
      </w:tr>
      <w:tr w:rsidR="00C02709" w:rsidRPr="001812B3" w14:paraId="60F11C5C" w14:textId="77777777" w:rsidTr="00300C85">
        <w:tc>
          <w:tcPr>
            <w:tcW w:w="9648" w:type="dxa"/>
            <w:gridSpan w:val="2"/>
            <w:shd w:val="clear" w:color="auto" w:fill="auto"/>
            <w:vAlign w:val="center"/>
          </w:tcPr>
          <w:p w14:paraId="52855A96" w14:textId="77777777" w:rsidR="00C02709" w:rsidRPr="001812B3" w:rsidRDefault="00C02709" w:rsidP="00300C85">
            <w:pPr>
              <w:spacing w:afterLines="40" w:after="96" w:line="240" w:lineRule="auto"/>
              <w:rPr>
                <w:rFonts w:cs="Calibri"/>
              </w:rPr>
            </w:pPr>
            <w:r>
              <w:rPr>
                <w:rFonts w:cstheme="minorHAnsi"/>
                <w:bCs/>
                <w:i/>
                <w:sz w:val="20"/>
                <w:szCs w:val="24"/>
              </w:rPr>
              <w:t>Please add more columns if there are additional arms.</w:t>
            </w:r>
          </w:p>
        </w:tc>
      </w:tr>
    </w:tbl>
    <w:p w14:paraId="1CD9D688" w14:textId="77777777" w:rsidR="006F1BBD" w:rsidRDefault="006F1BBD" w:rsidP="006F1BBD">
      <w:bookmarkStart w:id="44" w:name="_Toc117148487"/>
      <w:bookmarkStart w:id="45" w:name="_Toc124686132"/>
      <w:bookmarkStart w:id="46" w:name="_Toc127167292"/>
      <w:bookmarkStart w:id="47" w:name="_Toc128660956"/>
      <w:bookmarkStart w:id="48" w:name="_Toc128660998"/>
    </w:p>
    <w:p w14:paraId="6C07E277" w14:textId="77777777" w:rsidR="00C02709" w:rsidRDefault="00C02709" w:rsidP="006F1BBD">
      <w:r>
        <w:t>TAB 4. S</w:t>
      </w:r>
      <w:r w:rsidRPr="00062145">
        <w:t xml:space="preserve">tatistical </w:t>
      </w:r>
      <w:r>
        <w:t>M</w:t>
      </w:r>
      <w:r w:rsidRPr="00062145">
        <w:t xml:space="preserve">odel </w:t>
      </w:r>
      <w:r>
        <w:t>D</w:t>
      </w:r>
      <w:r w:rsidRPr="00062145">
        <w:t>ata</w:t>
      </w:r>
      <w:bookmarkEnd w:id="44"/>
      <w:bookmarkEnd w:id="45"/>
      <w:bookmarkEnd w:id="46"/>
      <w:bookmarkEnd w:id="47"/>
      <w:bookmarkEnd w:id="48"/>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5"/>
        <w:gridCol w:w="6893"/>
      </w:tblGrid>
      <w:tr w:rsidR="00C02709" w:rsidRPr="00062145" w14:paraId="2561D3EF" w14:textId="77777777" w:rsidTr="00300C85">
        <w:trPr>
          <w:trHeight w:val="548"/>
        </w:trPr>
        <w:tc>
          <w:tcPr>
            <w:tcW w:w="2755" w:type="dxa"/>
            <w:shd w:val="clear" w:color="auto" w:fill="002060"/>
            <w:vAlign w:val="center"/>
          </w:tcPr>
          <w:p w14:paraId="0587DEE1" w14:textId="77777777" w:rsidR="00C02709" w:rsidRPr="006F1BBD" w:rsidRDefault="00C02709" w:rsidP="006F1BBD">
            <w:pPr>
              <w:rPr>
                <w:b/>
                <w:bCs/>
              </w:rPr>
            </w:pPr>
            <w:bookmarkStart w:id="49" w:name="_Toc109908926"/>
            <w:bookmarkStart w:id="50" w:name="_Toc109909209"/>
            <w:bookmarkStart w:id="51" w:name="_Toc110594421"/>
            <w:bookmarkStart w:id="52" w:name="_Toc113309667"/>
            <w:bookmarkStart w:id="53" w:name="_Toc117148488"/>
            <w:bookmarkStart w:id="54" w:name="_Toc124686133"/>
            <w:bookmarkStart w:id="55" w:name="_Toc127167293"/>
            <w:bookmarkStart w:id="56" w:name="_Toc128660957"/>
            <w:bookmarkStart w:id="57" w:name="_Toc128660999"/>
            <w:r w:rsidRPr="006F1BBD">
              <w:rPr>
                <w:b/>
                <w:bCs/>
              </w:rPr>
              <w:t>Excel column</w:t>
            </w:r>
            <w:bookmarkEnd w:id="49"/>
            <w:bookmarkEnd w:id="50"/>
            <w:bookmarkEnd w:id="51"/>
            <w:bookmarkEnd w:id="52"/>
            <w:bookmarkEnd w:id="53"/>
            <w:bookmarkEnd w:id="54"/>
            <w:bookmarkEnd w:id="55"/>
            <w:bookmarkEnd w:id="56"/>
            <w:bookmarkEnd w:id="57"/>
          </w:p>
        </w:tc>
        <w:tc>
          <w:tcPr>
            <w:tcW w:w="6893" w:type="dxa"/>
            <w:shd w:val="clear" w:color="auto" w:fill="002060"/>
            <w:vAlign w:val="center"/>
          </w:tcPr>
          <w:p w14:paraId="487E03BA" w14:textId="77777777" w:rsidR="00C02709" w:rsidRPr="006F1BBD" w:rsidRDefault="00C02709" w:rsidP="006F1BBD">
            <w:pPr>
              <w:rPr>
                <w:b/>
                <w:bCs/>
              </w:rPr>
            </w:pPr>
            <w:bookmarkStart w:id="58" w:name="_Toc109908927"/>
            <w:bookmarkStart w:id="59" w:name="_Toc109909210"/>
            <w:bookmarkStart w:id="60" w:name="_Toc110594422"/>
            <w:bookmarkStart w:id="61" w:name="_Toc113309668"/>
            <w:bookmarkStart w:id="62" w:name="_Toc117148489"/>
            <w:bookmarkStart w:id="63" w:name="_Toc124686134"/>
            <w:bookmarkStart w:id="64" w:name="_Toc127167294"/>
            <w:bookmarkStart w:id="65" w:name="_Toc128660958"/>
            <w:bookmarkStart w:id="66" w:name="_Toc128661000"/>
            <w:r w:rsidRPr="006F1BBD">
              <w:rPr>
                <w:b/>
                <w:bCs/>
              </w:rPr>
              <w:t>Description</w:t>
            </w:r>
            <w:bookmarkEnd w:id="58"/>
            <w:bookmarkEnd w:id="59"/>
            <w:bookmarkEnd w:id="60"/>
            <w:bookmarkEnd w:id="61"/>
            <w:bookmarkEnd w:id="62"/>
            <w:bookmarkEnd w:id="63"/>
            <w:bookmarkEnd w:id="64"/>
            <w:bookmarkEnd w:id="65"/>
            <w:bookmarkEnd w:id="66"/>
          </w:p>
        </w:tc>
      </w:tr>
      <w:tr w:rsidR="00C02709" w:rsidRPr="00062145" w14:paraId="49760F2E" w14:textId="77777777" w:rsidTr="00300C85">
        <w:tc>
          <w:tcPr>
            <w:tcW w:w="2755" w:type="dxa"/>
            <w:vAlign w:val="center"/>
          </w:tcPr>
          <w:p w14:paraId="350C37BD" w14:textId="77777777" w:rsidR="00C02709" w:rsidRPr="005A0F33" w:rsidRDefault="00C02709" w:rsidP="00300C85">
            <w:pPr>
              <w:spacing w:after="0"/>
              <w:rPr>
                <w:rFonts w:eastAsia="Times New Roman"/>
                <w:bCs/>
              </w:rPr>
            </w:pPr>
            <w:proofErr w:type="spellStart"/>
            <w:r w:rsidRPr="005A0F33">
              <w:rPr>
                <w:rFonts w:eastAsia="Times New Roman"/>
                <w:bCs/>
              </w:rPr>
              <w:t>RefID</w:t>
            </w:r>
            <w:proofErr w:type="spellEnd"/>
          </w:p>
        </w:tc>
        <w:tc>
          <w:tcPr>
            <w:tcW w:w="6893" w:type="dxa"/>
            <w:vAlign w:val="center"/>
          </w:tcPr>
          <w:p w14:paraId="30C3252D" w14:textId="77777777" w:rsidR="00C02709" w:rsidRPr="00062145" w:rsidRDefault="00C02709" w:rsidP="00300C85">
            <w:pPr>
              <w:spacing w:after="0"/>
              <w:rPr>
                <w:rFonts w:eastAsia="Times New Roman"/>
              </w:rPr>
            </w:pPr>
            <w:r w:rsidRPr="00062145">
              <w:rPr>
                <w:rFonts w:eastAsia="Times New Roman"/>
              </w:rPr>
              <w:t xml:space="preserve">Enter the </w:t>
            </w:r>
            <w:proofErr w:type="spellStart"/>
            <w:r w:rsidRPr="00062145">
              <w:rPr>
                <w:rFonts w:eastAsia="Times New Roman"/>
              </w:rPr>
              <w:t>refID</w:t>
            </w:r>
            <w:proofErr w:type="spellEnd"/>
            <w:r w:rsidRPr="00062145">
              <w:rPr>
                <w:rFonts w:eastAsia="Times New Roman"/>
              </w:rPr>
              <w:t xml:space="preserve"> of the study being abstracted</w:t>
            </w:r>
          </w:p>
        </w:tc>
      </w:tr>
      <w:tr w:rsidR="00C02709" w:rsidRPr="00062145" w14:paraId="5711F9C2" w14:textId="77777777" w:rsidTr="00300C85">
        <w:tc>
          <w:tcPr>
            <w:tcW w:w="2755" w:type="dxa"/>
            <w:vAlign w:val="center"/>
          </w:tcPr>
          <w:p w14:paraId="51313DC3" w14:textId="77777777" w:rsidR="00C02709" w:rsidRPr="005A0F33" w:rsidRDefault="00C02709" w:rsidP="00300C85">
            <w:pPr>
              <w:spacing w:after="0"/>
              <w:rPr>
                <w:rFonts w:eastAsia="Times New Roman"/>
                <w:bCs/>
              </w:rPr>
            </w:pPr>
            <w:r>
              <w:rPr>
                <w:rFonts w:eastAsia="Times New Roman"/>
                <w:bCs/>
              </w:rPr>
              <w:t>Reviewer</w:t>
            </w:r>
          </w:p>
        </w:tc>
        <w:tc>
          <w:tcPr>
            <w:tcW w:w="6893" w:type="dxa"/>
            <w:vAlign w:val="center"/>
          </w:tcPr>
          <w:p w14:paraId="691B4AD0" w14:textId="77777777" w:rsidR="00C02709" w:rsidRPr="00062145" w:rsidRDefault="00C02709" w:rsidP="00300C85">
            <w:pPr>
              <w:spacing w:after="0"/>
              <w:rPr>
                <w:rFonts w:eastAsia="Times New Roman"/>
              </w:rPr>
            </w:pPr>
            <w:r w:rsidRPr="00062145">
              <w:rPr>
                <w:rFonts w:eastAsia="Times New Roman"/>
              </w:rPr>
              <w:t>Enter your initials</w:t>
            </w:r>
          </w:p>
        </w:tc>
      </w:tr>
      <w:tr w:rsidR="00C02709" w:rsidRPr="00062145" w14:paraId="0A5AC832" w14:textId="77777777" w:rsidTr="00300C85">
        <w:tc>
          <w:tcPr>
            <w:tcW w:w="2755" w:type="dxa"/>
            <w:vAlign w:val="center"/>
          </w:tcPr>
          <w:p w14:paraId="67A76C67" w14:textId="77777777" w:rsidR="00C02709" w:rsidRPr="005A0F33" w:rsidRDefault="00C02709" w:rsidP="00300C85">
            <w:pPr>
              <w:spacing w:after="0"/>
              <w:rPr>
                <w:rFonts w:eastAsia="Times New Roman"/>
                <w:bCs/>
              </w:rPr>
            </w:pPr>
            <w:r w:rsidRPr="005A0F33">
              <w:rPr>
                <w:rFonts w:eastAsia="Times New Roman"/>
                <w:bCs/>
              </w:rPr>
              <w:t>Tx1_name</w:t>
            </w:r>
          </w:p>
        </w:tc>
        <w:tc>
          <w:tcPr>
            <w:tcW w:w="6893" w:type="dxa"/>
            <w:vAlign w:val="center"/>
          </w:tcPr>
          <w:p w14:paraId="1CF69EF6" w14:textId="77777777" w:rsidR="00C02709" w:rsidRPr="00062145" w:rsidRDefault="00C02709" w:rsidP="00300C85">
            <w:pPr>
              <w:spacing w:after="0"/>
              <w:rPr>
                <w:rFonts w:eastAsia="Times New Roman"/>
              </w:rPr>
            </w:pPr>
            <w:r w:rsidRPr="00062145">
              <w:rPr>
                <w:rFonts w:eastAsia="Times New Roman"/>
              </w:rPr>
              <w:t xml:space="preserve">Enter the name of the intervention allocated to the </w:t>
            </w:r>
            <w:r>
              <w:rPr>
                <w:rFonts w:eastAsia="Times New Roman"/>
              </w:rPr>
              <w:t>Tx1</w:t>
            </w:r>
            <w:r w:rsidRPr="00062145">
              <w:rPr>
                <w:rFonts w:eastAsia="Times New Roman"/>
              </w:rPr>
              <w:t xml:space="preserve"> arm. </w:t>
            </w:r>
          </w:p>
          <w:p w14:paraId="3C3CFA4A" w14:textId="77777777" w:rsidR="00C02709" w:rsidRPr="00062145" w:rsidRDefault="00C02709" w:rsidP="00300C85">
            <w:pPr>
              <w:spacing w:after="0"/>
              <w:rPr>
                <w:rFonts w:eastAsia="Times New Roman"/>
              </w:rPr>
            </w:pPr>
            <w:r w:rsidRPr="00062145">
              <w:rPr>
                <w:rFonts w:eastAsia="Times New Roman"/>
                <w:b/>
              </w:rPr>
              <w:t>Example</w:t>
            </w:r>
            <w:r w:rsidRPr="00062145">
              <w:rPr>
                <w:rFonts w:eastAsia="Times New Roman"/>
              </w:rPr>
              <w:t xml:space="preserve">: </w:t>
            </w:r>
            <w:r>
              <w:rPr>
                <w:rFonts w:eastAsia="Times New Roman"/>
              </w:rPr>
              <w:t>Workshop sessions</w:t>
            </w:r>
          </w:p>
        </w:tc>
      </w:tr>
      <w:tr w:rsidR="00C02709" w:rsidRPr="00062145" w14:paraId="084320AC" w14:textId="77777777" w:rsidTr="00300C85">
        <w:tc>
          <w:tcPr>
            <w:tcW w:w="2755" w:type="dxa"/>
            <w:vAlign w:val="center"/>
          </w:tcPr>
          <w:p w14:paraId="57BEDB70" w14:textId="77777777" w:rsidR="00C02709" w:rsidRPr="005A0F33" w:rsidRDefault="00C02709" w:rsidP="00300C85">
            <w:pPr>
              <w:spacing w:after="0"/>
              <w:rPr>
                <w:rFonts w:eastAsia="Times New Roman"/>
                <w:bCs/>
              </w:rPr>
            </w:pPr>
            <w:r>
              <w:rPr>
                <w:rFonts w:eastAsia="Times New Roman"/>
                <w:bCs/>
              </w:rPr>
              <w:t>Tx2_name</w:t>
            </w:r>
          </w:p>
        </w:tc>
        <w:tc>
          <w:tcPr>
            <w:tcW w:w="6893" w:type="dxa"/>
            <w:vAlign w:val="center"/>
          </w:tcPr>
          <w:p w14:paraId="4FF53725" w14:textId="77777777" w:rsidR="00C02709" w:rsidRPr="00062145" w:rsidRDefault="00C02709" w:rsidP="00300C85">
            <w:pPr>
              <w:spacing w:after="0"/>
              <w:rPr>
                <w:rFonts w:eastAsia="Times New Roman"/>
              </w:rPr>
            </w:pPr>
            <w:r w:rsidRPr="00062145">
              <w:rPr>
                <w:rFonts w:eastAsia="Times New Roman"/>
              </w:rPr>
              <w:t xml:space="preserve">Enter the name of the intervention allocated to the </w:t>
            </w:r>
            <w:r>
              <w:rPr>
                <w:rFonts w:eastAsia="Times New Roman"/>
              </w:rPr>
              <w:t>Tx2</w:t>
            </w:r>
            <w:r w:rsidRPr="00062145">
              <w:rPr>
                <w:rFonts w:eastAsia="Times New Roman"/>
              </w:rPr>
              <w:t xml:space="preserve"> arm. </w:t>
            </w:r>
          </w:p>
          <w:p w14:paraId="0D517005" w14:textId="77777777" w:rsidR="00C02709" w:rsidRPr="00062145" w:rsidRDefault="00C02709" w:rsidP="00300C85">
            <w:pPr>
              <w:spacing w:after="0"/>
              <w:rPr>
                <w:rFonts w:eastAsia="Times New Roman"/>
              </w:rPr>
            </w:pPr>
            <w:r w:rsidRPr="00062145">
              <w:rPr>
                <w:rFonts w:eastAsia="Times New Roman"/>
                <w:b/>
              </w:rPr>
              <w:t>Example</w:t>
            </w:r>
            <w:r w:rsidRPr="00062145">
              <w:rPr>
                <w:rFonts w:eastAsia="Times New Roman"/>
              </w:rPr>
              <w:t>:</w:t>
            </w:r>
            <w:r>
              <w:rPr>
                <w:rFonts w:eastAsia="Times New Roman"/>
              </w:rPr>
              <w:t xml:space="preserve"> No intervention</w:t>
            </w:r>
          </w:p>
        </w:tc>
      </w:tr>
      <w:tr w:rsidR="00C02709" w:rsidRPr="00062145" w14:paraId="1BEE2797" w14:textId="77777777" w:rsidTr="00300C85">
        <w:tc>
          <w:tcPr>
            <w:tcW w:w="9648" w:type="dxa"/>
            <w:gridSpan w:val="2"/>
            <w:vAlign w:val="center"/>
          </w:tcPr>
          <w:p w14:paraId="12492A73" w14:textId="77777777" w:rsidR="00C02709" w:rsidRPr="00CE743B" w:rsidRDefault="00C02709" w:rsidP="00300C85">
            <w:pPr>
              <w:spacing w:after="0"/>
              <w:rPr>
                <w:rFonts w:eastAsia="Times New Roman"/>
                <w:i/>
                <w:iCs/>
              </w:rPr>
            </w:pPr>
            <w:r w:rsidRPr="00CE743B">
              <w:rPr>
                <w:rFonts w:eastAsia="Times New Roman"/>
                <w:i/>
                <w:iCs/>
              </w:rPr>
              <w:t xml:space="preserve">If there are multiple interventions or combinations of interventions taking place in the study, please capture this in a second, third, etc. row. </w:t>
            </w:r>
          </w:p>
        </w:tc>
      </w:tr>
      <w:tr w:rsidR="00C02709" w:rsidRPr="00062145" w14:paraId="4D2F252A" w14:textId="77777777" w:rsidTr="00300C85">
        <w:tc>
          <w:tcPr>
            <w:tcW w:w="2755" w:type="dxa"/>
            <w:vAlign w:val="center"/>
          </w:tcPr>
          <w:p w14:paraId="1A718CF9" w14:textId="77777777" w:rsidR="00C02709" w:rsidRPr="005A0F33" w:rsidRDefault="00C02709" w:rsidP="00300C85">
            <w:pPr>
              <w:spacing w:after="0"/>
              <w:rPr>
                <w:rFonts w:eastAsia="Times New Roman"/>
                <w:bCs/>
              </w:rPr>
            </w:pPr>
            <w:r w:rsidRPr="005A0F33">
              <w:rPr>
                <w:rFonts w:eastAsia="Times New Roman"/>
                <w:bCs/>
              </w:rPr>
              <w:t>Outcome measure</w:t>
            </w:r>
          </w:p>
        </w:tc>
        <w:tc>
          <w:tcPr>
            <w:tcW w:w="6893" w:type="dxa"/>
            <w:vAlign w:val="center"/>
          </w:tcPr>
          <w:p w14:paraId="1139DA04" w14:textId="77777777" w:rsidR="00C02709" w:rsidRPr="00062145" w:rsidRDefault="00C02709" w:rsidP="00300C85">
            <w:pPr>
              <w:spacing w:after="0"/>
              <w:rPr>
                <w:rFonts w:eastAsia="Times New Roman"/>
              </w:rPr>
            </w:pPr>
            <w:r w:rsidRPr="00062145">
              <w:rPr>
                <w:rFonts w:eastAsia="Times New Roman"/>
              </w:rPr>
              <w:t>E</w:t>
            </w:r>
            <w:r>
              <w:rPr>
                <w:rFonts w:eastAsia="Times New Roman"/>
              </w:rPr>
              <w:t xml:space="preserve">nter the relevant outcomes </w:t>
            </w:r>
          </w:p>
          <w:p w14:paraId="736D8FB6" w14:textId="77777777" w:rsidR="00C02709" w:rsidRPr="00062145" w:rsidRDefault="00C02709" w:rsidP="00300C85">
            <w:pPr>
              <w:spacing w:after="0"/>
              <w:rPr>
                <w:rFonts w:eastAsia="Times New Roman"/>
              </w:rPr>
            </w:pPr>
            <w:r w:rsidRPr="00062145">
              <w:rPr>
                <w:rFonts w:eastAsia="Times New Roman"/>
                <w:b/>
              </w:rPr>
              <w:t>Example:</w:t>
            </w:r>
            <w:r w:rsidRPr="00062145">
              <w:rPr>
                <w:rFonts w:eastAsia="Times New Roman"/>
              </w:rPr>
              <w:t xml:space="preserve"> </w:t>
            </w:r>
            <w:r w:rsidRPr="006D2C3E">
              <w:rPr>
                <w:bCs/>
              </w:rPr>
              <w:t>Culture change (CCWAS score)</w:t>
            </w:r>
          </w:p>
        </w:tc>
      </w:tr>
      <w:tr w:rsidR="00C02709" w:rsidRPr="00062145" w14:paraId="41B59ED3" w14:textId="77777777" w:rsidTr="00300C85">
        <w:tc>
          <w:tcPr>
            <w:tcW w:w="2755" w:type="dxa"/>
            <w:vAlign w:val="center"/>
          </w:tcPr>
          <w:p w14:paraId="24B19367" w14:textId="77777777" w:rsidR="00C02709" w:rsidRPr="00CE743B" w:rsidRDefault="00C02709" w:rsidP="00300C85">
            <w:pPr>
              <w:spacing w:after="0"/>
              <w:rPr>
                <w:rFonts w:eastAsia="Times New Roman"/>
                <w:bCs/>
              </w:rPr>
            </w:pPr>
            <w:r w:rsidRPr="00CE743B">
              <w:rPr>
                <w:bCs/>
              </w:rPr>
              <w:t>Outcome measurement time point</w:t>
            </w:r>
          </w:p>
        </w:tc>
        <w:tc>
          <w:tcPr>
            <w:tcW w:w="6893" w:type="dxa"/>
            <w:vAlign w:val="center"/>
          </w:tcPr>
          <w:p w14:paraId="4B709369" w14:textId="77777777" w:rsidR="00C02709" w:rsidRPr="007062BB" w:rsidRDefault="00C02709" w:rsidP="00300C85">
            <w:pPr>
              <w:spacing w:after="0"/>
            </w:pPr>
            <w:r w:rsidRPr="007062BB">
              <w:t>Select the time point for which you are abstracting results from the dropdown menu</w:t>
            </w:r>
          </w:p>
          <w:p w14:paraId="38D3F771" w14:textId="77777777" w:rsidR="00C02709" w:rsidRPr="007062BB" w:rsidRDefault="00C02709" w:rsidP="00300C85">
            <w:pPr>
              <w:spacing w:after="0"/>
            </w:pPr>
            <w:r w:rsidRPr="00504BEB">
              <w:rPr>
                <w:b/>
              </w:rPr>
              <w:t xml:space="preserve">Options </w:t>
            </w:r>
            <w:proofErr w:type="gramStart"/>
            <w:r w:rsidRPr="00504BEB">
              <w:rPr>
                <w:b/>
              </w:rPr>
              <w:t>include:</w:t>
            </w:r>
            <w:proofErr w:type="gramEnd"/>
            <w:r w:rsidRPr="007062BB">
              <w:t xml:space="preserve"> Baseline, Follow-up</w:t>
            </w:r>
          </w:p>
          <w:p w14:paraId="36C86ACA" w14:textId="77777777" w:rsidR="00C02709" w:rsidRPr="00062145" w:rsidRDefault="00C02709" w:rsidP="00300C85">
            <w:pPr>
              <w:spacing w:after="0"/>
              <w:rPr>
                <w:rFonts w:eastAsia="Times New Roman"/>
              </w:rPr>
            </w:pPr>
            <w:r w:rsidRPr="007062BB">
              <w:rPr>
                <w:i/>
              </w:rPr>
              <w:t>Note: For each outcome measure, the baseline values and follow-up values will be captured in separate rows</w:t>
            </w:r>
          </w:p>
        </w:tc>
      </w:tr>
      <w:tr w:rsidR="00C02709" w:rsidRPr="00062145" w14:paraId="2102D14C" w14:textId="77777777" w:rsidTr="00300C85">
        <w:tc>
          <w:tcPr>
            <w:tcW w:w="2755" w:type="dxa"/>
            <w:vAlign w:val="center"/>
          </w:tcPr>
          <w:p w14:paraId="6F9ADD84" w14:textId="77777777" w:rsidR="00C02709" w:rsidRPr="006D199D" w:rsidDel="006D199D" w:rsidRDefault="00C02709" w:rsidP="00300C85">
            <w:pPr>
              <w:spacing w:after="0"/>
              <w:rPr>
                <w:rFonts w:eastAsia="Times New Roman"/>
                <w:bCs/>
              </w:rPr>
            </w:pPr>
            <w:r>
              <w:rPr>
                <w:rFonts w:eastAsia="Times New Roman"/>
                <w:bCs/>
              </w:rPr>
              <w:t>Measure of effect/association type</w:t>
            </w:r>
            <w:r w:rsidRPr="006D199D">
              <w:rPr>
                <w:rFonts w:eastAsia="Times New Roman"/>
                <w:bCs/>
              </w:rPr>
              <w:t xml:space="preserve">  </w:t>
            </w:r>
          </w:p>
        </w:tc>
        <w:tc>
          <w:tcPr>
            <w:tcW w:w="6893" w:type="dxa"/>
            <w:vAlign w:val="center"/>
          </w:tcPr>
          <w:p w14:paraId="2330FB21" w14:textId="77777777" w:rsidR="00C02709" w:rsidRDefault="00C02709" w:rsidP="00300C85">
            <w:pPr>
              <w:spacing w:after="0"/>
              <w:rPr>
                <w:rFonts w:eastAsia="Times New Roman"/>
              </w:rPr>
            </w:pPr>
            <w:r w:rsidRPr="006D199D">
              <w:rPr>
                <w:rFonts w:eastAsia="Times New Roman"/>
              </w:rPr>
              <w:t xml:space="preserve">Enter the </w:t>
            </w:r>
            <w:r>
              <w:rPr>
                <w:rFonts w:eastAsia="Times New Roman"/>
              </w:rPr>
              <w:t xml:space="preserve">name of the measure of effect/association </w:t>
            </w:r>
            <w:r w:rsidRPr="006D199D">
              <w:rPr>
                <w:rFonts w:eastAsia="Times New Roman"/>
              </w:rPr>
              <w:t xml:space="preserve">(e.g., adjusted odds ratio, adjusted rate ratio). Only enter unadjusted effect size if adjusted is not reported.  </w:t>
            </w:r>
          </w:p>
          <w:p w14:paraId="291EE34D" w14:textId="77777777" w:rsidR="00C02709" w:rsidRPr="00F908CD" w:rsidDel="006D199D" w:rsidRDefault="00C02709" w:rsidP="00300C85">
            <w:pPr>
              <w:spacing w:after="0"/>
              <w:rPr>
                <w:rFonts w:eastAsia="Times New Roman"/>
                <w:i/>
                <w:iCs/>
              </w:rPr>
            </w:pPr>
            <w:r w:rsidRPr="00F908CD">
              <w:rPr>
                <w:rFonts w:eastAsia="Times New Roman"/>
                <w:i/>
                <w:iCs/>
              </w:rPr>
              <w:t>Note: If there are more than 2 treatment arms, there may be 1v2, 1v3, etc. To capture this, please add additional rows for the same study to reflect the multiple outcomes, values, participants, etc.</w:t>
            </w:r>
          </w:p>
        </w:tc>
      </w:tr>
      <w:tr w:rsidR="00C02709" w:rsidRPr="00062145" w14:paraId="2CC237EA" w14:textId="77777777" w:rsidTr="00300C85">
        <w:tc>
          <w:tcPr>
            <w:tcW w:w="2755" w:type="dxa"/>
            <w:vAlign w:val="center"/>
          </w:tcPr>
          <w:p w14:paraId="04241FAA" w14:textId="77777777" w:rsidR="00C02709" w:rsidRPr="006D199D" w:rsidDel="006D199D" w:rsidRDefault="00C02709" w:rsidP="00300C85">
            <w:pPr>
              <w:spacing w:after="0"/>
              <w:rPr>
                <w:rFonts w:eastAsia="Times New Roman"/>
                <w:bCs/>
              </w:rPr>
            </w:pPr>
            <w:r>
              <w:rPr>
                <w:rFonts w:eastAsia="Times New Roman"/>
                <w:bCs/>
              </w:rPr>
              <w:t xml:space="preserve">Measure of effect/association value </w:t>
            </w:r>
            <w:r w:rsidRPr="006D199D">
              <w:rPr>
                <w:rFonts w:eastAsia="Times New Roman"/>
                <w:bCs/>
              </w:rPr>
              <w:t xml:space="preserve"> </w:t>
            </w:r>
          </w:p>
        </w:tc>
        <w:tc>
          <w:tcPr>
            <w:tcW w:w="6893" w:type="dxa"/>
            <w:vAlign w:val="center"/>
          </w:tcPr>
          <w:p w14:paraId="78DF6212" w14:textId="77777777" w:rsidR="00C02709" w:rsidRPr="006D199D" w:rsidDel="006D199D" w:rsidRDefault="00C02709" w:rsidP="00300C85">
            <w:pPr>
              <w:spacing w:after="0"/>
              <w:rPr>
                <w:rFonts w:eastAsia="Times New Roman"/>
              </w:rPr>
            </w:pPr>
            <w:r w:rsidRPr="006D199D">
              <w:rPr>
                <w:rFonts w:eastAsia="Times New Roman"/>
              </w:rPr>
              <w:t xml:space="preserve">Enter the value for the </w:t>
            </w:r>
            <w:r>
              <w:rPr>
                <w:rFonts w:eastAsia="Times New Roman"/>
              </w:rPr>
              <w:t>m</w:t>
            </w:r>
            <w:r>
              <w:rPr>
                <w:rFonts w:eastAsia="Times New Roman"/>
                <w:bCs/>
              </w:rPr>
              <w:t>easure of effect/association</w:t>
            </w:r>
            <w:r w:rsidRPr="006D199D">
              <w:rPr>
                <w:rFonts w:eastAsia="Times New Roman"/>
              </w:rPr>
              <w:t xml:space="preserve">. </w:t>
            </w:r>
          </w:p>
        </w:tc>
      </w:tr>
      <w:tr w:rsidR="00C02709" w:rsidRPr="00062145" w14:paraId="6F37D76F" w14:textId="77777777" w:rsidTr="00300C85">
        <w:tc>
          <w:tcPr>
            <w:tcW w:w="2755" w:type="dxa"/>
            <w:vAlign w:val="center"/>
          </w:tcPr>
          <w:p w14:paraId="31E7CAB9" w14:textId="77777777" w:rsidR="00C02709" w:rsidRPr="005A0F33" w:rsidRDefault="00C02709" w:rsidP="00300C85">
            <w:pPr>
              <w:spacing w:after="0"/>
              <w:rPr>
                <w:rFonts w:eastAsia="Times New Roman"/>
                <w:bCs/>
              </w:rPr>
            </w:pPr>
            <w:r w:rsidRPr="005A0F33">
              <w:rPr>
                <w:rFonts w:eastAsia="Times New Roman"/>
                <w:bCs/>
              </w:rPr>
              <w:t>95% CI</w:t>
            </w:r>
          </w:p>
        </w:tc>
        <w:tc>
          <w:tcPr>
            <w:tcW w:w="6893" w:type="dxa"/>
            <w:vAlign w:val="center"/>
          </w:tcPr>
          <w:p w14:paraId="2458F652" w14:textId="77777777" w:rsidR="00C02709" w:rsidRPr="00062145" w:rsidRDefault="00C02709" w:rsidP="00300C85">
            <w:pPr>
              <w:spacing w:after="0"/>
              <w:rPr>
                <w:rFonts w:eastAsia="Times New Roman"/>
              </w:rPr>
            </w:pPr>
            <w:r>
              <w:rPr>
                <w:rFonts w:eastAsia="Times New Roman"/>
              </w:rPr>
              <w:t>Enter the 95% CI for the adjusted OR.</w:t>
            </w:r>
          </w:p>
          <w:p w14:paraId="03EE7CD6" w14:textId="77777777" w:rsidR="00C02709" w:rsidRPr="00062145" w:rsidRDefault="00C02709" w:rsidP="00300C85">
            <w:pPr>
              <w:spacing w:after="0"/>
              <w:rPr>
                <w:rFonts w:eastAsia="Times New Roman"/>
              </w:rPr>
            </w:pPr>
          </w:p>
        </w:tc>
      </w:tr>
      <w:tr w:rsidR="00C02709" w:rsidRPr="00062145" w14:paraId="797FE2EE" w14:textId="77777777" w:rsidTr="00300C85">
        <w:tc>
          <w:tcPr>
            <w:tcW w:w="2755" w:type="dxa"/>
            <w:vAlign w:val="center"/>
          </w:tcPr>
          <w:p w14:paraId="4C50B848" w14:textId="77777777" w:rsidR="00C02709" w:rsidRPr="005A0F33" w:rsidRDefault="00C02709" w:rsidP="00300C85">
            <w:pPr>
              <w:spacing w:after="0"/>
              <w:rPr>
                <w:rFonts w:eastAsia="Times New Roman"/>
                <w:bCs/>
              </w:rPr>
            </w:pPr>
            <w:r w:rsidRPr="005A0F33">
              <w:rPr>
                <w:rFonts w:eastAsia="Times New Roman"/>
                <w:bCs/>
              </w:rPr>
              <w:t>Analysis method</w:t>
            </w:r>
          </w:p>
        </w:tc>
        <w:tc>
          <w:tcPr>
            <w:tcW w:w="6893" w:type="dxa"/>
            <w:vAlign w:val="center"/>
          </w:tcPr>
          <w:p w14:paraId="4FBA7ED8" w14:textId="77777777" w:rsidR="00C02709" w:rsidRPr="00062145" w:rsidRDefault="00C02709" w:rsidP="00300C85">
            <w:pPr>
              <w:spacing w:after="0"/>
              <w:rPr>
                <w:rFonts w:eastAsia="Times New Roman"/>
              </w:rPr>
            </w:pPr>
            <w:r w:rsidRPr="00062145">
              <w:rPr>
                <w:rFonts w:eastAsia="Times New Roman"/>
              </w:rPr>
              <w:t>Enter in the analysis methods used</w:t>
            </w:r>
            <w:r>
              <w:rPr>
                <w:rFonts w:eastAsia="Times New Roman"/>
              </w:rPr>
              <w:t>.</w:t>
            </w:r>
          </w:p>
          <w:p w14:paraId="40A0F265" w14:textId="77777777" w:rsidR="00C02709" w:rsidRPr="00062145" w:rsidRDefault="00C02709" w:rsidP="00300C85">
            <w:pPr>
              <w:spacing w:after="0"/>
              <w:rPr>
                <w:rFonts w:eastAsia="Times New Roman"/>
              </w:rPr>
            </w:pPr>
            <w:r w:rsidRPr="00062145">
              <w:rPr>
                <w:rFonts w:eastAsia="Times New Roman"/>
                <w:b/>
              </w:rPr>
              <w:t>Example:</w:t>
            </w:r>
            <w:r w:rsidRPr="00062145">
              <w:rPr>
                <w:rFonts w:eastAsia="Times New Roman"/>
              </w:rPr>
              <w:t xml:space="preserve"> Multiple </w:t>
            </w:r>
            <w:r>
              <w:rPr>
                <w:rFonts w:eastAsia="Times New Roman"/>
              </w:rPr>
              <w:t>logistic/log binomial/Cox proportional hazards</w:t>
            </w:r>
            <w:r w:rsidRPr="00062145">
              <w:rPr>
                <w:rFonts w:eastAsia="Times New Roman"/>
              </w:rPr>
              <w:t xml:space="preserve"> regression</w:t>
            </w:r>
          </w:p>
        </w:tc>
      </w:tr>
      <w:tr w:rsidR="00C02709" w:rsidRPr="00062145" w14:paraId="6595B243" w14:textId="77777777" w:rsidTr="00300C85">
        <w:tc>
          <w:tcPr>
            <w:tcW w:w="2755" w:type="dxa"/>
            <w:vAlign w:val="center"/>
          </w:tcPr>
          <w:p w14:paraId="3A31C749" w14:textId="77777777" w:rsidR="00C02709" w:rsidRPr="005A0F33" w:rsidRDefault="00C02709" w:rsidP="00300C85">
            <w:pPr>
              <w:spacing w:after="0"/>
              <w:rPr>
                <w:rFonts w:eastAsia="Times New Roman"/>
                <w:bCs/>
              </w:rPr>
            </w:pPr>
            <w:r w:rsidRPr="005A0F33">
              <w:rPr>
                <w:rFonts w:eastAsia="Times New Roman"/>
                <w:bCs/>
              </w:rPr>
              <w:t>Confounders / variables controlled for in model</w:t>
            </w:r>
          </w:p>
        </w:tc>
        <w:tc>
          <w:tcPr>
            <w:tcW w:w="6893" w:type="dxa"/>
            <w:vAlign w:val="center"/>
          </w:tcPr>
          <w:p w14:paraId="22B71B0E" w14:textId="77777777" w:rsidR="00C02709" w:rsidRPr="00062145" w:rsidRDefault="00C02709" w:rsidP="00300C85">
            <w:pPr>
              <w:spacing w:after="0"/>
              <w:rPr>
                <w:rFonts w:eastAsia="Times New Roman"/>
              </w:rPr>
            </w:pPr>
            <w:r w:rsidRPr="00062145">
              <w:rPr>
                <w:rFonts w:eastAsia="Times New Roman"/>
              </w:rPr>
              <w:t>List any confounders or variables which were controlled for in the model. Copy and paste any description of confounders/controls from the paper.</w:t>
            </w:r>
          </w:p>
        </w:tc>
      </w:tr>
      <w:tr w:rsidR="00C02709" w:rsidRPr="00062145" w14:paraId="12A4B2DB" w14:textId="77777777" w:rsidTr="00300C85">
        <w:tc>
          <w:tcPr>
            <w:tcW w:w="2755" w:type="dxa"/>
            <w:vAlign w:val="center"/>
          </w:tcPr>
          <w:p w14:paraId="3AE4ADCD" w14:textId="77777777" w:rsidR="00C02709" w:rsidRPr="00B2100C" w:rsidRDefault="00C02709" w:rsidP="00300C85">
            <w:pPr>
              <w:spacing w:after="0" w:line="240" w:lineRule="auto"/>
              <w:rPr>
                <w:rFonts w:eastAsia="Times New Roman" w:cs="Calibri"/>
                <w:bCs/>
              </w:rPr>
            </w:pPr>
            <w:r w:rsidRPr="00B2100C">
              <w:rPr>
                <w:rFonts w:eastAsia="Times New Roman"/>
                <w:bCs/>
              </w:rPr>
              <w:t xml:space="preserve">Number of participants </w:t>
            </w:r>
          </w:p>
        </w:tc>
        <w:tc>
          <w:tcPr>
            <w:tcW w:w="6893" w:type="dxa"/>
            <w:vAlign w:val="center"/>
          </w:tcPr>
          <w:p w14:paraId="71EC55CE" w14:textId="77777777" w:rsidR="00C02709" w:rsidRPr="00B2100C" w:rsidRDefault="00C02709" w:rsidP="00300C85">
            <w:pPr>
              <w:spacing w:after="0"/>
              <w:rPr>
                <w:rFonts w:eastAsia="Times New Roman"/>
              </w:rPr>
            </w:pPr>
            <w:r w:rsidRPr="00B2100C">
              <w:rPr>
                <w:rFonts w:eastAsia="Times New Roman"/>
              </w:rPr>
              <w:t>Enter the total number of participants included in the model</w:t>
            </w:r>
            <w:r>
              <w:rPr>
                <w:rFonts w:eastAsia="Times New Roman"/>
              </w:rPr>
              <w:t>.</w:t>
            </w:r>
            <w:r w:rsidRPr="00B2100C">
              <w:rPr>
                <w:rFonts w:eastAsia="Times New Roman"/>
              </w:rPr>
              <w:t xml:space="preserve"> </w:t>
            </w:r>
          </w:p>
        </w:tc>
      </w:tr>
      <w:tr w:rsidR="00C02709" w:rsidRPr="00062145" w14:paraId="537A1200" w14:textId="77777777" w:rsidTr="00300C85">
        <w:tc>
          <w:tcPr>
            <w:tcW w:w="2755" w:type="dxa"/>
            <w:vAlign w:val="center"/>
          </w:tcPr>
          <w:p w14:paraId="536E2824" w14:textId="77777777" w:rsidR="00C02709" w:rsidRPr="005A0F33" w:rsidRDefault="00C02709" w:rsidP="00300C85">
            <w:pPr>
              <w:spacing w:after="0" w:line="240" w:lineRule="auto"/>
              <w:rPr>
                <w:rFonts w:eastAsia="Times New Roman" w:cs="Calibri"/>
                <w:bCs/>
              </w:rPr>
            </w:pPr>
            <w:r>
              <w:rPr>
                <w:rFonts w:eastAsia="Times New Roman" w:cs="Calibri"/>
                <w:bCs/>
              </w:rPr>
              <w:t>Qualitative Evidence</w:t>
            </w:r>
          </w:p>
        </w:tc>
        <w:tc>
          <w:tcPr>
            <w:tcW w:w="6893" w:type="dxa"/>
            <w:vAlign w:val="center"/>
          </w:tcPr>
          <w:p w14:paraId="4406C9D7" w14:textId="77777777" w:rsidR="00C02709" w:rsidRDefault="00C02709" w:rsidP="00300C85">
            <w:pPr>
              <w:spacing w:after="0"/>
              <w:rPr>
                <w:rFonts w:eastAsia="Times New Roman"/>
              </w:rPr>
            </w:pPr>
            <w:r>
              <w:rPr>
                <w:rFonts w:eastAsia="Times New Roman"/>
              </w:rPr>
              <w:t>Report any results collected narratively.</w:t>
            </w:r>
          </w:p>
        </w:tc>
      </w:tr>
      <w:tr w:rsidR="00C02709" w:rsidRPr="00062145" w14:paraId="414610F2" w14:textId="77777777" w:rsidTr="00300C85">
        <w:tc>
          <w:tcPr>
            <w:tcW w:w="2755" w:type="dxa"/>
            <w:vAlign w:val="center"/>
          </w:tcPr>
          <w:p w14:paraId="0D115C20" w14:textId="77777777" w:rsidR="00C02709" w:rsidRPr="005A0F33" w:rsidRDefault="00C02709" w:rsidP="00300C85">
            <w:pPr>
              <w:spacing w:after="0"/>
              <w:rPr>
                <w:rFonts w:eastAsia="Times New Roman"/>
                <w:bCs/>
              </w:rPr>
            </w:pPr>
            <w:r w:rsidRPr="005A0F33">
              <w:rPr>
                <w:rFonts w:eastAsia="Times New Roman"/>
                <w:bCs/>
              </w:rPr>
              <w:t>Comments</w:t>
            </w:r>
          </w:p>
        </w:tc>
        <w:tc>
          <w:tcPr>
            <w:tcW w:w="6893" w:type="dxa"/>
            <w:vAlign w:val="center"/>
          </w:tcPr>
          <w:p w14:paraId="6E07EE18" w14:textId="77777777" w:rsidR="00C02709" w:rsidRPr="00062145" w:rsidRDefault="00C02709" w:rsidP="00300C85">
            <w:pPr>
              <w:spacing w:after="0"/>
              <w:rPr>
                <w:rFonts w:eastAsia="Times New Roman"/>
              </w:rPr>
            </w:pPr>
            <w:r w:rsidRPr="00062145">
              <w:rPr>
                <w:rFonts w:eastAsia="Times New Roman" w:cs="Calibri"/>
                <w:color w:val="000000"/>
              </w:rPr>
              <w:t xml:space="preserve">Enter any </w:t>
            </w:r>
            <w:r>
              <w:rPr>
                <w:rFonts w:eastAsia="Times New Roman" w:cs="Calibri"/>
                <w:color w:val="000000"/>
              </w:rPr>
              <w:t xml:space="preserve">comments relevant to the treatment arm comparisons. For example, if matching was used instead of adjustment in a quasi-RCT. </w:t>
            </w:r>
          </w:p>
        </w:tc>
      </w:tr>
    </w:tbl>
    <w:p w14:paraId="3804E211" w14:textId="77777777" w:rsidR="00C02709" w:rsidRPr="002046E9" w:rsidRDefault="00C02709" w:rsidP="00C02709">
      <w:pPr>
        <w:spacing w:after="0" w:line="240" w:lineRule="auto"/>
        <w:rPr>
          <w:rFonts w:cstheme="minorHAnsi"/>
        </w:rPr>
      </w:pPr>
    </w:p>
    <w:p w14:paraId="2E616AF6" w14:textId="77777777" w:rsidR="00C02709" w:rsidRPr="002046E9" w:rsidRDefault="00C02709" w:rsidP="00C02709">
      <w:pPr>
        <w:spacing w:after="0" w:line="240" w:lineRule="auto"/>
        <w:rPr>
          <w:rFonts w:cstheme="minorHAnsi"/>
        </w:rPr>
      </w:pPr>
    </w:p>
    <w:p w14:paraId="6A512F77" w14:textId="77777777" w:rsidR="00C02709" w:rsidRPr="002046E9" w:rsidRDefault="00C02709" w:rsidP="00C02709">
      <w:pPr>
        <w:spacing w:after="0" w:line="240" w:lineRule="auto"/>
        <w:rPr>
          <w:rFonts w:cstheme="minorHAnsi"/>
        </w:rPr>
      </w:pPr>
      <w:r w:rsidRPr="002046E9">
        <w:rPr>
          <w:rFonts w:cstheme="minorHAnsi"/>
        </w:rPr>
        <w:t>ADDITIONAL INFORMATION USED IN SCREENING: Glossary</w:t>
      </w:r>
    </w:p>
    <w:p w14:paraId="4796C8BD" w14:textId="77777777" w:rsidR="00C02709" w:rsidRDefault="00C02709" w:rsidP="00C02709">
      <w:pPr>
        <w:spacing w:after="0" w:line="240" w:lineRule="auto"/>
        <w:rPr>
          <w:rFonts w:cstheme="minorHAnsi"/>
          <w:b/>
          <w:bCs/>
        </w:rPr>
      </w:pPr>
    </w:p>
    <w:p w14:paraId="7E9FD2B3" w14:textId="77777777" w:rsidR="00C02709" w:rsidRPr="002046E9" w:rsidRDefault="00C02709" w:rsidP="00C02709">
      <w:pPr>
        <w:spacing w:after="0" w:line="240" w:lineRule="auto"/>
        <w:rPr>
          <w:rFonts w:cstheme="minorHAnsi"/>
        </w:rPr>
      </w:pPr>
      <w:r w:rsidRPr="00087F64">
        <w:rPr>
          <w:rFonts w:cstheme="minorHAnsi"/>
          <w:b/>
          <w:bCs/>
        </w:rPr>
        <w:t>Disability:</w:t>
      </w:r>
      <w:r w:rsidRPr="002046E9">
        <w:rPr>
          <w:rFonts w:cstheme="minorHAnsi"/>
        </w:rPr>
        <w:t xml:space="preserve"> The United Nations’ Convention on the Rights of Persons with Disabilities (CRPD) recognizes “disability is an evolving concept and that disability results from the interaction between persons with impairments and attitudinal and environmental barriers that hinder their full and effective participation in society on an equal basis with others.” … Defining disability is a complex, evolving matter. The term “disability” covers a broad range and degree of conditions. A disability may have been present at birth, caused by an accident, or developed over time. Section 10 of the Code defines “disability” as</w:t>
      </w:r>
      <w:r>
        <w:rPr>
          <w:rFonts w:cstheme="minorHAnsi"/>
          <w:vertAlign w:val="superscript"/>
        </w:rPr>
        <w:t>3</w:t>
      </w:r>
      <w:r w:rsidRPr="002046E9">
        <w:rPr>
          <w:rFonts w:cstheme="minorHAnsi"/>
        </w:rPr>
        <w:t>:</w:t>
      </w:r>
    </w:p>
    <w:p w14:paraId="54630746" w14:textId="77777777" w:rsidR="00C02709" w:rsidRPr="00087F64" w:rsidRDefault="00C02709" w:rsidP="00C02709">
      <w:pPr>
        <w:pStyle w:val="ListParagraph"/>
        <w:numPr>
          <w:ilvl w:val="0"/>
          <w:numId w:val="3"/>
        </w:numPr>
        <w:spacing w:after="0" w:line="240" w:lineRule="auto"/>
        <w:ind w:left="709" w:hanging="349"/>
        <w:rPr>
          <w:rFonts w:cstheme="minorHAnsi"/>
        </w:rPr>
      </w:pPr>
      <w:r w:rsidRPr="00087F64">
        <w:rPr>
          <w:rFonts w:cstheme="minorHAnsi"/>
        </w:rPr>
        <w:t>any degree of physical disability, infirmity, malformation or disfigurement that is caused by bodily injury, birth defect or illness and, without limiting the generality of the foregoing, includes diabetes mellitus, epilepsy, a brain injury, any degree of paralysis, amputation, lack of physical co-ordination, blindness or visual impediment, deafness or hearing impediment, muteness or speech impediment, or physical reliance on a guide dog or other animal or on a wheelchair or other remedial appliance or device,</w:t>
      </w:r>
    </w:p>
    <w:p w14:paraId="761AF825" w14:textId="77777777" w:rsidR="00C02709" w:rsidRPr="00087F64" w:rsidRDefault="00C02709" w:rsidP="00C02709">
      <w:pPr>
        <w:pStyle w:val="ListParagraph"/>
        <w:numPr>
          <w:ilvl w:val="0"/>
          <w:numId w:val="3"/>
        </w:numPr>
        <w:spacing w:after="0" w:line="240" w:lineRule="auto"/>
        <w:ind w:left="709" w:hanging="349"/>
        <w:rPr>
          <w:rFonts w:cstheme="minorHAnsi"/>
        </w:rPr>
      </w:pPr>
      <w:r w:rsidRPr="00087F64">
        <w:rPr>
          <w:rFonts w:cstheme="minorHAnsi"/>
        </w:rPr>
        <w:t>a condition of mental impairment or a developmental disability,</w:t>
      </w:r>
    </w:p>
    <w:p w14:paraId="03AE9CFB" w14:textId="77777777" w:rsidR="00C02709" w:rsidRPr="00087F64" w:rsidRDefault="00C02709" w:rsidP="00C02709">
      <w:pPr>
        <w:pStyle w:val="ListParagraph"/>
        <w:numPr>
          <w:ilvl w:val="0"/>
          <w:numId w:val="3"/>
        </w:numPr>
        <w:spacing w:after="0" w:line="240" w:lineRule="auto"/>
        <w:ind w:left="709" w:hanging="349"/>
        <w:rPr>
          <w:rFonts w:cstheme="minorHAnsi"/>
        </w:rPr>
      </w:pPr>
      <w:r w:rsidRPr="00087F64">
        <w:rPr>
          <w:rFonts w:cstheme="minorHAnsi"/>
        </w:rPr>
        <w:t>a learning disability, or a dysfunction in one or more of the processes involved in understanding or using symbols or spoken language,</w:t>
      </w:r>
    </w:p>
    <w:p w14:paraId="5CC8EE46" w14:textId="77777777" w:rsidR="00C02709" w:rsidRPr="00087F64" w:rsidRDefault="00C02709" w:rsidP="00C02709">
      <w:pPr>
        <w:pStyle w:val="ListParagraph"/>
        <w:numPr>
          <w:ilvl w:val="0"/>
          <w:numId w:val="3"/>
        </w:numPr>
        <w:spacing w:after="0" w:line="240" w:lineRule="auto"/>
        <w:ind w:left="709" w:hanging="349"/>
        <w:rPr>
          <w:rFonts w:cstheme="minorHAnsi"/>
        </w:rPr>
      </w:pPr>
      <w:r w:rsidRPr="00087F64">
        <w:rPr>
          <w:rFonts w:cstheme="minorHAnsi"/>
        </w:rPr>
        <w:t>a mental disorder, or</w:t>
      </w:r>
    </w:p>
    <w:p w14:paraId="2369C9E6" w14:textId="77777777" w:rsidR="00C02709" w:rsidRPr="00087F64" w:rsidRDefault="00C02709" w:rsidP="00C02709">
      <w:pPr>
        <w:pStyle w:val="ListParagraph"/>
        <w:numPr>
          <w:ilvl w:val="0"/>
          <w:numId w:val="3"/>
        </w:numPr>
        <w:spacing w:after="0" w:line="240" w:lineRule="auto"/>
        <w:ind w:left="709" w:hanging="349"/>
        <w:rPr>
          <w:rFonts w:cstheme="minorHAnsi"/>
        </w:rPr>
      </w:pPr>
      <w:r w:rsidRPr="00087F64">
        <w:rPr>
          <w:rFonts w:cstheme="minorHAnsi"/>
        </w:rPr>
        <w:t>an injury or disability for which benefits were claimed or received under the insurance plan established under the Workplace Safety and Insurance Act, 1997.</w:t>
      </w:r>
      <w:r>
        <w:rPr>
          <w:rFonts w:cstheme="minorHAnsi"/>
          <w:vertAlign w:val="superscript"/>
        </w:rPr>
        <w:t>3</w:t>
      </w:r>
    </w:p>
    <w:p w14:paraId="2C73478F" w14:textId="77777777" w:rsidR="00C02709" w:rsidRDefault="00C02709" w:rsidP="00C02709">
      <w:pPr>
        <w:spacing w:after="0" w:line="240" w:lineRule="auto"/>
        <w:rPr>
          <w:rFonts w:cstheme="minorHAnsi"/>
        </w:rPr>
      </w:pPr>
    </w:p>
    <w:p w14:paraId="5D8D0BF8" w14:textId="77777777" w:rsidR="00C02709" w:rsidRPr="002046E9" w:rsidRDefault="00C02709" w:rsidP="00C02709">
      <w:pPr>
        <w:spacing w:after="0" w:line="240" w:lineRule="auto"/>
        <w:rPr>
          <w:rFonts w:cstheme="minorHAnsi"/>
        </w:rPr>
      </w:pPr>
      <w:r w:rsidRPr="00A47011">
        <w:rPr>
          <w:rFonts w:cstheme="minorHAnsi"/>
          <w:b/>
          <w:bCs/>
        </w:rPr>
        <w:t>Equity:</w:t>
      </w:r>
      <w:r w:rsidRPr="002046E9">
        <w:rPr>
          <w:rFonts w:cstheme="minorHAnsi"/>
        </w:rPr>
        <w:t xml:space="preserve"> Equity means fairness; people of all identities being treated fairly. It means ensuring that the processes for allocating resources and decision-making are fair to all and do not discriminate on the basis of identity. There is a need to put measures in place to eliminate discrimination and inequalities which have been well described and reported and ensure, to the best degree possible, equal opportunities. Equity is needed to achieve equality. For example, treating people as equals in an environment in which historical and systemic disadvantages prevent people from operating as equals can be inequitable – it lacks the fairness of a truly equitable situation.”</w:t>
      </w:r>
      <w:r w:rsidRPr="00E23EE6">
        <w:rPr>
          <w:rFonts w:cstheme="minorHAnsi"/>
          <w:vertAlign w:val="superscript"/>
        </w:rPr>
        <w:t>1</w:t>
      </w:r>
    </w:p>
    <w:p w14:paraId="07110CD4" w14:textId="77777777" w:rsidR="00C02709" w:rsidRDefault="00C02709" w:rsidP="00C02709">
      <w:pPr>
        <w:spacing w:after="0" w:line="240" w:lineRule="auto"/>
        <w:rPr>
          <w:rFonts w:cstheme="minorHAnsi"/>
        </w:rPr>
      </w:pPr>
    </w:p>
    <w:p w14:paraId="3425CB6D" w14:textId="77777777" w:rsidR="00C02709" w:rsidRPr="002046E9" w:rsidRDefault="00C02709" w:rsidP="00C02709">
      <w:pPr>
        <w:spacing w:after="0" w:line="240" w:lineRule="auto"/>
        <w:rPr>
          <w:rFonts w:cstheme="minorHAnsi"/>
        </w:rPr>
      </w:pPr>
      <w:r w:rsidRPr="00A47011">
        <w:rPr>
          <w:rFonts w:cstheme="minorHAnsi"/>
          <w:b/>
          <w:bCs/>
        </w:rPr>
        <w:t>Ethnicity:</w:t>
      </w:r>
      <w:r w:rsidRPr="002046E9">
        <w:rPr>
          <w:rFonts w:cstheme="minorHAnsi"/>
        </w:rPr>
        <w:t xml:space="preserve"> Ethnicity denotes groups, such as Irish, Fijian, or Sioux, etc. that share a common identity-based ancestry, language, or culture. It is often based on religion, beliefs, and customs as well as memories of migration or colonization (Cornell &amp; Hartmann, 2007).  In scientific analysis, it can be important to distinguish, however loosely, between race and ethnicity. Biological anthropologist Fatimah Jackson (2003) provides a pertinent example of cultural practices being misread as biological differences. </w:t>
      </w:r>
      <w:proofErr w:type="spellStart"/>
      <w:r w:rsidRPr="002046E9">
        <w:rPr>
          <w:rFonts w:cstheme="minorHAnsi"/>
        </w:rPr>
        <w:t>Microethnic</w:t>
      </w:r>
      <w:proofErr w:type="spellEnd"/>
      <w:r w:rsidRPr="002046E9">
        <w:rPr>
          <w:rFonts w:cstheme="minorHAnsi"/>
        </w:rPr>
        <w:t xml:space="preserve"> groups living in the Mississippi Delta, she writes, use sassafras in traditional </w:t>
      </w:r>
      <w:r w:rsidRPr="002046E9">
        <w:rPr>
          <w:rFonts w:cstheme="minorHAnsi"/>
        </w:rPr>
        <w:lastRenderedPageBreak/>
        <w:t>cooking. Sassafras increases susceptibility to pancreatic cancer. Medical practitioners who do not carefully disaggregate cultural and biological traits might interpret a geographic cluster of pancreatic cancer as related to a genetic or racial trait when, in fact, the disease is produced by cultural practices—in this case, shared culinary habits.</w:t>
      </w:r>
      <w:r w:rsidRPr="00E23EE6">
        <w:rPr>
          <w:rFonts w:cstheme="minorHAnsi"/>
          <w:vertAlign w:val="superscript"/>
        </w:rPr>
        <w:t xml:space="preserve"> </w:t>
      </w:r>
      <w:r>
        <w:rPr>
          <w:rFonts w:cstheme="minorHAnsi"/>
          <w:vertAlign w:val="superscript"/>
        </w:rPr>
        <w:t>5</w:t>
      </w:r>
    </w:p>
    <w:p w14:paraId="28F9E718" w14:textId="77777777" w:rsidR="00C02709" w:rsidRPr="002046E9" w:rsidRDefault="00C02709" w:rsidP="00C02709">
      <w:pPr>
        <w:spacing w:after="0" w:line="240" w:lineRule="auto"/>
        <w:rPr>
          <w:rFonts w:cstheme="minorHAnsi"/>
        </w:rPr>
      </w:pPr>
    </w:p>
    <w:p w14:paraId="16235D09" w14:textId="77777777" w:rsidR="00C02709" w:rsidRPr="002046E9" w:rsidRDefault="00C02709" w:rsidP="00C02709">
      <w:pPr>
        <w:spacing w:after="0" w:line="240" w:lineRule="auto"/>
        <w:rPr>
          <w:rFonts w:cstheme="minorHAnsi"/>
        </w:rPr>
      </w:pPr>
      <w:r w:rsidRPr="00124531">
        <w:rPr>
          <w:rFonts w:cstheme="minorHAnsi"/>
          <w:b/>
          <w:bCs/>
        </w:rPr>
        <w:t>Gender:</w:t>
      </w:r>
      <w:r w:rsidRPr="002046E9">
        <w:rPr>
          <w:rFonts w:cstheme="minorHAnsi"/>
        </w:rPr>
        <w:t xml:space="preserve"> Gender isn’t about someone’s </w:t>
      </w:r>
      <w:proofErr w:type="gramStart"/>
      <w:r w:rsidRPr="002046E9">
        <w:rPr>
          <w:rFonts w:cstheme="minorHAnsi"/>
        </w:rPr>
        <w:t>anatomy,</w:t>
      </w:r>
      <w:proofErr w:type="gramEnd"/>
      <w:r w:rsidRPr="002046E9">
        <w:rPr>
          <w:rFonts w:cstheme="minorHAnsi"/>
        </w:rPr>
        <w:t xml:space="preserve"> it is about who they know them self to be. There are many different gender identities, including self-identified as being male, female, transgender, gender neutral, non-binary, agender, pangender, genderqueer, two-spirit, third gender, and all, </w:t>
      </w:r>
      <w:proofErr w:type="gramStart"/>
      <w:r w:rsidRPr="002046E9">
        <w:rPr>
          <w:rFonts w:cstheme="minorHAnsi"/>
        </w:rPr>
        <w:t>none</w:t>
      </w:r>
      <w:proofErr w:type="gramEnd"/>
      <w:r w:rsidRPr="002046E9">
        <w:rPr>
          <w:rFonts w:cstheme="minorHAnsi"/>
        </w:rPr>
        <w:t xml:space="preserve"> or a combination of these.</w:t>
      </w:r>
      <w:r w:rsidRPr="00E23EE6">
        <w:rPr>
          <w:rFonts w:cstheme="minorHAnsi"/>
          <w:vertAlign w:val="superscript"/>
        </w:rPr>
        <w:t xml:space="preserve"> </w:t>
      </w:r>
      <w:r>
        <w:rPr>
          <w:rFonts w:cstheme="minorHAnsi"/>
          <w:vertAlign w:val="superscript"/>
        </w:rPr>
        <w:t>8</w:t>
      </w:r>
      <w:r w:rsidRPr="00E23EE6">
        <w:rPr>
          <w:rFonts w:cstheme="minorHAnsi"/>
          <w:vertAlign w:val="superscript"/>
        </w:rPr>
        <w:t xml:space="preserve"> </w:t>
      </w:r>
    </w:p>
    <w:p w14:paraId="65B4E986" w14:textId="77777777" w:rsidR="00C02709" w:rsidRPr="00124531" w:rsidRDefault="00C02709" w:rsidP="00C02709">
      <w:pPr>
        <w:pStyle w:val="ListParagraph"/>
        <w:numPr>
          <w:ilvl w:val="0"/>
          <w:numId w:val="3"/>
        </w:numPr>
        <w:spacing w:after="0" w:line="240" w:lineRule="auto"/>
        <w:ind w:left="709" w:hanging="349"/>
        <w:rPr>
          <w:rFonts w:cstheme="minorHAnsi"/>
        </w:rPr>
      </w:pPr>
      <w:r w:rsidRPr="00964BB1">
        <w:rPr>
          <w:rFonts w:cstheme="minorHAnsi"/>
          <w:b/>
          <w:bCs/>
        </w:rPr>
        <w:t>Cisgender:</w:t>
      </w:r>
      <w:r w:rsidRPr="00124531">
        <w:rPr>
          <w:rFonts w:cstheme="minorHAnsi"/>
        </w:rPr>
        <w:t xml:space="preserve"> Cisgender is a term to describe someone whose gender matches what they were assigned at birth. For example, they were assigned female at birth based on being born with a vagina and know themselves to be female.</w:t>
      </w:r>
      <w:r w:rsidRPr="00E23EE6">
        <w:rPr>
          <w:rFonts w:cstheme="minorHAnsi"/>
          <w:vertAlign w:val="superscript"/>
        </w:rPr>
        <w:t xml:space="preserve"> </w:t>
      </w:r>
      <w:r>
        <w:rPr>
          <w:rFonts w:cstheme="minorHAnsi"/>
          <w:vertAlign w:val="superscript"/>
        </w:rPr>
        <w:t>8</w:t>
      </w:r>
    </w:p>
    <w:p w14:paraId="686FAFEA" w14:textId="77777777" w:rsidR="00C02709" w:rsidRPr="00124531" w:rsidRDefault="00C02709" w:rsidP="00C02709">
      <w:pPr>
        <w:pStyle w:val="ListParagraph"/>
        <w:numPr>
          <w:ilvl w:val="0"/>
          <w:numId w:val="3"/>
        </w:numPr>
        <w:spacing w:after="0" w:line="240" w:lineRule="auto"/>
        <w:ind w:left="709" w:hanging="349"/>
        <w:rPr>
          <w:rFonts w:cstheme="minorHAnsi"/>
        </w:rPr>
      </w:pPr>
      <w:r w:rsidRPr="00964BB1">
        <w:rPr>
          <w:rFonts w:cstheme="minorHAnsi"/>
          <w:b/>
          <w:bCs/>
        </w:rPr>
        <w:t>Gender binary</w:t>
      </w:r>
      <w:r w:rsidRPr="00124531">
        <w:rPr>
          <w:rFonts w:cstheme="minorHAnsi"/>
        </w:rPr>
        <w:t>: The social classification system that recognizes only two genders; this system requires everyone to be raised as a man or a woman, which is dependent on the gender assigned at birth; “The classification of gender as two opposite genders: male and female”</w:t>
      </w:r>
      <w:r>
        <w:rPr>
          <w:rFonts w:cstheme="minorHAnsi"/>
          <w:vertAlign w:val="superscript"/>
        </w:rPr>
        <w:t>7</w:t>
      </w:r>
    </w:p>
    <w:p w14:paraId="1FBC95FA" w14:textId="77777777" w:rsidR="00C02709" w:rsidRPr="00124531" w:rsidRDefault="00C02709" w:rsidP="00C02709">
      <w:pPr>
        <w:pStyle w:val="ListParagraph"/>
        <w:numPr>
          <w:ilvl w:val="0"/>
          <w:numId w:val="3"/>
        </w:numPr>
        <w:spacing w:after="0" w:line="240" w:lineRule="auto"/>
        <w:ind w:left="709" w:hanging="349"/>
        <w:rPr>
          <w:rFonts w:cstheme="minorHAnsi"/>
        </w:rPr>
      </w:pPr>
      <w:r w:rsidRPr="00964BB1">
        <w:rPr>
          <w:rFonts w:cstheme="minorHAnsi"/>
          <w:b/>
          <w:bCs/>
        </w:rPr>
        <w:t>Gender fluid:</w:t>
      </w:r>
      <w:r w:rsidRPr="00124531">
        <w:rPr>
          <w:rFonts w:cstheme="minorHAnsi"/>
        </w:rPr>
        <w:t xml:space="preserve"> Gender fluid may refer to a gender which varies over time. Someone who identifies as gender fluid may fluctuate between genders or express multiple genders at the same time. Their gender may also vary at random or vary in response to different circumstances.</w:t>
      </w:r>
      <w:r>
        <w:rPr>
          <w:rFonts w:cstheme="minorHAnsi"/>
          <w:vertAlign w:val="superscript"/>
        </w:rPr>
        <w:t>8</w:t>
      </w:r>
    </w:p>
    <w:p w14:paraId="20D255DD" w14:textId="77777777" w:rsidR="00C02709" w:rsidRPr="00124531" w:rsidRDefault="00C02709" w:rsidP="00C02709">
      <w:pPr>
        <w:pStyle w:val="ListParagraph"/>
        <w:numPr>
          <w:ilvl w:val="0"/>
          <w:numId w:val="3"/>
        </w:numPr>
        <w:spacing w:after="0" w:line="240" w:lineRule="auto"/>
        <w:ind w:left="709" w:hanging="349"/>
        <w:rPr>
          <w:rFonts w:cstheme="minorHAnsi"/>
        </w:rPr>
      </w:pPr>
      <w:r w:rsidRPr="00964BB1">
        <w:rPr>
          <w:rFonts w:cstheme="minorHAnsi"/>
          <w:b/>
          <w:bCs/>
        </w:rPr>
        <w:t>Gender-nonconforming people:</w:t>
      </w:r>
      <w:r w:rsidRPr="00124531">
        <w:rPr>
          <w:rFonts w:cstheme="minorHAnsi"/>
        </w:rPr>
        <w:t xml:space="preserve"> Individuals who do not adhere to gender binaries.</w:t>
      </w:r>
      <w:r w:rsidRPr="00E23EE6">
        <w:rPr>
          <w:rFonts w:cstheme="minorHAnsi"/>
          <w:vertAlign w:val="superscript"/>
        </w:rPr>
        <w:t xml:space="preserve"> </w:t>
      </w:r>
      <w:r>
        <w:rPr>
          <w:rFonts w:cstheme="minorHAnsi"/>
          <w:vertAlign w:val="superscript"/>
        </w:rPr>
        <w:t>8</w:t>
      </w:r>
    </w:p>
    <w:p w14:paraId="4034C20C" w14:textId="77777777" w:rsidR="00C02709" w:rsidRPr="00124531" w:rsidRDefault="00C02709" w:rsidP="00C02709">
      <w:pPr>
        <w:pStyle w:val="ListParagraph"/>
        <w:numPr>
          <w:ilvl w:val="0"/>
          <w:numId w:val="3"/>
        </w:numPr>
        <w:spacing w:after="0" w:line="240" w:lineRule="auto"/>
        <w:ind w:left="709" w:hanging="349"/>
        <w:rPr>
          <w:rFonts w:cstheme="minorHAnsi"/>
        </w:rPr>
      </w:pPr>
      <w:r w:rsidRPr="00964BB1">
        <w:rPr>
          <w:rFonts w:cstheme="minorHAnsi"/>
          <w:b/>
          <w:bCs/>
        </w:rPr>
        <w:t>Gender neutral:</w:t>
      </w:r>
      <w:r w:rsidRPr="00124531">
        <w:rPr>
          <w:rFonts w:cstheme="minorHAnsi"/>
        </w:rPr>
        <w:t xml:space="preserve"> Someone who feels they are neither male </w:t>
      </w:r>
      <w:proofErr w:type="gramStart"/>
      <w:r w:rsidRPr="00124531">
        <w:rPr>
          <w:rFonts w:cstheme="minorHAnsi"/>
        </w:rPr>
        <w:t>or</w:t>
      </w:r>
      <w:proofErr w:type="gramEnd"/>
      <w:r w:rsidRPr="00124531">
        <w:rPr>
          <w:rFonts w:cstheme="minorHAnsi"/>
        </w:rPr>
        <w:t xml:space="preserve"> female may identify as gender neutral.</w:t>
      </w:r>
      <w:r w:rsidRPr="00E23EE6">
        <w:rPr>
          <w:rFonts w:cstheme="minorHAnsi"/>
          <w:vertAlign w:val="superscript"/>
        </w:rPr>
        <w:t xml:space="preserve"> </w:t>
      </w:r>
      <w:r>
        <w:rPr>
          <w:rFonts w:cstheme="minorHAnsi"/>
          <w:vertAlign w:val="superscript"/>
        </w:rPr>
        <w:t>8</w:t>
      </w:r>
    </w:p>
    <w:p w14:paraId="43051A21" w14:textId="77777777" w:rsidR="00C02709" w:rsidRPr="00124531" w:rsidRDefault="00C02709" w:rsidP="00C02709">
      <w:pPr>
        <w:pStyle w:val="ListParagraph"/>
        <w:numPr>
          <w:ilvl w:val="0"/>
          <w:numId w:val="3"/>
        </w:numPr>
        <w:spacing w:after="0" w:line="240" w:lineRule="auto"/>
        <w:ind w:left="709" w:hanging="349"/>
        <w:rPr>
          <w:rFonts w:cstheme="minorHAnsi"/>
        </w:rPr>
      </w:pPr>
      <w:r w:rsidRPr="00964BB1">
        <w:rPr>
          <w:rFonts w:cstheme="minorHAnsi"/>
          <w:b/>
          <w:bCs/>
        </w:rPr>
        <w:t>Genderqueer people:</w:t>
      </w:r>
      <w:r w:rsidRPr="00124531">
        <w:rPr>
          <w:rFonts w:cstheme="minorHAnsi"/>
        </w:rPr>
        <w:t xml:space="preserve"> Someone may identify as genderqueer if their gender identity is neither male nor female, is between or beyond genders, or is some combination of genders. This identity is often related to or in reaction to the social construction of gender, gender stereotypes and the gender binary system.</w:t>
      </w:r>
      <w:r w:rsidRPr="00E23EE6">
        <w:rPr>
          <w:rFonts w:cstheme="minorHAnsi"/>
          <w:vertAlign w:val="superscript"/>
        </w:rPr>
        <w:t xml:space="preserve"> </w:t>
      </w:r>
      <w:r>
        <w:rPr>
          <w:rFonts w:cstheme="minorHAnsi"/>
          <w:vertAlign w:val="superscript"/>
        </w:rPr>
        <w:t>8</w:t>
      </w:r>
      <w:r w:rsidRPr="00124531">
        <w:rPr>
          <w:rFonts w:cstheme="minorHAnsi"/>
        </w:rPr>
        <w:t xml:space="preserve"> </w:t>
      </w:r>
    </w:p>
    <w:p w14:paraId="35C840AD" w14:textId="77777777" w:rsidR="00C02709" w:rsidRPr="00124531" w:rsidRDefault="00C02709" w:rsidP="00C02709">
      <w:pPr>
        <w:pStyle w:val="ListParagraph"/>
        <w:numPr>
          <w:ilvl w:val="0"/>
          <w:numId w:val="3"/>
        </w:numPr>
        <w:spacing w:after="0" w:line="240" w:lineRule="auto"/>
        <w:ind w:left="709" w:hanging="349"/>
        <w:rPr>
          <w:rFonts w:cstheme="minorHAnsi"/>
        </w:rPr>
      </w:pPr>
      <w:r w:rsidRPr="00964BB1">
        <w:rPr>
          <w:rFonts w:cstheme="minorHAnsi"/>
          <w:b/>
          <w:bCs/>
        </w:rPr>
        <w:t>Lesbian:</w:t>
      </w:r>
      <w:r w:rsidRPr="00124531">
        <w:rPr>
          <w:rFonts w:cstheme="minorHAnsi"/>
        </w:rPr>
        <w:t xml:space="preserve"> a woman who is sexually, romantically, and/or emotionally attracted to women. </w:t>
      </w:r>
      <w:r>
        <w:rPr>
          <w:rFonts w:cstheme="minorHAnsi"/>
          <w:vertAlign w:val="superscript"/>
        </w:rPr>
        <w:t>8</w:t>
      </w:r>
    </w:p>
    <w:p w14:paraId="5E65FAC6" w14:textId="77777777" w:rsidR="00C02709" w:rsidRPr="00124531" w:rsidRDefault="00C02709" w:rsidP="00C02709">
      <w:pPr>
        <w:pStyle w:val="ListParagraph"/>
        <w:numPr>
          <w:ilvl w:val="0"/>
          <w:numId w:val="3"/>
        </w:numPr>
        <w:spacing w:after="0" w:line="240" w:lineRule="auto"/>
        <w:ind w:left="709" w:hanging="349"/>
        <w:rPr>
          <w:rFonts w:cstheme="minorHAnsi"/>
        </w:rPr>
      </w:pPr>
      <w:r w:rsidRPr="00964BB1">
        <w:rPr>
          <w:rFonts w:cstheme="minorHAnsi"/>
          <w:b/>
          <w:bCs/>
        </w:rPr>
        <w:t>Non-binary:</w:t>
      </w:r>
      <w:r w:rsidRPr="00124531">
        <w:rPr>
          <w:rFonts w:cstheme="minorHAnsi"/>
        </w:rPr>
        <w:t xml:space="preserve"> Someone who does not identify as a man or a woman, or solely as one of those two genders. It’s often used as an umbrella term for identities that fall outside the male/female gender binary. Being non-binary means different things to different people, so this definition is purposely broad.</w:t>
      </w:r>
      <w:r>
        <w:rPr>
          <w:rFonts w:cstheme="minorHAnsi"/>
          <w:vertAlign w:val="superscript"/>
        </w:rPr>
        <w:t>8</w:t>
      </w:r>
    </w:p>
    <w:p w14:paraId="0952542D" w14:textId="77777777" w:rsidR="00C02709" w:rsidRPr="00124531" w:rsidRDefault="00C02709" w:rsidP="00C02709">
      <w:pPr>
        <w:pStyle w:val="ListParagraph"/>
        <w:numPr>
          <w:ilvl w:val="0"/>
          <w:numId w:val="3"/>
        </w:numPr>
        <w:spacing w:after="0" w:line="240" w:lineRule="auto"/>
        <w:ind w:left="709" w:hanging="349"/>
        <w:rPr>
          <w:rFonts w:cstheme="minorHAnsi"/>
        </w:rPr>
      </w:pPr>
      <w:r w:rsidRPr="00964BB1">
        <w:rPr>
          <w:rFonts w:cstheme="minorHAnsi"/>
          <w:b/>
          <w:bCs/>
        </w:rPr>
        <w:t>Transgender:</w:t>
      </w:r>
      <w:r w:rsidRPr="00124531">
        <w:rPr>
          <w:rFonts w:cstheme="minorHAnsi"/>
        </w:rPr>
        <w:t xml:space="preserve"> Someone whose gender identity is different from the one they were assigned at birth might identify as transgender. Sometimes trans or transgender gets used as an umbrella term for gender diverse people. However, not everyone uses it to describe themselves. When in doubt ask, and always honour someone’s personal terms when it comes to gender identities. What do we mean assigned at birth? Think about one of the first things the doctor (or midwife) says when someone is born, “It’s a girl” or “It’s a boy.” This is gender </w:t>
      </w:r>
      <w:proofErr w:type="gramStart"/>
      <w:r w:rsidRPr="00124531">
        <w:rPr>
          <w:rFonts w:cstheme="minorHAnsi"/>
        </w:rPr>
        <w:t>assignment</w:t>
      </w:r>
      <w:proofErr w:type="gramEnd"/>
      <w:r w:rsidRPr="00124531">
        <w:rPr>
          <w:rFonts w:cstheme="minorHAnsi"/>
        </w:rPr>
        <w:t xml:space="preserve"> and it is based on an assumption that someone’s genitals match their gender. However, we know this isn’t always the case and that each of us gets to decide what gender we know our selves to be. It may not align with the genitals we are born with or be part of the gender binary (male-female). For example, someone may be born with a vagina but know themselves to be male.</w:t>
      </w:r>
      <w:r w:rsidRPr="00E53CE7">
        <w:rPr>
          <w:rFonts w:cstheme="minorHAnsi"/>
          <w:vertAlign w:val="superscript"/>
        </w:rPr>
        <w:t xml:space="preserve"> </w:t>
      </w:r>
      <w:r>
        <w:rPr>
          <w:rFonts w:cstheme="minorHAnsi"/>
          <w:vertAlign w:val="superscript"/>
        </w:rPr>
        <w:t>8</w:t>
      </w:r>
    </w:p>
    <w:p w14:paraId="3673F872" w14:textId="77777777" w:rsidR="00C02709" w:rsidRPr="00124531" w:rsidRDefault="00C02709" w:rsidP="00C02709">
      <w:pPr>
        <w:pStyle w:val="ListParagraph"/>
        <w:numPr>
          <w:ilvl w:val="0"/>
          <w:numId w:val="3"/>
        </w:numPr>
        <w:spacing w:after="0" w:line="240" w:lineRule="auto"/>
        <w:ind w:left="709" w:hanging="349"/>
        <w:rPr>
          <w:rFonts w:cstheme="minorHAnsi"/>
        </w:rPr>
      </w:pPr>
      <w:r w:rsidRPr="00964BB1">
        <w:rPr>
          <w:rFonts w:cstheme="minorHAnsi"/>
          <w:b/>
          <w:bCs/>
        </w:rPr>
        <w:t>Trans man:</w:t>
      </w:r>
      <w:r w:rsidRPr="00124531">
        <w:rPr>
          <w:rFonts w:cstheme="minorHAnsi"/>
        </w:rPr>
        <w:t xml:space="preserve"> A man whose gender assigned at birth differs from their current gender as a man. Not all of us are FTM (female-to-male) or were assigned female at birth. Many trans men transition to become more comfortable and at one with their authentic selves.</w:t>
      </w:r>
      <w:r>
        <w:rPr>
          <w:rFonts w:cstheme="minorHAnsi"/>
          <w:vertAlign w:val="superscript"/>
        </w:rPr>
        <w:t>7</w:t>
      </w:r>
    </w:p>
    <w:p w14:paraId="1A0F0CCD" w14:textId="77777777" w:rsidR="00C02709" w:rsidRPr="00124531" w:rsidRDefault="00C02709" w:rsidP="00C02709">
      <w:pPr>
        <w:pStyle w:val="ListParagraph"/>
        <w:numPr>
          <w:ilvl w:val="0"/>
          <w:numId w:val="3"/>
        </w:numPr>
        <w:spacing w:after="0" w:line="240" w:lineRule="auto"/>
        <w:ind w:left="709" w:hanging="349"/>
        <w:rPr>
          <w:rFonts w:cstheme="minorHAnsi"/>
        </w:rPr>
      </w:pPr>
      <w:r w:rsidRPr="00964BB1">
        <w:rPr>
          <w:rFonts w:cstheme="minorHAnsi"/>
          <w:b/>
          <w:bCs/>
        </w:rPr>
        <w:t>Two Spirit:</w:t>
      </w:r>
      <w:r w:rsidRPr="00124531">
        <w:rPr>
          <w:rFonts w:cstheme="minorHAnsi"/>
        </w:rPr>
        <w:t xml:space="preserve"> “The contemporary term Two Spirit was first coined in 1990 at the 3rd annual Native American and Canadian Aboriginal LGBT people gathering in Winnipeg. In creating the term, the founding group wanted to reflect the historical acceptance of gender-variant peoples and diverse sexual identities within Indigenous communities in pre-contact times.</w:t>
      </w:r>
      <w:r w:rsidRPr="00E53CE7">
        <w:rPr>
          <w:rFonts w:cstheme="minorHAnsi"/>
          <w:vertAlign w:val="superscript"/>
        </w:rPr>
        <w:t xml:space="preserve"> </w:t>
      </w:r>
      <w:r>
        <w:rPr>
          <w:rFonts w:cstheme="minorHAnsi"/>
          <w:vertAlign w:val="superscript"/>
        </w:rPr>
        <w:t>6</w:t>
      </w:r>
    </w:p>
    <w:p w14:paraId="4E6AD0B7" w14:textId="77777777" w:rsidR="00C02709" w:rsidRPr="00124531" w:rsidRDefault="00C02709" w:rsidP="00C02709">
      <w:pPr>
        <w:pStyle w:val="ListParagraph"/>
        <w:numPr>
          <w:ilvl w:val="1"/>
          <w:numId w:val="4"/>
        </w:numPr>
        <w:spacing w:after="0" w:line="240" w:lineRule="auto"/>
        <w:rPr>
          <w:rFonts w:cstheme="minorHAnsi"/>
        </w:rPr>
      </w:pPr>
      <w:r w:rsidRPr="00124531">
        <w:rPr>
          <w:rFonts w:cstheme="minorHAnsi"/>
        </w:rPr>
        <w:lastRenderedPageBreak/>
        <w:t xml:space="preserve">Two Spirit is meant to be an umbrella term that points to the important roles that Two Spirit people held prior to colonization; however, as an umbrella term, specific teachings, roles, meanings, and language must come from the community. For </w:t>
      </w:r>
      <w:proofErr w:type="gramStart"/>
      <w:r w:rsidRPr="00124531">
        <w:rPr>
          <w:rFonts w:cstheme="minorHAnsi"/>
        </w:rPr>
        <w:t>example</w:t>
      </w:r>
      <w:proofErr w:type="gramEnd"/>
      <w:r w:rsidRPr="00124531">
        <w:rPr>
          <w:rFonts w:cstheme="minorHAnsi"/>
        </w:rPr>
        <w:t xml:space="preserve"> a Cree ‘Two Spirit’ person from the plains area could go by </w:t>
      </w:r>
      <w:proofErr w:type="spellStart"/>
      <w:r w:rsidRPr="00124531">
        <w:rPr>
          <w:rFonts w:cstheme="minorHAnsi"/>
        </w:rPr>
        <w:t>aayahkwew</w:t>
      </w:r>
      <w:proofErr w:type="spellEnd"/>
      <w:r w:rsidRPr="00124531">
        <w:rPr>
          <w:rFonts w:cstheme="minorHAnsi"/>
        </w:rPr>
        <w:t xml:space="preserve"> (roughly translates to “neither man nor woman”) while a Mohawk ‘Two Spirit’ person could go by </w:t>
      </w:r>
      <w:proofErr w:type="spellStart"/>
      <w:r w:rsidRPr="00124531">
        <w:rPr>
          <w:rFonts w:cstheme="minorHAnsi"/>
        </w:rPr>
        <w:t>Onón:wat</w:t>
      </w:r>
      <w:proofErr w:type="spellEnd"/>
      <w:r w:rsidRPr="00124531">
        <w:rPr>
          <w:rFonts w:cstheme="minorHAnsi"/>
        </w:rPr>
        <w:t xml:space="preserve"> (I have the pattern of two spirits inside my body). Furthermore, the teachings, roles, and responsibilities for a Two Spirit person differs from community to community. </w:t>
      </w:r>
    </w:p>
    <w:p w14:paraId="72D5D7D1" w14:textId="77777777" w:rsidR="00C02709" w:rsidRPr="00124531" w:rsidRDefault="00C02709" w:rsidP="00C02709">
      <w:pPr>
        <w:pStyle w:val="ListParagraph"/>
        <w:numPr>
          <w:ilvl w:val="1"/>
          <w:numId w:val="4"/>
        </w:numPr>
        <w:spacing w:after="0" w:line="240" w:lineRule="auto"/>
        <w:rPr>
          <w:rFonts w:cstheme="minorHAnsi"/>
        </w:rPr>
      </w:pPr>
      <w:r w:rsidRPr="00124531">
        <w:rPr>
          <w:rFonts w:cstheme="minorHAnsi"/>
        </w:rPr>
        <w:t xml:space="preserve">The identity itself was introduced by the Elder Myra Laramee through a vision she had prior to the 1990 gathering in Winnipeg. Within this vision, Myra shared the vision she had of her </w:t>
      </w:r>
      <w:proofErr w:type="spellStart"/>
      <w:r w:rsidRPr="00124531">
        <w:rPr>
          <w:rFonts w:cstheme="minorHAnsi"/>
        </w:rPr>
        <w:t>Anishinaabemowin</w:t>
      </w:r>
      <w:proofErr w:type="spellEnd"/>
      <w:r w:rsidRPr="00124531">
        <w:rPr>
          <w:rFonts w:cstheme="minorHAnsi"/>
        </w:rPr>
        <w:t xml:space="preserve"> name of </w:t>
      </w:r>
      <w:proofErr w:type="spellStart"/>
      <w:r w:rsidRPr="00124531">
        <w:rPr>
          <w:rFonts w:cstheme="minorHAnsi"/>
        </w:rPr>
        <w:t>niizh</w:t>
      </w:r>
      <w:proofErr w:type="spellEnd"/>
      <w:r w:rsidRPr="00124531">
        <w:rPr>
          <w:rFonts w:cstheme="minorHAnsi"/>
        </w:rPr>
        <w:t xml:space="preserve"> </w:t>
      </w:r>
      <w:proofErr w:type="spellStart"/>
      <w:r w:rsidRPr="00124531">
        <w:rPr>
          <w:rFonts w:cstheme="minorHAnsi"/>
        </w:rPr>
        <w:t>manidoowag</w:t>
      </w:r>
      <w:proofErr w:type="spellEnd"/>
      <w:r w:rsidRPr="00124531">
        <w:rPr>
          <w:rFonts w:cstheme="minorHAnsi"/>
        </w:rPr>
        <w:t>; which roughly translates to having the ability to be neutral through the lens of having both a feminine spirit and masculine spirit within one's body.</w:t>
      </w:r>
    </w:p>
    <w:p w14:paraId="10C556E1" w14:textId="77777777" w:rsidR="00C02709" w:rsidRPr="00124531" w:rsidRDefault="00C02709" w:rsidP="00C02709">
      <w:pPr>
        <w:pStyle w:val="ListParagraph"/>
        <w:numPr>
          <w:ilvl w:val="1"/>
          <w:numId w:val="4"/>
        </w:numPr>
        <w:spacing w:after="0" w:line="240" w:lineRule="auto"/>
        <w:rPr>
          <w:rFonts w:cstheme="minorHAnsi"/>
        </w:rPr>
      </w:pPr>
      <w:r w:rsidRPr="00124531">
        <w:rPr>
          <w:rFonts w:cstheme="minorHAnsi"/>
        </w:rPr>
        <w:t xml:space="preserve">Being Two Spirit is a very fluid identity and each tribe and Indigenous person has their own understanding of what it means to live and be Two Spirit. One important element to note however is that the identity is specific to being Indigenous, in that the identity is a direct acknowledgement of the disruption of Two Spirit teachings that took place when </w:t>
      </w:r>
      <w:proofErr w:type="gramStart"/>
      <w:r w:rsidRPr="00124531">
        <w:rPr>
          <w:rFonts w:cstheme="minorHAnsi"/>
        </w:rPr>
        <w:t>first-contact</w:t>
      </w:r>
      <w:proofErr w:type="gramEnd"/>
      <w:r w:rsidRPr="00124531">
        <w:rPr>
          <w:rFonts w:cstheme="minorHAnsi"/>
        </w:rPr>
        <w:t xml:space="preserve"> between Indigenous peoples and settlers was made and the ongoing impact of colonization.</w:t>
      </w:r>
      <w:r w:rsidRPr="00E53CE7">
        <w:rPr>
          <w:rFonts w:cstheme="minorHAnsi"/>
          <w:vertAlign w:val="superscript"/>
        </w:rPr>
        <w:t xml:space="preserve"> </w:t>
      </w:r>
      <w:r>
        <w:rPr>
          <w:rFonts w:cstheme="minorHAnsi"/>
          <w:vertAlign w:val="superscript"/>
        </w:rPr>
        <w:t>6</w:t>
      </w:r>
    </w:p>
    <w:p w14:paraId="7DA2A337" w14:textId="77777777" w:rsidR="00C02709" w:rsidRPr="00124531" w:rsidRDefault="00C02709" w:rsidP="00C02709">
      <w:pPr>
        <w:pStyle w:val="ListParagraph"/>
        <w:numPr>
          <w:ilvl w:val="0"/>
          <w:numId w:val="3"/>
        </w:numPr>
        <w:spacing w:after="0" w:line="240" w:lineRule="auto"/>
        <w:ind w:left="709" w:hanging="349"/>
        <w:rPr>
          <w:rFonts w:cstheme="minorHAnsi"/>
        </w:rPr>
      </w:pPr>
      <w:r w:rsidRPr="00964BB1">
        <w:rPr>
          <w:rFonts w:cstheme="minorHAnsi"/>
          <w:b/>
          <w:bCs/>
        </w:rPr>
        <w:t>Trans women:</w:t>
      </w:r>
      <w:r w:rsidRPr="00124531">
        <w:rPr>
          <w:rFonts w:cstheme="minorHAnsi"/>
        </w:rPr>
        <w:t xml:space="preserve"> A woman who was mistakenly assigned male at birth and, as a consequence of that mistake, was likely raised as boy.</w:t>
      </w:r>
      <w:r>
        <w:rPr>
          <w:rFonts w:cstheme="minorHAnsi"/>
          <w:vertAlign w:val="superscript"/>
        </w:rPr>
        <w:t>7</w:t>
      </w:r>
    </w:p>
    <w:p w14:paraId="635C7EFF" w14:textId="77777777" w:rsidR="00C02709" w:rsidRPr="00124531" w:rsidRDefault="00C02709" w:rsidP="00C02709">
      <w:pPr>
        <w:pStyle w:val="ListParagraph"/>
        <w:numPr>
          <w:ilvl w:val="0"/>
          <w:numId w:val="3"/>
        </w:numPr>
        <w:spacing w:after="0" w:line="240" w:lineRule="auto"/>
        <w:ind w:left="709" w:hanging="349"/>
        <w:rPr>
          <w:rFonts w:cstheme="minorHAnsi"/>
        </w:rPr>
      </w:pPr>
      <w:r w:rsidRPr="00964BB1">
        <w:rPr>
          <w:rFonts w:cstheme="minorHAnsi"/>
          <w:b/>
          <w:bCs/>
        </w:rPr>
        <w:t>Queer</w:t>
      </w:r>
      <w:r w:rsidRPr="00124531">
        <w:rPr>
          <w:rFonts w:cstheme="minorHAnsi"/>
        </w:rPr>
        <w:t>: An umbrella term to refer to all LGBTQ+ people. It is also a non-binary term used by individuals who see their sexual orientation and/or gender identity as fluid.</w:t>
      </w:r>
      <w:r w:rsidRPr="00E53CE7">
        <w:rPr>
          <w:rFonts w:cstheme="minorHAnsi"/>
          <w:vertAlign w:val="superscript"/>
        </w:rPr>
        <w:t xml:space="preserve"> </w:t>
      </w:r>
      <w:r>
        <w:rPr>
          <w:rFonts w:cstheme="minorHAnsi"/>
          <w:vertAlign w:val="superscript"/>
        </w:rPr>
        <w:t>6</w:t>
      </w:r>
    </w:p>
    <w:p w14:paraId="6E80ECF4" w14:textId="77777777" w:rsidR="00C02709" w:rsidRDefault="00C02709" w:rsidP="00C02709">
      <w:pPr>
        <w:spacing w:after="0" w:line="240" w:lineRule="auto"/>
        <w:rPr>
          <w:rFonts w:cstheme="minorHAnsi"/>
        </w:rPr>
      </w:pPr>
    </w:p>
    <w:p w14:paraId="630F3131" w14:textId="77777777" w:rsidR="00C02709" w:rsidRDefault="00C02709" w:rsidP="00C02709">
      <w:pPr>
        <w:spacing w:after="0" w:line="240" w:lineRule="auto"/>
        <w:rPr>
          <w:rFonts w:cstheme="minorHAnsi"/>
        </w:rPr>
      </w:pPr>
      <w:r w:rsidRPr="00066444">
        <w:rPr>
          <w:rFonts w:cstheme="minorHAnsi"/>
          <w:b/>
          <w:bCs/>
        </w:rPr>
        <w:t>Intersectionality:</w:t>
      </w:r>
      <w:r>
        <w:rPr>
          <w:rFonts w:cstheme="minorHAnsi"/>
        </w:rPr>
        <w:t xml:space="preserve"> T</w:t>
      </w:r>
      <w:r>
        <w:rPr>
          <w:color w:val="000000"/>
          <w:shd w:val="clear" w:color="auto" w:fill="FFFFFF"/>
        </w:rPr>
        <w:t>he interconnected nature of social categorizations such as race, class, and gender as they apply to a given individual or group, regarded as creating overlapping and interdependent systems of discrimination or disadvantage.</w:t>
      </w:r>
    </w:p>
    <w:p w14:paraId="58DF1C03" w14:textId="77777777" w:rsidR="00C02709" w:rsidRPr="002046E9" w:rsidRDefault="00C02709" w:rsidP="00C02709">
      <w:pPr>
        <w:spacing w:after="0" w:line="240" w:lineRule="auto"/>
        <w:rPr>
          <w:rFonts w:cstheme="minorHAnsi"/>
        </w:rPr>
      </w:pPr>
    </w:p>
    <w:p w14:paraId="0242788F" w14:textId="77777777" w:rsidR="00C02709" w:rsidRPr="00E53CE7" w:rsidRDefault="00C02709" w:rsidP="00C02709">
      <w:pPr>
        <w:spacing w:after="0" w:line="240" w:lineRule="auto"/>
        <w:rPr>
          <w:rFonts w:cstheme="minorHAnsi"/>
          <w:vertAlign w:val="superscript"/>
        </w:rPr>
      </w:pPr>
      <w:r w:rsidRPr="00E15C0E">
        <w:rPr>
          <w:rFonts w:cstheme="minorHAnsi"/>
          <w:b/>
          <w:bCs/>
        </w:rPr>
        <w:t>Race:</w:t>
      </w:r>
      <w:r w:rsidRPr="002046E9">
        <w:rPr>
          <w:rFonts w:cstheme="minorHAnsi"/>
        </w:rPr>
        <w:t xml:space="preserve"> Race is a powerful social category forged historically through oppression, slavery, and conquest. Most geneticists agree that racial taxonomies at the DNA level are invalid. Genetic differences within any designated racial group are often greater than differences between racial groups.  Most genetic markers do not differ sufficiently by race to be useful in medical research.</w:t>
      </w:r>
      <w:r>
        <w:rPr>
          <w:rFonts w:cstheme="minorHAnsi"/>
          <w:vertAlign w:val="superscript"/>
        </w:rPr>
        <w:t>5</w:t>
      </w:r>
    </w:p>
    <w:p w14:paraId="4B17B4C7" w14:textId="77777777" w:rsidR="00C02709" w:rsidRPr="00E53CE7" w:rsidRDefault="00C02709" w:rsidP="00C02709">
      <w:pPr>
        <w:pStyle w:val="ListParagraph"/>
        <w:numPr>
          <w:ilvl w:val="0"/>
          <w:numId w:val="3"/>
        </w:numPr>
        <w:spacing w:after="0" w:line="240" w:lineRule="auto"/>
        <w:ind w:left="709" w:hanging="349"/>
        <w:rPr>
          <w:rFonts w:cstheme="minorHAnsi"/>
          <w:b/>
          <w:bCs/>
        </w:rPr>
      </w:pPr>
      <w:r w:rsidRPr="00E53CE7">
        <w:rPr>
          <w:rFonts w:cstheme="minorHAnsi"/>
          <w:b/>
          <w:bCs/>
        </w:rPr>
        <w:t xml:space="preserve">Race as a Social Category: </w:t>
      </w:r>
      <w:r w:rsidRPr="00E53CE7">
        <w:rPr>
          <w:rFonts w:cstheme="minorHAnsi"/>
        </w:rPr>
        <w:t>Humans vary remarkably in wealth, exposure to environmental toxins, and access to medicine. These factors can create health disparities. Krieger (2000) describes disparities that result from racial discrimination as “biological expressions of race relations.” African Americans, for example, have higher rates of mortality than other racial groups for 8 of the top 10 causes of death in the U.S. (Race, Ethnicity, and Genetics Working Group, 2005). Although these disparities can be explained in part by social class, they are not reducible to class distinctions.</w:t>
      </w:r>
      <w:r>
        <w:rPr>
          <w:rFonts w:cstheme="minorHAnsi"/>
          <w:vertAlign w:val="superscript"/>
        </w:rPr>
        <w:t>5</w:t>
      </w:r>
    </w:p>
    <w:p w14:paraId="677F244A" w14:textId="77777777" w:rsidR="00C02709" w:rsidRDefault="00C02709" w:rsidP="00C02709">
      <w:pPr>
        <w:spacing w:after="0" w:line="240" w:lineRule="auto"/>
        <w:rPr>
          <w:rFonts w:cstheme="minorHAnsi"/>
        </w:rPr>
      </w:pPr>
    </w:p>
    <w:p w14:paraId="13A00E3E" w14:textId="77777777" w:rsidR="00C02709" w:rsidRPr="00E53CE7" w:rsidRDefault="00C02709" w:rsidP="00C02709">
      <w:pPr>
        <w:spacing w:after="0" w:line="240" w:lineRule="auto"/>
        <w:rPr>
          <w:rFonts w:cstheme="minorHAnsi"/>
          <w:vertAlign w:val="superscript"/>
        </w:rPr>
      </w:pPr>
      <w:r w:rsidRPr="00E53CE7">
        <w:rPr>
          <w:rFonts w:cstheme="minorHAnsi"/>
          <w:b/>
          <w:bCs/>
        </w:rPr>
        <w:t>Religious background:</w:t>
      </w:r>
      <w:r w:rsidRPr="002046E9">
        <w:rPr>
          <w:rFonts w:cstheme="minorHAnsi"/>
        </w:rPr>
        <w:t xml:space="preserve"> Religious beliefs are a generalized system of ideas and values that shape how members of a religious group come to understand the world around them. Religion contributes to inequities when access to certain goods/services/benefits is limited for a subgroup of the population because of their religious affiliation or lack of religion).</w:t>
      </w:r>
      <w:r>
        <w:rPr>
          <w:rFonts w:cstheme="minorHAnsi"/>
          <w:vertAlign w:val="superscript"/>
        </w:rPr>
        <w:t>4</w:t>
      </w:r>
    </w:p>
    <w:p w14:paraId="7E4F0E73" w14:textId="77777777" w:rsidR="00C02709" w:rsidRDefault="00C02709" w:rsidP="00C02709">
      <w:pPr>
        <w:spacing w:after="0" w:line="240" w:lineRule="auto"/>
        <w:rPr>
          <w:rFonts w:cstheme="minorHAnsi"/>
          <w:b/>
          <w:bCs/>
        </w:rPr>
      </w:pPr>
    </w:p>
    <w:p w14:paraId="39EA5F3E" w14:textId="77777777" w:rsidR="00C02709" w:rsidRPr="00BF5193" w:rsidRDefault="00C02709" w:rsidP="00C02709">
      <w:pPr>
        <w:spacing w:after="0" w:line="240" w:lineRule="auto"/>
        <w:rPr>
          <w:rFonts w:cstheme="minorHAnsi"/>
        </w:rPr>
      </w:pPr>
      <w:r>
        <w:rPr>
          <w:rFonts w:cstheme="minorHAnsi"/>
          <w:b/>
          <w:bCs/>
        </w:rPr>
        <w:t xml:space="preserve">Socioeconomic Status: </w:t>
      </w:r>
      <w:r w:rsidRPr="00BF5193">
        <w:rPr>
          <w:rFonts w:cstheme="minorHAnsi"/>
        </w:rPr>
        <w:t xml:space="preserve">Socioeconomic status is the position of an individual or group on the socioeconomic scale, which is determined by a combination of social and economic factors such as income, amount and kind of education, </w:t>
      </w:r>
      <w:proofErr w:type="gramStart"/>
      <w:r w:rsidRPr="00BF5193">
        <w:rPr>
          <w:rFonts w:cstheme="minorHAnsi"/>
        </w:rPr>
        <w:t>type</w:t>
      </w:r>
      <w:proofErr w:type="gramEnd"/>
      <w:r w:rsidRPr="00BF5193">
        <w:rPr>
          <w:rFonts w:cstheme="minorHAnsi"/>
        </w:rPr>
        <w:t xml:space="preserve"> and prestige of occupation</w:t>
      </w:r>
      <w:r>
        <w:rPr>
          <w:rFonts w:cstheme="minorHAnsi"/>
        </w:rPr>
        <w:t>.</w:t>
      </w:r>
    </w:p>
    <w:p w14:paraId="6F54A4F6" w14:textId="77777777" w:rsidR="00C02709" w:rsidRDefault="00C02709" w:rsidP="00C02709">
      <w:pPr>
        <w:spacing w:after="0" w:line="240" w:lineRule="auto"/>
        <w:rPr>
          <w:rFonts w:cstheme="minorHAnsi"/>
        </w:rPr>
      </w:pPr>
    </w:p>
    <w:p w14:paraId="1D497099" w14:textId="77777777" w:rsidR="00C02709" w:rsidRDefault="00C02709" w:rsidP="00C02709">
      <w:pPr>
        <w:spacing w:after="0" w:line="240" w:lineRule="auto"/>
        <w:rPr>
          <w:rFonts w:cstheme="minorHAnsi"/>
          <w:vertAlign w:val="superscript"/>
        </w:rPr>
      </w:pPr>
      <w:r w:rsidRPr="00E53CE7">
        <w:rPr>
          <w:rFonts w:cstheme="minorHAnsi"/>
          <w:b/>
          <w:bCs/>
        </w:rPr>
        <w:lastRenderedPageBreak/>
        <w:t>Social capital:</w:t>
      </w:r>
      <w:r w:rsidRPr="002046E9">
        <w:rPr>
          <w:rFonts w:cstheme="minorHAnsi"/>
        </w:rPr>
        <w:t xml:space="preserve"> Social capital refers to social relationships and networks. It includes interpersonal trust between members of a community, civic participation, and the willingness of members of a community to assist each other and facilitate the realization of collective community goals and the strength of their political connections, which can facilitate access to services.</w:t>
      </w:r>
      <w:r w:rsidRPr="006B4FEA">
        <w:rPr>
          <w:rFonts w:cstheme="minorHAnsi"/>
          <w:vertAlign w:val="superscript"/>
        </w:rPr>
        <w:t>2</w:t>
      </w:r>
    </w:p>
    <w:p w14:paraId="2571618B" w14:textId="77777777" w:rsidR="00C02709" w:rsidRDefault="00C02709" w:rsidP="00C02709">
      <w:pPr>
        <w:spacing w:after="0" w:line="240" w:lineRule="auto"/>
        <w:rPr>
          <w:rFonts w:cstheme="minorHAnsi"/>
          <w:vertAlign w:val="superscript"/>
        </w:rPr>
      </w:pPr>
    </w:p>
    <w:p w14:paraId="09B7E1AC" w14:textId="77777777" w:rsidR="00C02709" w:rsidRPr="00912952" w:rsidRDefault="00C02709" w:rsidP="00C02709">
      <w:pPr>
        <w:spacing w:after="0" w:line="240" w:lineRule="auto"/>
        <w:rPr>
          <w:rFonts w:cstheme="minorHAnsi"/>
          <w:b/>
          <w:bCs/>
        </w:rPr>
      </w:pPr>
      <w:r w:rsidRPr="00912952">
        <w:rPr>
          <w:rFonts w:cstheme="minorHAnsi"/>
          <w:b/>
          <w:bCs/>
        </w:rPr>
        <w:t>References:</w:t>
      </w:r>
    </w:p>
    <w:p w14:paraId="6E594498" w14:textId="77777777" w:rsidR="00C02709" w:rsidRPr="002512A9" w:rsidRDefault="00C02709" w:rsidP="00C02709">
      <w:pPr>
        <w:pStyle w:val="ListParagraph"/>
        <w:numPr>
          <w:ilvl w:val="0"/>
          <w:numId w:val="5"/>
        </w:numPr>
        <w:spacing w:after="0" w:line="240" w:lineRule="auto"/>
        <w:ind w:left="851" w:hanging="491"/>
        <w:rPr>
          <w:rFonts w:cstheme="minorHAnsi"/>
        </w:rPr>
      </w:pPr>
      <w:r w:rsidRPr="002512A9">
        <w:rPr>
          <w:rFonts w:cstheme="minorHAnsi"/>
        </w:rPr>
        <w:t xml:space="preserve">Natural Sciences and Engineering Research Council of Canada. "Guide for applicants: Considering equity, diversity, and inclusion in your application." (2017). Available at:  https://www.nserc-crsng.gc.ca/_doc/EDI/Guide_for_Applicants_EN.pdf </w:t>
      </w:r>
    </w:p>
    <w:p w14:paraId="71A97580" w14:textId="77777777" w:rsidR="00C02709" w:rsidRPr="002512A9" w:rsidRDefault="00C02709" w:rsidP="00C02709">
      <w:pPr>
        <w:pStyle w:val="ListParagraph"/>
        <w:numPr>
          <w:ilvl w:val="0"/>
          <w:numId w:val="5"/>
        </w:numPr>
        <w:spacing w:after="0" w:line="240" w:lineRule="auto"/>
        <w:ind w:left="851" w:hanging="491"/>
        <w:rPr>
          <w:rFonts w:cstheme="minorHAnsi"/>
        </w:rPr>
      </w:pPr>
      <w:r w:rsidRPr="002512A9">
        <w:rPr>
          <w:rFonts w:cstheme="minorHAnsi"/>
        </w:rPr>
        <w:t xml:space="preserve">O'Neill J, Tabish H, Welch V, Petticrew M, </w:t>
      </w:r>
      <w:proofErr w:type="spellStart"/>
      <w:r w:rsidRPr="002512A9">
        <w:rPr>
          <w:rFonts w:cstheme="minorHAnsi"/>
        </w:rPr>
        <w:t>Pottie</w:t>
      </w:r>
      <w:proofErr w:type="spellEnd"/>
      <w:r w:rsidRPr="002512A9">
        <w:rPr>
          <w:rFonts w:cstheme="minorHAnsi"/>
        </w:rPr>
        <w:t xml:space="preserve"> K, Clarke M, Evans T, Pardo </w:t>
      </w:r>
      <w:proofErr w:type="spellStart"/>
      <w:r w:rsidRPr="002512A9">
        <w:rPr>
          <w:rFonts w:cstheme="minorHAnsi"/>
        </w:rPr>
        <w:t>Pardo</w:t>
      </w:r>
      <w:proofErr w:type="spellEnd"/>
      <w:r w:rsidRPr="002512A9">
        <w:rPr>
          <w:rFonts w:cstheme="minorHAnsi"/>
        </w:rPr>
        <w:t xml:space="preserve"> J, Waters E, White H, Tugwell P. Applying an equity lens to interventions: using PROGRESS ensures consideration of socially stratifying factors to illuminate inequities in health. J Clin Epidemiol. 2014 Jan;67(1):56-64. </w:t>
      </w:r>
      <w:proofErr w:type="spellStart"/>
      <w:r w:rsidRPr="002512A9">
        <w:rPr>
          <w:rFonts w:cstheme="minorHAnsi"/>
        </w:rPr>
        <w:t>doi</w:t>
      </w:r>
      <w:proofErr w:type="spellEnd"/>
      <w:r w:rsidRPr="002512A9">
        <w:rPr>
          <w:rFonts w:cstheme="minorHAnsi"/>
        </w:rPr>
        <w:t xml:space="preserve">: 10.1016/j.jclinepi.2013.08.005. </w:t>
      </w:r>
      <w:proofErr w:type="spellStart"/>
      <w:r w:rsidRPr="002512A9">
        <w:rPr>
          <w:rFonts w:cstheme="minorHAnsi"/>
        </w:rPr>
        <w:t>Epub</w:t>
      </w:r>
      <w:proofErr w:type="spellEnd"/>
      <w:r w:rsidRPr="002512A9">
        <w:rPr>
          <w:rFonts w:cstheme="minorHAnsi"/>
        </w:rPr>
        <w:t xml:space="preserve"> 2013 Nov 1. PMID: 24189091.</w:t>
      </w:r>
    </w:p>
    <w:p w14:paraId="0D0D9A20" w14:textId="77777777" w:rsidR="00C02709" w:rsidRPr="002512A9" w:rsidRDefault="00C02709" w:rsidP="00C02709">
      <w:pPr>
        <w:pStyle w:val="ListParagraph"/>
        <w:numPr>
          <w:ilvl w:val="0"/>
          <w:numId w:val="5"/>
        </w:numPr>
        <w:spacing w:after="0" w:line="240" w:lineRule="auto"/>
        <w:ind w:left="851" w:hanging="491"/>
        <w:rPr>
          <w:rFonts w:cstheme="minorHAnsi"/>
        </w:rPr>
      </w:pPr>
      <w:r w:rsidRPr="002512A9">
        <w:rPr>
          <w:rFonts w:cstheme="minorHAnsi"/>
        </w:rPr>
        <w:t xml:space="preserve">Ontario Human Rights Commission. What is disability? Available at:  http://www.ohrc.on.ca/en/policy-ableism-and-discrimination-based-disability/2-what-disability </w:t>
      </w:r>
    </w:p>
    <w:p w14:paraId="5DDE8362" w14:textId="77777777" w:rsidR="00C02709" w:rsidRPr="002512A9" w:rsidRDefault="00C02709" w:rsidP="00C02709">
      <w:pPr>
        <w:pStyle w:val="ListParagraph"/>
        <w:numPr>
          <w:ilvl w:val="0"/>
          <w:numId w:val="5"/>
        </w:numPr>
        <w:spacing w:after="0" w:line="240" w:lineRule="auto"/>
        <w:ind w:left="851" w:hanging="491"/>
        <w:rPr>
          <w:rFonts w:cstheme="minorHAnsi"/>
        </w:rPr>
      </w:pPr>
      <w:r w:rsidRPr="002512A9">
        <w:rPr>
          <w:rFonts w:cstheme="minorHAnsi"/>
        </w:rPr>
        <w:t>Little W, McGivern R, Kerins N. Introduction to sociology-2nd Canadian edition. BC Campus; 2016. Available at: https://opentextbc.ca/introductiontosociology2ndedition/chapter/chapter-15-religion/</w:t>
      </w:r>
    </w:p>
    <w:p w14:paraId="3C632490" w14:textId="77777777" w:rsidR="00C02709" w:rsidRPr="002512A9" w:rsidRDefault="00C02709" w:rsidP="00C02709">
      <w:pPr>
        <w:pStyle w:val="ListParagraph"/>
        <w:numPr>
          <w:ilvl w:val="0"/>
          <w:numId w:val="5"/>
        </w:numPr>
        <w:spacing w:after="0" w:line="240" w:lineRule="auto"/>
        <w:ind w:left="851" w:hanging="491"/>
        <w:rPr>
          <w:rFonts w:cstheme="minorHAnsi"/>
        </w:rPr>
      </w:pPr>
      <w:r w:rsidRPr="002512A9">
        <w:rPr>
          <w:rFonts w:cstheme="minorHAnsi"/>
        </w:rPr>
        <w:t>Race &amp; Ethnicity. Gendered Innovations in Science, health &amp; Medicine, Engineering, and Environment, Stanford University. Available at: https://genderedinnovations.stanford.edu/terms/race.html</w:t>
      </w:r>
    </w:p>
    <w:p w14:paraId="427E799C" w14:textId="77777777" w:rsidR="00C02709" w:rsidRPr="002512A9" w:rsidRDefault="00C02709" w:rsidP="00C02709">
      <w:pPr>
        <w:pStyle w:val="ListParagraph"/>
        <w:numPr>
          <w:ilvl w:val="0"/>
          <w:numId w:val="5"/>
        </w:numPr>
        <w:spacing w:after="0" w:line="240" w:lineRule="auto"/>
        <w:ind w:left="851" w:hanging="491"/>
        <w:rPr>
          <w:rFonts w:cstheme="minorHAnsi"/>
        </w:rPr>
      </w:pPr>
      <w:r w:rsidRPr="002512A9">
        <w:rPr>
          <w:rFonts w:cstheme="minorHAnsi"/>
        </w:rPr>
        <w:t>Two Spirit. Resource of University of Saskatoon. Available at: https://www.outsaskatoon.ca/two_spirit1</w:t>
      </w:r>
    </w:p>
    <w:p w14:paraId="090C3296" w14:textId="77777777" w:rsidR="00C02709" w:rsidRPr="002512A9" w:rsidRDefault="00C02709" w:rsidP="00C02709">
      <w:pPr>
        <w:pStyle w:val="ListParagraph"/>
        <w:numPr>
          <w:ilvl w:val="0"/>
          <w:numId w:val="5"/>
        </w:numPr>
        <w:spacing w:after="0" w:line="240" w:lineRule="auto"/>
        <w:ind w:left="851" w:hanging="491"/>
        <w:rPr>
          <w:rFonts w:cstheme="minorHAnsi"/>
        </w:rPr>
      </w:pPr>
      <w:r w:rsidRPr="002512A9">
        <w:rPr>
          <w:rFonts w:cstheme="minorHAnsi"/>
        </w:rPr>
        <w:t xml:space="preserve">Queer undefined a crowdsourced </w:t>
      </w:r>
      <w:proofErr w:type="spellStart"/>
      <w:r w:rsidRPr="002512A9">
        <w:rPr>
          <w:rFonts w:cstheme="minorHAnsi"/>
        </w:rPr>
        <w:t>lgbtq+</w:t>
      </w:r>
      <w:proofErr w:type="spellEnd"/>
      <w:r w:rsidRPr="002512A9">
        <w:rPr>
          <w:rFonts w:cstheme="minorHAnsi"/>
        </w:rPr>
        <w:t xml:space="preserve"> dictionary. Available at: https://www.queerundefined.com/search/trans%20guy</w:t>
      </w:r>
    </w:p>
    <w:p w14:paraId="33FD60F6" w14:textId="77777777" w:rsidR="00C02709" w:rsidRPr="002512A9" w:rsidRDefault="00C02709" w:rsidP="00C02709">
      <w:pPr>
        <w:pStyle w:val="ListParagraph"/>
        <w:numPr>
          <w:ilvl w:val="0"/>
          <w:numId w:val="5"/>
        </w:numPr>
        <w:spacing w:after="0" w:line="240" w:lineRule="auto"/>
        <w:ind w:left="851" w:hanging="491"/>
        <w:rPr>
          <w:rFonts w:cstheme="minorHAnsi"/>
        </w:rPr>
      </w:pPr>
      <w:r w:rsidRPr="002512A9">
        <w:rPr>
          <w:rFonts w:cstheme="minorHAnsi"/>
        </w:rPr>
        <w:t>Teen Talk. SERC: Sexuality Education Resource Centre, Manitoba. Available at: https://teentalk.ca/learn-about/gender-identity/</w:t>
      </w:r>
    </w:p>
    <w:p w14:paraId="1A7D8740" w14:textId="77777777" w:rsidR="00C02709" w:rsidRPr="002512A9" w:rsidRDefault="00C02709" w:rsidP="00C02709">
      <w:pPr>
        <w:pStyle w:val="ListParagraph"/>
        <w:numPr>
          <w:ilvl w:val="0"/>
          <w:numId w:val="5"/>
        </w:numPr>
        <w:spacing w:after="0" w:line="240" w:lineRule="auto"/>
        <w:ind w:left="851" w:hanging="491"/>
        <w:rPr>
          <w:rFonts w:cstheme="minorHAnsi"/>
        </w:rPr>
      </w:pPr>
      <w:r w:rsidRPr="002512A9">
        <w:rPr>
          <w:rFonts w:cstheme="minorHAnsi"/>
        </w:rPr>
        <w:t xml:space="preserve">WAAC online resource. Available at: https://waaids.com/item/736-sexuality.html </w:t>
      </w:r>
    </w:p>
    <w:p w14:paraId="5CBA5979" w14:textId="77777777" w:rsidR="00C02709" w:rsidRDefault="00C02709"/>
    <w:p w14:paraId="74074BC6" w14:textId="77777777" w:rsidR="00C02709" w:rsidRDefault="00C02709"/>
    <w:p w14:paraId="56F2DC72" w14:textId="77777777" w:rsidR="00C02709" w:rsidRDefault="00C02709"/>
    <w:p w14:paraId="3DFFE272" w14:textId="77777777" w:rsidR="00C02709" w:rsidRDefault="00C02709"/>
    <w:p w14:paraId="1C9F11DF" w14:textId="77777777" w:rsidR="00C02709" w:rsidRDefault="00C02709"/>
    <w:p w14:paraId="1D7D656A" w14:textId="77777777" w:rsidR="00C02709" w:rsidRDefault="00C02709"/>
    <w:p w14:paraId="6EA85F55" w14:textId="77777777" w:rsidR="00C02709" w:rsidRDefault="00C02709"/>
    <w:p w14:paraId="4C5E3930" w14:textId="77777777" w:rsidR="00C02709" w:rsidRDefault="00C02709"/>
    <w:p w14:paraId="55C4C346" w14:textId="77777777" w:rsidR="00C02709" w:rsidRDefault="00C02709"/>
    <w:p w14:paraId="7884304A" w14:textId="77777777" w:rsidR="00C02709" w:rsidRDefault="00C02709"/>
    <w:p w14:paraId="023D7B40" w14:textId="77777777" w:rsidR="00C02709" w:rsidRDefault="00C02709"/>
    <w:p w14:paraId="0BADFD2D" w14:textId="77777777" w:rsidR="00C02709" w:rsidRDefault="00C02709" w:rsidP="00C02709">
      <w:pPr>
        <w:pStyle w:val="Heading1"/>
        <w:sectPr w:rsidR="00C02709" w:rsidSect="003E66AB">
          <w:footerReference w:type="default" r:id="rId45"/>
          <w:pgSz w:w="12240" w:h="15840"/>
          <w:pgMar w:top="1440" w:right="1440" w:bottom="1440" w:left="1440" w:header="708" w:footer="708" w:gutter="0"/>
          <w:pgNumType w:start="1"/>
          <w:cols w:space="708"/>
          <w:docGrid w:linePitch="360"/>
        </w:sectPr>
      </w:pPr>
      <w:bookmarkStart w:id="67" w:name="_Toc107925671"/>
    </w:p>
    <w:p w14:paraId="2CD6604C" w14:textId="7BCD4A3F" w:rsidR="00C02709" w:rsidRDefault="00C02709" w:rsidP="00C02709">
      <w:pPr>
        <w:pStyle w:val="Heading1"/>
      </w:pPr>
      <w:bookmarkStart w:id="68" w:name="_Toc155735671"/>
      <w:r>
        <w:lastRenderedPageBreak/>
        <w:t>App</w:t>
      </w:r>
      <w:r w:rsidRPr="005738AB">
        <w:t xml:space="preserve">endix </w:t>
      </w:r>
      <w:r w:rsidR="00951094">
        <w:t>10</w:t>
      </w:r>
      <w:r w:rsidRPr="005738AB">
        <w:t xml:space="preserve"> – </w:t>
      </w:r>
      <w:bookmarkEnd w:id="67"/>
      <w:r w:rsidR="006D0214" w:rsidRPr="00364809">
        <w:t>Closely Related but Ultimately</w:t>
      </w:r>
      <w:r w:rsidR="006D0214">
        <w:t xml:space="preserve"> </w:t>
      </w:r>
      <w:r w:rsidR="00FF3BA0">
        <w:t>Excluded Studies</w:t>
      </w:r>
      <w:bookmarkEnd w:id="68"/>
    </w:p>
    <w:tbl>
      <w:tblPr>
        <w:tblStyle w:val="TableGrid"/>
        <w:tblW w:w="0" w:type="auto"/>
        <w:tblLook w:val="04A0" w:firstRow="1" w:lastRow="0" w:firstColumn="1" w:lastColumn="0" w:noHBand="0" w:noVBand="1"/>
      </w:tblPr>
      <w:tblGrid>
        <w:gridCol w:w="4861"/>
        <w:gridCol w:w="2945"/>
      </w:tblGrid>
      <w:tr w:rsidR="00C03E7D" w14:paraId="1B7EC56C" w14:textId="77777777" w:rsidTr="00735998">
        <w:tc>
          <w:tcPr>
            <w:tcW w:w="4861" w:type="dxa"/>
          </w:tcPr>
          <w:p w14:paraId="2322F1E3" w14:textId="77777777" w:rsidR="00C03E7D" w:rsidRPr="00814D63" w:rsidRDefault="00C03E7D">
            <w:pPr>
              <w:rPr>
                <w:rFonts w:ascii="Times New Roman" w:hAnsi="Times New Roman" w:cs="Times New Roman"/>
                <w:b/>
                <w:bCs/>
                <w:sz w:val="24"/>
                <w:szCs w:val="24"/>
              </w:rPr>
            </w:pPr>
            <w:r w:rsidRPr="00814D63">
              <w:rPr>
                <w:rFonts w:ascii="Times New Roman" w:hAnsi="Times New Roman" w:cs="Times New Roman"/>
                <w:b/>
                <w:bCs/>
                <w:sz w:val="24"/>
                <w:szCs w:val="24"/>
              </w:rPr>
              <w:t>Reference</w:t>
            </w:r>
          </w:p>
        </w:tc>
        <w:tc>
          <w:tcPr>
            <w:tcW w:w="2945" w:type="dxa"/>
          </w:tcPr>
          <w:p w14:paraId="0EA643AC" w14:textId="77777777" w:rsidR="00C03E7D" w:rsidRPr="00814D63" w:rsidRDefault="00C03E7D">
            <w:pPr>
              <w:rPr>
                <w:rFonts w:ascii="Times New Roman" w:hAnsi="Times New Roman" w:cs="Times New Roman"/>
                <w:b/>
                <w:bCs/>
                <w:sz w:val="24"/>
                <w:szCs w:val="24"/>
              </w:rPr>
            </w:pPr>
            <w:r w:rsidRPr="00814D63">
              <w:rPr>
                <w:rFonts w:ascii="Times New Roman" w:hAnsi="Times New Roman" w:cs="Times New Roman"/>
                <w:b/>
                <w:bCs/>
                <w:sz w:val="24"/>
                <w:szCs w:val="24"/>
              </w:rPr>
              <w:t xml:space="preserve">Reason for exclusion </w:t>
            </w:r>
          </w:p>
        </w:tc>
      </w:tr>
      <w:tr w:rsidR="00C03E7D" w14:paraId="45EE52DC" w14:textId="77777777" w:rsidTr="00735998">
        <w:tc>
          <w:tcPr>
            <w:tcW w:w="4861" w:type="dxa"/>
            <w:shd w:val="clear" w:color="auto" w:fill="auto"/>
          </w:tcPr>
          <w:p w14:paraId="6BDA88DC" w14:textId="77777777" w:rsidR="00C03E7D" w:rsidRDefault="00C03E7D" w:rsidP="004E1680">
            <w:pPr>
              <w:rPr>
                <w:rFonts w:ascii="Times New Roman" w:hAnsi="Times New Roman" w:cs="Times New Roman"/>
                <w:sz w:val="24"/>
                <w:szCs w:val="24"/>
              </w:rPr>
            </w:pPr>
            <w:r w:rsidRPr="004E1680">
              <w:rPr>
                <w:rFonts w:ascii="Times New Roman" w:hAnsi="Times New Roman" w:cs="Times New Roman"/>
                <w:sz w:val="24"/>
                <w:szCs w:val="24"/>
              </w:rPr>
              <w:t>Krishnan, S., Gambhir, S., Luecke, E., &amp; Jagannathan, L. (2016). Impact of a workplace intervention on attitudes and practices related to gender equity in Bengaluru, India. </w:t>
            </w:r>
            <w:r w:rsidRPr="004E1680">
              <w:rPr>
                <w:rFonts w:ascii="Times New Roman" w:hAnsi="Times New Roman" w:cs="Times New Roman"/>
                <w:i/>
                <w:iCs/>
                <w:sz w:val="24"/>
                <w:szCs w:val="24"/>
              </w:rPr>
              <w:t>Global Public Health</w:t>
            </w:r>
            <w:r w:rsidRPr="004E1680">
              <w:rPr>
                <w:rFonts w:ascii="Times New Roman" w:hAnsi="Times New Roman" w:cs="Times New Roman"/>
                <w:sz w:val="24"/>
                <w:szCs w:val="24"/>
              </w:rPr>
              <w:t>, </w:t>
            </w:r>
            <w:r w:rsidRPr="004E1680">
              <w:rPr>
                <w:rFonts w:ascii="Times New Roman" w:hAnsi="Times New Roman" w:cs="Times New Roman"/>
                <w:i/>
                <w:iCs/>
                <w:sz w:val="24"/>
                <w:szCs w:val="24"/>
              </w:rPr>
              <w:t>11</w:t>
            </w:r>
            <w:r w:rsidRPr="004E1680">
              <w:rPr>
                <w:rFonts w:ascii="Times New Roman" w:hAnsi="Times New Roman" w:cs="Times New Roman"/>
                <w:sz w:val="24"/>
                <w:szCs w:val="24"/>
              </w:rPr>
              <w:t>(9), 1169-1184.</w:t>
            </w:r>
          </w:p>
        </w:tc>
        <w:tc>
          <w:tcPr>
            <w:tcW w:w="2945" w:type="dxa"/>
          </w:tcPr>
          <w:p w14:paraId="39C1412E" w14:textId="77777777" w:rsidR="00C03E7D" w:rsidRDefault="00C03E7D" w:rsidP="00735998">
            <w:pPr>
              <w:rPr>
                <w:rFonts w:ascii="Times New Roman" w:hAnsi="Times New Roman" w:cs="Times New Roman"/>
                <w:sz w:val="24"/>
                <w:szCs w:val="24"/>
              </w:rPr>
            </w:pPr>
            <w:r>
              <w:rPr>
                <w:rFonts w:ascii="Times New Roman" w:hAnsi="Times New Roman" w:cs="Times New Roman"/>
                <w:sz w:val="24"/>
                <w:szCs w:val="24"/>
              </w:rPr>
              <w:t xml:space="preserve">Not a RCT or quasi-randomized trial. </w:t>
            </w:r>
          </w:p>
        </w:tc>
      </w:tr>
      <w:tr w:rsidR="00C03E7D" w14:paraId="0E013103" w14:textId="77777777" w:rsidTr="00735998">
        <w:tc>
          <w:tcPr>
            <w:tcW w:w="4861" w:type="dxa"/>
          </w:tcPr>
          <w:p w14:paraId="4EDC8C43" w14:textId="77777777" w:rsidR="00C03E7D" w:rsidRDefault="00C03E7D" w:rsidP="004E1680">
            <w:pPr>
              <w:rPr>
                <w:rFonts w:ascii="Times New Roman" w:hAnsi="Times New Roman" w:cs="Times New Roman"/>
                <w:sz w:val="24"/>
                <w:szCs w:val="24"/>
              </w:rPr>
            </w:pPr>
            <w:r w:rsidRPr="001145A0">
              <w:rPr>
                <w:rFonts w:ascii="Times New Roman" w:hAnsi="Times New Roman" w:cs="Times New Roman"/>
                <w:sz w:val="24"/>
                <w:szCs w:val="24"/>
              </w:rPr>
              <w:t xml:space="preserve">Kalra, P., &amp; </w:t>
            </w:r>
            <w:proofErr w:type="spellStart"/>
            <w:r w:rsidRPr="001145A0">
              <w:rPr>
                <w:rFonts w:ascii="Times New Roman" w:hAnsi="Times New Roman" w:cs="Times New Roman"/>
                <w:sz w:val="24"/>
                <w:szCs w:val="24"/>
              </w:rPr>
              <w:t>Boukes</w:t>
            </w:r>
            <w:proofErr w:type="spellEnd"/>
            <w:r w:rsidRPr="001145A0">
              <w:rPr>
                <w:rFonts w:ascii="Times New Roman" w:hAnsi="Times New Roman" w:cs="Times New Roman"/>
                <w:sz w:val="24"/>
                <w:szCs w:val="24"/>
              </w:rPr>
              <w:t>, M. (2021). Curbing journalistic gender bias: How activating awareness of gender bias in Indian journalists affects their reporting. </w:t>
            </w:r>
            <w:r w:rsidRPr="001145A0">
              <w:rPr>
                <w:rFonts w:ascii="Times New Roman" w:hAnsi="Times New Roman" w:cs="Times New Roman"/>
                <w:i/>
                <w:iCs/>
                <w:sz w:val="24"/>
                <w:szCs w:val="24"/>
              </w:rPr>
              <w:t>Journalism Practice</w:t>
            </w:r>
            <w:r w:rsidRPr="001145A0">
              <w:rPr>
                <w:rFonts w:ascii="Times New Roman" w:hAnsi="Times New Roman" w:cs="Times New Roman"/>
                <w:sz w:val="24"/>
                <w:szCs w:val="24"/>
              </w:rPr>
              <w:t>, </w:t>
            </w:r>
            <w:r w:rsidRPr="001145A0">
              <w:rPr>
                <w:rFonts w:ascii="Times New Roman" w:hAnsi="Times New Roman" w:cs="Times New Roman"/>
                <w:i/>
                <w:iCs/>
                <w:sz w:val="24"/>
                <w:szCs w:val="24"/>
              </w:rPr>
              <w:t>15</w:t>
            </w:r>
            <w:r w:rsidRPr="001145A0">
              <w:rPr>
                <w:rFonts w:ascii="Times New Roman" w:hAnsi="Times New Roman" w:cs="Times New Roman"/>
                <w:sz w:val="24"/>
                <w:szCs w:val="24"/>
              </w:rPr>
              <w:t>(5), 651-668.</w:t>
            </w:r>
          </w:p>
        </w:tc>
        <w:tc>
          <w:tcPr>
            <w:tcW w:w="2945" w:type="dxa"/>
          </w:tcPr>
          <w:p w14:paraId="7DFDD5D4" w14:textId="77777777" w:rsidR="00C03E7D" w:rsidRDefault="00C03E7D" w:rsidP="004E1680">
            <w:pPr>
              <w:rPr>
                <w:rFonts w:ascii="Times New Roman" w:hAnsi="Times New Roman" w:cs="Times New Roman"/>
                <w:sz w:val="24"/>
                <w:szCs w:val="24"/>
              </w:rPr>
            </w:pPr>
            <w:r>
              <w:rPr>
                <w:rFonts w:ascii="Times New Roman" w:hAnsi="Times New Roman" w:cs="Times New Roman"/>
                <w:sz w:val="24"/>
                <w:szCs w:val="24"/>
              </w:rPr>
              <w:t xml:space="preserve">Majority (74%) of the sample is students. </w:t>
            </w:r>
          </w:p>
        </w:tc>
      </w:tr>
      <w:tr w:rsidR="00C03E7D" w14:paraId="666A7FC1" w14:textId="77777777" w:rsidTr="00735998">
        <w:tc>
          <w:tcPr>
            <w:tcW w:w="4861" w:type="dxa"/>
          </w:tcPr>
          <w:p w14:paraId="515956F8" w14:textId="77777777" w:rsidR="00C03E7D" w:rsidRDefault="00C03E7D" w:rsidP="00735998">
            <w:pPr>
              <w:rPr>
                <w:rFonts w:ascii="Times New Roman" w:hAnsi="Times New Roman" w:cs="Times New Roman"/>
                <w:sz w:val="24"/>
                <w:szCs w:val="24"/>
              </w:rPr>
            </w:pPr>
            <w:r w:rsidRPr="00F7196F">
              <w:rPr>
                <w:rFonts w:ascii="Times New Roman" w:hAnsi="Times New Roman" w:cs="Times New Roman"/>
                <w:sz w:val="24"/>
                <w:szCs w:val="24"/>
              </w:rPr>
              <w:t xml:space="preserve">Karim, S., Gilligan, M. J., Blair, R., &amp; Beardsley, K. (2018). International gender balancing reforms in </w:t>
            </w:r>
            <w:proofErr w:type="spellStart"/>
            <w:r w:rsidRPr="00F7196F">
              <w:rPr>
                <w:rFonts w:ascii="Times New Roman" w:hAnsi="Times New Roman" w:cs="Times New Roman"/>
                <w:sz w:val="24"/>
                <w:szCs w:val="24"/>
              </w:rPr>
              <w:t>postconflict</w:t>
            </w:r>
            <w:proofErr w:type="spellEnd"/>
            <w:r w:rsidRPr="00F7196F">
              <w:rPr>
                <w:rFonts w:ascii="Times New Roman" w:hAnsi="Times New Roman" w:cs="Times New Roman"/>
                <w:sz w:val="24"/>
                <w:szCs w:val="24"/>
              </w:rPr>
              <w:t xml:space="preserve"> countries: Lab-in-the-field evidence from the </w:t>
            </w:r>
            <w:proofErr w:type="spellStart"/>
            <w:r w:rsidRPr="00F7196F">
              <w:rPr>
                <w:rFonts w:ascii="Times New Roman" w:hAnsi="Times New Roman" w:cs="Times New Roman"/>
                <w:sz w:val="24"/>
                <w:szCs w:val="24"/>
              </w:rPr>
              <w:t>liberian</w:t>
            </w:r>
            <w:proofErr w:type="spellEnd"/>
            <w:r w:rsidRPr="00F7196F">
              <w:rPr>
                <w:rFonts w:ascii="Times New Roman" w:hAnsi="Times New Roman" w:cs="Times New Roman"/>
                <w:sz w:val="24"/>
                <w:szCs w:val="24"/>
              </w:rPr>
              <w:t xml:space="preserve"> national police. </w:t>
            </w:r>
            <w:r w:rsidRPr="00F7196F">
              <w:rPr>
                <w:rFonts w:ascii="Times New Roman" w:hAnsi="Times New Roman" w:cs="Times New Roman"/>
                <w:i/>
                <w:iCs/>
                <w:sz w:val="24"/>
                <w:szCs w:val="24"/>
              </w:rPr>
              <w:t>International Studies Quarterly</w:t>
            </w:r>
            <w:r w:rsidRPr="00F7196F">
              <w:rPr>
                <w:rFonts w:ascii="Times New Roman" w:hAnsi="Times New Roman" w:cs="Times New Roman"/>
                <w:sz w:val="24"/>
                <w:szCs w:val="24"/>
              </w:rPr>
              <w:t>, </w:t>
            </w:r>
            <w:r w:rsidRPr="00F7196F">
              <w:rPr>
                <w:rFonts w:ascii="Times New Roman" w:hAnsi="Times New Roman" w:cs="Times New Roman"/>
                <w:i/>
                <w:iCs/>
                <w:sz w:val="24"/>
                <w:szCs w:val="24"/>
              </w:rPr>
              <w:t>62</w:t>
            </w:r>
            <w:r w:rsidRPr="00F7196F">
              <w:rPr>
                <w:rFonts w:ascii="Times New Roman" w:hAnsi="Times New Roman" w:cs="Times New Roman"/>
                <w:sz w:val="24"/>
                <w:szCs w:val="24"/>
              </w:rPr>
              <w:t>(3), 618-631.</w:t>
            </w:r>
          </w:p>
        </w:tc>
        <w:tc>
          <w:tcPr>
            <w:tcW w:w="2945" w:type="dxa"/>
          </w:tcPr>
          <w:p w14:paraId="6B6A41C8" w14:textId="77777777" w:rsidR="00C03E7D" w:rsidRDefault="00C03E7D" w:rsidP="00735998">
            <w:pPr>
              <w:rPr>
                <w:rFonts w:ascii="Times New Roman" w:hAnsi="Times New Roman" w:cs="Times New Roman"/>
                <w:sz w:val="24"/>
                <w:szCs w:val="24"/>
              </w:rPr>
            </w:pPr>
            <w:r w:rsidRPr="00495005">
              <w:rPr>
                <w:rFonts w:ascii="Times New Roman" w:hAnsi="Times New Roman" w:cs="Times New Roman"/>
                <w:sz w:val="24"/>
                <w:szCs w:val="24"/>
              </w:rPr>
              <w:t>Not a RCT or quasi-randomized trial</w:t>
            </w:r>
          </w:p>
        </w:tc>
      </w:tr>
      <w:tr w:rsidR="00C03E7D" w14:paraId="45CBFD87" w14:textId="77777777" w:rsidTr="00735998">
        <w:tc>
          <w:tcPr>
            <w:tcW w:w="4861" w:type="dxa"/>
          </w:tcPr>
          <w:p w14:paraId="78279CDC" w14:textId="77777777" w:rsidR="00C03E7D" w:rsidRDefault="00C03E7D" w:rsidP="00735998">
            <w:pPr>
              <w:rPr>
                <w:rFonts w:ascii="Times New Roman" w:hAnsi="Times New Roman" w:cs="Times New Roman"/>
                <w:sz w:val="24"/>
                <w:szCs w:val="24"/>
              </w:rPr>
            </w:pPr>
            <w:proofErr w:type="spellStart"/>
            <w:r w:rsidRPr="000806A7">
              <w:rPr>
                <w:rFonts w:ascii="Times New Roman" w:hAnsi="Times New Roman" w:cs="Times New Roman"/>
                <w:sz w:val="24"/>
                <w:szCs w:val="24"/>
              </w:rPr>
              <w:t>Zinovyeva</w:t>
            </w:r>
            <w:proofErr w:type="spellEnd"/>
            <w:r w:rsidRPr="000806A7">
              <w:rPr>
                <w:rFonts w:ascii="Times New Roman" w:hAnsi="Times New Roman" w:cs="Times New Roman"/>
                <w:sz w:val="24"/>
                <w:szCs w:val="24"/>
              </w:rPr>
              <w:t xml:space="preserve">, N., &amp; </w:t>
            </w:r>
            <w:proofErr w:type="spellStart"/>
            <w:r w:rsidRPr="000806A7">
              <w:rPr>
                <w:rFonts w:ascii="Times New Roman" w:hAnsi="Times New Roman" w:cs="Times New Roman"/>
                <w:sz w:val="24"/>
                <w:szCs w:val="24"/>
              </w:rPr>
              <w:t>Bagues</w:t>
            </w:r>
            <w:proofErr w:type="spellEnd"/>
            <w:r w:rsidRPr="000806A7">
              <w:rPr>
                <w:rFonts w:ascii="Times New Roman" w:hAnsi="Times New Roman" w:cs="Times New Roman"/>
                <w:sz w:val="24"/>
                <w:szCs w:val="24"/>
              </w:rPr>
              <w:t>, M. (2010). Does gender matter for academic promotion? Evidence from a randomized natural experiment.</w:t>
            </w:r>
          </w:p>
        </w:tc>
        <w:tc>
          <w:tcPr>
            <w:tcW w:w="2945" w:type="dxa"/>
          </w:tcPr>
          <w:p w14:paraId="22B99D15" w14:textId="77777777" w:rsidR="00C03E7D" w:rsidRDefault="00C03E7D" w:rsidP="00735998">
            <w:pPr>
              <w:rPr>
                <w:rFonts w:ascii="Times New Roman" w:hAnsi="Times New Roman" w:cs="Times New Roman"/>
                <w:sz w:val="24"/>
                <w:szCs w:val="24"/>
              </w:rPr>
            </w:pPr>
            <w:r w:rsidRPr="00495005">
              <w:rPr>
                <w:rFonts w:ascii="Times New Roman" w:hAnsi="Times New Roman" w:cs="Times New Roman"/>
                <w:sz w:val="24"/>
                <w:szCs w:val="24"/>
              </w:rPr>
              <w:t>Not a RCT or quasi-randomized trial</w:t>
            </w:r>
          </w:p>
        </w:tc>
      </w:tr>
      <w:tr w:rsidR="00C03E7D" w14:paraId="7694ACCA" w14:textId="77777777" w:rsidTr="00735998">
        <w:tc>
          <w:tcPr>
            <w:tcW w:w="4861" w:type="dxa"/>
          </w:tcPr>
          <w:p w14:paraId="0AA7670F" w14:textId="77777777" w:rsidR="00C03E7D" w:rsidRPr="00410894" w:rsidRDefault="00C03E7D" w:rsidP="00735998">
            <w:pPr>
              <w:rPr>
                <w:rFonts w:ascii="Times New Roman" w:hAnsi="Times New Roman" w:cs="Times New Roman"/>
                <w:sz w:val="24"/>
                <w:szCs w:val="24"/>
              </w:rPr>
            </w:pPr>
            <w:proofErr w:type="spellStart"/>
            <w:r w:rsidRPr="00121CEA">
              <w:rPr>
                <w:rFonts w:ascii="Times New Roman" w:hAnsi="Times New Roman" w:cs="Times New Roman"/>
                <w:sz w:val="24"/>
                <w:szCs w:val="24"/>
              </w:rPr>
              <w:t>Brescoll</w:t>
            </w:r>
            <w:proofErr w:type="spellEnd"/>
            <w:r w:rsidRPr="00121CEA">
              <w:rPr>
                <w:rFonts w:ascii="Times New Roman" w:hAnsi="Times New Roman" w:cs="Times New Roman"/>
                <w:sz w:val="24"/>
                <w:szCs w:val="24"/>
              </w:rPr>
              <w:t>, V. L., &amp; Uhlmann, E. L. (2008). Can an angry woman get ahead? Status conferral, gender, and expression of emotion in the workplace. </w:t>
            </w:r>
            <w:r w:rsidRPr="00121CEA">
              <w:rPr>
                <w:rFonts w:ascii="Times New Roman" w:hAnsi="Times New Roman" w:cs="Times New Roman"/>
                <w:i/>
                <w:iCs/>
                <w:sz w:val="24"/>
                <w:szCs w:val="24"/>
              </w:rPr>
              <w:t>Psychological science</w:t>
            </w:r>
            <w:r w:rsidRPr="00121CEA">
              <w:rPr>
                <w:rFonts w:ascii="Times New Roman" w:hAnsi="Times New Roman" w:cs="Times New Roman"/>
                <w:sz w:val="24"/>
                <w:szCs w:val="24"/>
              </w:rPr>
              <w:t>, </w:t>
            </w:r>
            <w:r w:rsidRPr="00121CEA">
              <w:rPr>
                <w:rFonts w:ascii="Times New Roman" w:hAnsi="Times New Roman" w:cs="Times New Roman"/>
                <w:i/>
                <w:iCs/>
                <w:sz w:val="24"/>
                <w:szCs w:val="24"/>
              </w:rPr>
              <w:t>19</w:t>
            </w:r>
            <w:r w:rsidRPr="00121CEA">
              <w:rPr>
                <w:rFonts w:ascii="Times New Roman" w:hAnsi="Times New Roman" w:cs="Times New Roman"/>
                <w:sz w:val="24"/>
                <w:szCs w:val="24"/>
              </w:rPr>
              <w:t>(3), 268-275.</w:t>
            </w:r>
          </w:p>
        </w:tc>
        <w:tc>
          <w:tcPr>
            <w:tcW w:w="2945" w:type="dxa"/>
          </w:tcPr>
          <w:p w14:paraId="53296857" w14:textId="77777777" w:rsidR="00C03E7D" w:rsidRDefault="00C03E7D" w:rsidP="00735998">
            <w:pPr>
              <w:rPr>
                <w:rFonts w:ascii="Times New Roman" w:hAnsi="Times New Roman" w:cs="Times New Roman"/>
                <w:sz w:val="24"/>
                <w:szCs w:val="24"/>
              </w:rPr>
            </w:pPr>
            <w:r w:rsidRPr="00DC7FB7">
              <w:rPr>
                <w:rFonts w:ascii="Times New Roman" w:hAnsi="Times New Roman" w:cs="Times New Roman"/>
                <w:sz w:val="24"/>
                <w:szCs w:val="24"/>
              </w:rPr>
              <w:t>Not a RCT or quasi-randomized trial</w:t>
            </w:r>
          </w:p>
        </w:tc>
      </w:tr>
      <w:tr w:rsidR="00C03E7D" w14:paraId="0F3E496A" w14:textId="77777777" w:rsidTr="00735998">
        <w:tc>
          <w:tcPr>
            <w:tcW w:w="4861" w:type="dxa"/>
          </w:tcPr>
          <w:p w14:paraId="1823C56B" w14:textId="77777777" w:rsidR="00C03E7D" w:rsidRPr="00410894" w:rsidRDefault="00C03E7D" w:rsidP="00735998">
            <w:pPr>
              <w:rPr>
                <w:rFonts w:ascii="Times New Roman" w:hAnsi="Times New Roman" w:cs="Times New Roman"/>
                <w:sz w:val="24"/>
                <w:szCs w:val="24"/>
              </w:rPr>
            </w:pPr>
            <w:r w:rsidRPr="0084204E">
              <w:rPr>
                <w:rFonts w:ascii="Times New Roman" w:hAnsi="Times New Roman" w:cs="Times New Roman"/>
                <w:sz w:val="24"/>
                <w:szCs w:val="24"/>
              </w:rPr>
              <w:t xml:space="preserve">Glick, P., Zion, C., &amp; Nelson, C. (1988). What mediates sex discrimination in hiring </w:t>
            </w:r>
            <w:proofErr w:type="gramStart"/>
            <w:r w:rsidRPr="0084204E">
              <w:rPr>
                <w:rFonts w:ascii="Times New Roman" w:hAnsi="Times New Roman" w:cs="Times New Roman"/>
                <w:sz w:val="24"/>
                <w:szCs w:val="24"/>
              </w:rPr>
              <w:t>decisions?.</w:t>
            </w:r>
            <w:proofErr w:type="gramEnd"/>
            <w:r w:rsidRPr="0084204E">
              <w:rPr>
                <w:rFonts w:ascii="Times New Roman" w:hAnsi="Times New Roman" w:cs="Times New Roman"/>
                <w:sz w:val="24"/>
                <w:szCs w:val="24"/>
              </w:rPr>
              <w:t> </w:t>
            </w:r>
            <w:r w:rsidRPr="0084204E">
              <w:rPr>
                <w:rFonts w:ascii="Times New Roman" w:hAnsi="Times New Roman" w:cs="Times New Roman"/>
                <w:i/>
                <w:iCs/>
                <w:sz w:val="24"/>
                <w:szCs w:val="24"/>
              </w:rPr>
              <w:t>Journal of Personality and Social Psychology</w:t>
            </w:r>
            <w:r w:rsidRPr="0084204E">
              <w:rPr>
                <w:rFonts w:ascii="Times New Roman" w:hAnsi="Times New Roman" w:cs="Times New Roman"/>
                <w:sz w:val="24"/>
                <w:szCs w:val="24"/>
              </w:rPr>
              <w:t>, </w:t>
            </w:r>
            <w:r w:rsidRPr="0084204E">
              <w:rPr>
                <w:rFonts w:ascii="Times New Roman" w:hAnsi="Times New Roman" w:cs="Times New Roman"/>
                <w:i/>
                <w:iCs/>
                <w:sz w:val="24"/>
                <w:szCs w:val="24"/>
              </w:rPr>
              <w:t>55</w:t>
            </w:r>
            <w:r w:rsidRPr="0084204E">
              <w:rPr>
                <w:rFonts w:ascii="Times New Roman" w:hAnsi="Times New Roman" w:cs="Times New Roman"/>
                <w:sz w:val="24"/>
                <w:szCs w:val="24"/>
              </w:rPr>
              <w:t>(2), 178.</w:t>
            </w:r>
          </w:p>
        </w:tc>
        <w:tc>
          <w:tcPr>
            <w:tcW w:w="2945" w:type="dxa"/>
          </w:tcPr>
          <w:p w14:paraId="2F59487A" w14:textId="77777777" w:rsidR="00C03E7D" w:rsidRDefault="00C03E7D" w:rsidP="00735998">
            <w:pPr>
              <w:rPr>
                <w:rFonts w:ascii="Times New Roman" w:hAnsi="Times New Roman" w:cs="Times New Roman"/>
                <w:sz w:val="24"/>
                <w:szCs w:val="24"/>
              </w:rPr>
            </w:pPr>
            <w:r w:rsidRPr="00DC7FB7">
              <w:rPr>
                <w:rFonts w:ascii="Times New Roman" w:hAnsi="Times New Roman" w:cs="Times New Roman"/>
                <w:sz w:val="24"/>
                <w:szCs w:val="24"/>
              </w:rPr>
              <w:t>Not a RCT or quasi-randomized trial</w:t>
            </w:r>
          </w:p>
        </w:tc>
      </w:tr>
      <w:tr w:rsidR="00C03E7D" w14:paraId="115CEF7C" w14:textId="77777777" w:rsidTr="00735998">
        <w:tc>
          <w:tcPr>
            <w:tcW w:w="4861" w:type="dxa"/>
          </w:tcPr>
          <w:p w14:paraId="1D53E929" w14:textId="77777777" w:rsidR="00C03E7D" w:rsidRPr="00410894" w:rsidRDefault="00C03E7D" w:rsidP="00735998">
            <w:pPr>
              <w:rPr>
                <w:rFonts w:ascii="Times New Roman" w:hAnsi="Times New Roman" w:cs="Times New Roman"/>
                <w:sz w:val="24"/>
                <w:szCs w:val="24"/>
              </w:rPr>
            </w:pPr>
            <w:r w:rsidRPr="00C065CD">
              <w:rPr>
                <w:rFonts w:ascii="Times New Roman" w:hAnsi="Times New Roman" w:cs="Times New Roman"/>
                <w:sz w:val="24"/>
                <w:szCs w:val="24"/>
              </w:rPr>
              <w:t>Rosen, B., &amp; Mericle, M. F. (1979). Influence of strong versus weak fair employment policies and applicant's sex on selection decisions and salary recommendations in a management simulation. </w:t>
            </w:r>
            <w:r w:rsidRPr="00C065CD">
              <w:rPr>
                <w:rFonts w:ascii="Times New Roman" w:hAnsi="Times New Roman" w:cs="Times New Roman"/>
                <w:i/>
                <w:iCs/>
                <w:sz w:val="24"/>
                <w:szCs w:val="24"/>
              </w:rPr>
              <w:t>Journal of Applied Psychology</w:t>
            </w:r>
            <w:r w:rsidRPr="00C065CD">
              <w:rPr>
                <w:rFonts w:ascii="Times New Roman" w:hAnsi="Times New Roman" w:cs="Times New Roman"/>
                <w:sz w:val="24"/>
                <w:szCs w:val="24"/>
              </w:rPr>
              <w:t>, </w:t>
            </w:r>
            <w:r w:rsidRPr="00C065CD">
              <w:rPr>
                <w:rFonts w:ascii="Times New Roman" w:hAnsi="Times New Roman" w:cs="Times New Roman"/>
                <w:i/>
                <w:iCs/>
                <w:sz w:val="24"/>
                <w:szCs w:val="24"/>
              </w:rPr>
              <w:t>64</w:t>
            </w:r>
            <w:r w:rsidRPr="00C065CD">
              <w:rPr>
                <w:rFonts w:ascii="Times New Roman" w:hAnsi="Times New Roman" w:cs="Times New Roman"/>
                <w:sz w:val="24"/>
                <w:szCs w:val="24"/>
              </w:rPr>
              <w:t>(4), 435.</w:t>
            </w:r>
          </w:p>
        </w:tc>
        <w:tc>
          <w:tcPr>
            <w:tcW w:w="2945" w:type="dxa"/>
          </w:tcPr>
          <w:p w14:paraId="37249460" w14:textId="77777777" w:rsidR="00C03E7D" w:rsidRDefault="00C03E7D" w:rsidP="00735998">
            <w:pPr>
              <w:rPr>
                <w:rFonts w:ascii="Times New Roman" w:hAnsi="Times New Roman" w:cs="Times New Roman"/>
                <w:sz w:val="24"/>
                <w:szCs w:val="24"/>
              </w:rPr>
            </w:pPr>
            <w:r w:rsidRPr="00DC7FB7">
              <w:rPr>
                <w:rFonts w:ascii="Times New Roman" w:hAnsi="Times New Roman" w:cs="Times New Roman"/>
                <w:sz w:val="24"/>
                <w:szCs w:val="24"/>
              </w:rPr>
              <w:t>Not a RCT or quasi-randomized trial</w:t>
            </w:r>
          </w:p>
        </w:tc>
      </w:tr>
    </w:tbl>
    <w:p w14:paraId="355C1BE6" w14:textId="77777777" w:rsidR="007C05CD" w:rsidRDefault="007C05CD">
      <w:pPr>
        <w:rPr>
          <w:rFonts w:ascii="Times New Roman" w:hAnsi="Times New Roman" w:cs="Times New Roman"/>
          <w:sz w:val="24"/>
          <w:szCs w:val="24"/>
        </w:rPr>
      </w:pPr>
    </w:p>
    <w:p w14:paraId="29A714B5" w14:textId="77777777" w:rsidR="00640BD7" w:rsidRDefault="00640BD7">
      <w:pPr>
        <w:rPr>
          <w:rFonts w:ascii="Times New Roman" w:hAnsi="Times New Roman" w:cs="Times New Roman"/>
          <w:sz w:val="24"/>
          <w:szCs w:val="24"/>
        </w:rPr>
        <w:sectPr w:rsidR="00640BD7" w:rsidSect="003E66AB">
          <w:pgSz w:w="12240" w:h="15840"/>
          <w:pgMar w:top="1440" w:right="1440" w:bottom="1440" w:left="1440" w:header="709" w:footer="709" w:gutter="0"/>
          <w:cols w:space="708"/>
          <w:docGrid w:linePitch="360"/>
        </w:sectPr>
      </w:pPr>
    </w:p>
    <w:p w14:paraId="09D2288B" w14:textId="182ABB83" w:rsidR="007C05CD" w:rsidRDefault="007C05CD" w:rsidP="007C05CD">
      <w:pPr>
        <w:pStyle w:val="Heading1"/>
      </w:pPr>
      <w:bookmarkStart w:id="69" w:name="_Toc107925672"/>
      <w:bookmarkStart w:id="70" w:name="_Toc155735672"/>
      <w:r w:rsidRPr="001E02A5">
        <w:lastRenderedPageBreak/>
        <w:t xml:space="preserve">Appendix </w:t>
      </w:r>
      <w:r w:rsidR="00DE5D4B">
        <w:t>1</w:t>
      </w:r>
      <w:r w:rsidR="00B85398">
        <w:t>1</w:t>
      </w:r>
      <w:r w:rsidRPr="001E02A5">
        <w:t xml:space="preserve"> – </w:t>
      </w:r>
      <w:r w:rsidR="004231DE">
        <w:t>Study</w:t>
      </w:r>
      <w:r w:rsidRPr="001E02A5">
        <w:t xml:space="preserve"> </w:t>
      </w:r>
      <w:r>
        <w:t>C</w:t>
      </w:r>
      <w:r w:rsidRPr="001E02A5">
        <w:t>haracteristics</w:t>
      </w:r>
      <w:bookmarkEnd w:id="69"/>
      <w:bookmarkEnd w:id="70"/>
    </w:p>
    <w:tbl>
      <w:tblPr>
        <w:tblStyle w:val="TableGrid"/>
        <w:tblW w:w="0" w:type="auto"/>
        <w:tblLook w:val="04A0" w:firstRow="1" w:lastRow="0" w:firstColumn="1" w:lastColumn="0" w:noHBand="0" w:noVBand="1"/>
      </w:tblPr>
      <w:tblGrid>
        <w:gridCol w:w="1739"/>
        <w:gridCol w:w="2013"/>
        <w:gridCol w:w="1856"/>
        <w:gridCol w:w="1150"/>
        <w:gridCol w:w="976"/>
        <w:gridCol w:w="1509"/>
        <w:gridCol w:w="1451"/>
        <w:gridCol w:w="2256"/>
      </w:tblGrid>
      <w:tr w:rsidR="009F4A0F" w:rsidRPr="001071FB" w14:paraId="131B83E8" w14:textId="4FC0A3E9" w:rsidTr="003A6C78">
        <w:trPr>
          <w:trHeight w:val="530"/>
        </w:trPr>
        <w:tc>
          <w:tcPr>
            <w:tcW w:w="1739" w:type="dxa"/>
            <w:shd w:val="clear" w:color="auto" w:fill="D9D9D9" w:themeFill="background1" w:themeFillShade="D9"/>
            <w:vAlign w:val="center"/>
          </w:tcPr>
          <w:p w14:paraId="5E6A063B" w14:textId="77777777" w:rsidR="009F4A0F" w:rsidRPr="001071FB" w:rsidRDefault="009F4A0F" w:rsidP="003A6C78">
            <w:pPr>
              <w:rPr>
                <w:rFonts w:ascii="Times New Roman" w:hAnsi="Times New Roman" w:cs="Times New Roman"/>
                <w:b/>
                <w:sz w:val="24"/>
                <w:szCs w:val="24"/>
              </w:rPr>
            </w:pPr>
            <w:r w:rsidRPr="001071FB">
              <w:rPr>
                <w:rFonts w:ascii="Times New Roman" w:hAnsi="Times New Roman" w:cs="Times New Roman"/>
                <w:b/>
                <w:sz w:val="24"/>
                <w:szCs w:val="24"/>
              </w:rPr>
              <w:t>Author, year of publication</w:t>
            </w:r>
          </w:p>
        </w:tc>
        <w:tc>
          <w:tcPr>
            <w:tcW w:w="2013" w:type="dxa"/>
            <w:shd w:val="clear" w:color="auto" w:fill="D9D9D9" w:themeFill="background1" w:themeFillShade="D9"/>
            <w:vAlign w:val="center"/>
          </w:tcPr>
          <w:p w14:paraId="247DE5F1" w14:textId="77777777" w:rsidR="009F4A0F" w:rsidRPr="001071FB" w:rsidRDefault="009F4A0F" w:rsidP="003A6C78">
            <w:pPr>
              <w:rPr>
                <w:rFonts w:ascii="Times New Roman" w:hAnsi="Times New Roman" w:cs="Times New Roman"/>
                <w:b/>
                <w:sz w:val="24"/>
                <w:szCs w:val="24"/>
              </w:rPr>
            </w:pPr>
            <w:r w:rsidRPr="001071FB">
              <w:rPr>
                <w:rFonts w:ascii="Times New Roman" w:hAnsi="Times New Roman" w:cs="Times New Roman"/>
                <w:b/>
                <w:sz w:val="24"/>
                <w:szCs w:val="24"/>
              </w:rPr>
              <w:t>Article Title</w:t>
            </w:r>
          </w:p>
        </w:tc>
        <w:tc>
          <w:tcPr>
            <w:tcW w:w="1856" w:type="dxa"/>
            <w:shd w:val="clear" w:color="auto" w:fill="D9D9D9" w:themeFill="background1" w:themeFillShade="D9"/>
            <w:vAlign w:val="center"/>
          </w:tcPr>
          <w:p w14:paraId="0CEB2698" w14:textId="77777777" w:rsidR="009F4A0F" w:rsidRPr="001071FB" w:rsidRDefault="009F4A0F" w:rsidP="003A6C78">
            <w:pPr>
              <w:rPr>
                <w:rFonts w:ascii="Times New Roman" w:hAnsi="Times New Roman" w:cs="Times New Roman"/>
                <w:b/>
                <w:sz w:val="24"/>
                <w:szCs w:val="24"/>
              </w:rPr>
            </w:pPr>
            <w:r w:rsidRPr="001071FB">
              <w:rPr>
                <w:rFonts w:ascii="Times New Roman" w:hAnsi="Times New Roman" w:cs="Times New Roman"/>
                <w:b/>
                <w:sz w:val="24"/>
                <w:szCs w:val="24"/>
              </w:rPr>
              <w:t>Journal Name</w:t>
            </w:r>
          </w:p>
        </w:tc>
        <w:tc>
          <w:tcPr>
            <w:tcW w:w="1150" w:type="dxa"/>
            <w:shd w:val="clear" w:color="auto" w:fill="D9D9D9" w:themeFill="background1" w:themeFillShade="D9"/>
            <w:vAlign w:val="center"/>
          </w:tcPr>
          <w:p w14:paraId="3434591B" w14:textId="77777777" w:rsidR="009F4A0F" w:rsidRPr="001071FB" w:rsidRDefault="009F4A0F" w:rsidP="003A6C78">
            <w:pPr>
              <w:rPr>
                <w:rFonts w:ascii="Times New Roman" w:hAnsi="Times New Roman" w:cs="Times New Roman"/>
                <w:b/>
                <w:sz w:val="24"/>
                <w:szCs w:val="24"/>
              </w:rPr>
            </w:pPr>
            <w:r w:rsidRPr="001071FB">
              <w:rPr>
                <w:rFonts w:ascii="Times New Roman" w:hAnsi="Times New Roman" w:cs="Times New Roman"/>
                <w:b/>
                <w:sz w:val="24"/>
                <w:szCs w:val="24"/>
              </w:rPr>
              <w:t>Country</w:t>
            </w:r>
          </w:p>
        </w:tc>
        <w:tc>
          <w:tcPr>
            <w:tcW w:w="976" w:type="dxa"/>
            <w:shd w:val="clear" w:color="auto" w:fill="D9D9D9" w:themeFill="background1" w:themeFillShade="D9"/>
            <w:vAlign w:val="center"/>
          </w:tcPr>
          <w:p w14:paraId="574B2A03" w14:textId="77777777" w:rsidR="009F4A0F" w:rsidRPr="001071FB" w:rsidRDefault="009F4A0F" w:rsidP="003A6C78">
            <w:pPr>
              <w:rPr>
                <w:rFonts w:ascii="Times New Roman" w:hAnsi="Times New Roman" w:cs="Times New Roman"/>
                <w:b/>
                <w:sz w:val="24"/>
                <w:szCs w:val="24"/>
              </w:rPr>
            </w:pPr>
            <w:r w:rsidRPr="001071FB">
              <w:rPr>
                <w:rFonts w:ascii="Times New Roman" w:hAnsi="Times New Roman" w:cs="Times New Roman"/>
                <w:b/>
                <w:sz w:val="24"/>
                <w:szCs w:val="24"/>
              </w:rPr>
              <w:t>Study design</w:t>
            </w:r>
          </w:p>
        </w:tc>
        <w:tc>
          <w:tcPr>
            <w:tcW w:w="1509" w:type="dxa"/>
            <w:shd w:val="clear" w:color="auto" w:fill="D9D9D9" w:themeFill="background1" w:themeFillShade="D9"/>
            <w:vAlign w:val="center"/>
          </w:tcPr>
          <w:p w14:paraId="7997A0AF" w14:textId="77777777" w:rsidR="009F4A0F" w:rsidRPr="001071FB" w:rsidRDefault="009F4A0F" w:rsidP="003A6C78">
            <w:pPr>
              <w:rPr>
                <w:rFonts w:ascii="Times New Roman" w:hAnsi="Times New Roman" w:cs="Times New Roman"/>
                <w:b/>
                <w:sz w:val="24"/>
                <w:szCs w:val="24"/>
              </w:rPr>
            </w:pPr>
            <w:r w:rsidRPr="001071FB">
              <w:rPr>
                <w:rFonts w:ascii="Times New Roman" w:hAnsi="Times New Roman" w:cs="Times New Roman"/>
                <w:b/>
                <w:sz w:val="24"/>
                <w:szCs w:val="24"/>
              </w:rPr>
              <w:t>Setting</w:t>
            </w:r>
          </w:p>
        </w:tc>
        <w:tc>
          <w:tcPr>
            <w:tcW w:w="1451" w:type="dxa"/>
            <w:shd w:val="clear" w:color="auto" w:fill="D9D9D9" w:themeFill="background1" w:themeFillShade="D9"/>
            <w:vAlign w:val="center"/>
          </w:tcPr>
          <w:p w14:paraId="48FC537B" w14:textId="77777777" w:rsidR="009F4A0F" w:rsidRPr="001071FB" w:rsidRDefault="009F4A0F" w:rsidP="003A6C78">
            <w:pPr>
              <w:rPr>
                <w:rFonts w:ascii="Times New Roman" w:hAnsi="Times New Roman" w:cs="Times New Roman"/>
                <w:b/>
                <w:sz w:val="24"/>
                <w:szCs w:val="24"/>
              </w:rPr>
            </w:pPr>
            <w:r w:rsidRPr="001071FB">
              <w:rPr>
                <w:rFonts w:ascii="Times New Roman" w:hAnsi="Times New Roman" w:cs="Times New Roman"/>
                <w:b/>
                <w:sz w:val="24"/>
                <w:szCs w:val="24"/>
              </w:rPr>
              <w:t>Multicenter vs. Single Site</w:t>
            </w:r>
          </w:p>
        </w:tc>
        <w:tc>
          <w:tcPr>
            <w:tcW w:w="2256" w:type="dxa"/>
            <w:shd w:val="clear" w:color="auto" w:fill="D9D9D9" w:themeFill="background1" w:themeFillShade="D9"/>
            <w:vAlign w:val="center"/>
          </w:tcPr>
          <w:p w14:paraId="1DFE901D" w14:textId="530F2919" w:rsidR="009F4A0F" w:rsidRPr="001071FB" w:rsidRDefault="009F4A0F" w:rsidP="003A6C78">
            <w:pPr>
              <w:rPr>
                <w:rFonts w:ascii="Times New Roman" w:hAnsi="Times New Roman" w:cs="Times New Roman"/>
                <w:b/>
                <w:sz w:val="24"/>
                <w:szCs w:val="24"/>
              </w:rPr>
            </w:pPr>
            <w:r>
              <w:rPr>
                <w:rFonts w:ascii="Times New Roman" w:hAnsi="Times New Roman" w:cs="Times New Roman"/>
                <w:b/>
                <w:sz w:val="24"/>
                <w:szCs w:val="24"/>
              </w:rPr>
              <w:t>Number of Participants</w:t>
            </w:r>
          </w:p>
        </w:tc>
      </w:tr>
      <w:tr w:rsidR="00D00B6A" w:rsidRPr="001071FB" w14:paraId="7F15AB78" w14:textId="77777777" w:rsidTr="003A6C78">
        <w:trPr>
          <w:trHeight w:val="269"/>
        </w:trPr>
        <w:tc>
          <w:tcPr>
            <w:tcW w:w="12950" w:type="dxa"/>
            <w:gridSpan w:val="8"/>
            <w:shd w:val="clear" w:color="auto" w:fill="F2F2F2" w:themeFill="background1" w:themeFillShade="F2"/>
            <w:vAlign w:val="center"/>
          </w:tcPr>
          <w:p w14:paraId="05649786" w14:textId="3C25080C" w:rsidR="00D00B6A" w:rsidRPr="00D00B6A" w:rsidRDefault="00D00B6A" w:rsidP="003A6C78">
            <w:pPr>
              <w:rPr>
                <w:rFonts w:ascii="Times New Roman" w:hAnsi="Times New Roman" w:cs="Times New Roman"/>
                <w:b/>
                <w:sz w:val="24"/>
                <w:szCs w:val="24"/>
              </w:rPr>
            </w:pPr>
            <w:r w:rsidRPr="00C20246">
              <w:rPr>
                <w:rFonts w:ascii="Times New Roman" w:hAnsi="Times New Roman" w:cs="Times New Roman"/>
                <w:b/>
                <w:sz w:val="24"/>
                <w:szCs w:val="24"/>
              </w:rPr>
              <w:t xml:space="preserve">Included trials </w:t>
            </w:r>
          </w:p>
        </w:tc>
      </w:tr>
      <w:tr w:rsidR="00CF2723" w:rsidRPr="001071FB" w14:paraId="726FD434" w14:textId="28FCC849" w:rsidTr="003A6C78">
        <w:trPr>
          <w:trHeight w:val="530"/>
        </w:trPr>
        <w:tc>
          <w:tcPr>
            <w:tcW w:w="1739" w:type="dxa"/>
          </w:tcPr>
          <w:p w14:paraId="121762F2" w14:textId="23F23B2B" w:rsidR="00CF2723" w:rsidRPr="001071FB" w:rsidRDefault="00CF2723" w:rsidP="00C03E7D">
            <w:pPr>
              <w:rPr>
                <w:rFonts w:ascii="Times New Roman" w:hAnsi="Times New Roman" w:cs="Times New Roman"/>
                <w:b/>
                <w:sz w:val="24"/>
                <w:szCs w:val="24"/>
              </w:rPr>
            </w:pPr>
            <w:r w:rsidRPr="001071FB">
              <w:rPr>
                <w:rFonts w:ascii="Times New Roman" w:hAnsi="Times New Roman" w:cs="Times New Roman"/>
                <w:color w:val="000000"/>
                <w:sz w:val="24"/>
                <w:szCs w:val="24"/>
              </w:rPr>
              <w:t>Bapna, 2021</w:t>
            </w:r>
          </w:p>
        </w:tc>
        <w:tc>
          <w:tcPr>
            <w:tcW w:w="2013" w:type="dxa"/>
          </w:tcPr>
          <w:p w14:paraId="263BA15A" w14:textId="1ED4A1F6" w:rsidR="00CF2723" w:rsidRPr="001071FB" w:rsidRDefault="00CF2723" w:rsidP="00C03E7D">
            <w:pPr>
              <w:rPr>
                <w:rFonts w:ascii="Times New Roman" w:hAnsi="Times New Roman" w:cs="Times New Roman"/>
                <w:b/>
                <w:sz w:val="24"/>
                <w:szCs w:val="24"/>
              </w:rPr>
            </w:pPr>
            <w:r>
              <w:rPr>
                <w:rFonts w:ascii="Times New Roman" w:hAnsi="Times New Roman" w:cs="Times New Roman"/>
                <w:sz w:val="24"/>
                <w:szCs w:val="24"/>
              </w:rPr>
              <w:t>Interventions for Improving Professional Networking for Women: Experimental Evidence from the IT Sector</w:t>
            </w:r>
          </w:p>
        </w:tc>
        <w:tc>
          <w:tcPr>
            <w:tcW w:w="1856" w:type="dxa"/>
          </w:tcPr>
          <w:p w14:paraId="58A9BF74" w14:textId="5E561CD4"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Management Information Systems Quarterly</w:t>
            </w:r>
          </w:p>
        </w:tc>
        <w:tc>
          <w:tcPr>
            <w:tcW w:w="1150" w:type="dxa"/>
          </w:tcPr>
          <w:p w14:paraId="0322A31B" w14:textId="289CCF47"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USA</w:t>
            </w:r>
          </w:p>
        </w:tc>
        <w:tc>
          <w:tcPr>
            <w:tcW w:w="976" w:type="dxa"/>
          </w:tcPr>
          <w:p w14:paraId="62D7EDBE" w14:textId="22C89D9A"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RCT</w:t>
            </w:r>
          </w:p>
        </w:tc>
        <w:tc>
          <w:tcPr>
            <w:tcW w:w="1509" w:type="dxa"/>
          </w:tcPr>
          <w:p w14:paraId="10C86EF1" w14:textId="0552E960" w:rsidR="00CF2723" w:rsidRPr="001071FB" w:rsidRDefault="00CF2723" w:rsidP="003A6C78">
            <w:pPr>
              <w:rPr>
                <w:rFonts w:ascii="Times New Roman" w:hAnsi="Times New Roman" w:cs="Times New Roman"/>
                <w:b/>
                <w:sz w:val="24"/>
                <w:szCs w:val="24"/>
              </w:rPr>
            </w:pPr>
            <w:r>
              <w:rPr>
                <w:rFonts w:ascii="Times New Roman" w:hAnsi="Times New Roman" w:cs="Times New Roman"/>
                <w:color w:val="000000"/>
                <w:sz w:val="24"/>
                <w:szCs w:val="24"/>
              </w:rPr>
              <w:t>Corporate</w:t>
            </w:r>
          </w:p>
        </w:tc>
        <w:tc>
          <w:tcPr>
            <w:tcW w:w="1451" w:type="dxa"/>
          </w:tcPr>
          <w:p w14:paraId="7454C0A8" w14:textId="58CFC5D7"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Single</w:t>
            </w:r>
          </w:p>
        </w:tc>
        <w:tc>
          <w:tcPr>
            <w:tcW w:w="2256" w:type="dxa"/>
          </w:tcPr>
          <w:p w14:paraId="5BE8222A" w14:textId="3B1D4C58"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958</w:t>
            </w:r>
          </w:p>
        </w:tc>
      </w:tr>
      <w:tr w:rsidR="00CF2723" w:rsidRPr="001071FB" w14:paraId="6861F320" w14:textId="23FD3E47" w:rsidTr="003A6C78">
        <w:trPr>
          <w:trHeight w:val="530"/>
        </w:trPr>
        <w:tc>
          <w:tcPr>
            <w:tcW w:w="1739" w:type="dxa"/>
          </w:tcPr>
          <w:p w14:paraId="631B6FCE" w14:textId="3F2316AD" w:rsidR="00CF2723" w:rsidRPr="001071FB" w:rsidRDefault="00CF2723" w:rsidP="00C03E7D">
            <w:pPr>
              <w:rPr>
                <w:rFonts w:ascii="Times New Roman" w:hAnsi="Times New Roman" w:cs="Times New Roman"/>
                <w:b/>
                <w:sz w:val="24"/>
                <w:szCs w:val="24"/>
              </w:rPr>
            </w:pPr>
            <w:r w:rsidRPr="001071FB">
              <w:rPr>
                <w:rFonts w:ascii="Times New Roman" w:hAnsi="Times New Roman" w:cs="Times New Roman"/>
                <w:color w:val="000000"/>
                <w:sz w:val="24"/>
                <w:szCs w:val="24"/>
              </w:rPr>
              <w:t>Bates, 2019</w:t>
            </w:r>
          </w:p>
        </w:tc>
        <w:tc>
          <w:tcPr>
            <w:tcW w:w="2013" w:type="dxa"/>
          </w:tcPr>
          <w:p w14:paraId="4029CFC7" w14:textId="77777777" w:rsidR="00CF2723" w:rsidRPr="00864EDD" w:rsidRDefault="00CF2723" w:rsidP="00C03E7D">
            <w:pPr>
              <w:rPr>
                <w:rFonts w:ascii="Times New Roman" w:hAnsi="Times New Roman" w:cs="Times New Roman"/>
                <w:sz w:val="24"/>
                <w:szCs w:val="24"/>
              </w:rPr>
            </w:pPr>
            <w:r w:rsidRPr="00864EDD">
              <w:rPr>
                <w:rFonts w:ascii="Times New Roman" w:hAnsi="Times New Roman" w:cs="Times New Roman"/>
                <w:sz w:val="24"/>
                <w:szCs w:val="24"/>
              </w:rPr>
              <w:t>The Gender By Us® Toolkit:</w:t>
            </w:r>
          </w:p>
          <w:p w14:paraId="1F14D279" w14:textId="77777777" w:rsidR="00CF2723" w:rsidRPr="00864EDD" w:rsidRDefault="00CF2723" w:rsidP="00C03E7D">
            <w:pPr>
              <w:rPr>
                <w:rFonts w:ascii="Times New Roman" w:hAnsi="Times New Roman" w:cs="Times New Roman"/>
                <w:sz w:val="24"/>
                <w:szCs w:val="24"/>
              </w:rPr>
            </w:pPr>
            <w:r w:rsidRPr="00864EDD">
              <w:rPr>
                <w:rFonts w:ascii="Times New Roman" w:hAnsi="Times New Roman" w:cs="Times New Roman"/>
                <w:sz w:val="24"/>
                <w:szCs w:val="24"/>
              </w:rPr>
              <w:t>A Pilot Study of an Intervention</w:t>
            </w:r>
          </w:p>
          <w:p w14:paraId="2E9D265A" w14:textId="7CDB22E0" w:rsidR="00CF2723" w:rsidRPr="001071FB" w:rsidRDefault="00CF2723" w:rsidP="00C03E7D">
            <w:pPr>
              <w:rPr>
                <w:rFonts w:ascii="Times New Roman" w:hAnsi="Times New Roman" w:cs="Times New Roman"/>
                <w:b/>
                <w:sz w:val="24"/>
                <w:szCs w:val="24"/>
              </w:rPr>
            </w:pPr>
            <w:r w:rsidRPr="00864EDD">
              <w:rPr>
                <w:rFonts w:ascii="Times New Roman" w:hAnsi="Times New Roman" w:cs="Times New Roman"/>
                <w:sz w:val="24"/>
                <w:szCs w:val="24"/>
              </w:rPr>
              <w:t>to Disrupt Implicit Gender Bias</w:t>
            </w:r>
          </w:p>
        </w:tc>
        <w:tc>
          <w:tcPr>
            <w:tcW w:w="1856" w:type="dxa"/>
          </w:tcPr>
          <w:p w14:paraId="5DD50F7A" w14:textId="7DD5F10B"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Journal of Women and Social Work</w:t>
            </w:r>
          </w:p>
        </w:tc>
        <w:tc>
          <w:tcPr>
            <w:tcW w:w="1150" w:type="dxa"/>
          </w:tcPr>
          <w:p w14:paraId="51BFB1C8" w14:textId="138D3500"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USA</w:t>
            </w:r>
          </w:p>
        </w:tc>
        <w:tc>
          <w:tcPr>
            <w:tcW w:w="976" w:type="dxa"/>
          </w:tcPr>
          <w:p w14:paraId="4214262A" w14:textId="2B36FA2C"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RCT</w:t>
            </w:r>
          </w:p>
        </w:tc>
        <w:tc>
          <w:tcPr>
            <w:tcW w:w="1509" w:type="dxa"/>
          </w:tcPr>
          <w:p w14:paraId="1A08F14D" w14:textId="77283429" w:rsidR="00CF2723" w:rsidRPr="001071FB" w:rsidRDefault="00CF2723" w:rsidP="003A6C78">
            <w:pPr>
              <w:rPr>
                <w:rFonts w:ascii="Times New Roman" w:hAnsi="Times New Roman" w:cs="Times New Roman"/>
                <w:b/>
                <w:sz w:val="24"/>
                <w:szCs w:val="24"/>
              </w:rPr>
            </w:pPr>
            <w:r>
              <w:rPr>
                <w:rFonts w:ascii="Times New Roman" w:hAnsi="Times New Roman" w:cs="Times New Roman"/>
                <w:color w:val="000000"/>
                <w:sz w:val="24"/>
                <w:szCs w:val="24"/>
              </w:rPr>
              <w:t>Workplace</w:t>
            </w:r>
          </w:p>
        </w:tc>
        <w:tc>
          <w:tcPr>
            <w:tcW w:w="1451" w:type="dxa"/>
          </w:tcPr>
          <w:p w14:paraId="641DDADB" w14:textId="5C66025A"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Single</w:t>
            </w:r>
          </w:p>
        </w:tc>
        <w:tc>
          <w:tcPr>
            <w:tcW w:w="2256" w:type="dxa"/>
          </w:tcPr>
          <w:p w14:paraId="343EF52C" w14:textId="32EFF644"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23</w:t>
            </w:r>
          </w:p>
        </w:tc>
      </w:tr>
      <w:tr w:rsidR="00CF2723" w:rsidRPr="001071FB" w14:paraId="14E5B1AD" w14:textId="338AB458" w:rsidTr="003A6C78">
        <w:trPr>
          <w:trHeight w:val="530"/>
        </w:trPr>
        <w:tc>
          <w:tcPr>
            <w:tcW w:w="1739" w:type="dxa"/>
          </w:tcPr>
          <w:p w14:paraId="65E6B4A9" w14:textId="1919A10A" w:rsidR="00CF2723" w:rsidRPr="001071FB" w:rsidRDefault="00CF2723" w:rsidP="00C03E7D">
            <w:pPr>
              <w:rPr>
                <w:rFonts w:ascii="Times New Roman" w:hAnsi="Times New Roman" w:cs="Times New Roman"/>
                <w:b/>
                <w:sz w:val="24"/>
                <w:szCs w:val="24"/>
              </w:rPr>
            </w:pPr>
            <w:r w:rsidRPr="001071FB">
              <w:rPr>
                <w:rFonts w:ascii="Times New Roman" w:hAnsi="Times New Roman" w:cs="Times New Roman"/>
                <w:color w:val="000000"/>
                <w:sz w:val="24"/>
                <w:szCs w:val="24"/>
              </w:rPr>
              <w:t>Brady, 2015</w:t>
            </w:r>
            <w:r>
              <w:rPr>
                <w:rFonts w:ascii="Times New Roman" w:hAnsi="Times New Roman" w:cs="Times New Roman"/>
                <w:color w:val="000000"/>
                <w:sz w:val="24"/>
                <w:szCs w:val="24"/>
              </w:rPr>
              <w:t xml:space="preserve"> (study 1/2)</w:t>
            </w:r>
          </w:p>
        </w:tc>
        <w:tc>
          <w:tcPr>
            <w:tcW w:w="2013" w:type="dxa"/>
          </w:tcPr>
          <w:p w14:paraId="51C358B8" w14:textId="77777777" w:rsidR="00CF2723" w:rsidRPr="00195161" w:rsidRDefault="00CF2723" w:rsidP="00C03E7D">
            <w:pPr>
              <w:rPr>
                <w:rFonts w:ascii="Times New Roman" w:hAnsi="Times New Roman" w:cs="Times New Roman"/>
                <w:sz w:val="24"/>
                <w:szCs w:val="24"/>
              </w:rPr>
            </w:pPr>
            <w:r w:rsidRPr="00195161">
              <w:rPr>
                <w:rFonts w:ascii="Times New Roman" w:hAnsi="Times New Roman" w:cs="Times New Roman"/>
                <w:sz w:val="24"/>
                <w:szCs w:val="24"/>
              </w:rPr>
              <w:t>It's fair for us: Diversity structures cause women to</w:t>
            </w:r>
          </w:p>
          <w:p w14:paraId="5EAD9940" w14:textId="4E2F7C0F" w:rsidR="00CF2723" w:rsidRPr="001071FB" w:rsidRDefault="00CF2723" w:rsidP="00C03E7D">
            <w:pPr>
              <w:rPr>
                <w:rFonts w:ascii="Times New Roman" w:hAnsi="Times New Roman" w:cs="Times New Roman"/>
                <w:b/>
                <w:sz w:val="24"/>
                <w:szCs w:val="24"/>
              </w:rPr>
            </w:pPr>
            <w:r w:rsidRPr="00195161">
              <w:rPr>
                <w:rFonts w:ascii="Times New Roman" w:hAnsi="Times New Roman" w:cs="Times New Roman"/>
                <w:sz w:val="24"/>
                <w:szCs w:val="24"/>
              </w:rPr>
              <w:t>legitimize discrimination</w:t>
            </w:r>
          </w:p>
        </w:tc>
        <w:tc>
          <w:tcPr>
            <w:tcW w:w="1856" w:type="dxa"/>
          </w:tcPr>
          <w:p w14:paraId="44DD0EA2" w14:textId="0EB736E6"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Journal of Experimental Social Psychology</w:t>
            </w:r>
          </w:p>
        </w:tc>
        <w:tc>
          <w:tcPr>
            <w:tcW w:w="1150" w:type="dxa"/>
          </w:tcPr>
          <w:p w14:paraId="6F872348" w14:textId="25C1DB2A"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USA</w:t>
            </w:r>
          </w:p>
        </w:tc>
        <w:tc>
          <w:tcPr>
            <w:tcW w:w="976" w:type="dxa"/>
          </w:tcPr>
          <w:p w14:paraId="2E617778" w14:textId="1901AA49"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RCT</w:t>
            </w:r>
          </w:p>
        </w:tc>
        <w:tc>
          <w:tcPr>
            <w:tcW w:w="1509" w:type="dxa"/>
          </w:tcPr>
          <w:p w14:paraId="6C31093D" w14:textId="6FEE65B1" w:rsidR="00CF2723" w:rsidRPr="001071FB" w:rsidRDefault="00CF2723" w:rsidP="003A6C78">
            <w:pPr>
              <w:rPr>
                <w:rFonts w:ascii="Times New Roman" w:hAnsi="Times New Roman" w:cs="Times New Roman"/>
                <w:b/>
                <w:sz w:val="24"/>
                <w:szCs w:val="24"/>
              </w:rPr>
            </w:pPr>
            <w:r>
              <w:rPr>
                <w:rFonts w:ascii="Times New Roman" w:hAnsi="Times New Roman" w:cs="Times New Roman"/>
                <w:color w:val="000000"/>
                <w:sz w:val="24"/>
                <w:szCs w:val="24"/>
              </w:rPr>
              <w:t>Corporate</w:t>
            </w:r>
          </w:p>
        </w:tc>
        <w:tc>
          <w:tcPr>
            <w:tcW w:w="1451" w:type="dxa"/>
          </w:tcPr>
          <w:p w14:paraId="303C506A" w14:textId="27C039D4"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Single</w:t>
            </w:r>
          </w:p>
        </w:tc>
        <w:tc>
          <w:tcPr>
            <w:tcW w:w="2256" w:type="dxa"/>
          </w:tcPr>
          <w:p w14:paraId="67CBBAF7" w14:textId="332DCA0C"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119</w:t>
            </w:r>
          </w:p>
        </w:tc>
      </w:tr>
      <w:tr w:rsidR="00CF2723" w:rsidRPr="001071FB" w14:paraId="33BF903A" w14:textId="2438748E" w:rsidTr="003A6C78">
        <w:trPr>
          <w:trHeight w:val="530"/>
        </w:trPr>
        <w:tc>
          <w:tcPr>
            <w:tcW w:w="1739" w:type="dxa"/>
          </w:tcPr>
          <w:p w14:paraId="028E9F92" w14:textId="5E2BF56E" w:rsidR="00CF2723" w:rsidRPr="001071FB" w:rsidRDefault="00CF2723" w:rsidP="00C03E7D">
            <w:pPr>
              <w:rPr>
                <w:rFonts w:ascii="Times New Roman" w:hAnsi="Times New Roman" w:cs="Times New Roman"/>
                <w:b/>
                <w:sz w:val="24"/>
                <w:szCs w:val="24"/>
              </w:rPr>
            </w:pPr>
            <w:r w:rsidRPr="001071FB">
              <w:rPr>
                <w:rFonts w:ascii="Times New Roman" w:hAnsi="Times New Roman" w:cs="Times New Roman"/>
                <w:color w:val="000000"/>
                <w:sz w:val="24"/>
                <w:szCs w:val="24"/>
              </w:rPr>
              <w:t>Brady, 2015</w:t>
            </w:r>
            <w:r>
              <w:rPr>
                <w:rFonts w:ascii="Times New Roman" w:hAnsi="Times New Roman" w:cs="Times New Roman"/>
                <w:color w:val="000000"/>
                <w:sz w:val="24"/>
                <w:szCs w:val="24"/>
              </w:rPr>
              <w:t xml:space="preserve"> (study 2/2)</w:t>
            </w:r>
          </w:p>
        </w:tc>
        <w:tc>
          <w:tcPr>
            <w:tcW w:w="2013" w:type="dxa"/>
          </w:tcPr>
          <w:p w14:paraId="07493ADD" w14:textId="77777777" w:rsidR="00CF2723" w:rsidRPr="00195161" w:rsidRDefault="00CF2723" w:rsidP="00C03E7D">
            <w:pPr>
              <w:rPr>
                <w:rFonts w:ascii="Times New Roman" w:hAnsi="Times New Roman" w:cs="Times New Roman"/>
                <w:sz w:val="24"/>
                <w:szCs w:val="24"/>
              </w:rPr>
            </w:pPr>
            <w:r w:rsidRPr="00195161">
              <w:rPr>
                <w:rFonts w:ascii="Times New Roman" w:hAnsi="Times New Roman" w:cs="Times New Roman"/>
                <w:sz w:val="24"/>
                <w:szCs w:val="24"/>
              </w:rPr>
              <w:t>It's fair for us: Diversity structures cause women to</w:t>
            </w:r>
          </w:p>
          <w:p w14:paraId="348C5292" w14:textId="1F63DC45" w:rsidR="00CF2723" w:rsidRPr="001071FB" w:rsidRDefault="00CF2723" w:rsidP="00C03E7D">
            <w:pPr>
              <w:rPr>
                <w:rFonts w:ascii="Times New Roman" w:hAnsi="Times New Roman" w:cs="Times New Roman"/>
                <w:b/>
                <w:sz w:val="24"/>
                <w:szCs w:val="24"/>
              </w:rPr>
            </w:pPr>
            <w:r w:rsidRPr="00195161">
              <w:rPr>
                <w:rFonts w:ascii="Times New Roman" w:hAnsi="Times New Roman" w:cs="Times New Roman"/>
                <w:sz w:val="24"/>
                <w:szCs w:val="24"/>
              </w:rPr>
              <w:t>legitimize discrimination</w:t>
            </w:r>
          </w:p>
        </w:tc>
        <w:tc>
          <w:tcPr>
            <w:tcW w:w="1856" w:type="dxa"/>
          </w:tcPr>
          <w:p w14:paraId="06487D2B" w14:textId="55060E71"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Journal of Experimental Social Psychology</w:t>
            </w:r>
          </w:p>
        </w:tc>
        <w:tc>
          <w:tcPr>
            <w:tcW w:w="1150" w:type="dxa"/>
          </w:tcPr>
          <w:p w14:paraId="25F681BC" w14:textId="6464FAE9"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USA</w:t>
            </w:r>
          </w:p>
        </w:tc>
        <w:tc>
          <w:tcPr>
            <w:tcW w:w="976" w:type="dxa"/>
          </w:tcPr>
          <w:p w14:paraId="7CDBDC17" w14:textId="10FAB223"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RCT</w:t>
            </w:r>
          </w:p>
        </w:tc>
        <w:tc>
          <w:tcPr>
            <w:tcW w:w="1509" w:type="dxa"/>
          </w:tcPr>
          <w:p w14:paraId="1997538C" w14:textId="7C9094FE" w:rsidR="00CF2723" w:rsidRPr="001071FB" w:rsidRDefault="00CF2723" w:rsidP="003A6C78">
            <w:pPr>
              <w:rPr>
                <w:rFonts w:ascii="Times New Roman" w:hAnsi="Times New Roman" w:cs="Times New Roman"/>
                <w:b/>
                <w:sz w:val="24"/>
                <w:szCs w:val="24"/>
              </w:rPr>
            </w:pPr>
            <w:r>
              <w:rPr>
                <w:rFonts w:ascii="Times New Roman" w:hAnsi="Times New Roman" w:cs="Times New Roman"/>
                <w:color w:val="000000"/>
                <w:sz w:val="24"/>
                <w:szCs w:val="24"/>
              </w:rPr>
              <w:t>Academic</w:t>
            </w:r>
          </w:p>
        </w:tc>
        <w:tc>
          <w:tcPr>
            <w:tcW w:w="1451" w:type="dxa"/>
          </w:tcPr>
          <w:p w14:paraId="5D6CD8A1" w14:textId="51B0E1E3"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Single</w:t>
            </w:r>
          </w:p>
        </w:tc>
        <w:tc>
          <w:tcPr>
            <w:tcW w:w="2256" w:type="dxa"/>
          </w:tcPr>
          <w:p w14:paraId="40FFE945" w14:textId="3D91FDCD"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178</w:t>
            </w:r>
          </w:p>
        </w:tc>
      </w:tr>
      <w:tr w:rsidR="00CF2723" w:rsidRPr="001071FB" w14:paraId="32D4FD88" w14:textId="4C590520" w:rsidTr="003A6C78">
        <w:trPr>
          <w:trHeight w:val="530"/>
        </w:trPr>
        <w:tc>
          <w:tcPr>
            <w:tcW w:w="1739" w:type="dxa"/>
          </w:tcPr>
          <w:p w14:paraId="14B283F8" w14:textId="007645D5" w:rsidR="00CF2723" w:rsidRPr="001071FB" w:rsidRDefault="00CF2723" w:rsidP="00C03E7D">
            <w:pPr>
              <w:rPr>
                <w:rFonts w:ascii="Times New Roman" w:hAnsi="Times New Roman" w:cs="Times New Roman"/>
                <w:b/>
                <w:sz w:val="24"/>
                <w:szCs w:val="24"/>
              </w:rPr>
            </w:pPr>
            <w:proofErr w:type="spellStart"/>
            <w:r w:rsidRPr="001071FB">
              <w:rPr>
                <w:rFonts w:ascii="Times New Roman" w:hAnsi="Times New Roman" w:cs="Times New Roman"/>
                <w:color w:val="000000"/>
                <w:sz w:val="24"/>
                <w:szCs w:val="24"/>
              </w:rPr>
              <w:lastRenderedPageBreak/>
              <w:t>Bulte</w:t>
            </w:r>
            <w:proofErr w:type="spellEnd"/>
            <w:r w:rsidRPr="001071FB">
              <w:rPr>
                <w:rFonts w:ascii="Times New Roman" w:hAnsi="Times New Roman" w:cs="Times New Roman"/>
                <w:color w:val="000000"/>
                <w:sz w:val="24"/>
                <w:szCs w:val="24"/>
              </w:rPr>
              <w:t>, 2017</w:t>
            </w:r>
          </w:p>
        </w:tc>
        <w:tc>
          <w:tcPr>
            <w:tcW w:w="2013" w:type="dxa"/>
          </w:tcPr>
          <w:p w14:paraId="5461B21A" w14:textId="77777777" w:rsidR="00CF2723" w:rsidRPr="00AE73C4" w:rsidRDefault="00CF2723" w:rsidP="00C03E7D">
            <w:pPr>
              <w:rPr>
                <w:rFonts w:ascii="Times New Roman" w:hAnsi="Times New Roman" w:cs="Times New Roman"/>
                <w:sz w:val="24"/>
                <w:szCs w:val="24"/>
              </w:rPr>
            </w:pPr>
            <w:r w:rsidRPr="00AE73C4">
              <w:rPr>
                <w:rFonts w:ascii="Times New Roman" w:hAnsi="Times New Roman" w:cs="Times New Roman"/>
                <w:sz w:val="24"/>
                <w:szCs w:val="24"/>
              </w:rPr>
              <w:t>Do Gender and Business Trainings Affect Business</w:t>
            </w:r>
          </w:p>
          <w:p w14:paraId="1F7D6E47" w14:textId="42FA725A" w:rsidR="00CF2723" w:rsidRPr="001071FB" w:rsidRDefault="00CF2723" w:rsidP="00C03E7D">
            <w:pPr>
              <w:rPr>
                <w:rFonts w:ascii="Times New Roman" w:hAnsi="Times New Roman" w:cs="Times New Roman"/>
                <w:b/>
                <w:sz w:val="24"/>
                <w:szCs w:val="24"/>
              </w:rPr>
            </w:pPr>
            <w:r w:rsidRPr="00AE73C4">
              <w:rPr>
                <w:rFonts w:ascii="Times New Roman" w:hAnsi="Times New Roman" w:cs="Times New Roman"/>
                <w:sz w:val="24"/>
                <w:szCs w:val="24"/>
              </w:rPr>
              <w:t>Outcomes? Experimental Evidence from Vietnam</w:t>
            </w:r>
          </w:p>
        </w:tc>
        <w:tc>
          <w:tcPr>
            <w:tcW w:w="1856" w:type="dxa"/>
          </w:tcPr>
          <w:p w14:paraId="29FC6193" w14:textId="1D01C302"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Management Science</w:t>
            </w:r>
          </w:p>
        </w:tc>
        <w:tc>
          <w:tcPr>
            <w:tcW w:w="1150" w:type="dxa"/>
          </w:tcPr>
          <w:p w14:paraId="52381EB1" w14:textId="67A2F52C"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Vietnam</w:t>
            </w:r>
          </w:p>
        </w:tc>
        <w:tc>
          <w:tcPr>
            <w:tcW w:w="976" w:type="dxa"/>
          </w:tcPr>
          <w:p w14:paraId="4DFE416B" w14:textId="71A483D4"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RCT</w:t>
            </w:r>
          </w:p>
        </w:tc>
        <w:tc>
          <w:tcPr>
            <w:tcW w:w="1509" w:type="dxa"/>
          </w:tcPr>
          <w:p w14:paraId="2E208CE6" w14:textId="4F625CF7" w:rsidR="00CF2723" w:rsidRPr="001071FB" w:rsidRDefault="00CF2723" w:rsidP="003A6C78">
            <w:pPr>
              <w:rPr>
                <w:rFonts w:ascii="Times New Roman" w:hAnsi="Times New Roman" w:cs="Times New Roman"/>
                <w:b/>
                <w:sz w:val="24"/>
                <w:szCs w:val="24"/>
              </w:rPr>
            </w:pPr>
            <w:r>
              <w:rPr>
                <w:rFonts w:ascii="Times New Roman" w:hAnsi="Times New Roman" w:cs="Times New Roman"/>
                <w:color w:val="000000"/>
                <w:sz w:val="24"/>
                <w:szCs w:val="24"/>
              </w:rPr>
              <w:t>Urban</w:t>
            </w:r>
          </w:p>
        </w:tc>
        <w:tc>
          <w:tcPr>
            <w:tcW w:w="1451" w:type="dxa"/>
          </w:tcPr>
          <w:p w14:paraId="31CA2407" w14:textId="0B9560CD"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Multicenter</w:t>
            </w:r>
          </w:p>
        </w:tc>
        <w:tc>
          <w:tcPr>
            <w:tcW w:w="2256" w:type="dxa"/>
          </w:tcPr>
          <w:p w14:paraId="583E1262" w14:textId="78C09F13"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4041</w:t>
            </w:r>
          </w:p>
        </w:tc>
      </w:tr>
      <w:tr w:rsidR="00CF2723" w:rsidRPr="001071FB" w14:paraId="1CEF32B3" w14:textId="19009F8B" w:rsidTr="003A6C78">
        <w:trPr>
          <w:trHeight w:val="530"/>
        </w:trPr>
        <w:tc>
          <w:tcPr>
            <w:tcW w:w="1739" w:type="dxa"/>
          </w:tcPr>
          <w:p w14:paraId="3562229F" w14:textId="3575A08A" w:rsidR="00CF2723" w:rsidRPr="001071FB" w:rsidRDefault="00CF2723" w:rsidP="00C03E7D">
            <w:pPr>
              <w:rPr>
                <w:rFonts w:ascii="Times New Roman" w:hAnsi="Times New Roman" w:cs="Times New Roman"/>
                <w:color w:val="000000"/>
                <w:sz w:val="24"/>
                <w:szCs w:val="24"/>
              </w:rPr>
            </w:pPr>
            <w:r w:rsidRPr="001071FB">
              <w:rPr>
                <w:rFonts w:ascii="Times New Roman" w:hAnsi="Times New Roman" w:cs="Times New Roman"/>
                <w:color w:val="000000"/>
                <w:sz w:val="24"/>
                <w:szCs w:val="24"/>
              </w:rPr>
              <w:t>Chinen, 2017</w:t>
            </w:r>
          </w:p>
        </w:tc>
        <w:tc>
          <w:tcPr>
            <w:tcW w:w="2013" w:type="dxa"/>
          </w:tcPr>
          <w:p w14:paraId="7C9CAE7D" w14:textId="77777777" w:rsidR="00CF2723" w:rsidRPr="00945F71" w:rsidRDefault="00CF2723" w:rsidP="00C03E7D">
            <w:pPr>
              <w:rPr>
                <w:rFonts w:ascii="Times New Roman" w:hAnsi="Times New Roman" w:cs="Times New Roman"/>
                <w:sz w:val="24"/>
                <w:szCs w:val="24"/>
              </w:rPr>
            </w:pPr>
            <w:r w:rsidRPr="00945F71">
              <w:rPr>
                <w:rFonts w:ascii="Times New Roman" w:hAnsi="Times New Roman" w:cs="Times New Roman"/>
                <w:sz w:val="24"/>
                <w:szCs w:val="24"/>
              </w:rPr>
              <w:t>Can Teacher Training Programs Influence Gender Norms? Mixed-Methods Experimental</w:t>
            </w:r>
          </w:p>
          <w:p w14:paraId="10D6EE94" w14:textId="21DEE1E1" w:rsidR="00CF2723" w:rsidRPr="00AE73C4" w:rsidRDefault="00CF2723" w:rsidP="00C03E7D">
            <w:pPr>
              <w:rPr>
                <w:rFonts w:ascii="Times New Roman" w:hAnsi="Times New Roman" w:cs="Times New Roman"/>
                <w:sz w:val="24"/>
                <w:szCs w:val="24"/>
              </w:rPr>
            </w:pPr>
            <w:r w:rsidRPr="00945F71">
              <w:rPr>
                <w:rFonts w:ascii="Times New Roman" w:hAnsi="Times New Roman" w:cs="Times New Roman"/>
                <w:sz w:val="24"/>
                <w:szCs w:val="24"/>
              </w:rPr>
              <w:t>Evidence from Northern Uganda</w:t>
            </w:r>
          </w:p>
        </w:tc>
        <w:tc>
          <w:tcPr>
            <w:tcW w:w="1856" w:type="dxa"/>
          </w:tcPr>
          <w:p w14:paraId="208B5BD0" w14:textId="7E8C40F0"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Journal on Education in Emergencies</w:t>
            </w:r>
          </w:p>
        </w:tc>
        <w:tc>
          <w:tcPr>
            <w:tcW w:w="1150" w:type="dxa"/>
          </w:tcPr>
          <w:p w14:paraId="1D4E0F4F" w14:textId="65A42CF9"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Uganda</w:t>
            </w:r>
          </w:p>
        </w:tc>
        <w:tc>
          <w:tcPr>
            <w:tcW w:w="976" w:type="dxa"/>
          </w:tcPr>
          <w:p w14:paraId="56AE0DE2" w14:textId="665E3AF9"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Cluster RCT</w:t>
            </w:r>
          </w:p>
        </w:tc>
        <w:tc>
          <w:tcPr>
            <w:tcW w:w="1509" w:type="dxa"/>
          </w:tcPr>
          <w:p w14:paraId="6E577C2D" w14:textId="48095F96" w:rsidR="00CF2723" w:rsidRDefault="00CF2723" w:rsidP="003A6C78">
            <w:pPr>
              <w:rPr>
                <w:rFonts w:ascii="Times New Roman" w:hAnsi="Times New Roman" w:cs="Times New Roman"/>
                <w:color w:val="000000"/>
                <w:sz w:val="24"/>
                <w:szCs w:val="24"/>
              </w:rPr>
            </w:pPr>
            <w:r>
              <w:rPr>
                <w:rFonts w:ascii="Times New Roman" w:hAnsi="Times New Roman" w:cs="Times New Roman"/>
                <w:color w:val="000000"/>
                <w:sz w:val="24"/>
                <w:szCs w:val="24"/>
              </w:rPr>
              <w:t>Urban &amp; Rural</w:t>
            </w:r>
          </w:p>
        </w:tc>
        <w:tc>
          <w:tcPr>
            <w:tcW w:w="1451" w:type="dxa"/>
          </w:tcPr>
          <w:p w14:paraId="2D43CBD3" w14:textId="2AA4E45F"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Multicenter</w:t>
            </w:r>
          </w:p>
        </w:tc>
        <w:tc>
          <w:tcPr>
            <w:tcW w:w="2256" w:type="dxa"/>
          </w:tcPr>
          <w:p w14:paraId="7AEFF032" w14:textId="5B6E2F53"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105 schools (916 teachers)</w:t>
            </w:r>
          </w:p>
        </w:tc>
      </w:tr>
      <w:tr w:rsidR="00CF2723" w:rsidRPr="001071FB" w14:paraId="45C84D20" w14:textId="3F6E993B" w:rsidTr="003A6C78">
        <w:trPr>
          <w:trHeight w:val="530"/>
        </w:trPr>
        <w:tc>
          <w:tcPr>
            <w:tcW w:w="1739" w:type="dxa"/>
          </w:tcPr>
          <w:p w14:paraId="18D422C1" w14:textId="2284D4E1" w:rsidR="00CF2723" w:rsidRPr="001071FB" w:rsidRDefault="00CF2723" w:rsidP="00C03E7D">
            <w:pPr>
              <w:rPr>
                <w:rFonts w:ascii="Times New Roman" w:hAnsi="Times New Roman" w:cs="Times New Roman"/>
                <w:color w:val="000000"/>
                <w:sz w:val="24"/>
                <w:szCs w:val="24"/>
              </w:rPr>
            </w:pPr>
            <w:r w:rsidRPr="001071FB">
              <w:rPr>
                <w:rFonts w:ascii="Times New Roman" w:hAnsi="Times New Roman" w:cs="Times New Roman"/>
                <w:color w:val="000000"/>
                <w:sz w:val="24"/>
                <w:szCs w:val="24"/>
              </w:rPr>
              <w:t>Cook, 2019</w:t>
            </w:r>
          </w:p>
        </w:tc>
        <w:tc>
          <w:tcPr>
            <w:tcW w:w="2013" w:type="dxa"/>
          </w:tcPr>
          <w:p w14:paraId="5CE79042" w14:textId="77777777" w:rsidR="00CF2723" w:rsidRPr="00107647" w:rsidRDefault="00CF2723" w:rsidP="00C03E7D">
            <w:pPr>
              <w:rPr>
                <w:rFonts w:ascii="Times New Roman" w:hAnsi="Times New Roman" w:cs="Times New Roman"/>
                <w:sz w:val="24"/>
                <w:szCs w:val="24"/>
              </w:rPr>
            </w:pPr>
            <w:r w:rsidRPr="00107647">
              <w:rPr>
                <w:rFonts w:ascii="Times New Roman" w:hAnsi="Times New Roman" w:cs="Times New Roman"/>
                <w:sz w:val="24"/>
                <w:szCs w:val="24"/>
              </w:rPr>
              <w:t>Gender quotas increase the equality and</w:t>
            </w:r>
          </w:p>
          <w:p w14:paraId="1D46135E" w14:textId="3A96099F" w:rsidR="00CF2723" w:rsidRPr="00AE73C4" w:rsidRDefault="00CF2723" w:rsidP="00C03E7D">
            <w:pPr>
              <w:rPr>
                <w:rFonts w:ascii="Times New Roman" w:hAnsi="Times New Roman" w:cs="Times New Roman"/>
                <w:sz w:val="24"/>
                <w:szCs w:val="24"/>
              </w:rPr>
            </w:pPr>
            <w:r w:rsidRPr="00107647">
              <w:rPr>
                <w:rFonts w:ascii="Times New Roman" w:hAnsi="Times New Roman" w:cs="Times New Roman"/>
                <w:sz w:val="24"/>
                <w:szCs w:val="24"/>
              </w:rPr>
              <w:t>effectiveness of climate policy interventions</w:t>
            </w:r>
          </w:p>
        </w:tc>
        <w:tc>
          <w:tcPr>
            <w:tcW w:w="1856" w:type="dxa"/>
          </w:tcPr>
          <w:p w14:paraId="2461BB0B" w14:textId="28FBE3D7"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Nature Climate Change</w:t>
            </w:r>
          </w:p>
        </w:tc>
        <w:tc>
          <w:tcPr>
            <w:tcW w:w="1150" w:type="dxa"/>
          </w:tcPr>
          <w:p w14:paraId="62608918" w14:textId="77777777"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Indonesia</w:t>
            </w:r>
          </w:p>
          <w:p w14:paraId="2C783D54" w14:textId="77777777"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Peru</w:t>
            </w:r>
          </w:p>
          <w:p w14:paraId="545149D2" w14:textId="1BD590AA"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Tanzania</w:t>
            </w:r>
          </w:p>
        </w:tc>
        <w:tc>
          <w:tcPr>
            <w:tcW w:w="976" w:type="dxa"/>
          </w:tcPr>
          <w:p w14:paraId="4D89D94D" w14:textId="6B1B98BB"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Unclear</w:t>
            </w:r>
          </w:p>
        </w:tc>
        <w:tc>
          <w:tcPr>
            <w:tcW w:w="1509" w:type="dxa"/>
          </w:tcPr>
          <w:p w14:paraId="3C623AE9" w14:textId="1CBF2902" w:rsidR="00CF2723" w:rsidRDefault="00CF2723" w:rsidP="003A6C7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Rural </w:t>
            </w:r>
          </w:p>
        </w:tc>
        <w:tc>
          <w:tcPr>
            <w:tcW w:w="1451" w:type="dxa"/>
          </w:tcPr>
          <w:p w14:paraId="1F7AD19E" w14:textId="6C94FAEE"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Multicenter</w:t>
            </w:r>
          </w:p>
        </w:tc>
        <w:tc>
          <w:tcPr>
            <w:tcW w:w="2256" w:type="dxa"/>
          </w:tcPr>
          <w:p w14:paraId="384F3C84" w14:textId="4591E075"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440</w:t>
            </w:r>
          </w:p>
        </w:tc>
      </w:tr>
      <w:tr w:rsidR="00CF2723" w:rsidRPr="001071FB" w14:paraId="42EB5E28" w14:textId="647DC05E" w:rsidTr="003A6C78">
        <w:trPr>
          <w:trHeight w:val="530"/>
        </w:trPr>
        <w:tc>
          <w:tcPr>
            <w:tcW w:w="1739" w:type="dxa"/>
          </w:tcPr>
          <w:p w14:paraId="07B3B768" w14:textId="15341593" w:rsidR="00CF2723" w:rsidRPr="001071FB" w:rsidRDefault="00CF2723" w:rsidP="00C03E7D">
            <w:pPr>
              <w:rPr>
                <w:rFonts w:ascii="Times New Roman" w:hAnsi="Times New Roman" w:cs="Times New Roman"/>
                <w:color w:val="000000"/>
                <w:sz w:val="24"/>
                <w:szCs w:val="24"/>
              </w:rPr>
            </w:pPr>
            <w:r w:rsidRPr="001071FB">
              <w:rPr>
                <w:rFonts w:ascii="Times New Roman" w:hAnsi="Times New Roman" w:cs="Times New Roman"/>
                <w:color w:val="000000"/>
                <w:sz w:val="24"/>
                <w:szCs w:val="24"/>
              </w:rPr>
              <w:t>Dahl, 2018</w:t>
            </w:r>
          </w:p>
        </w:tc>
        <w:tc>
          <w:tcPr>
            <w:tcW w:w="2013" w:type="dxa"/>
          </w:tcPr>
          <w:p w14:paraId="148FB580" w14:textId="0A2C72BC" w:rsidR="00CF2723" w:rsidRPr="00AE73C4" w:rsidRDefault="00CF2723" w:rsidP="00C03E7D">
            <w:pPr>
              <w:rPr>
                <w:rFonts w:ascii="Times New Roman" w:hAnsi="Times New Roman" w:cs="Times New Roman"/>
                <w:sz w:val="24"/>
                <w:szCs w:val="24"/>
              </w:rPr>
            </w:pPr>
            <w:r>
              <w:rPr>
                <w:rFonts w:ascii="Times New Roman" w:hAnsi="Times New Roman" w:cs="Times New Roman"/>
                <w:sz w:val="24"/>
                <w:szCs w:val="24"/>
              </w:rPr>
              <w:t>Does Integration Change Gender Attitudes? The Effect of Randomly Assigning Women to Traditionally Male Teams</w:t>
            </w:r>
          </w:p>
        </w:tc>
        <w:tc>
          <w:tcPr>
            <w:tcW w:w="1856" w:type="dxa"/>
          </w:tcPr>
          <w:p w14:paraId="6832A320" w14:textId="663A50F7"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National Bureau of Economic Research</w:t>
            </w:r>
          </w:p>
        </w:tc>
        <w:tc>
          <w:tcPr>
            <w:tcW w:w="1150" w:type="dxa"/>
          </w:tcPr>
          <w:p w14:paraId="79A8E23B" w14:textId="6640F62F"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Norway</w:t>
            </w:r>
          </w:p>
        </w:tc>
        <w:tc>
          <w:tcPr>
            <w:tcW w:w="976" w:type="dxa"/>
          </w:tcPr>
          <w:p w14:paraId="5EFBE8F1" w14:textId="65315CD6"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RCT</w:t>
            </w:r>
          </w:p>
        </w:tc>
        <w:tc>
          <w:tcPr>
            <w:tcW w:w="1509" w:type="dxa"/>
          </w:tcPr>
          <w:p w14:paraId="01245AF8" w14:textId="31C36FEF" w:rsidR="00CF2723" w:rsidRDefault="00CF2723" w:rsidP="003A6C7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Military </w:t>
            </w:r>
          </w:p>
        </w:tc>
        <w:tc>
          <w:tcPr>
            <w:tcW w:w="1451" w:type="dxa"/>
          </w:tcPr>
          <w:p w14:paraId="6AC28168" w14:textId="31A9F6C5"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Multicenter</w:t>
            </w:r>
          </w:p>
        </w:tc>
        <w:tc>
          <w:tcPr>
            <w:tcW w:w="2256" w:type="dxa"/>
          </w:tcPr>
          <w:p w14:paraId="24D98995" w14:textId="654FB8EA"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900</w:t>
            </w:r>
          </w:p>
        </w:tc>
      </w:tr>
      <w:tr w:rsidR="00CF2723" w:rsidRPr="001071FB" w14:paraId="73A32142" w14:textId="2F759DB8" w:rsidTr="003A6C78">
        <w:trPr>
          <w:trHeight w:val="530"/>
        </w:trPr>
        <w:tc>
          <w:tcPr>
            <w:tcW w:w="1739" w:type="dxa"/>
          </w:tcPr>
          <w:p w14:paraId="443ED7AE" w14:textId="603F8FAF" w:rsidR="00CF2723" w:rsidRPr="001071FB" w:rsidRDefault="00CF2723" w:rsidP="00C03E7D">
            <w:pPr>
              <w:rPr>
                <w:rFonts w:ascii="Times New Roman" w:hAnsi="Times New Roman" w:cs="Times New Roman"/>
                <w:color w:val="000000"/>
                <w:sz w:val="24"/>
                <w:szCs w:val="24"/>
              </w:rPr>
            </w:pPr>
            <w:r w:rsidRPr="001071FB">
              <w:rPr>
                <w:rFonts w:ascii="Times New Roman" w:hAnsi="Times New Roman" w:cs="Times New Roman"/>
                <w:color w:val="000000"/>
                <w:sz w:val="24"/>
                <w:szCs w:val="24"/>
              </w:rPr>
              <w:t>Ginter, 2020</w:t>
            </w:r>
          </w:p>
        </w:tc>
        <w:tc>
          <w:tcPr>
            <w:tcW w:w="2013" w:type="dxa"/>
          </w:tcPr>
          <w:p w14:paraId="39E4F877" w14:textId="017803F2" w:rsidR="00CF2723" w:rsidRDefault="00CF2723" w:rsidP="00C03E7D">
            <w:pPr>
              <w:rPr>
                <w:rFonts w:ascii="Times New Roman" w:hAnsi="Times New Roman" w:cs="Times New Roman"/>
                <w:sz w:val="24"/>
                <w:szCs w:val="24"/>
              </w:rPr>
            </w:pPr>
            <w:r>
              <w:rPr>
                <w:rFonts w:ascii="Times New Roman" w:hAnsi="Times New Roman" w:cs="Times New Roman"/>
                <w:sz w:val="24"/>
                <w:szCs w:val="24"/>
              </w:rPr>
              <w:t xml:space="preserve">Can Mentoring Help Female </w:t>
            </w:r>
            <w:r>
              <w:rPr>
                <w:rFonts w:ascii="Times New Roman" w:hAnsi="Times New Roman" w:cs="Times New Roman"/>
                <w:sz w:val="24"/>
                <w:szCs w:val="24"/>
              </w:rPr>
              <w:lastRenderedPageBreak/>
              <w:t>Assistant Professors in Economics? An Evaluation by Randomized Trial</w:t>
            </w:r>
          </w:p>
        </w:tc>
        <w:tc>
          <w:tcPr>
            <w:tcW w:w="1856" w:type="dxa"/>
          </w:tcPr>
          <w:p w14:paraId="201CC74C" w14:textId="743C0672"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lastRenderedPageBreak/>
              <w:t>NBER working paper series</w:t>
            </w:r>
          </w:p>
        </w:tc>
        <w:tc>
          <w:tcPr>
            <w:tcW w:w="1150" w:type="dxa"/>
          </w:tcPr>
          <w:p w14:paraId="0B166ED4" w14:textId="3DD031B6"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USA</w:t>
            </w:r>
          </w:p>
        </w:tc>
        <w:tc>
          <w:tcPr>
            <w:tcW w:w="976" w:type="dxa"/>
          </w:tcPr>
          <w:p w14:paraId="76A661AD" w14:textId="770FE084"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RCT</w:t>
            </w:r>
          </w:p>
        </w:tc>
        <w:tc>
          <w:tcPr>
            <w:tcW w:w="1509" w:type="dxa"/>
          </w:tcPr>
          <w:p w14:paraId="67FE1F8F" w14:textId="37251A25" w:rsidR="00CF2723" w:rsidRDefault="00CF2723" w:rsidP="003A6C78">
            <w:pPr>
              <w:rPr>
                <w:rFonts w:ascii="Times New Roman" w:hAnsi="Times New Roman" w:cs="Times New Roman"/>
                <w:color w:val="000000"/>
                <w:sz w:val="24"/>
                <w:szCs w:val="24"/>
              </w:rPr>
            </w:pPr>
            <w:r>
              <w:rPr>
                <w:rFonts w:ascii="Times New Roman" w:hAnsi="Times New Roman" w:cs="Times New Roman"/>
                <w:color w:val="000000"/>
                <w:sz w:val="24"/>
                <w:szCs w:val="24"/>
              </w:rPr>
              <w:t>Academic</w:t>
            </w:r>
          </w:p>
        </w:tc>
        <w:tc>
          <w:tcPr>
            <w:tcW w:w="1451" w:type="dxa"/>
          </w:tcPr>
          <w:p w14:paraId="1B0D9894" w14:textId="2568D064"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NR</w:t>
            </w:r>
          </w:p>
        </w:tc>
        <w:tc>
          <w:tcPr>
            <w:tcW w:w="2256" w:type="dxa"/>
          </w:tcPr>
          <w:p w14:paraId="643F312E" w14:textId="78F8254F"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365</w:t>
            </w:r>
          </w:p>
        </w:tc>
      </w:tr>
      <w:tr w:rsidR="00CF2723" w:rsidRPr="001071FB" w14:paraId="37B0374D" w14:textId="5FE76FC7" w:rsidTr="003A6C78">
        <w:trPr>
          <w:trHeight w:val="530"/>
        </w:trPr>
        <w:tc>
          <w:tcPr>
            <w:tcW w:w="1739" w:type="dxa"/>
          </w:tcPr>
          <w:p w14:paraId="27ED87D7" w14:textId="4D51DE94" w:rsidR="00CF2723" w:rsidRPr="001071FB" w:rsidRDefault="00CF2723" w:rsidP="00C03E7D">
            <w:pPr>
              <w:rPr>
                <w:rFonts w:ascii="Times New Roman" w:hAnsi="Times New Roman" w:cs="Times New Roman"/>
                <w:color w:val="000000"/>
                <w:sz w:val="24"/>
                <w:szCs w:val="24"/>
              </w:rPr>
            </w:pPr>
            <w:r w:rsidRPr="001071FB">
              <w:rPr>
                <w:rFonts w:ascii="Times New Roman" w:hAnsi="Times New Roman" w:cs="Times New Roman"/>
                <w:color w:val="000000"/>
                <w:sz w:val="24"/>
                <w:szCs w:val="24"/>
              </w:rPr>
              <w:t>Grisso, 2015</w:t>
            </w:r>
          </w:p>
        </w:tc>
        <w:tc>
          <w:tcPr>
            <w:tcW w:w="2013" w:type="dxa"/>
          </w:tcPr>
          <w:p w14:paraId="58D4B505" w14:textId="77777777" w:rsidR="00CF2723" w:rsidRPr="00195161" w:rsidRDefault="00CF2723" w:rsidP="00C03E7D">
            <w:pPr>
              <w:rPr>
                <w:rFonts w:ascii="Times New Roman" w:hAnsi="Times New Roman" w:cs="Times New Roman"/>
                <w:sz w:val="24"/>
                <w:szCs w:val="24"/>
              </w:rPr>
            </w:pPr>
            <w:r w:rsidRPr="00195161">
              <w:rPr>
                <w:rFonts w:ascii="Times New Roman" w:hAnsi="Times New Roman" w:cs="Times New Roman"/>
                <w:sz w:val="24"/>
                <w:szCs w:val="24"/>
              </w:rPr>
              <w:t>A Randomized Controlled Trial to Improve</w:t>
            </w:r>
          </w:p>
          <w:p w14:paraId="5E80FBAD" w14:textId="7331782D" w:rsidR="00CF2723" w:rsidRDefault="00CF2723" w:rsidP="00C03E7D">
            <w:pPr>
              <w:rPr>
                <w:rFonts w:ascii="Times New Roman" w:hAnsi="Times New Roman" w:cs="Times New Roman"/>
                <w:sz w:val="24"/>
                <w:szCs w:val="24"/>
              </w:rPr>
            </w:pPr>
            <w:r w:rsidRPr="00195161">
              <w:rPr>
                <w:rFonts w:ascii="Times New Roman" w:hAnsi="Times New Roman" w:cs="Times New Roman"/>
                <w:sz w:val="24"/>
                <w:szCs w:val="24"/>
              </w:rPr>
              <w:t>the Success of Women Assistant Professors</w:t>
            </w:r>
          </w:p>
        </w:tc>
        <w:tc>
          <w:tcPr>
            <w:tcW w:w="1856" w:type="dxa"/>
          </w:tcPr>
          <w:p w14:paraId="1543FB02" w14:textId="4BDC3DC0"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Journal of Women's Health</w:t>
            </w:r>
          </w:p>
        </w:tc>
        <w:tc>
          <w:tcPr>
            <w:tcW w:w="1150" w:type="dxa"/>
          </w:tcPr>
          <w:p w14:paraId="6C01496D" w14:textId="5B39BBB3"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USA</w:t>
            </w:r>
          </w:p>
        </w:tc>
        <w:tc>
          <w:tcPr>
            <w:tcW w:w="976" w:type="dxa"/>
          </w:tcPr>
          <w:p w14:paraId="086AC24D" w14:textId="50E2B0C5"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Cluster RCT</w:t>
            </w:r>
          </w:p>
        </w:tc>
        <w:tc>
          <w:tcPr>
            <w:tcW w:w="1509" w:type="dxa"/>
          </w:tcPr>
          <w:p w14:paraId="02ACC670" w14:textId="23A4613E" w:rsidR="00CF2723" w:rsidRDefault="00CF2723" w:rsidP="003A6C78">
            <w:pPr>
              <w:rPr>
                <w:rFonts w:ascii="Times New Roman" w:hAnsi="Times New Roman" w:cs="Times New Roman"/>
                <w:color w:val="000000"/>
                <w:sz w:val="24"/>
                <w:szCs w:val="24"/>
              </w:rPr>
            </w:pPr>
            <w:r>
              <w:rPr>
                <w:rFonts w:ascii="Times New Roman" w:hAnsi="Times New Roman" w:cs="Times New Roman"/>
                <w:color w:val="000000"/>
                <w:sz w:val="24"/>
                <w:szCs w:val="24"/>
              </w:rPr>
              <w:t>Academic</w:t>
            </w:r>
          </w:p>
        </w:tc>
        <w:tc>
          <w:tcPr>
            <w:tcW w:w="1451" w:type="dxa"/>
          </w:tcPr>
          <w:p w14:paraId="39456E96" w14:textId="74333BAC"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Multicenter</w:t>
            </w:r>
          </w:p>
        </w:tc>
        <w:tc>
          <w:tcPr>
            <w:tcW w:w="2256" w:type="dxa"/>
          </w:tcPr>
          <w:p w14:paraId="16063011" w14:textId="686D8549"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25 departments/</w:t>
            </w:r>
            <w:proofErr w:type="spellStart"/>
            <w:r w:rsidRPr="00CF2723">
              <w:rPr>
                <w:rFonts w:ascii="Times New Roman" w:hAnsi="Times New Roman" w:cs="Times New Roman"/>
                <w:sz w:val="24"/>
                <w:szCs w:val="24"/>
              </w:rPr>
              <w:t>divsions</w:t>
            </w:r>
            <w:proofErr w:type="spellEnd"/>
            <w:r w:rsidRPr="00CF2723">
              <w:rPr>
                <w:rFonts w:ascii="Times New Roman" w:hAnsi="Times New Roman" w:cs="Times New Roman"/>
                <w:sz w:val="24"/>
                <w:szCs w:val="24"/>
              </w:rPr>
              <w:t xml:space="preserve"> (clusters), 134 participants (women assistant professors)</w:t>
            </w:r>
          </w:p>
        </w:tc>
      </w:tr>
      <w:tr w:rsidR="00CF2723" w:rsidRPr="001071FB" w14:paraId="36DAF389" w14:textId="77FE6EFC" w:rsidTr="003A6C78">
        <w:trPr>
          <w:trHeight w:val="530"/>
        </w:trPr>
        <w:tc>
          <w:tcPr>
            <w:tcW w:w="1739" w:type="dxa"/>
          </w:tcPr>
          <w:p w14:paraId="7FBD64A9" w14:textId="5B2D6B42" w:rsidR="00CF2723" w:rsidRPr="003A6C78" w:rsidRDefault="00CF2723" w:rsidP="00C03E7D">
            <w:pPr>
              <w:rPr>
                <w:rFonts w:ascii="Times New Roman" w:hAnsi="Times New Roman" w:cs="Times New Roman"/>
                <w:bCs/>
                <w:sz w:val="24"/>
                <w:szCs w:val="24"/>
              </w:rPr>
            </w:pPr>
            <w:r w:rsidRPr="001071FB">
              <w:rPr>
                <w:rFonts w:ascii="Times New Roman" w:hAnsi="Times New Roman" w:cs="Times New Roman"/>
                <w:color w:val="000000"/>
                <w:sz w:val="24"/>
                <w:szCs w:val="24"/>
              </w:rPr>
              <w:t>Huis, 2019</w:t>
            </w:r>
            <w:r w:rsidR="00A2332F">
              <w:rPr>
                <w:rFonts w:ascii="Times New Roman" w:hAnsi="Times New Roman" w:cs="Times New Roman"/>
                <w:color w:val="000000"/>
                <w:sz w:val="24"/>
                <w:szCs w:val="24"/>
              </w:rPr>
              <w:t>*</w:t>
            </w:r>
          </w:p>
        </w:tc>
        <w:tc>
          <w:tcPr>
            <w:tcW w:w="2013" w:type="dxa"/>
          </w:tcPr>
          <w:p w14:paraId="24D555C8" w14:textId="77777777" w:rsidR="00CF2723" w:rsidRPr="00BE13EF" w:rsidRDefault="00CF2723" w:rsidP="00C03E7D">
            <w:pPr>
              <w:rPr>
                <w:rFonts w:ascii="Times New Roman" w:hAnsi="Times New Roman" w:cs="Times New Roman"/>
                <w:sz w:val="24"/>
                <w:szCs w:val="24"/>
              </w:rPr>
            </w:pPr>
            <w:r w:rsidRPr="00BE13EF">
              <w:rPr>
                <w:rFonts w:ascii="Times New Roman" w:hAnsi="Times New Roman" w:cs="Times New Roman"/>
                <w:sz w:val="24"/>
                <w:szCs w:val="24"/>
              </w:rPr>
              <w:t>The impact of husbands' involvement in goalsetting</w:t>
            </w:r>
          </w:p>
          <w:p w14:paraId="2748A842" w14:textId="77777777" w:rsidR="00CF2723" w:rsidRPr="00BE13EF" w:rsidRDefault="00CF2723" w:rsidP="00C03E7D">
            <w:pPr>
              <w:rPr>
                <w:rFonts w:ascii="Times New Roman" w:hAnsi="Times New Roman" w:cs="Times New Roman"/>
                <w:sz w:val="24"/>
                <w:szCs w:val="24"/>
              </w:rPr>
            </w:pPr>
            <w:r w:rsidRPr="00BE13EF">
              <w:rPr>
                <w:rFonts w:ascii="Times New Roman" w:hAnsi="Times New Roman" w:cs="Times New Roman"/>
                <w:sz w:val="24"/>
                <w:szCs w:val="24"/>
              </w:rPr>
              <w:t>training on women's empowerment: First</w:t>
            </w:r>
          </w:p>
          <w:p w14:paraId="296BB436" w14:textId="77777777" w:rsidR="00CF2723" w:rsidRPr="00BE13EF" w:rsidRDefault="00CF2723" w:rsidP="00C03E7D">
            <w:pPr>
              <w:rPr>
                <w:rFonts w:ascii="Times New Roman" w:hAnsi="Times New Roman" w:cs="Times New Roman"/>
                <w:sz w:val="24"/>
                <w:szCs w:val="24"/>
              </w:rPr>
            </w:pPr>
            <w:r w:rsidRPr="00BE13EF">
              <w:rPr>
                <w:rFonts w:ascii="Times New Roman" w:hAnsi="Times New Roman" w:cs="Times New Roman"/>
                <w:sz w:val="24"/>
                <w:szCs w:val="24"/>
              </w:rPr>
              <w:t xml:space="preserve">evidence from an intervention among </w:t>
            </w:r>
            <w:proofErr w:type="gramStart"/>
            <w:r w:rsidRPr="00BE13EF">
              <w:rPr>
                <w:rFonts w:ascii="Times New Roman" w:hAnsi="Times New Roman" w:cs="Times New Roman"/>
                <w:sz w:val="24"/>
                <w:szCs w:val="24"/>
              </w:rPr>
              <w:t>female</w:t>
            </w:r>
            <w:proofErr w:type="gramEnd"/>
          </w:p>
          <w:p w14:paraId="1FCBA4E7" w14:textId="23ED32FE" w:rsidR="00CF2723" w:rsidRPr="001071FB" w:rsidRDefault="00CF2723" w:rsidP="00C03E7D">
            <w:pPr>
              <w:rPr>
                <w:rFonts w:ascii="Times New Roman" w:hAnsi="Times New Roman" w:cs="Times New Roman"/>
                <w:b/>
                <w:sz w:val="24"/>
                <w:szCs w:val="24"/>
              </w:rPr>
            </w:pPr>
            <w:r w:rsidRPr="00BE13EF">
              <w:rPr>
                <w:rFonts w:ascii="Times New Roman" w:hAnsi="Times New Roman" w:cs="Times New Roman"/>
                <w:sz w:val="24"/>
                <w:szCs w:val="24"/>
              </w:rPr>
              <w:t>microfinance borrowers in Sri Lanka</w:t>
            </w:r>
          </w:p>
        </w:tc>
        <w:tc>
          <w:tcPr>
            <w:tcW w:w="1856" w:type="dxa"/>
          </w:tcPr>
          <w:p w14:paraId="6281EEFC" w14:textId="2808C109"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J Community Appl Soc Psychol.</w:t>
            </w:r>
          </w:p>
        </w:tc>
        <w:tc>
          <w:tcPr>
            <w:tcW w:w="1150" w:type="dxa"/>
          </w:tcPr>
          <w:p w14:paraId="2DBA14D0" w14:textId="6A96287A"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Sri Lanka</w:t>
            </w:r>
          </w:p>
        </w:tc>
        <w:tc>
          <w:tcPr>
            <w:tcW w:w="976" w:type="dxa"/>
          </w:tcPr>
          <w:p w14:paraId="56BD2C2E" w14:textId="7BF2097D"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RCT</w:t>
            </w:r>
          </w:p>
        </w:tc>
        <w:tc>
          <w:tcPr>
            <w:tcW w:w="1509" w:type="dxa"/>
          </w:tcPr>
          <w:p w14:paraId="3254B887" w14:textId="6374A048" w:rsidR="00CF2723" w:rsidRPr="001071FB" w:rsidRDefault="00CF2723" w:rsidP="003A6C78">
            <w:pPr>
              <w:rPr>
                <w:rFonts w:ascii="Times New Roman" w:hAnsi="Times New Roman" w:cs="Times New Roman"/>
                <w:b/>
                <w:sz w:val="24"/>
                <w:szCs w:val="24"/>
              </w:rPr>
            </w:pPr>
            <w:r>
              <w:rPr>
                <w:rFonts w:ascii="Times New Roman" w:hAnsi="Times New Roman" w:cs="Times New Roman"/>
                <w:color w:val="000000"/>
                <w:sz w:val="24"/>
                <w:szCs w:val="24"/>
              </w:rPr>
              <w:t>Workplace – Microfinance</w:t>
            </w:r>
          </w:p>
        </w:tc>
        <w:tc>
          <w:tcPr>
            <w:tcW w:w="1451" w:type="dxa"/>
          </w:tcPr>
          <w:p w14:paraId="7737E862" w14:textId="07FA24CD" w:rsidR="00CF2723" w:rsidRPr="001071FB" w:rsidRDefault="00CF2723" w:rsidP="003A6C78">
            <w:pPr>
              <w:rPr>
                <w:rFonts w:ascii="Times New Roman" w:hAnsi="Times New Roman" w:cs="Times New Roman"/>
                <w:b/>
                <w:sz w:val="24"/>
                <w:szCs w:val="24"/>
              </w:rPr>
            </w:pPr>
            <w:r w:rsidRPr="001071FB">
              <w:rPr>
                <w:rFonts w:ascii="Times New Roman" w:hAnsi="Times New Roman" w:cs="Times New Roman"/>
                <w:sz w:val="24"/>
                <w:szCs w:val="24"/>
              </w:rPr>
              <w:t>Single</w:t>
            </w:r>
          </w:p>
        </w:tc>
        <w:tc>
          <w:tcPr>
            <w:tcW w:w="2256" w:type="dxa"/>
          </w:tcPr>
          <w:p w14:paraId="63175EAC" w14:textId="2F2DCF69" w:rsidR="00CF2723" w:rsidRPr="00CF2723" w:rsidRDefault="00EF0606" w:rsidP="003A6C78">
            <w:pPr>
              <w:rPr>
                <w:rFonts w:ascii="Times New Roman" w:hAnsi="Times New Roman" w:cs="Times New Roman"/>
                <w:sz w:val="24"/>
                <w:szCs w:val="24"/>
              </w:rPr>
            </w:pPr>
            <w:r>
              <w:rPr>
                <w:rFonts w:ascii="Times New Roman" w:hAnsi="Times New Roman" w:cs="Times New Roman"/>
                <w:sz w:val="24"/>
                <w:szCs w:val="24"/>
              </w:rPr>
              <w:t>74</w:t>
            </w:r>
            <w:r w:rsidR="00CF2723" w:rsidRPr="00CF2723">
              <w:rPr>
                <w:rFonts w:ascii="Times New Roman" w:hAnsi="Times New Roman" w:cs="Times New Roman"/>
                <w:sz w:val="24"/>
                <w:szCs w:val="24"/>
              </w:rPr>
              <w:t xml:space="preserve"> couples</w:t>
            </w:r>
          </w:p>
        </w:tc>
      </w:tr>
      <w:tr w:rsidR="00CF2723" w:rsidRPr="001071FB" w14:paraId="1CF494DB" w14:textId="695DC64A" w:rsidTr="003A6C78">
        <w:trPr>
          <w:trHeight w:val="530"/>
        </w:trPr>
        <w:tc>
          <w:tcPr>
            <w:tcW w:w="1739" w:type="dxa"/>
          </w:tcPr>
          <w:p w14:paraId="13ED94DF" w14:textId="4A06F967" w:rsidR="00CF2723" w:rsidRPr="001071FB" w:rsidRDefault="00CF2723" w:rsidP="00C03E7D">
            <w:pPr>
              <w:rPr>
                <w:rFonts w:ascii="Times New Roman" w:hAnsi="Times New Roman" w:cs="Times New Roman"/>
                <w:color w:val="000000"/>
                <w:sz w:val="24"/>
                <w:szCs w:val="24"/>
              </w:rPr>
            </w:pPr>
            <w:r w:rsidRPr="001071FB">
              <w:rPr>
                <w:rFonts w:ascii="Times New Roman" w:hAnsi="Times New Roman" w:cs="Times New Roman"/>
                <w:color w:val="000000"/>
                <w:sz w:val="24"/>
                <w:szCs w:val="24"/>
              </w:rPr>
              <w:t>Huis, 2019</w:t>
            </w:r>
          </w:p>
        </w:tc>
        <w:tc>
          <w:tcPr>
            <w:tcW w:w="2013" w:type="dxa"/>
          </w:tcPr>
          <w:p w14:paraId="32092C97" w14:textId="77777777" w:rsidR="00CF2723" w:rsidRPr="00164469" w:rsidRDefault="00CF2723" w:rsidP="00C03E7D">
            <w:pPr>
              <w:rPr>
                <w:rFonts w:ascii="Times New Roman" w:hAnsi="Times New Roman" w:cs="Times New Roman"/>
                <w:sz w:val="24"/>
                <w:szCs w:val="24"/>
              </w:rPr>
            </w:pPr>
            <w:r w:rsidRPr="00164469">
              <w:rPr>
                <w:rFonts w:ascii="Times New Roman" w:hAnsi="Times New Roman" w:cs="Times New Roman"/>
                <w:sz w:val="24"/>
                <w:szCs w:val="24"/>
              </w:rPr>
              <w:t>Impacts of the Gender and Entrepreneurship Together Ahead</w:t>
            </w:r>
          </w:p>
          <w:p w14:paraId="1C74FBE4" w14:textId="25007905" w:rsidR="00CF2723" w:rsidRPr="00195161" w:rsidRDefault="00CF2723" w:rsidP="00C03E7D">
            <w:pPr>
              <w:rPr>
                <w:rFonts w:ascii="Times New Roman" w:hAnsi="Times New Roman" w:cs="Times New Roman"/>
                <w:sz w:val="24"/>
                <w:szCs w:val="24"/>
              </w:rPr>
            </w:pPr>
            <w:r w:rsidRPr="00164469">
              <w:rPr>
                <w:rFonts w:ascii="Times New Roman" w:hAnsi="Times New Roman" w:cs="Times New Roman"/>
                <w:sz w:val="24"/>
                <w:szCs w:val="24"/>
              </w:rPr>
              <w:t xml:space="preserve">(GET Ahead) training on empowerment of female </w:t>
            </w:r>
            <w:r w:rsidRPr="00164469">
              <w:rPr>
                <w:rFonts w:ascii="Times New Roman" w:hAnsi="Times New Roman" w:cs="Times New Roman"/>
                <w:sz w:val="24"/>
                <w:szCs w:val="24"/>
              </w:rPr>
              <w:lastRenderedPageBreak/>
              <w:t>microfinance</w:t>
            </w:r>
            <w:r>
              <w:rPr>
                <w:rFonts w:ascii="Times New Roman" w:hAnsi="Times New Roman" w:cs="Times New Roman"/>
                <w:sz w:val="24"/>
                <w:szCs w:val="24"/>
              </w:rPr>
              <w:t xml:space="preserve"> </w:t>
            </w:r>
            <w:r w:rsidRPr="00164469">
              <w:rPr>
                <w:rFonts w:ascii="Times New Roman" w:hAnsi="Times New Roman" w:cs="Times New Roman"/>
                <w:sz w:val="24"/>
                <w:szCs w:val="24"/>
              </w:rPr>
              <w:t>borrowers in Northern Vietnam</w:t>
            </w:r>
          </w:p>
        </w:tc>
        <w:tc>
          <w:tcPr>
            <w:tcW w:w="1856" w:type="dxa"/>
          </w:tcPr>
          <w:p w14:paraId="4EF01B3D" w14:textId="1E27FB3F"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lastRenderedPageBreak/>
              <w:t>World Development</w:t>
            </w:r>
          </w:p>
        </w:tc>
        <w:tc>
          <w:tcPr>
            <w:tcW w:w="1150" w:type="dxa"/>
          </w:tcPr>
          <w:p w14:paraId="6C51E2F3" w14:textId="3230E875"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Vietnam</w:t>
            </w:r>
          </w:p>
        </w:tc>
        <w:tc>
          <w:tcPr>
            <w:tcW w:w="976" w:type="dxa"/>
          </w:tcPr>
          <w:p w14:paraId="1C7C84C8" w14:textId="13524429"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Cluster RCT</w:t>
            </w:r>
          </w:p>
        </w:tc>
        <w:tc>
          <w:tcPr>
            <w:tcW w:w="1509" w:type="dxa"/>
          </w:tcPr>
          <w:p w14:paraId="6FFEB3E9" w14:textId="63360E82" w:rsidR="00CF2723" w:rsidRDefault="00CF2723" w:rsidP="003A6C78">
            <w:pPr>
              <w:rPr>
                <w:rFonts w:ascii="Times New Roman" w:hAnsi="Times New Roman" w:cs="Times New Roman"/>
                <w:color w:val="000000"/>
                <w:sz w:val="24"/>
                <w:szCs w:val="24"/>
              </w:rPr>
            </w:pPr>
            <w:r>
              <w:rPr>
                <w:rFonts w:ascii="Times New Roman" w:hAnsi="Times New Roman" w:cs="Times New Roman"/>
                <w:color w:val="000000"/>
                <w:sz w:val="24"/>
                <w:szCs w:val="24"/>
              </w:rPr>
              <w:t>Workplace – Microfinance</w:t>
            </w:r>
          </w:p>
        </w:tc>
        <w:tc>
          <w:tcPr>
            <w:tcW w:w="1451" w:type="dxa"/>
          </w:tcPr>
          <w:p w14:paraId="1948E7E2" w14:textId="02333CDA"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Multicenter</w:t>
            </w:r>
          </w:p>
        </w:tc>
        <w:tc>
          <w:tcPr>
            <w:tcW w:w="2256" w:type="dxa"/>
          </w:tcPr>
          <w:p w14:paraId="10ED9EC2" w14:textId="48CC0DC4"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4041 + 315 additional</w:t>
            </w:r>
          </w:p>
        </w:tc>
      </w:tr>
      <w:tr w:rsidR="00CF2723" w:rsidRPr="001071FB" w14:paraId="216432A3" w14:textId="66C88020" w:rsidTr="003A6C78">
        <w:trPr>
          <w:trHeight w:val="530"/>
        </w:trPr>
        <w:tc>
          <w:tcPr>
            <w:tcW w:w="1739" w:type="dxa"/>
          </w:tcPr>
          <w:p w14:paraId="3F8D597E" w14:textId="080A9AF0" w:rsidR="00CF2723" w:rsidRPr="001071FB" w:rsidRDefault="00CF2723" w:rsidP="00C03E7D">
            <w:pPr>
              <w:rPr>
                <w:rFonts w:ascii="Times New Roman" w:hAnsi="Times New Roman" w:cs="Times New Roman"/>
                <w:color w:val="000000"/>
                <w:sz w:val="24"/>
                <w:szCs w:val="24"/>
              </w:rPr>
            </w:pPr>
            <w:r w:rsidRPr="001071FB">
              <w:rPr>
                <w:rFonts w:ascii="Times New Roman" w:hAnsi="Times New Roman" w:cs="Times New Roman"/>
                <w:color w:val="000000"/>
                <w:sz w:val="24"/>
                <w:szCs w:val="24"/>
              </w:rPr>
              <w:t>Ismayilova, 2017</w:t>
            </w:r>
          </w:p>
        </w:tc>
        <w:tc>
          <w:tcPr>
            <w:tcW w:w="2013" w:type="dxa"/>
          </w:tcPr>
          <w:p w14:paraId="406ADA0E" w14:textId="77777777" w:rsidR="00CF2723" w:rsidRPr="00164469" w:rsidRDefault="00CF2723" w:rsidP="00C03E7D">
            <w:pPr>
              <w:rPr>
                <w:rFonts w:ascii="Times New Roman" w:hAnsi="Times New Roman" w:cs="Times New Roman"/>
                <w:sz w:val="24"/>
                <w:szCs w:val="24"/>
              </w:rPr>
            </w:pPr>
            <w:r w:rsidRPr="00164469">
              <w:rPr>
                <w:rFonts w:ascii="Times New Roman" w:hAnsi="Times New Roman" w:cs="Times New Roman"/>
                <w:sz w:val="24"/>
                <w:szCs w:val="24"/>
              </w:rPr>
              <w:t>An Integrated Approach to Increasing Women’s Empowerment Status and</w:t>
            </w:r>
          </w:p>
          <w:p w14:paraId="5E3C10B6" w14:textId="77777777" w:rsidR="00CF2723" w:rsidRPr="00164469" w:rsidRDefault="00CF2723" w:rsidP="00C03E7D">
            <w:pPr>
              <w:rPr>
                <w:rFonts w:ascii="Times New Roman" w:hAnsi="Times New Roman" w:cs="Times New Roman"/>
                <w:sz w:val="24"/>
                <w:szCs w:val="24"/>
              </w:rPr>
            </w:pPr>
            <w:r w:rsidRPr="00164469">
              <w:rPr>
                <w:rFonts w:ascii="Times New Roman" w:hAnsi="Times New Roman" w:cs="Times New Roman"/>
                <w:sz w:val="24"/>
                <w:szCs w:val="24"/>
              </w:rPr>
              <w:t>Reducing Domestic Violence: Results of a Cluster-Randomized Controlled</w:t>
            </w:r>
          </w:p>
          <w:p w14:paraId="2CAF0E37" w14:textId="415A04A3" w:rsidR="00CF2723" w:rsidRPr="00195161" w:rsidRDefault="00CF2723" w:rsidP="00C03E7D">
            <w:pPr>
              <w:rPr>
                <w:rFonts w:ascii="Times New Roman" w:hAnsi="Times New Roman" w:cs="Times New Roman"/>
                <w:sz w:val="24"/>
                <w:szCs w:val="24"/>
              </w:rPr>
            </w:pPr>
            <w:r w:rsidRPr="00164469">
              <w:rPr>
                <w:rFonts w:ascii="Times New Roman" w:hAnsi="Times New Roman" w:cs="Times New Roman"/>
                <w:sz w:val="24"/>
                <w:szCs w:val="24"/>
              </w:rPr>
              <w:t>Trial in a West African Country</w:t>
            </w:r>
          </w:p>
        </w:tc>
        <w:tc>
          <w:tcPr>
            <w:tcW w:w="1856" w:type="dxa"/>
          </w:tcPr>
          <w:p w14:paraId="52C12CD8" w14:textId="404EFF0F"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Psychology of Violence</w:t>
            </w:r>
          </w:p>
        </w:tc>
        <w:tc>
          <w:tcPr>
            <w:tcW w:w="1150" w:type="dxa"/>
          </w:tcPr>
          <w:p w14:paraId="57E244A4" w14:textId="40D4FA8F"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Burkina Faso</w:t>
            </w:r>
          </w:p>
        </w:tc>
        <w:tc>
          <w:tcPr>
            <w:tcW w:w="976" w:type="dxa"/>
          </w:tcPr>
          <w:p w14:paraId="1E70302E" w14:textId="393AB1CD"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Cluster RCT</w:t>
            </w:r>
          </w:p>
        </w:tc>
        <w:tc>
          <w:tcPr>
            <w:tcW w:w="1509" w:type="dxa"/>
          </w:tcPr>
          <w:p w14:paraId="50F51E11" w14:textId="456625B5" w:rsidR="00CF2723" w:rsidRDefault="00CF2723" w:rsidP="003A6C78">
            <w:pPr>
              <w:rPr>
                <w:rFonts w:ascii="Times New Roman" w:hAnsi="Times New Roman" w:cs="Times New Roman"/>
                <w:color w:val="000000"/>
                <w:sz w:val="24"/>
                <w:szCs w:val="24"/>
              </w:rPr>
            </w:pPr>
            <w:r>
              <w:rPr>
                <w:rFonts w:ascii="Times New Roman" w:hAnsi="Times New Roman" w:cs="Times New Roman"/>
                <w:color w:val="000000"/>
                <w:sz w:val="24"/>
                <w:szCs w:val="24"/>
              </w:rPr>
              <w:t>Workplace – Microfinance</w:t>
            </w:r>
          </w:p>
        </w:tc>
        <w:tc>
          <w:tcPr>
            <w:tcW w:w="1451" w:type="dxa"/>
          </w:tcPr>
          <w:p w14:paraId="668F4558" w14:textId="69203B05"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Multicenter</w:t>
            </w:r>
          </w:p>
        </w:tc>
        <w:tc>
          <w:tcPr>
            <w:tcW w:w="2256" w:type="dxa"/>
          </w:tcPr>
          <w:p w14:paraId="30E69E3E" w14:textId="1CA6DCD8"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12 villages, 360 women</w:t>
            </w:r>
          </w:p>
        </w:tc>
      </w:tr>
      <w:tr w:rsidR="00CF2723" w:rsidRPr="001071FB" w14:paraId="1B87591C" w14:textId="6EEE7234" w:rsidTr="003A6C78">
        <w:trPr>
          <w:trHeight w:val="530"/>
        </w:trPr>
        <w:tc>
          <w:tcPr>
            <w:tcW w:w="1739" w:type="dxa"/>
          </w:tcPr>
          <w:p w14:paraId="5629E94A" w14:textId="4F39A03C" w:rsidR="00CF2723" w:rsidRPr="001071FB" w:rsidRDefault="00CF2723" w:rsidP="00C03E7D">
            <w:pPr>
              <w:rPr>
                <w:rFonts w:ascii="Times New Roman" w:hAnsi="Times New Roman" w:cs="Times New Roman"/>
                <w:color w:val="000000"/>
                <w:sz w:val="24"/>
                <w:szCs w:val="24"/>
              </w:rPr>
            </w:pPr>
            <w:proofErr w:type="spellStart"/>
            <w:r w:rsidRPr="001071FB">
              <w:rPr>
                <w:rFonts w:ascii="Times New Roman" w:hAnsi="Times New Roman" w:cs="Times New Roman"/>
                <w:color w:val="000000"/>
                <w:sz w:val="24"/>
                <w:szCs w:val="24"/>
              </w:rPr>
              <w:t>Matsutaka</w:t>
            </w:r>
            <w:proofErr w:type="spellEnd"/>
            <w:r w:rsidRPr="001071FB">
              <w:rPr>
                <w:rFonts w:ascii="Times New Roman" w:hAnsi="Times New Roman" w:cs="Times New Roman"/>
                <w:color w:val="000000"/>
                <w:sz w:val="24"/>
                <w:szCs w:val="24"/>
              </w:rPr>
              <w:t>, 2022</w:t>
            </w:r>
          </w:p>
        </w:tc>
        <w:tc>
          <w:tcPr>
            <w:tcW w:w="2013" w:type="dxa"/>
          </w:tcPr>
          <w:p w14:paraId="52E95105" w14:textId="77777777" w:rsidR="00CF2723" w:rsidRPr="00AE73C4" w:rsidRDefault="00CF2723" w:rsidP="00C03E7D">
            <w:pPr>
              <w:rPr>
                <w:rFonts w:ascii="Times New Roman" w:hAnsi="Times New Roman" w:cs="Times New Roman"/>
                <w:sz w:val="24"/>
                <w:szCs w:val="24"/>
              </w:rPr>
            </w:pPr>
            <w:r w:rsidRPr="00AE73C4">
              <w:rPr>
                <w:rFonts w:ascii="Times New Roman" w:hAnsi="Times New Roman" w:cs="Times New Roman"/>
                <w:sz w:val="24"/>
                <w:szCs w:val="24"/>
              </w:rPr>
              <w:t>Psychology of Sexual Orientation and Gender</w:t>
            </w:r>
          </w:p>
          <w:p w14:paraId="5BD60874" w14:textId="77777777" w:rsidR="00CF2723" w:rsidRPr="00AE73C4" w:rsidRDefault="00CF2723" w:rsidP="00C03E7D">
            <w:pPr>
              <w:rPr>
                <w:rFonts w:ascii="Times New Roman" w:hAnsi="Times New Roman" w:cs="Times New Roman"/>
                <w:sz w:val="24"/>
                <w:szCs w:val="24"/>
              </w:rPr>
            </w:pPr>
            <w:r w:rsidRPr="00AE73C4">
              <w:rPr>
                <w:rFonts w:ascii="Times New Roman" w:hAnsi="Times New Roman" w:cs="Times New Roman"/>
                <w:sz w:val="24"/>
                <w:szCs w:val="24"/>
              </w:rPr>
              <w:t>Diversity</w:t>
            </w:r>
          </w:p>
          <w:p w14:paraId="3D0F299A" w14:textId="77777777" w:rsidR="00CF2723" w:rsidRPr="00AE73C4" w:rsidRDefault="00CF2723" w:rsidP="00C03E7D">
            <w:pPr>
              <w:rPr>
                <w:rFonts w:ascii="Times New Roman" w:hAnsi="Times New Roman" w:cs="Times New Roman"/>
                <w:sz w:val="24"/>
                <w:szCs w:val="24"/>
              </w:rPr>
            </w:pPr>
            <w:r w:rsidRPr="00AE73C4">
              <w:rPr>
                <w:rFonts w:ascii="Times New Roman" w:hAnsi="Times New Roman" w:cs="Times New Roman"/>
                <w:sz w:val="24"/>
                <w:szCs w:val="24"/>
              </w:rPr>
              <w:t>Development and Evaluation of a Training Program to Reduce Homophobia</w:t>
            </w:r>
          </w:p>
          <w:p w14:paraId="09BBBC29" w14:textId="77777777" w:rsidR="00CF2723" w:rsidRPr="00AE73C4" w:rsidRDefault="00CF2723" w:rsidP="00C03E7D">
            <w:pPr>
              <w:rPr>
                <w:rFonts w:ascii="Times New Roman" w:hAnsi="Times New Roman" w:cs="Times New Roman"/>
                <w:sz w:val="24"/>
                <w:szCs w:val="24"/>
              </w:rPr>
            </w:pPr>
            <w:r w:rsidRPr="00AE73C4">
              <w:rPr>
                <w:rFonts w:ascii="Times New Roman" w:hAnsi="Times New Roman" w:cs="Times New Roman"/>
                <w:sz w:val="24"/>
                <w:szCs w:val="24"/>
              </w:rPr>
              <w:t>and Transphobia Among Human Resource Staff and Health Professionals in</w:t>
            </w:r>
          </w:p>
          <w:p w14:paraId="20E79666" w14:textId="022E21C0" w:rsidR="00CF2723" w:rsidRPr="00195161" w:rsidRDefault="00CF2723" w:rsidP="00C03E7D">
            <w:pPr>
              <w:rPr>
                <w:rFonts w:ascii="Times New Roman" w:hAnsi="Times New Roman" w:cs="Times New Roman"/>
                <w:sz w:val="24"/>
                <w:szCs w:val="24"/>
              </w:rPr>
            </w:pPr>
            <w:r w:rsidRPr="00AE73C4">
              <w:rPr>
                <w:rFonts w:ascii="Times New Roman" w:hAnsi="Times New Roman" w:cs="Times New Roman"/>
                <w:sz w:val="24"/>
                <w:szCs w:val="24"/>
              </w:rPr>
              <w:lastRenderedPageBreak/>
              <w:t>the Workplace: A Randomized Controlled Trial</w:t>
            </w:r>
          </w:p>
        </w:tc>
        <w:tc>
          <w:tcPr>
            <w:tcW w:w="1856" w:type="dxa"/>
          </w:tcPr>
          <w:p w14:paraId="6F818AB6" w14:textId="0729C44C"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lastRenderedPageBreak/>
              <w:t>Psychology of Sexual Orientation and Gender Diversity</w:t>
            </w:r>
          </w:p>
        </w:tc>
        <w:tc>
          <w:tcPr>
            <w:tcW w:w="1150" w:type="dxa"/>
          </w:tcPr>
          <w:p w14:paraId="57B36925" w14:textId="37773FA4"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Japan</w:t>
            </w:r>
          </w:p>
        </w:tc>
        <w:tc>
          <w:tcPr>
            <w:tcW w:w="976" w:type="dxa"/>
          </w:tcPr>
          <w:p w14:paraId="18D58231" w14:textId="19EAAE5E"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RCT</w:t>
            </w:r>
          </w:p>
        </w:tc>
        <w:tc>
          <w:tcPr>
            <w:tcW w:w="1509" w:type="dxa"/>
          </w:tcPr>
          <w:p w14:paraId="51F04BCB" w14:textId="5FB87D65" w:rsidR="00CF2723" w:rsidRDefault="00CF2723" w:rsidP="003A6C78">
            <w:pPr>
              <w:rPr>
                <w:rFonts w:ascii="Times New Roman" w:hAnsi="Times New Roman" w:cs="Times New Roman"/>
                <w:color w:val="000000"/>
                <w:sz w:val="24"/>
                <w:szCs w:val="24"/>
              </w:rPr>
            </w:pPr>
            <w:r>
              <w:rPr>
                <w:rFonts w:ascii="Times New Roman" w:hAnsi="Times New Roman" w:cs="Times New Roman"/>
                <w:color w:val="000000"/>
                <w:sz w:val="24"/>
                <w:szCs w:val="24"/>
              </w:rPr>
              <w:t>C</w:t>
            </w:r>
            <w:r w:rsidRPr="001071FB">
              <w:rPr>
                <w:rFonts w:ascii="Times New Roman" w:hAnsi="Times New Roman" w:cs="Times New Roman"/>
                <w:color w:val="000000"/>
                <w:sz w:val="24"/>
                <w:szCs w:val="24"/>
              </w:rPr>
              <w:t>orporate</w:t>
            </w:r>
          </w:p>
        </w:tc>
        <w:tc>
          <w:tcPr>
            <w:tcW w:w="1451" w:type="dxa"/>
          </w:tcPr>
          <w:p w14:paraId="0A989B38" w14:textId="3A91E72F"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Single</w:t>
            </w:r>
          </w:p>
        </w:tc>
        <w:tc>
          <w:tcPr>
            <w:tcW w:w="2256" w:type="dxa"/>
          </w:tcPr>
          <w:p w14:paraId="6572AEE1" w14:textId="77CDDD5E"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39</w:t>
            </w:r>
          </w:p>
        </w:tc>
      </w:tr>
      <w:tr w:rsidR="00CF2723" w:rsidRPr="001071FB" w14:paraId="4FA8F66A" w14:textId="18918C16" w:rsidTr="003A6C78">
        <w:trPr>
          <w:trHeight w:val="530"/>
        </w:trPr>
        <w:tc>
          <w:tcPr>
            <w:tcW w:w="1739" w:type="dxa"/>
          </w:tcPr>
          <w:p w14:paraId="60807290" w14:textId="0ABB2229" w:rsidR="00CF2723" w:rsidRPr="001071FB" w:rsidRDefault="00CF2723" w:rsidP="00C03E7D">
            <w:pPr>
              <w:rPr>
                <w:rFonts w:ascii="Times New Roman" w:hAnsi="Times New Roman" w:cs="Times New Roman"/>
                <w:color w:val="000000"/>
                <w:sz w:val="24"/>
                <w:szCs w:val="24"/>
              </w:rPr>
            </w:pPr>
            <w:r w:rsidRPr="001071FB">
              <w:rPr>
                <w:rFonts w:ascii="Times New Roman" w:hAnsi="Times New Roman" w:cs="Times New Roman"/>
                <w:color w:val="000000"/>
                <w:sz w:val="24"/>
                <w:szCs w:val="24"/>
              </w:rPr>
              <w:t>O’Meara, 2018</w:t>
            </w:r>
          </w:p>
        </w:tc>
        <w:tc>
          <w:tcPr>
            <w:tcW w:w="2013" w:type="dxa"/>
          </w:tcPr>
          <w:p w14:paraId="481A28B4" w14:textId="77777777" w:rsidR="00CF2723" w:rsidRPr="00107647" w:rsidRDefault="00CF2723" w:rsidP="00C03E7D">
            <w:pPr>
              <w:rPr>
                <w:rFonts w:ascii="Times New Roman" w:hAnsi="Times New Roman" w:cs="Times New Roman"/>
                <w:sz w:val="24"/>
                <w:szCs w:val="24"/>
              </w:rPr>
            </w:pPr>
            <w:r w:rsidRPr="00107647">
              <w:rPr>
                <w:rFonts w:ascii="Times New Roman" w:hAnsi="Times New Roman" w:cs="Times New Roman"/>
                <w:sz w:val="24"/>
                <w:szCs w:val="24"/>
              </w:rPr>
              <w:t>Undoing disparities in faculty workloads: A</w:t>
            </w:r>
          </w:p>
          <w:p w14:paraId="3AB7E33E" w14:textId="2E9868DE" w:rsidR="00CF2723" w:rsidRPr="00AE73C4" w:rsidRDefault="00CF2723" w:rsidP="00C03E7D">
            <w:pPr>
              <w:rPr>
                <w:rFonts w:ascii="Times New Roman" w:hAnsi="Times New Roman" w:cs="Times New Roman"/>
                <w:sz w:val="24"/>
                <w:szCs w:val="24"/>
              </w:rPr>
            </w:pPr>
            <w:r w:rsidRPr="00107647">
              <w:rPr>
                <w:rFonts w:ascii="Times New Roman" w:hAnsi="Times New Roman" w:cs="Times New Roman"/>
                <w:sz w:val="24"/>
                <w:szCs w:val="24"/>
              </w:rPr>
              <w:t>randomized trial experiment</w:t>
            </w:r>
          </w:p>
        </w:tc>
        <w:tc>
          <w:tcPr>
            <w:tcW w:w="1856" w:type="dxa"/>
          </w:tcPr>
          <w:p w14:paraId="3B958EB3" w14:textId="27FBE092" w:rsidR="00CF2723" w:rsidRPr="001071FB" w:rsidRDefault="00CF2723" w:rsidP="003A6C78">
            <w:pPr>
              <w:rPr>
                <w:rFonts w:ascii="Times New Roman" w:hAnsi="Times New Roman" w:cs="Times New Roman"/>
                <w:sz w:val="24"/>
                <w:szCs w:val="24"/>
              </w:rPr>
            </w:pPr>
            <w:proofErr w:type="spellStart"/>
            <w:r w:rsidRPr="001071FB">
              <w:rPr>
                <w:rFonts w:ascii="Times New Roman" w:hAnsi="Times New Roman" w:cs="Times New Roman"/>
                <w:sz w:val="24"/>
                <w:szCs w:val="24"/>
              </w:rPr>
              <w:t>PLoS</w:t>
            </w:r>
            <w:proofErr w:type="spellEnd"/>
            <w:r w:rsidRPr="001071FB">
              <w:rPr>
                <w:rFonts w:ascii="Times New Roman" w:hAnsi="Times New Roman" w:cs="Times New Roman"/>
                <w:sz w:val="24"/>
                <w:szCs w:val="24"/>
              </w:rPr>
              <w:t xml:space="preserve"> ONE</w:t>
            </w:r>
          </w:p>
        </w:tc>
        <w:tc>
          <w:tcPr>
            <w:tcW w:w="1150" w:type="dxa"/>
          </w:tcPr>
          <w:p w14:paraId="7390464F" w14:textId="04E3054D"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USA</w:t>
            </w:r>
          </w:p>
        </w:tc>
        <w:tc>
          <w:tcPr>
            <w:tcW w:w="976" w:type="dxa"/>
          </w:tcPr>
          <w:p w14:paraId="00E64A60" w14:textId="144F20A9"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RCT</w:t>
            </w:r>
          </w:p>
        </w:tc>
        <w:tc>
          <w:tcPr>
            <w:tcW w:w="1509" w:type="dxa"/>
          </w:tcPr>
          <w:p w14:paraId="1DBFFA27" w14:textId="3AA4A406" w:rsidR="00CF2723" w:rsidRDefault="00CF2723" w:rsidP="003A6C78">
            <w:pPr>
              <w:rPr>
                <w:rFonts w:ascii="Times New Roman" w:hAnsi="Times New Roman" w:cs="Times New Roman"/>
                <w:color w:val="000000"/>
                <w:sz w:val="24"/>
                <w:szCs w:val="24"/>
              </w:rPr>
            </w:pPr>
            <w:r>
              <w:rPr>
                <w:rFonts w:ascii="Times New Roman" w:hAnsi="Times New Roman" w:cs="Times New Roman"/>
                <w:color w:val="000000"/>
                <w:sz w:val="24"/>
                <w:szCs w:val="24"/>
              </w:rPr>
              <w:t>Academic</w:t>
            </w:r>
          </w:p>
        </w:tc>
        <w:tc>
          <w:tcPr>
            <w:tcW w:w="1451" w:type="dxa"/>
          </w:tcPr>
          <w:p w14:paraId="68EC6343" w14:textId="59354F99"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Multicenter</w:t>
            </w:r>
          </w:p>
        </w:tc>
        <w:tc>
          <w:tcPr>
            <w:tcW w:w="2256" w:type="dxa"/>
          </w:tcPr>
          <w:p w14:paraId="456D5E36" w14:textId="4DE1488D"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472</w:t>
            </w:r>
          </w:p>
        </w:tc>
      </w:tr>
      <w:tr w:rsidR="00CF2723" w:rsidRPr="001071FB" w14:paraId="2AB8CCA8" w14:textId="040381C2" w:rsidTr="003A6C78">
        <w:trPr>
          <w:trHeight w:val="530"/>
        </w:trPr>
        <w:tc>
          <w:tcPr>
            <w:tcW w:w="1739" w:type="dxa"/>
          </w:tcPr>
          <w:p w14:paraId="51F1CA10" w14:textId="17D0244A" w:rsidR="00CF2723" w:rsidRPr="001071FB" w:rsidRDefault="00CF2723" w:rsidP="00C03E7D">
            <w:pPr>
              <w:rPr>
                <w:rFonts w:ascii="Times New Roman" w:hAnsi="Times New Roman" w:cs="Times New Roman"/>
                <w:color w:val="000000"/>
                <w:sz w:val="24"/>
                <w:szCs w:val="24"/>
              </w:rPr>
            </w:pPr>
            <w:r w:rsidRPr="001071FB">
              <w:rPr>
                <w:rFonts w:ascii="Times New Roman" w:hAnsi="Times New Roman" w:cs="Times New Roman"/>
                <w:color w:val="000000"/>
                <w:sz w:val="24"/>
                <w:szCs w:val="24"/>
              </w:rPr>
              <w:t>Paek, 2022</w:t>
            </w:r>
          </w:p>
        </w:tc>
        <w:tc>
          <w:tcPr>
            <w:tcW w:w="2013" w:type="dxa"/>
          </w:tcPr>
          <w:p w14:paraId="270CDCF0" w14:textId="77777777" w:rsidR="00CF2723" w:rsidRPr="00BE13EF" w:rsidRDefault="00CF2723" w:rsidP="00C03E7D">
            <w:pPr>
              <w:rPr>
                <w:rFonts w:ascii="Times New Roman" w:hAnsi="Times New Roman" w:cs="Times New Roman"/>
                <w:sz w:val="24"/>
                <w:szCs w:val="24"/>
              </w:rPr>
            </w:pPr>
            <w:r w:rsidRPr="00BE13EF">
              <w:rPr>
                <w:rFonts w:ascii="Times New Roman" w:hAnsi="Times New Roman" w:cs="Times New Roman"/>
                <w:sz w:val="24"/>
                <w:szCs w:val="24"/>
              </w:rPr>
              <w:t>Manager gender and changing attitudes toward</w:t>
            </w:r>
          </w:p>
          <w:p w14:paraId="3384A38D" w14:textId="77777777" w:rsidR="00CF2723" w:rsidRPr="00BE13EF" w:rsidRDefault="00CF2723" w:rsidP="00C03E7D">
            <w:pPr>
              <w:rPr>
                <w:rFonts w:ascii="Times New Roman" w:hAnsi="Times New Roman" w:cs="Times New Roman"/>
                <w:sz w:val="24"/>
                <w:szCs w:val="24"/>
              </w:rPr>
            </w:pPr>
            <w:r w:rsidRPr="00BE13EF">
              <w:rPr>
                <w:rFonts w:ascii="Times New Roman" w:hAnsi="Times New Roman" w:cs="Times New Roman"/>
                <w:sz w:val="24"/>
                <w:szCs w:val="24"/>
              </w:rPr>
              <w:t>schedule control: evidence from the Work, Family,</w:t>
            </w:r>
          </w:p>
          <w:p w14:paraId="43E19BE2" w14:textId="02833331" w:rsidR="00CF2723" w:rsidRPr="00AE73C4" w:rsidRDefault="00CF2723" w:rsidP="00C03E7D">
            <w:pPr>
              <w:rPr>
                <w:rFonts w:ascii="Times New Roman" w:hAnsi="Times New Roman" w:cs="Times New Roman"/>
                <w:sz w:val="24"/>
                <w:szCs w:val="24"/>
              </w:rPr>
            </w:pPr>
            <w:r w:rsidRPr="00BE13EF">
              <w:rPr>
                <w:rFonts w:ascii="Times New Roman" w:hAnsi="Times New Roman" w:cs="Times New Roman"/>
                <w:sz w:val="24"/>
                <w:szCs w:val="24"/>
              </w:rPr>
              <w:t>and Health Study</w:t>
            </w:r>
          </w:p>
        </w:tc>
        <w:tc>
          <w:tcPr>
            <w:tcW w:w="1856" w:type="dxa"/>
          </w:tcPr>
          <w:p w14:paraId="4125FF4C" w14:textId="7E4F7F8A"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Community, Work &amp; Family</w:t>
            </w:r>
          </w:p>
        </w:tc>
        <w:tc>
          <w:tcPr>
            <w:tcW w:w="1150" w:type="dxa"/>
          </w:tcPr>
          <w:p w14:paraId="69BFEA69" w14:textId="4ADCDFCC"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USA</w:t>
            </w:r>
          </w:p>
        </w:tc>
        <w:tc>
          <w:tcPr>
            <w:tcW w:w="976" w:type="dxa"/>
          </w:tcPr>
          <w:p w14:paraId="0290BC41" w14:textId="16828009"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RCT</w:t>
            </w:r>
          </w:p>
        </w:tc>
        <w:tc>
          <w:tcPr>
            <w:tcW w:w="1509" w:type="dxa"/>
          </w:tcPr>
          <w:p w14:paraId="0592B1A1" w14:textId="27769477" w:rsidR="00CF2723" w:rsidRDefault="00CF2723" w:rsidP="003A6C78">
            <w:pPr>
              <w:rPr>
                <w:rFonts w:ascii="Times New Roman" w:hAnsi="Times New Roman" w:cs="Times New Roman"/>
                <w:color w:val="000000"/>
                <w:sz w:val="24"/>
                <w:szCs w:val="24"/>
              </w:rPr>
            </w:pPr>
            <w:r>
              <w:rPr>
                <w:rFonts w:ascii="Times New Roman" w:hAnsi="Times New Roman" w:cs="Times New Roman"/>
                <w:color w:val="000000"/>
                <w:sz w:val="24"/>
                <w:szCs w:val="24"/>
              </w:rPr>
              <w:t>Corporate</w:t>
            </w:r>
          </w:p>
        </w:tc>
        <w:tc>
          <w:tcPr>
            <w:tcW w:w="1451" w:type="dxa"/>
          </w:tcPr>
          <w:p w14:paraId="67B520D0" w14:textId="0B2A5FBE" w:rsidR="00CF2723" w:rsidRPr="001071FB" w:rsidRDefault="00CF2723" w:rsidP="003A6C78">
            <w:pPr>
              <w:rPr>
                <w:rFonts w:ascii="Times New Roman" w:hAnsi="Times New Roman" w:cs="Times New Roman"/>
                <w:sz w:val="24"/>
                <w:szCs w:val="24"/>
              </w:rPr>
            </w:pPr>
            <w:r w:rsidRPr="001071FB">
              <w:rPr>
                <w:rFonts w:ascii="Times New Roman" w:hAnsi="Times New Roman" w:cs="Times New Roman"/>
                <w:sz w:val="24"/>
                <w:szCs w:val="24"/>
              </w:rPr>
              <w:t>Unclear</w:t>
            </w:r>
          </w:p>
        </w:tc>
        <w:tc>
          <w:tcPr>
            <w:tcW w:w="2256" w:type="dxa"/>
          </w:tcPr>
          <w:p w14:paraId="68397D62" w14:textId="25675120"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209</w:t>
            </w:r>
          </w:p>
        </w:tc>
      </w:tr>
      <w:tr w:rsidR="00CF2723" w:rsidRPr="001071FB" w14:paraId="19CD044F" w14:textId="30477E42" w:rsidTr="003A6C78">
        <w:trPr>
          <w:trHeight w:val="314"/>
        </w:trPr>
        <w:tc>
          <w:tcPr>
            <w:tcW w:w="1739" w:type="dxa"/>
          </w:tcPr>
          <w:p w14:paraId="21A0162D" w14:textId="593DE02E" w:rsidR="00CF2723" w:rsidRPr="001071FB" w:rsidRDefault="00CF2723" w:rsidP="00C03E7D">
            <w:pPr>
              <w:rPr>
                <w:rFonts w:ascii="Times New Roman" w:hAnsi="Times New Roman" w:cs="Times New Roman"/>
                <w:color w:val="000000"/>
                <w:sz w:val="24"/>
                <w:szCs w:val="24"/>
              </w:rPr>
            </w:pPr>
            <w:r w:rsidRPr="001071FB">
              <w:rPr>
                <w:rFonts w:ascii="Times New Roman" w:hAnsi="Times New Roman" w:cs="Times New Roman"/>
                <w:color w:val="000000"/>
                <w:sz w:val="24"/>
                <w:szCs w:val="24"/>
              </w:rPr>
              <w:t>Peterson, 2019</w:t>
            </w:r>
          </w:p>
        </w:tc>
        <w:tc>
          <w:tcPr>
            <w:tcW w:w="2013" w:type="dxa"/>
          </w:tcPr>
          <w:p w14:paraId="35CE28BE" w14:textId="77777777" w:rsidR="00CF2723" w:rsidRPr="00107647" w:rsidRDefault="00CF2723" w:rsidP="00C03E7D">
            <w:pPr>
              <w:rPr>
                <w:rFonts w:ascii="Times New Roman" w:hAnsi="Times New Roman" w:cs="Times New Roman"/>
                <w:sz w:val="24"/>
                <w:szCs w:val="24"/>
              </w:rPr>
            </w:pPr>
            <w:r w:rsidRPr="00107647">
              <w:rPr>
                <w:rFonts w:ascii="Times New Roman" w:hAnsi="Times New Roman" w:cs="Times New Roman"/>
                <w:sz w:val="24"/>
                <w:szCs w:val="24"/>
              </w:rPr>
              <w:t>Mitigating gender bias in student evaluations</w:t>
            </w:r>
          </w:p>
          <w:p w14:paraId="595E505E" w14:textId="40FDC74E" w:rsidR="00CF2723" w:rsidRPr="001071FB" w:rsidRDefault="00CF2723" w:rsidP="00C03E7D">
            <w:pPr>
              <w:rPr>
                <w:rFonts w:ascii="Times New Roman" w:hAnsi="Times New Roman" w:cs="Times New Roman"/>
                <w:sz w:val="24"/>
                <w:szCs w:val="24"/>
              </w:rPr>
            </w:pPr>
            <w:r w:rsidRPr="00107647">
              <w:rPr>
                <w:rFonts w:ascii="Times New Roman" w:hAnsi="Times New Roman" w:cs="Times New Roman"/>
                <w:sz w:val="24"/>
                <w:szCs w:val="24"/>
              </w:rPr>
              <w:t>of teaching</w:t>
            </w:r>
          </w:p>
        </w:tc>
        <w:tc>
          <w:tcPr>
            <w:tcW w:w="1856" w:type="dxa"/>
          </w:tcPr>
          <w:p w14:paraId="123E1977" w14:textId="62D3E3B6"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PLOS One</w:t>
            </w:r>
          </w:p>
        </w:tc>
        <w:tc>
          <w:tcPr>
            <w:tcW w:w="1150" w:type="dxa"/>
          </w:tcPr>
          <w:p w14:paraId="7363B29C" w14:textId="75D397ED"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USA</w:t>
            </w:r>
          </w:p>
        </w:tc>
        <w:tc>
          <w:tcPr>
            <w:tcW w:w="976" w:type="dxa"/>
          </w:tcPr>
          <w:p w14:paraId="52C7F658" w14:textId="517864FE"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RCT</w:t>
            </w:r>
          </w:p>
        </w:tc>
        <w:tc>
          <w:tcPr>
            <w:tcW w:w="1509" w:type="dxa"/>
          </w:tcPr>
          <w:p w14:paraId="5C42688E" w14:textId="12C754E5" w:rsidR="00CF2723" w:rsidRPr="001071FB" w:rsidRDefault="00CF2723" w:rsidP="00C03E7D">
            <w:pPr>
              <w:rPr>
                <w:rFonts w:ascii="Times New Roman" w:hAnsi="Times New Roman" w:cs="Times New Roman"/>
                <w:color w:val="000000"/>
                <w:sz w:val="24"/>
                <w:szCs w:val="24"/>
              </w:rPr>
            </w:pPr>
            <w:r>
              <w:rPr>
                <w:rFonts w:ascii="Times New Roman" w:hAnsi="Times New Roman" w:cs="Times New Roman"/>
                <w:color w:val="000000"/>
                <w:sz w:val="24"/>
                <w:szCs w:val="24"/>
              </w:rPr>
              <w:t>Academic</w:t>
            </w:r>
          </w:p>
        </w:tc>
        <w:tc>
          <w:tcPr>
            <w:tcW w:w="1451" w:type="dxa"/>
          </w:tcPr>
          <w:p w14:paraId="7AB20093" w14:textId="041088E5"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Single</w:t>
            </w:r>
          </w:p>
        </w:tc>
        <w:tc>
          <w:tcPr>
            <w:tcW w:w="2256" w:type="dxa"/>
          </w:tcPr>
          <w:p w14:paraId="46103A55" w14:textId="76FE7750"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247</w:t>
            </w:r>
          </w:p>
        </w:tc>
      </w:tr>
      <w:tr w:rsidR="00CF2723" w:rsidRPr="001071FB" w14:paraId="757AD684" w14:textId="405666D0" w:rsidTr="003A6C78">
        <w:trPr>
          <w:trHeight w:val="326"/>
        </w:trPr>
        <w:tc>
          <w:tcPr>
            <w:tcW w:w="1739" w:type="dxa"/>
          </w:tcPr>
          <w:p w14:paraId="692B1CBE" w14:textId="53E9540A" w:rsidR="00CF2723" w:rsidRPr="001071FB" w:rsidRDefault="00CF2723" w:rsidP="00C03E7D">
            <w:pPr>
              <w:rPr>
                <w:rFonts w:ascii="Times New Roman" w:hAnsi="Times New Roman" w:cs="Times New Roman"/>
                <w:color w:val="000000"/>
                <w:sz w:val="24"/>
                <w:szCs w:val="24"/>
              </w:rPr>
            </w:pPr>
            <w:r w:rsidRPr="001071FB">
              <w:rPr>
                <w:rFonts w:ascii="Times New Roman" w:hAnsi="Times New Roman" w:cs="Times New Roman"/>
                <w:color w:val="000000"/>
                <w:sz w:val="24"/>
                <w:szCs w:val="24"/>
              </w:rPr>
              <w:t>Rivera, 2019</w:t>
            </w:r>
          </w:p>
        </w:tc>
        <w:tc>
          <w:tcPr>
            <w:tcW w:w="2013" w:type="dxa"/>
          </w:tcPr>
          <w:p w14:paraId="3949F274" w14:textId="77777777" w:rsidR="00CF2723" w:rsidRPr="00426E70" w:rsidRDefault="00CF2723" w:rsidP="00C03E7D">
            <w:pPr>
              <w:rPr>
                <w:rFonts w:ascii="Times New Roman" w:hAnsi="Times New Roman" w:cs="Times New Roman"/>
                <w:sz w:val="24"/>
                <w:szCs w:val="24"/>
              </w:rPr>
            </w:pPr>
            <w:r w:rsidRPr="00426E70">
              <w:rPr>
                <w:rFonts w:ascii="Times New Roman" w:hAnsi="Times New Roman" w:cs="Times New Roman"/>
                <w:sz w:val="24"/>
                <w:szCs w:val="24"/>
              </w:rPr>
              <w:t>Scaling Down Inequality:</w:t>
            </w:r>
          </w:p>
          <w:p w14:paraId="64E7186A" w14:textId="77777777" w:rsidR="00CF2723" w:rsidRPr="00426E70" w:rsidRDefault="00CF2723" w:rsidP="00C03E7D">
            <w:pPr>
              <w:rPr>
                <w:rFonts w:ascii="Times New Roman" w:hAnsi="Times New Roman" w:cs="Times New Roman"/>
                <w:sz w:val="24"/>
                <w:szCs w:val="24"/>
              </w:rPr>
            </w:pPr>
            <w:r w:rsidRPr="00426E70">
              <w:rPr>
                <w:rFonts w:ascii="Times New Roman" w:hAnsi="Times New Roman" w:cs="Times New Roman"/>
                <w:sz w:val="24"/>
                <w:szCs w:val="24"/>
              </w:rPr>
              <w:t>Rating Scales, Gender Bias, and</w:t>
            </w:r>
          </w:p>
          <w:p w14:paraId="5F62F27E" w14:textId="10A09744" w:rsidR="00CF2723" w:rsidRPr="001071FB" w:rsidRDefault="00CF2723" w:rsidP="00C03E7D">
            <w:pPr>
              <w:rPr>
                <w:rFonts w:ascii="Times New Roman" w:hAnsi="Times New Roman" w:cs="Times New Roman"/>
                <w:sz w:val="24"/>
                <w:szCs w:val="24"/>
              </w:rPr>
            </w:pPr>
            <w:r w:rsidRPr="00426E70">
              <w:rPr>
                <w:rFonts w:ascii="Times New Roman" w:hAnsi="Times New Roman" w:cs="Times New Roman"/>
                <w:sz w:val="24"/>
                <w:szCs w:val="24"/>
              </w:rPr>
              <w:t>the Architecture of Evaluation</w:t>
            </w:r>
          </w:p>
        </w:tc>
        <w:tc>
          <w:tcPr>
            <w:tcW w:w="1856" w:type="dxa"/>
          </w:tcPr>
          <w:p w14:paraId="71FDA9CE" w14:textId="7BD7CFBC"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American Sociological Review</w:t>
            </w:r>
          </w:p>
        </w:tc>
        <w:tc>
          <w:tcPr>
            <w:tcW w:w="1150" w:type="dxa"/>
          </w:tcPr>
          <w:p w14:paraId="2B684277" w14:textId="21495CCE"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USA</w:t>
            </w:r>
          </w:p>
        </w:tc>
        <w:tc>
          <w:tcPr>
            <w:tcW w:w="976" w:type="dxa"/>
          </w:tcPr>
          <w:p w14:paraId="59CAA82B" w14:textId="167A07E8"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Quasi-RCT</w:t>
            </w:r>
          </w:p>
        </w:tc>
        <w:tc>
          <w:tcPr>
            <w:tcW w:w="1509" w:type="dxa"/>
          </w:tcPr>
          <w:p w14:paraId="4EA26AC3" w14:textId="628E042E" w:rsidR="00CF2723" w:rsidRPr="001071FB" w:rsidRDefault="00CF2723" w:rsidP="00C03E7D">
            <w:pPr>
              <w:rPr>
                <w:rFonts w:ascii="Times New Roman" w:hAnsi="Times New Roman" w:cs="Times New Roman"/>
                <w:color w:val="000000"/>
                <w:sz w:val="24"/>
                <w:szCs w:val="24"/>
              </w:rPr>
            </w:pPr>
            <w:r>
              <w:rPr>
                <w:rFonts w:ascii="Times New Roman" w:hAnsi="Times New Roman" w:cs="Times New Roman"/>
                <w:color w:val="000000"/>
                <w:sz w:val="24"/>
                <w:szCs w:val="24"/>
              </w:rPr>
              <w:t>Academic</w:t>
            </w:r>
          </w:p>
        </w:tc>
        <w:tc>
          <w:tcPr>
            <w:tcW w:w="1451" w:type="dxa"/>
          </w:tcPr>
          <w:p w14:paraId="47E69F52" w14:textId="7D433BB0"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Single</w:t>
            </w:r>
          </w:p>
        </w:tc>
        <w:tc>
          <w:tcPr>
            <w:tcW w:w="2256" w:type="dxa"/>
          </w:tcPr>
          <w:p w14:paraId="0568371D" w14:textId="6D236808"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369</w:t>
            </w:r>
          </w:p>
        </w:tc>
      </w:tr>
      <w:tr w:rsidR="00CF2723" w:rsidRPr="001071FB" w14:paraId="5F6DC116" w14:textId="1CFC97F4" w:rsidTr="003A6C78">
        <w:trPr>
          <w:trHeight w:val="326"/>
        </w:trPr>
        <w:tc>
          <w:tcPr>
            <w:tcW w:w="1739" w:type="dxa"/>
          </w:tcPr>
          <w:p w14:paraId="48FB2684" w14:textId="75C2C325" w:rsidR="00CF2723" w:rsidRPr="001071FB" w:rsidRDefault="00CF2723" w:rsidP="00C03E7D">
            <w:pPr>
              <w:rPr>
                <w:rFonts w:ascii="Times New Roman" w:hAnsi="Times New Roman" w:cs="Times New Roman"/>
                <w:color w:val="000000"/>
                <w:sz w:val="24"/>
                <w:szCs w:val="24"/>
              </w:rPr>
            </w:pPr>
            <w:r w:rsidRPr="001071FB">
              <w:rPr>
                <w:rFonts w:ascii="Times New Roman" w:hAnsi="Times New Roman" w:cs="Times New Roman"/>
                <w:color w:val="000000"/>
                <w:sz w:val="24"/>
                <w:szCs w:val="24"/>
              </w:rPr>
              <w:t>Shankar, 2015</w:t>
            </w:r>
          </w:p>
        </w:tc>
        <w:tc>
          <w:tcPr>
            <w:tcW w:w="2013" w:type="dxa"/>
          </w:tcPr>
          <w:p w14:paraId="4BC54A71" w14:textId="77777777" w:rsidR="00CF2723" w:rsidRPr="00711EDB" w:rsidRDefault="00CF2723" w:rsidP="00C03E7D">
            <w:pPr>
              <w:rPr>
                <w:rFonts w:ascii="Times New Roman" w:hAnsi="Times New Roman" w:cs="Times New Roman"/>
                <w:sz w:val="24"/>
                <w:szCs w:val="24"/>
              </w:rPr>
            </w:pPr>
            <w:r w:rsidRPr="00711EDB">
              <w:rPr>
                <w:rFonts w:ascii="Times New Roman" w:hAnsi="Times New Roman" w:cs="Times New Roman"/>
                <w:sz w:val="24"/>
                <w:szCs w:val="24"/>
              </w:rPr>
              <w:t>Agency-Based Empowerment Training Enhances</w:t>
            </w:r>
          </w:p>
          <w:p w14:paraId="6AC5AF62" w14:textId="77777777" w:rsidR="00CF2723" w:rsidRPr="00711EDB" w:rsidRDefault="00CF2723" w:rsidP="00C03E7D">
            <w:pPr>
              <w:rPr>
                <w:rFonts w:ascii="Times New Roman" w:hAnsi="Times New Roman" w:cs="Times New Roman"/>
                <w:sz w:val="24"/>
                <w:szCs w:val="24"/>
              </w:rPr>
            </w:pPr>
            <w:r w:rsidRPr="00711EDB">
              <w:rPr>
                <w:rFonts w:ascii="Times New Roman" w:hAnsi="Times New Roman" w:cs="Times New Roman"/>
                <w:sz w:val="24"/>
                <w:szCs w:val="24"/>
              </w:rPr>
              <w:t>Sales Capacity of Female Energy Entrepreneurs in</w:t>
            </w:r>
          </w:p>
          <w:p w14:paraId="66015F4E" w14:textId="3CE636BE" w:rsidR="00CF2723" w:rsidRPr="00426E70" w:rsidRDefault="00CF2723" w:rsidP="00C03E7D">
            <w:pPr>
              <w:rPr>
                <w:rFonts w:ascii="Times New Roman" w:hAnsi="Times New Roman" w:cs="Times New Roman"/>
                <w:sz w:val="24"/>
                <w:szCs w:val="24"/>
              </w:rPr>
            </w:pPr>
            <w:r w:rsidRPr="00711EDB">
              <w:rPr>
                <w:rFonts w:ascii="Times New Roman" w:hAnsi="Times New Roman" w:cs="Times New Roman"/>
                <w:sz w:val="24"/>
                <w:szCs w:val="24"/>
              </w:rPr>
              <w:lastRenderedPageBreak/>
              <w:t>Kenya</w:t>
            </w:r>
          </w:p>
        </w:tc>
        <w:tc>
          <w:tcPr>
            <w:tcW w:w="1856" w:type="dxa"/>
          </w:tcPr>
          <w:p w14:paraId="5DB22CDE" w14:textId="66CEDF7A"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lastRenderedPageBreak/>
              <w:t>Journal of Health Communications</w:t>
            </w:r>
          </w:p>
        </w:tc>
        <w:tc>
          <w:tcPr>
            <w:tcW w:w="1150" w:type="dxa"/>
          </w:tcPr>
          <w:p w14:paraId="17703251" w14:textId="29603DF6"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Kenya</w:t>
            </w:r>
          </w:p>
        </w:tc>
        <w:tc>
          <w:tcPr>
            <w:tcW w:w="976" w:type="dxa"/>
          </w:tcPr>
          <w:p w14:paraId="464715F5" w14:textId="6C35DCC2"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RCT</w:t>
            </w:r>
          </w:p>
        </w:tc>
        <w:tc>
          <w:tcPr>
            <w:tcW w:w="1509" w:type="dxa"/>
          </w:tcPr>
          <w:p w14:paraId="30222B40" w14:textId="6962E8DF" w:rsidR="00CF2723" w:rsidRDefault="00CF2723" w:rsidP="00C03E7D">
            <w:pPr>
              <w:rPr>
                <w:rFonts w:ascii="Times New Roman" w:hAnsi="Times New Roman" w:cs="Times New Roman"/>
                <w:color w:val="000000"/>
                <w:sz w:val="24"/>
                <w:szCs w:val="24"/>
              </w:rPr>
            </w:pPr>
            <w:r>
              <w:rPr>
                <w:rFonts w:ascii="Times New Roman" w:hAnsi="Times New Roman" w:cs="Times New Roman"/>
                <w:color w:val="000000"/>
                <w:sz w:val="24"/>
                <w:szCs w:val="24"/>
              </w:rPr>
              <w:t xml:space="preserve">Urban &amp; Rural </w:t>
            </w:r>
          </w:p>
        </w:tc>
        <w:tc>
          <w:tcPr>
            <w:tcW w:w="1451" w:type="dxa"/>
          </w:tcPr>
          <w:p w14:paraId="29E20886" w14:textId="128CB085"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Multicenter</w:t>
            </w:r>
          </w:p>
        </w:tc>
        <w:tc>
          <w:tcPr>
            <w:tcW w:w="2256" w:type="dxa"/>
          </w:tcPr>
          <w:p w14:paraId="2337A25E" w14:textId="62CE937A"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300</w:t>
            </w:r>
          </w:p>
        </w:tc>
      </w:tr>
      <w:tr w:rsidR="00CF2723" w:rsidRPr="001071FB" w14:paraId="06A144BF" w14:textId="7854543C" w:rsidTr="003A6C78">
        <w:trPr>
          <w:trHeight w:val="326"/>
        </w:trPr>
        <w:tc>
          <w:tcPr>
            <w:tcW w:w="1739" w:type="dxa"/>
          </w:tcPr>
          <w:p w14:paraId="10141228" w14:textId="13955831" w:rsidR="00CF2723" w:rsidRPr="001071FB" w:rsidRDefault="00CF2723" w:rsidP="00C03E7D">
            <w:pPr>
              <w:rPr>
                <w:rFonts w:ascii="Times New Roman" w:hAnsi="Times New Roman" w:cs="Times New Roman"/>
                <w:color w:val="000000"/>
                <w:sz w:val="24"/>
                <w:szCs w:val="24"/>
              </w:rPr>
            </w:pPr>
            <w:r w:rsidRPr="001071FB">
              <w:rPr>
                <w:rFonts w:ascii="Times New Roman" w:hAnsi="Times New Roman" w:cs="Times New Roman"/>
                <w:color w:val="000000"/>
                <w:sz w:val="24"/>
                <w:szCs w:val="24"/>
              </w:rPr>
              <w:t>Smith, 2015</w:t>
            </w:r>
          </w:p>
        </w:tc>
        <w:tc>
          <w:tcPr>
            <w:tcW w:w="2013" w:type="dxa"/>
          </w:tcPr>
          <w:p w14:paraId="6D094FDC" w14:textId="636509B8" w:rsidR="00CF2723" w:rsidRPr="00426E70" w:rsidRDefault="00CF2723" w:rsidP="00C03E7D">
            <w:pPr>
              <w:rPr>
                <w:rFonts w:ascii="Times New Roman" w:hAnsi="Times New Roman" w:cs="Times New Roman"/>
                <w:sz w:val="24"/>
                <w:szCs w:val="24"/>
              </w:rPr>
            </w:pPr>
            <w:r w:rsidRPr="005279AF">
              <w:rPr>
                <w:rFonts w:ascii="Times New Roman" w:hAnsi="Times New Roman" w:cs="Times New Roman"/>
                <w:sz w:val="24"/>
                <w:szCs w:val="24"/>
              </w:rPr>
              <w:t>Now Hiring!</w:t>
            </w:r>
            <w:r w:rsidRPr="005279AF">
              <w:rPr>
                <w:rFonts w:ascii="Times New Roman" w:hAnsi="Times New Roman" w:cs="Times New Roman"/>
                <w:b/>
                <w:bCs/>
                <w:sz w:val="24"/>
                <w:szCs w:val="24"/>
              </w:rPr>
              <w:t xml:space="preserve"> </w:t>
            </w:r>
            <w:r w:rsidRPr="005279AF">
              <w:rPr>
                <w:rFonts w:ascii="Times New Roman" w:hAnsi="Times New Roman" w:cs="Times New Roman"/>
                <w:sz w:val="24"/>
                <w:szCs w:val="24"/>
              </w:rPr>
              <w:t>Empirically Testing a Three-Step Intervention to Increase Faculty Gender Diversity in STEM</w:t>
            </w:r>
          </w:p>
        </w:tc>
        <w:tc>
          <w:tcPr>
            <w:tcW w:w="1856" w:type="dxa"/>
          </w:tcPr>
          <w:p w14:paraId="1949A821" w14:textId="3632C158" w:rsidR="00CF2723" w:rsidRPr="001071FB" w:rsidRDefault="00CF2723" w:rsidP="00C03E7D">
            <w:pPr>
              <w:rPr>
                <w:rFonts w:ascii="Times New Roman" w:hAnsi="Times New Roman" w:cs="Times New Roman"/>
                <w:sz w:val="24"/>
                <w:szCs w:val="24"/>
              </w:rPr>
            </w:pPr>
            <w:proofErr w:type="spellStart"/>
            <w:r w:rsidRPr="001071FB">
              <w:rPr>
                <w:rFonts w:ascii="Times New Roman" w:hAnsi="Times New Roman" w:cs="Times New Roman"/>
                <w:sz w:val="24"/>
                <w:szCs w:val="24"/>
              </w:rPr>
              <w:t>BioScience</w:t>
            </w:r>
            <w:proofErr w:type="spellEnd"/>
          </w:p>
        </w:tc>
        <w:tc>
          <w:tcPr>
            <w:tcW w:w="1150" w:type="dxa"/>
          </w:tcPr>
          <w:p w14:paraId="39C3C18C" w14:textId="54301D37"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USA</w:t>
            </w:r>
          </w:p>
        </w:tc>
        <w:tc>
          <w:tcPr>
            <w:tcW w:w="976" w:type="dxa"/>
          </w:tcPr>
          <w:p w14:paraId="25E4DD3F" w14:textId="54DDB56C"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RCT</w:t>
            </w:r>
          </w:p>
        </w:tc>
        <w:tc>
          <w:tcPr>
            <w:tcW w:w="1509" w:type="dxa"/>
          </w:tcPr>
          <w:p w14:paraId="58087501" w14:textId="5885E665" w:rsidR="00CF2723" w:rsidRDefault="00CF2723" w:rsidP="00C03E7D">
            <w:pPr>
              <w:rPr>
                <w:rFonts w:ascii="Times New Roman" w:hAnsi="Times New Roman" w:cs="Times New Roman"/>
                <w:color w:val="000000"/>
                <w:sz w:val="24"/>
                <w:szCs w:val="24"/>
              </w:rPr>
            </w:pPr>
            <w:r>
              <w:rPr>
                <w:rFonts w:ascii="Times New Roman" w:hAnsi="Times New Roman" w:cs="Times New Roman"/>
                <w:color w:val="000000"/>
                <w:sz w:val="24"/>
                <w:szCs w:val="24"/>
              </w:rPr>
              <w:t>Academic</w:t>
            </w:r>
          </w:p>
        </w:tc>
        <w:tc>
          <w:tcPr>
            <w:tcW w:w="1451" w:type="dxa"/>
          </w:tcPr>
          <w:p w14:paraId="577D8D44" w14:textId="23E49BB1"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Single</w:t>
            </w:r>
          </w:p>
        </w:tc>
        <w:tc>
          <w:tcPr>
            <w:tcW w:w="2256" w:type="dxa"/>
          </w:tcPr>
          <w:p w14:paraId="4CD4149E" w14:textId="7A66776A"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NR</w:t>
            </w:r>
          </w:p>
        </w:tc>
      </w:tr>
      <w:tr w:rsidR="00CF2723" w:rsidRPr="001071FB" w14:paraId="0948E4DD" w14:textId="58CE1589" w:rsidTr="003A6C78">
        <w:trPr>
          <w:trHeight w:val="326"/>
        </w:trPr>
        <w:tc>
          <w:tcPr>
            <w:tcW w:w="1739" w:type="dxa"/>
          </w:tcPr>
          <w:p w14:paraId="6947C9CB" w14:textId="5E836EDC" w:rsidR="00CF2723" w:rsidRPr="001071FB" w:rsidRDefault="00CF2723" w:rsidP="00C03E7D">
            <w:pPr>
              <w:rPr>
                <w:rFonts w:ascii="Times New Roman" w:hAnsi="Times New Roman" w:cs="Times New Roman"/>
                <w:color w:val="000000"/>
                <w:sz w:val="24"/>
                <w:szCs w:val="24"/>
              </w:rPr>
            </w:pPr>
            <w:r w:rsidRPr="001071FB">
              <w:rPr>
                <w:rFonts w:ascii="Times New Roman" w:hAnsi="Times New Roman" w:cs="Times New Roman"/>
                <w:color w:val="000000"/>
                <w:sz w:val="24"/>
                <w:szCs w:val="24"/>
              </w:rPr>
              <w:t>Warren, 2017</w:t>
            </w:r>
          </w:p>
        </w:tc>
        <w:tc>
          <w:tcPr>
            <w:tcW w:w="2013" w:type="dxa"/>
          </w:tcPr>
          <w:p w14:paraId="7340E488" w14:textId="77777777" w:rsidR="00CF2723" w:rsidRPr="00945F71" w:rsidRDefault="00CF2723" w:rsidP="00C03E7D">
            <w:pPr>
              <w:rPr>
                <w:rFonts w:ascii="Times New Roman" w:hAnsi="Times New Roman" w:cs="Times New Roman"/>
                <w:sz w:val="24"/>
                <w:szCs w:val="24"/>
              </w:rPr>
            </w:pPr>
            <w:r w:rsidRPr="00945F71">
              <w:rPr>
                <w:rFonts w:ascii="Times New Roman" w:hAnsi="Times New Roman" w:cs="Times New Roman"/>
                <w:sz w:val="24"/>
                <w:szCs w:val="24"/>
              </w:rPr>
              <w:t>A Video Intervention for Professionals Working with Transgender and Gender</w:t>
            </w:r>
          </w:p>
          <w:p w14:paraId="0215657D" w14:textId="1B8C23DA" w:rsidR="00CF2723" w:rsidRPr="00426E70" w:rsidRDefault="00CF2723" w:rsidP="00C03E7D">
            <w:pPr>
              <w:rPr>
                <w:rFonts w:ascii="Times New Roman" w:hAnsi="Times New Roman" w:cs="Times New Roman"/>
                <w:sz w:val="24"/>
                <w:szCs w:val="24"/>
              </w:rPr>
            </w:pPr>
            <w:r w:rsidRPr="00945F71">
              <w:rPr>
                <w:rFonts w:ascii="Times New Roman" w:hAnsi="Times New Roman" w:cs="Times New Roman"/>
                <w:sz w:val="24"/>
                <w:szCs w:val="24"/>
              </w:rPr>
              <w:t>Nonconforming Older Adults</w:t>
            </w:r>
          </w:p>
        </w:tc>
        <w:tc>
          <w:tcPr>
            <w:tcW w:w="1856" w:type="dxa"/>
          </w:tcPr>
          <w:p w14:paraId="09E31FBD" w14:textId="6A483224"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University of Missouri-St. Louis; ProQuest</w:t>
            </w:r>
          </w:p>
        </w:tc>
        <w:tc>
          <w:tcPr>
            <w:tcW w:w="1150" w:type="dxa"/>
          </w:tcPr>
          <w:p w14:paraId="69455965" w14:textId="6EB88803"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USA</w:t>
            </w:r>
          </w:p>
        </w:tc>
        <w:tc>
          <w:tcPr>
            <w:tcW w:w="976" w:type="dxa"/>
          </w:tcPr>
          <w:p w14:paraId="24837052" w14:textId="3846BB60"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RCT</w:t>
            </w:r>
          </w:p>
        </w:tc>
        <w:tc>
          <w:tcPr>
            <w:tcW w:w="1509" w:type="dxa"/>
          </w:tcPr>
          <w:p w14:paraId="6178AEE9" w14:textId="0C8F1517" w:rsidR="00CF2723" w:rsidRDefault="00CF2723" w:rsidP="00C03E7D">
            <w:pPr>
              <w:rPr>
                <w:rFonts w:ascii="Times New Roman" w:hAnsi="Times New Roman" w:cs="Times New Roman"/>
                <w:color w:val="000000"/>
                <w:sz w:val="24"/>
                <w:szCs w:val="24"/>
              </w:rPr>
            </w:pPr>
            <w:r>
              <w:rPr>
                <w:rFonts w:ascii="Times New Roman" w:hAnsi="Times New Roman" w:cs="Times New Roman"/>
                <w:color w:val="000000"/>
                <w:sz w:val="24"/>
                <w:szCs w:val="24"/>
              </w:rPr>
              <w:t>Workplace</w:t>
            </w:r>
          </w:p>
        </w:tc>
        <w:tc>
          <w:tcPr>
            <w:tcW w:w="1451" w:type="dxa"/>
          </w:tcPr>
          <w:p w14:paraId="6DDB1887" w14:textId="6828C435"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Multicenter</w:t>
            </w:r>
          </w:p>
        </w:tc>
        <w:tc>
          <w:tcPr>
            <w:tcW w:w="2256" w:type="dxa"/>
          </w:tcPr>
          <w:p w14:paraId="281CF0EB" w14:textId="750B0AE8"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155</w:t>
            </w:r>
          </w:p>
        </w:tc>
      </w:tr>
      <w:tr w:rsidR="00CF2723" w:rsidRPr="001071FB" w14:paraId="16CE858F" w14:textId="574A0159" w:rsidTr="003A6C78">
        <w:trPr>
          <w:trHeight w:val="326"/>
        </w:trPr>
        <w:tc>
          <w:tcPr>
            <w:tcW w:w="1739" w:type="dxa"/>
          </w:tcPr>
          <w:p w14:paraId="44F5BFA7" w14:textId="61CFE264" w:rsidR="00CF2723" w:rsidRPr="001071FB" w:rsidRDefault="00CF2723" w:rsidP="00C03E7D">
            <w:pPr>
              <w:rPr>
                <w:rFonts w:ascii="Times New Roman" w:hAnsi="Times New Roman" w:cs="Times New Roman"/>
                <w:color w:val="000000"/>
                <w:sz w:val="24"/>
                <w:szCs w:val="24"/>
              </w:rPr>
            </w:pPr>
            <w:r w:rsidRPr="001071FB">
              <w:rPr>
                <w:rFonts w:ascii="Times New Roman" w:hAnsi="Times New Roman" w:cs="Times New Roman"/>
                <w:color w:val="000000"/>
                <w:sz w:val="24"/>
                <w:szCs w:val="24"/>
              </w:rPr>
              <w:t>Webb, 2012</w:t>
            </w:r>
          </w:p>
        </w:tc>
        <w:tc>
          <w:tcPr>
            <w:tcW w:w="2013" w:type="dxa"/>
          </w:tcPr>
          <w:p w14:paraId="7F2D0A63" w14:textId="77777777" w:rsidR="00CF2723" w:rsidRPr="00711EDB" w:rsidRDefault="00CF2723" w:rsidP="00C03E7D">
            <w:pPr>
              <w:rPr>
                <w:rFonts w:ascii="Times New Roman" w:hAnsi="Times New Roman" w:cs="Times New Roman"/>
                <w:sz w:val="24"/>
                <w:szCs w:val="24"/>
              </w:rPr>
            </w:pPr>
            <w:r w:rsidRPr="00711EDB">
              <w:rPr>
                <w:rFonts w:ascii="Times New Roman" w:hAnsi="Times New Roman" w:cs="Times New Roman"/>
                <w:sz w:val="24"/>
                <w:szCs w:val="24"/>
              </w:rPr>
              <w:t>Gaining control over responses to implicit attitude</w:t>
            </w:r>
          </w:p>
          <w:p w14:paraId="7DF48607" w14:textId="77777777" w:rsidR="00CF2723" w:rsidRPr="00711EDB" w:rsidRDefault="00CF2723" w:rsidP="00C03E7D">
            <w:pPr>
              <w:rPr>
                <w:rFonts w:ascii="Times New Roman" w:hAnsi="Times New Roman" w:cs="Times New Roman"/>
                <w:sz w:val="24"/>
                <w:szCs w:val="24"/>
              </w:rPr>
            </w:pPr>
            <w:r w:rsidRPr="00711EDB">
              <w:rPr>
                <w:rFonts w:ascii="Times New Roman" w:hAnsi="Times New Roman" w:cs="Times New Roman"/>
                <w:sz w:val="24"/>
                <w:szCs w:val="24"/>
              </w:rPr>
              <w:t>tests: Implementation intentions engender fast</w:t>
            </w:r>
          </w:p>
          <w:p w14:paraId="22C636C5" w14:textId="28C6A35F" w:rsidR="00CF2723" w:rsidRPr="00945F71" w:rsidRDefault="00CF2723" w:rsidP="00C03E7D">
            <w:pPr>
              <w:rPr>
                <w:rFonts w:ascii="Times New Roman" w:hAnsi="Times New Roman" w:cs="Times New Roman"/>
                <w:sz w:val="24"/>
                <w:szCs w:val="24"/>
              </w:rPr>
            </w:pPr>
            <w:r w:rsidRPr="00711EDB">
              <w:rPr>
                <w:rFonts w:ascii="Times New Roman" w:hAnsi="Times New Roman" w:cs="Times New Roman"/>
                <w:sz w:val="24"/>
                <w:szCs w:val="24"/>
              </w:rPr>
              <w:t>responses on attitude-incongruent trials</w:t>
            </w:r>
          </w:p>
        </w:tc>
        <w:tc>
          <w:tcPr>
            <w:tcW w:w="1856" w:type="dxa"/>
          </w:tcPr>
          <w:p w14:paraId="292FF9E3" w14:textId="67762B7B"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British Journal of Social Psychology</w:t>
            </w:r>
          </w:p>
        </w:tc>
        <w:tc>
          <w:tcPr>
            <w:tcW w:w="1150" w:type="dxa"/>
          </w:tcPr>
          <w:p w14:paraId="30923688" w14:textId="3B6F01D3"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Republic of Ireland</w:t>
            </w:r>
          </w:p>
        </w:tc>
        <w:tc>
          <w:tcPr>
            <w:tcW w:w="976" w:type="dxa"/>
          </w:tcPr>
          <w:p w14:paraId="7442DAAB" w14:textId="2CA5C3F6"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RCT</w:t>
            </w:r>
          </w:p>
        </w:tc>
        <w:tc>
          <w:tcPr>
            <w:tcW w:w="1509" w:type="dxa"/>
          </w:tcPr>
          <w:p w14:paraId="43CBB51A" w14:textId="6E5B72B4" w:rsidR="00CF2723" w:rsidRDefault="00CF2723" w:rsidP="00C03E7D">
            <w:pPr>
              <w:rPr>
                <w:rFonts w:ascii="Times New Roman" w:hAnsi="Times New Roman" w:cs="Times New Roman"/>
                <w:color w:val="000000"/>
                <w:sz w:val="24"/>
                <w:szCs w:val="24"/>
              </w:rPr>
            </w:pPr>
            <w:r>
              <w:rPr>
                <w:rFonts w:ascii="Times New Roman" w:hAnsi="Times New Roman" w:cs="Times New Roman"/>
                <w:color w:val="000000"/>
                <w:sz w:val="24"/>
                <w:szCs w:val="24"/>
              </w:rPr>
              <w:t>Corporate</w:t>
            </w:r>
          </w:p>
        </w:tc>
        <w:tc>
          <w:tcPr>
            <w:tcW w:w="1451" w:type="dxa"/>
          </w:tcPr>
          <w:p w14:paraId="78EF7E55" w14:textId="454C6863"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Multicenter</w:t>
            </w:r>
          </w:p>
        </w:tc>
        <w:tc>
          <w:tcPr>
            <w:tcW w:w="2256" w:type="dxa"/>
          </w:tcPr>
          <w:p w14:paraId="4576A643" w14:textId="17C12E22"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40</w:t>
            </w:r>
          </w:p>
        </w:tc>
      </w:tr>
      <w:tr w:rsidR="00CF2723" w:rsidRPr="001071FB" w14:paraId="6C327BFF" w14:textId="71756805" w:rsidTr="003A6C78">
        <w:trPr>
          <w:trHeight w:val="326"/>
        </w:trPr>
        <w:tc>
          <w:tcPr>
            <w:tcW w:w="1739" w:type="dxa"/>
          </w:tcPr>
          <w:p w14:paraId="04847BF8" w14:textId="51AACD3E" w:rsidR="00CF2723" w:rsidRPr="001071FB" w:rsidRDefault="00CF2723" w:rsidP="00C03E7D">
            <w:pPr>
              <w:rPr>
                <w:rFonts w:ascii="Times New Roman" w:hAnsi="Times New Roman" w:cs="Times New Roman"/>
                <w:color w:val="000000"/>
                <w:sz w:val="24"/>
                <w:szCs w:val="24"/>
              </w:rPr>
            </w:pPr>
            <w:r w:rsidRPr="001071FB">
              <w:rPr>
                <w:rFonts w:ascii="Times New Roman" w:hAnsi="Times New Roman" w:cs="Times New Roman"/>
                <w:color w:val="000000"/>
                <w:sz w:val="24"/>
                <w:szCs w:val="24"/>
              </w:rPr>
              <w:t>Wiseman, 1979</w:t>
            </w:r>
          </w:p>
        </w:tc>
        <w:tc>
          <w:tcPr>
            <w:tcW w:w="2013" w:type="dxa"/>
          </w:tcPr>
          <w:p w14:paraId="03600906" w14:textId="664DF1D4" w:rsidR="00CF2723" w:rsidRPr="001071FB" w:rsidRDefault="00CF2723" w:rsidP="00C03E7D">
            <w:pPr>
              <w:rPr>
                <w:rFonts w:ascii="Times New Roman" w:hAnsi="Times New Roman" w:cs="Times New Roman"/>
                <w:sz w:val="24"/>
                <w:szCs w:val="24"/>
              </w:rPr>
            </w:pPr>
            <w:r w:rsidRPr="000E649E">
              <w:rPr>
                <w:rFonts w:ascii="Times New Roman" w:hAnsi="Times New Roman" w:cs="Times New Roman"/>
                <w:sz w:val="24"/>
                <w:szCs w:val="24"/>
              </w:rPr>
              <w:t xml:space="preserve">Attitude and behavioral change in academic advisors at Montana State University : sex </w:t>
            </w:r>
            <w:r w:rsidRPr="000E649E">
              <w:rPr>
                <w:rFonts w:ascii="Times New Roman" w:hAnsi="Times New Roman" w:cs="Times New Roman"/>
                <w:sz w:val="24"/>
                <w:szCs w:val="24"/>
              </w:rPr>
              <w:lastRenderedPageBreak/>
              <w:t>role stereotyping and sexual bias in vocational choice</w:t>
            </w:r>
          </w:p>
        </w:tc>
        <w:tc>
          <w:tcPr>
            <w:tcW w:w="1856" w:type="dxa"/>
          </w:tcPr>
          <w:p w14:paraId="1646E8B3" w14:textId="479A1ADC"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lastRenderedPageBreak/>
              <w:t>Montana State University</w:t>
            </w:r>
          </w:p>
        </w:tc>
        <w:tc>
          <w:tcPr>
            <w:tcW w:w="1150" w:type="dxa"/>
          </w:tcPr>
          <w:p w14:paraId="3959D360" w14:textId="2A3F0A70"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USA</w:t>
            </w:r>
          </w:p>
        </w:tc>
        <w:tc>
          <w:tcPr>
            <w:tcW w:w="976" w:type="dxa"/>
          </w:tcPr>
          <w:p w14:paraId="460ED421" w14:textId="0362284B"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RCT</w:t>
            </w:r>
          </w:p>
        </w:tc>
        <w:tc>
          <w:tcPr>
            <w:tcW w:w="1509" w:type="dxa"/>
          </w:tcPr>
          <w:p w14:paraId="41ECD00D" w14:textId="77452C30" w:rsidR="00CF2723" w:rsidRPr="001071FB" w:rsidRDefault="00CF2723" w:rsidP="00C03E7D">
            <w:pPr>
              <w:rPr>
                <w:rFonts w:ascii="Times New Roman" w:hAnsi="Times New Roman" w:cs="Times New Roman"/>
                <w:color w:val="000000"/>
                <w:sz w:val="24"/>
                <w:szCs w:val="24"/>
              </w:rPr>
            </w:pPr>
            <w:r>
              <w:rPr>
                <w:rFonts w:ascii="Times New Roman" w:hAnsi="Times New Roman" w:cs="Times New Roman"/>
                <w:color w:val="000000"/>
                <w:sz w:val="24"/>
                <w:szCs w:val="24"/>
              </w:rPr>
              <w:t>Academic</w:t>
            </w:r>
          </w:p>
        </w:tc>
        <w:tc>
          <w:tcPr>
            <w:tcW w:w="1451" w:type="dxa"/>
          </w:tcPr>
          <w:p w14:paraId="34F6694D" w14:textId="79F490B0"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Single</w:t>
            </w:r>
          </w:p>
        </w:tc>
        <w:tc>
          <w:tcPr>
            <w:tcW w:w="2256" w:type="dxa"/>
          </w:tcPr>
          <w:p w14:paraId="00C9A34C" w14:textId="71A4A5A1"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49</w:t>
            </w:r>
          </w:p>
        </w:tc>
      </w:tr>
      <w:tr w:rsidR="00CF2723" w:rsidRPr="001071FB" w14:paraId="66581DAD" w14:textId="3EE8A6B9" w:rsidTr="003A6C78">
        <w:trPr>
          <w:trHeight w:val="326"/>
        </w:trPr>
        <w:tc>
          <w:tcPr>
            <w:tcW w:w="1739" w:type="dxa"/>
          </w:tcPr>
          <w:p w14:paraId="67CBDB59" w14:textId="05AA8133" w:rsidR="00CF2723" w:rsidRPr="001071FB" w:rsidRDefault="00CF2723" w:rsidP="00C03E7D">
            <w:pPr>
              <w:rPr>
                <w:rFonts w:ascii="Times New Roman" w:hAnsi="Times New Roman" w:cs="Times New Roman"/>
                <w:color w:val="000000"/>
                <w:sz w:val="24"/>
                <w:szCs w:val="24"/>
              </w:rPr>
            </w:pPr>
            <w:r w:rsidRPr="001071FB">
              <w:rPr>
                <w:rFonts w:ascii="Times New Roman" w:hAnsi="Times New Roman" w:cs="Times New Roman"/>
                <w:color w:val="000000"/>
                <w:sz w:val="24"/>
                <w:szCs w:val="24"/>
              </w:rPr>
              <w:t>Woolnough, 20</w:t>
            </w:r>
            <w:r>
              <w:rPr>
                <w:rFonts w:ascii="Times New Roman" w:hAnsi="Times New Roman" w:cs="Times New Roman"/>
                <w:color w:val="000000"/>
                <w:sz w:val="24"/>
                <w:szCs w:val="24"/>
              </w:rPr>
              <w:t>07</w:t>
            </w:r>
          </w:p>
        </w:tc>
        <w:tc>
          <w:tcPr>
            <w:tcW w:w="2013" w:type="dxa"/>
          </w:tcPr>
          <w:p w14:paraId="4D783E4D" w14:textId="792B3021" w:rsidR="00CF2723" w:rsidRPr="001071FB" w:rsidRDefault="00CF2723" w:rsidP="00C03E7D">
            <w:pPr>
              <w:rPr>
                <w:rFonts w:ascii="Times New Roman" w:hAnsi="Times New Roman" w:cs="Times New Roman"/>
                <w:sz w:val="24"/>
                <w:szCs w:val="24"/>
              </w:rPr>
            </w:pPr>
            <w:r>
              <w:rPr>
                <w:rFonts w:ascii="Times New Roman" w:hAnsi="Times New Roman" w:cs="Times New Roman"/>
                <w:sz w:val="24"/>
                <w:szCs w:val="24"/>
              </w:rPr>
              <w:t>A Longitudinal Study to Investigate the Impact of a Career Development and Mentoring Programme on Female Mental Health Nurses</w:t>
            </w:r>
          </w:p>
        </w:tc>
        <w:tc>
          <w:tcPr>
            <w:tcW w:w="1856" w:type="dxa"/>
          </w:tcPr>
          <w:p w14:paraId="18FAFCC5" w14:textId="08E26172" w:rsidR="00CF2723" w:rsidRPr="001071FB" w:rsidRDefault="00CF2723" w:rsidP="00C03E7D">
            <w:pPr>
              <w:rPr>
                <w:rFonts w:ascii="Times New Roman" w:hAnsi="Times New Roman" w:cs="Times New Roman"/>
                <w:sz w:val="24"/>
                <w:szCs w:val="24"/>
              </w:rPr>
            </w:pPr>
            <w:r>
              <w:rPr>
                <w:rFonts w:ascii="Times New Roman" w:hAnsi="Times New Roman" w:cs="Times New Roman"/>
                <w:sz w:val="24"/>
                <w:szCs w:val="24"/>
              </w:rPr>
              <w:t>ProQuest</w:t>
            </w:r>
          </w:p>
        </w:tc>
        <w:tc>
          <w:tcPr>
            <w:tcW w:w="1150" w:type="dxa"/>
          </w:tcPr>
          <w:p w14:paraId="6FBFE183" w14:textId="6FC104D7"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UK</w:t>
            </w:r>
          </w:p>
        </w:tc>
        <w:tc>
          <w:tcPr>
            <w:tcW w:w="976" w:type="dxa"/>
          </w:tcPr>
          <w:p w14:paraId="2F3B5787" w14:textId="5AE38F4F"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RCT</w:t>
            </w:r>
          </w:p>
        </w:tc>
        <w:tc>
          <w:tcPr>
            <w:tcW w:w="1509" w:type="dxa"/>
          </w:tcPr>
          <w:p w14:paraId="1299901E" w14:textId="66FDB66B" w:rsidR="00CF2723" w:rsidRPr="001071FB" w:rsidRDefault="00CF2723" w:rsidP="00C03E7D">
            <w:pPr>
              <w:rPr>
                <w:rFonts w:ascii="Times New Roman" w:hAnsi="Times New Roman" w:cs="Times New Roman"/>
                <w:color w:val="000000"/>
                <w:sz w:val="24"/>
                <w:szCs w:val="24"/>
              </w:rPr>
            </w:pPr>
            <w:r>
              <w:rPr>
                <w:rFonts w:ascii="Times New Roman" w:hAnsi="Times New Roman" w:cs="Times New Roman"/>
                <w:color w:val="000000"/>
                <w:sz w:val="24"/>
                <w:szCs w:val="24"/>
              </w:rPr>
              <w:t>Healthcare</w:t>
            </w:r>
          </w:p>
        </w:tc>
        <w:tc>
          <w:tcPr>
            <w:tcW w:w="1451" w:type="dxa"/>
          </w:tcPr>
          <w:p w14:paraId="283A799C" w14:textId="2E4C1637" w:rsidR="00CF2723" w:rsidRPr="001071FB" w:rsidRDefault="00CF2723" w:rsidP="00C03E7D">
            <w:pPr>
              <w:rPr>
                <w:rFonts w:ascii="Times New Roman" w:hAnsi="Times New Roman" w:cs="Times New Roman"/>
                <w:sz w:val="24"/>
                <w:szCs w:val="24"/>
              </w:rPr>
            </w:pPr>
            <w:r w:rsidRPr="001071FB">
              <w:rPr>
                <w:rFonts w:ascii="Times New Roman" w:hAnsi="Times New Roman" w:cs="Times New Roman"/>
                <w:sz w:val="24"/>
                <w:szCs w:val="24"/>
              </w:rPr>
              <w:t>Multicenter</w:t>
            </w:r>
          </w:p>
        </w:tc>
        <w:tc>
          <w:tcPr>
            <w:tcW w:w="2256" w:type="dxa"/>
          </w:tcPr>
          <w:p w14:paraId="3E533479" w14:textId="29FD4A89" w:rsidR="00CF2723" w:rsidRPr="00CF2723" w:rsidRDefault="00CF2723" w:rsidP="003A6C78">
            <w:pPr>
              <w:rPr>
                <w:rFonts w:ascii="Times New Roman" w:hAnsi="Times New Roman" w:cs="Times New Roman"/>
                <w:sz w:val="24"/>
                <w:szCs w:val="24"/>
              </w:rPr>
            </w:pPr>
            <w:r w:rsidRPr="00CF2723">
              <w:rPr>
                <w:rFonts w:ascii="Times New Roman" w:hAnsi="Times New Roman" w:cs="Times New Roman"/>
                <w:sz w:val="24"/>
                <w:szCs w:val="24"/>
              </w:rPr>
              <w:t>54</w:t>
            </w:r>
          </w:p>
        </w:tc>
      </w:tr>
      <w:tr w:rsidR="00D00B6A" w:rsidRPr="001071FB" w14:paraId="6152214B" w14:textId="77777777" w:rsidTr="003A6C78">
        <w:trPr>
          <w:trHeight w:val="326"/>
        </w:trPr>
        <w:tc>
          <w:tcPr>
            <w:tcW w:w="12950" w:type="dxa"/>
            <w:gridSpan w:val="8"/>
            <w:shd w:val="clear" w:color="auto" w:fill="F2F2F2" w:themeFill="background1" w:themeFillShade="F2"/>
            <w:vAlign w:val="center"/>
          </w:tcPr>
          <w:p w14:paraId="79057478" w14:textId="27FB1EC4" w:rsidR="00D00B6A" w:rsidRPr="003A6C78" w:rsidRDefault="00A2332F" w:rsidP="003A6C78">
            <w:pPr>
              <w:rPr>
                <w:rFonts w:ascii="Times New Roman" w:hAnsi="Times New Roman" w:cs="Times New Roman"/>
                <w:b/>
                <w:bCs/>
                <w:sz w:val="24"/>
                <w:szCs w:val="24"/>
              </w:rPr>
            </w:pPr>
            <w:r>
              <w:rPr>
                <w:rFonts w:ascii="Times New Roman" w:hAnsi="Times New Roman" w:cs="Times New Roman"/>
                <w:b/>
                <w:bCs/>
                <w:color w:val="000000"/>
                <w:sz w:val="24"/>
                <w:szCs w:val="24"/>
              </w:rPr>
              <w:t>*</w:t>
            </w:r>
            <w:r w:rsidR="00D00B6A" w:rsidRPr="003A6C78">
              <w:rPr>
                <w:rFonts w:ascii="Times New Roman" w:hAnsi="Times New Roman" w:cs="Times New Roman"/>
                <w:b/>
                <w:bCs/>
                <w:color w:val="000000"/>
                <w:sz w:val="24"/>
                <w:szCs w:val="24"/>
              </w:rPr>
              <w:t>Companion reports</w:t>
            </w:r>
          </w:p>
        </w:tc>
      </w:tr>
      <w:tr w:rsidR="00D00B6A" w:rsidRPr="001071FB" w14:paraId="749D8AA8" w14:textId="77777777" w:rsidTr="003A6C78">
        <w:trPr>
          <w:trHeight w:val="326"/>
        </w:trPr>
        <w:tc>
          <w:tcPr>
            <w:tcW w:w="1739" w:type="dxa"/>
          </w:tcPr>
          <w:p w14:paraId="0B68D367" w14:textId="181FFDDE" w:rsidR="00D00B6A" w:rsidRPr="001071FB" w:rsidRDefault="00D00B6A" w:rsidP="00C03E7D">
            <w:pPr>
              <w:rPr>
                <w:rFonts w:ascii="Times New Roman" w:hAnsi="Times New Roman" w:cs="Times New Roman"/>
                <w:color w:val="000000"/>
                <w:sz w:val="24"/>
                <w:szCs w:val="24"/>
              </w:rPr>
            </w:pPr>
            <w:r w:rsidRPr="001071FB">
              <w:rPr>
                <w:rFonts w:ascii="Times New Roman" w:hAnsi="Times New Roman" w:cs="Times New Roman"/>
                <w:color w:val="000000"/>
                <w:sz w:val="24"/>
                <w:szCs w:val="24"/>
              </w:rPr>
              <w:t>Huis, 2019</w:t>
            </w:r>
            <w:r>
              <w:rPr>
                <w:rFonts w:ascii="Times New Roman" w:hAnsi="Times New Roman" w:cs="Times New Roman"/>
                <w:color w:val="000000"/>
                <w:sz w:val="24"/>
                <w:szCs w:val="24"/>
              </w:rPr>
              <w:br/>
              <w:t>(companion report)</w:t>
            </w:r>
          </w:p>
        </w:tc>
        <w:tc>
          <w:tcPr>
            <w:tcW w:w="2013" w:type="dxa"/>
          </w:tcPr>
          <w:p w14:paraId="1E5AE09A" w14:textId="77777777" w:rsidR="00D00B6A" w:rsidRPr="00BE13EF" w:rsidRDefault="00D00B6A" w:rsidP="00C03E7D">
            <w:pPr>
              <w:rPr>
                <w:rFonts w:ascii="Times New Roman" w:hAnsi="Times New Roman" w:cs="Times New Roman"/>
                <w:sz w:val="24"/>
                <w:szCs w:val="24"/>
              </w:rPr>
            </w:pPr>
            <w:r w:rsidRPr="00BE13EF">
              <w:rPr>
                <w:rFonts w:ascii="Times New Roman" w:hAnsi="Times New Roman" w:cs="Times New Roman"/>
                <w:sz w:val="24"/>
                <w:szCs w:val="24"/>
              </w:rPr>
              <w:t>The impact of husbands' involvement in goalsetting</w:t>
            </w:r>
          </w:p>
          <w:p w14:paraId="1F673B34" w14:textId="77777777" w:rsidR="00D00B6A" w:rsidRPr="00BE13EF" w:rsidRDefault="00D00B6A" w:rsidP="00C03E7D">
            <w:pPr>
              <w:rPr>
                <w:rFonts w:ascii="Times New Roman" w:hAnsi="Times New Roman" w:cs="Times New Roman"/>
                <w:sz w:val="24"/>
                <w:szCs w:val="24"/>
              </w:rPr>
            </w:pPr>
            <w:r w:rsidRPr="00BE13EF">
              <w:rPr>
                <w:rFonts w:ascii="Times New Roman" w:hAnsi="Times New Roman" w:cs="Times New Roman"/>
                <w:sz w:val="24"/>
                <w:szCs w:val="24"/>
              </w:rPr>
              <w:t>training on women's empowerment: First</w:t>
            </w:r>
          </w:p>
          <w:p w14:paraId="565709C3" w14:textId="77777777" w:rsidR="00D00B6A" w:rsidRPr="00BE13EF" w:rsidRDefault="00D00B6A" w:rsidP="00C03E7D">
            <w:pPr>
              <w:rPr>
                <w:rFonts w:ascii="Times New Roman" w:hAnsi="Times New Roman" w:cs="Times New Roman"/>
                <w:sz w:val="24"/>
                <w:szCs w:val="24"/>
              </w:rPr>
            </w:pPr>
            <w:r w:rsidRPr="00BE13EF">
              <w:rPr>
                <w:rFonts w:ascii="Times New Roman" w:hAnsi="Times New Roman" w:cs="Times New Roman"/>
                <w:sz w:val="24"/>
                <w:szCs w:val="24"/>
              </w:rPr>
              <w:t xml:space="preserve">evidence from an intervention among </w:t>
            </w:r>
            <w:proofErr w:type="gramStart"/>
            <w:r w:rsidRPr="00BE13EF">
              <w:rPr>
                <w:rFonts w:ascii="Times New Roman" w:hAnsi="Times New Roman" w:cs="Times New Roman"/>
                <w:sz w:val="24"/>
                <w:szCs w:val="24"/>
              </w:rPr>
              <w:t>female</w:t>
            </w:r>
            <w:proofErr w:type="gramEnd"/>
          </w:p>
          <w:p w14:paraId="4F82DEDF" w14:textId="641E6FCE" w:rsidR="00D00B6A" w:rsidRDefault="00D00B6A" w:rsidP="00C03E7D">
            <w:pPr>
              <w:rPr>
                <w:rFonts w:ascii="Times New Roman" w:hAnsi="Times New Roman" w:cs="Times New Roman"/>
                <w:sz w:val="24"/>
                <w:szCs w:val="24"/>
              </w:rPr>
            </w:pPr>
            <w:r w:rsidRPr="00BE13EF">
              <w:rPr>
                <w:rFonts w:ascii="Times New Roman" w:hAnsi="Times New Roman" w:cs="Times New Roman"/>
                <w:sz w:val="24"/>
                <w:szCs w:val="24"/>
              </w:rPr>
              <w:t>microfinance borrowers in Sri Lanka</w:t>
            </w:r>
          </w:p>
        </w:tc>
        <w:tc>
          <w:tcPr>
            <w:tcW w:w="1856" w:type="dxa"/>
          </w:tcPr>
          <w:p w14:paraId="6AAD03A6" w14:textId="7EB4163D" w:rsidR="00D00B6A" w:rsidRDefault="00D00B6A" w:rsidP="00C03E7D">
            <w:pPr>
              <w:rPr>
                <w:rFonts w:ascii="Times New Roman" w:hAnsi="Times New Roman" w:cs="Times New Roman"/>
                <w:sz w:val="24"/>
                <w:szCs w:val="24"/>
              </w:rPr>
            </w:pPr>
            <w:r w:rsidRPr="001071FB">
              <w:rPr>
                <w:rFonts w:ascii="Times New Roman" w:hAnsi="Times New Roman" w:cs="Times New Roman"/>
                <w:sz w:val="24"/>
                <w:szCs w:val="24"/>
              </w:rPr>
              <w:t>J Community Appl Soc Psychol.</w:t>
            </w:r>
          </w:p>
        </w:tc>
        <w:tc>
          <w:tcPr>
            <w:tcW w:w="1150" w:type="dxa"/>
          </w:tcPr>
          <w:p w14:paraId="0A71F410" w14:textId="5DC60B48" w:rsidR="00D00B6A" w:rsidRPr="001071FB" w:rsidRDefault="00D00B6A" w:rsidP="00C03E7D">
            <w:pPr>
              <w:rPr>
                <w:rFonts w:ascii="Times New Roman" w:hAnsi="Times New Roman" w:cs="Times New Roman"/>
                <w:sz w:val="24"/>
                <w:szCs w:val="24"/>
              </w:rPr>
            </w:pPr>
            <w:r w:rsidRPr="001071FB">
              <w:rPr>
                <w:rFonts w:ascii="Times New Roman" w:hAnsi="Times New Roman" w:cs="Times New Roman"/>
                <w:sz w:val="24"/>
                <w:szCs w:val="24"/>
              </w:rPr>
              <w:t>Sri Lanka</w:t>
            </w:r>
          </w:p>
        </w:tc>
        <w:tc>
          <w:tcPr>
            <w:tcW w:w="976" w:type="dxa"/>
          </w:tcPr>
          <w:p w14:paraId="50ACCDD9" w14:textId="11ABC35E" w:rsidR="00D00B6A" w:rsidRPr="001071FB" w:rsidRDefault="00D00B6A" w:rsidP="00C03E7D">
            <w:pPr>
              <w:rPr>
                <w:rFonts w:ascii="Times New Roman" w:hAnsi="Times New Roman" w:cs="Times New Roman"/>
                <w:sz w:val="24"/>
                <w:szCs w:val="24"/>
              </w:rPr>
            </w:pPr>
            <w:r w:rsidRPr="001071FB">
              <w:rPr>
                <w:rFonts w:ascii="Times New Roman" w:hAnsi="Times New Roman" w:cs="Times New Roman"/>
                <w:sz w:val="24"/>
                <w:szCs w:val="24"/>
              </w:rPr>
              <w:t>RCT</w:t>
            </w:r>
          </w:p>
        </w:tc>
        <w:tc>
          <w:tcPr>
            <w:tcW w:w="1509" w:type="dxa"/>
          </w:tcPr>
          <w:p w14:paraId="1061D4FA" w14:textId="0572AA72" w:rsidR="00D00B6A" w:rsidRDefault="00D00B6A" w:rsidP="00C03E7D">
            <w:pPr>
              <w:rPr>
                <w:rFonts w:ascii="Times New Roman" w:hAnsi="Times New Roman" w:cs="Times New Roman"/>
                <w:color w:val="000000"/>
                <w:sz w:val="24"/>
                <w:szCs w:val="24"/>
              </w:rPr>
            </w:pPr>
            <w:r>
              <w:rPr>
                <w:rFonts w:ascii="Times New Roman" w:hAnsi="Times New Roman" w:cs="Times New Roman"/>
                <w:color w:val="000000"/>
                <w:sz w:val="24"/>
                <w:szCs w:val="24"/>
              </w:rPr>
              <w:t>Workplace – Microfinance</w:t>
            </w:r>
          </w:p>
        </w:tc>
        <w:tc>
          <w:tcPr>
            <w:tcW w:w="1451" w:type="dxa"/>
          </w:tcPr>
          <w:p w14:paraId="143437D1" w14:textId="1B017ADC" w:rsidR="00D00B6A" w:rsidRPr="001071FB" w:rsidRDefault="00D00B6A" w:rsidP="00C03E7D">
            <w:pPr>
              <w:rPr>
                <w:rFonts w:ascii="Times New Roman" w:hAnsi="Times New Roman" w:cs="Times New Roman"/>
                <w:sz w:val="24"/>
                <w:szCs w:val="24"/>
              </w:rPr>
            </w:pPr>
            <w:r w:rsidRPr="001071FB">
              <w:rPr>
                <w:rFonts w:ascii="Times New Roman" w:hAnsi="Times New Roman" w:cs="Times New Roman"/>
                <w:sz w:val="24"/>
                <w:szCs w:val="24"/>
              </w:rPr>
              <w:t>Single</w:t>
            </w:r>
          </w:p>
        </w:tc>
        <w:tc>
          <w:tcPr>
            <w:tcW w:w="2256" w:type="dxa"/>
          </w:tcPr>
          <w:p w14:paraId="324DFADC" w14:textId="6F8465DF" w:rsidR="00D00B6A" w:rsidRDefault="00D00B6A" w:rsidP="003A6C78">
            <w:pPr>
              <w:rPr>
                <w:rFonts w:ascii="Times New Roman" w:hAnsi="Times New Roman" w:cs="Times New Roman"/>
                <w:sz w:val="24"/>
                <w:szCs w:val="24"/>
              </w:rPr>
            </w:pPr>
            <w:r>
              <w:rPr>
                <w:rFonts w:ascii="Times New Roman" w:hAnsi="Times New Roman" w:cs="Times New Roman"/>
                <w:sz w:val="24"/>
                <w:szCs w:val="24"/>
              </w:rPr>
              <w:t>68</w:t>
            </w:r>
            <w:r w:rsidRPr="00CF2723">
              <w:rPr>
                <w:rFonts w:ascii="Times New Roman" w:hAnsi="Times New Roman" w:cs="Times New Roman"/>
                <w:sz w:val="24"/>
                <w:szCs w:val="24"/>
              </w:rPr>
              <w:t xml:space="preserve"> couples</w:t>
            </w:r>
          </w:p>
        </w:tc>
      </w:tr>
    </w:tbl>
    <w:p w14:paraId="010C9249" w14:textId="77777777" w:rsidR="00C02709" w:rsidRDefault="00C02709">
      <w:pPr>
        <w:rPr>
          <w:rFonts w:ascii="Times New Roman" w:hAnsi="Times New Roman" w:cs="Times New Roman"/>
          <w:sz w:val="24"/>
          <w:szCs w:val="24"/>
        </w:rPr>
      </w:pPr>
    </w:p>
    <w:p w14:paraId="5A54AA66" w14:textId="77777777" w:rsidR="007C05CD" w:rsidRDefault="007C05CD">
      <w:pPr>
        <w:rPr>
          <w:rFonts w:ascii="Times New Roman" w:hAnsi="Times New Roman" w:cs="Times New Roman"/>
          <w:sz w:val="24"/>
          <w:szCs w:val="24"/>
        </w:rPr>
      </w:pPr>
    </w:p>
    <w:p w14:paraId="7D19E784" w14:textId="77777777" w:rsidR="007C05CD" w:rsidRDefault="007C05CD">
      <w:pPr>
        <w:rPr>
          <w:rFonts w:ascii="Times New Roman" w:hAnsi="Times New Roman" w:cs="Times New Roman"/>
          <w:sz w:val="24"/>
          <w:szCs w:val="24"/>
        </w:rPr>
      </w:pPr>
      <w:r>
        <w:rPr>
          <w:rFonts w:ascii="Times New Roman" w:hAnsi="Times New Roman" w:cs="Times New Roman"/>
          <w:sz w:val="24"/>
          <w:szCs w:val="24"/>
        </w:rPr>
        <w:br w:type="page"/>
      </w:r>
    </w:p>
    <w:p w14:paraId="65D39DCD" w14:textId="2140C718" w:rsidR="007C05CD" w:rsidRDefault="007C05CD" w:rsidP="004231DE">
      <w:pPr>
        <w:pStyle w:val="Heading1"/>
      </w:pPr>
      <w:bookmarkStart w:id="71" w:name="_Toc155735673"/>
      <w:r w:rsidRPr="001E02A5">
        <w:lastRenderedPageBreak/>
        <w:t xml:space="preserve">Appendix </w:t>
      </w:r>
      <w:r w:rsidR="00DE5D4B">
        <w:t>1</w:t>
      </w:r>
      <w:r w:rsidR="00025E86">
        <w:t>2</w:t>
      </w:r>
      <w:r w:rsidRPr="001E02A5">
        <w:t xml:space="preserve"> – P</w:t>
      </w:r>
      <w:r w:rsidR="00CC7EB1">
        <w:t>articipant</w:t>
      </w:r>
      <w:r w:rsidRPr="001E02A5">
        <w:t xml:space="preserve"> </w:t>
      </w:r>
      <w:r>
        <w:t>C</w:t>
      </w:r>
      <w:r w:rsidRPr="001E02A5">
        <w:t>haracteristics</w:t>
      </w:r>
      <w:bookmarkEnd w:id="71"/>
    </w:p>
    <w:tbl>
      <w:tblPr>
        <w:tblStyle w:val="TableGrid"/>
        <w:tblW w:w="0" w:type="auto"/>
        <w:tblLook w:val="04A0" w:firstRow="1" w:lastRow="0" w:firstColumn="1" w:lastColumn="0" w:noHBand="0" w:noVBand="1"/>
      </w:tblPr>
      <w:tblGrid>
        <w:gridCol w:w="1417"/>
        <w:gridCol w:w="1896"/>
        <w:gridCol w:w="2489"/>
        <w:gridCol w:w="1600"/>
        <w:gridCol w:w="1853"/>
        <w:gridCol w:w="1109"/>
        <w:gridCol w:w="1436"/>
        <w:gridCol w:w="1150"/>
      </w:tblGrid>
      <w:tr w:rsidR="00201B15" w:rsidRPr="001B24E8" w14:paraId="0C6B9EBE" w14:textId="77777777" w:rsidTr="003A6C78">
        <w:trPr>
          <w:trHeight w:val="530"/>
        </w:trPr>
        <w:tc>
          <w:tcPr>
            <w:tcW w:w="1417" w:type="dxa"/>
            <w:shd w:val="clear" w:color="auto" w:fill="D9D9D9" w:themeFill="background1" w:themeFillShade="D9"/>
            <w:vAlign w:val="center"/>
          </w:tcPr>
          <w:p w14:paraId="02599C37" w14:textId="77777777" w:rsidR="00201B15" w:rsidRPr="001B24E8" w:rsidRDefault="00201B15" w:rsidP="003A6C78">
            <w:pPr>
              <w:rPr>
                <w:rFonts w:ascii="Times New Roman" w:hAnsi="Times New Roman" w:cs="Times New Roman"/>
                <w:b/>
                <w:sz w:val="24"/>
                <w:szCs w:val="24"/>
              </w:rPr>
            </w:pPr>
            <w:r w:rsidRPr="001B24E8">
              <w:rPr>
                <w:rFonts w:ascii="Times New Roman" w:hAnsi="Times New Roman" w:cs="Times New Roman"/>
                <w:b/>
                <w:sz w:val="24"/>
                <w:szCs w:val="24"/>
              </w:rPr>
              <w:t>Author, year</w:t>
            </w:r>
          </w:p>
        </w:tc>
        <w:tc>
          <w:tcPr>
            <w:tcW w:w="1896" w:type="dxa"/>
            <w:shd w:val="clear" w:color="auto" w:fill="D9D9D9" w:themeFill="background1" w:themeFillShade="D9"/>
            <w:vAlign w:val="center"/>
          </w:tcPr>
          <w:p w14:paraId="42CA9C2F" w14:textId="77777777" w:rsidR="00201B15" w:rsidRPr="001B24E8" w:rsidRDefault="00201B15" w:rsidP="003A6C78">
            <w:pPr>
              <w:rPr>
                <w:rFonts w:ascii="Times New Roman" w:hAnsi="Times New Roman" w:cs="Times New Roman"/>
                <w:b/>
                <w:sz w:val="24"/>
                <w:szCs w:val="24"/>
              </w:rPr>
            </w:pPr>
            <w:r w:rsidRPr="001B24E8">
              <w:rPr>
                <w:rFonts w:ascii="Times New Roman" w:hAnsi="Times New Roman" w:cs="Times New Roman"/>
                <w:b/>
                <w:sz w:val="24"/>
                <w:szCs w:val="24"/>
              </w:rPr>
              <w:t>Intersectionality</w:t>
            </w:r>
          </w:p>
        </w:tc>
        <w:tc>
          <w:tcPr>
            <w:tcW w:w="2489" w:type="dxa"/>
            <w:shd w:val="clear" w:color="auto" w:fill="D9D9D9" w:themeFill="background1" w:themeFillShade="D9"/>
            <w:vAlign w:val="center"/>
          </w:tcPr>
          <w:p w14:paraId="71D68560" w14:textId="77777777" w:rsidR="00201B15" w:rsidRPr="001B24E8" w:rsidRDefault="00201B15" w:rsidP="003A6C78">
            <w:pPr>
              <w:rPr>
                <w:rFonts w:ascii="Times New Roman" w:hAnsi="Times New Roman" w:cs="Times New Roman"/>
                <w:b/>
                <w:sz w:val="24"/>
                <w:szCs w:val="24"/>
              </w:rPr>
            </w:pPr>
            <w:r w:rsidRPr="001B24E8">
              <w:rPr>
                <w:rFonts w:ascii="Times New Roman" w:hAnsi="Times New Roman" w:cs="Times New Roman"/>
                <w:b/>
                <w:sz w:val="24"/>
                <w:szCs w:val="24"/>
              </w:rPr>
              <w:t>Race</w:t>
            </w:r>
          </w:p>
        </w:tc>
        <w:tc>
          <w:tcPr>
            <w:tcW w:w="1600" w:type="dxa"/>
            <w:shd w:val="clear" w:color="auto" w:fill="D9D9D9" w:themeFill="background1" w:themeFillShade="D9"/>
            <w:vAlign w:val="center"/>
          </w:tcPr>
          <w:p w14:paraId="4DC79D99" w14:textId="77777777" w:rsidR="00201B15" w:rsidRPr="001B24E8" w:rsidRDefault="00201B15" w:rsidP="003A6C78">
            <w:pPr>
              <w:rPr>
                <w:rFonts w:ascii="Times New Roman" w:hAnsi="Times New Roman" w:cs="Times New Roman"/>
                <w:b/>
                <w:sz w:val="24"/>
                <w:szCs w:val="24"/>
              </w:rPr>
            </w:pPr>
            <w:r w:rsidRPr="001B24E8">
              <w:rPr>
                <w:rFonts w:ascii="Times New Roman" w:hAnsi="Times New Roman" w:cs="Times New Roman"/>
                <w:b/>
                <w:sz w:val="24"/>
                <w:szCs w:val="24"/>
              </w:rPr>
              <w:t>Definition of Gender</w:t>
            </w:r>
          </w:p>
        </w:tc>
        <w:tc>
          <w:tcPr>
            <w:tcW w:w="1853" w:type="dxa"/>
            <w:shd w:val="clear" w:color="auto" w:fill="D9D9D9" w:themeFill="background1" w:themeFillShade="D9"/>
            <w:vAlign w:val="center"/>
          </w:tcPr>
          <w:p w14:paraId="7DF5DBCF" w14:textId="5711DCE3" w:rsidR="00201B15" w:rsidRPr="001B24E8" w:rsidRDefault="00201B15" w:rsidP="003A6C78">
            <w:pPr>
              <w:rPr>
                <w:rFonts w:ascii="Times New Roman" w:hAnsi="Times New Roman" w:cs="Times New Roman"/>
                <w:b/>
                <w:sz w:val="24"/>
                <w:szCs w:val="24"/>
              </w:rPr>
            </w:pPr>
            <w:r w:rsidRPr="001B24E8">
              <w:rPr>
                <w:rFonts w:ascii="Times New Roman" w:hAnsi="Times New Roman" w:cs="Times New Roman"/>
                <w:b/>
                <w:sz w:val="24"/>
                <w:szCs w:val="24"/>
              </w:rPr>
              <w:t>Age Value</w:t>
            </w:r>
            <w:r w:rsidR="00693811">
              <w:rPr>
                <w:rFonts w:ascii="Times New Roman" w:hAnsi="Times New Roman" w:cs="Times New Roman"/>
                <w:b/>
                <w:sz w:val="24"/>
                <w:szCs w:val="24"/>
              </w:rPr>
              <w:t xml:space="preserve"> (years)</w:t>
            </w:r>
          </w:p>
        </w:tc>
        <w:tc>
          <w:tcPr>
            <w:tcW w:w="1109" w:type="dxa"/>
            <w:shd w:val="clear" w:color="auto" w:fill="D9D9D9" w:themeFill="background1" w:themeFillShade="D9"/>
            <w:vAlign w:val="center"/>
          </w:tcPr>
          <w:p w14:paraId="5BFE7D3F" w14:textId="77777777" w:rsidR="00201B15" w:rsidRPr="001B24E8" w:rsidRDefault="00201B15" w:rsidP="003A6C78">
            <w:pPr>
              <w:rPr>
                <w:rFonts w:ascii="Times New Roman" w:hAnsi="Times New Roman" w:cs="Times New Roman"/>
                <w:b/>
                <w:sz w:val="24"/>
                <w:szCs w:val="24"/>
              </w:rPr>
            </w:pPr>
            <w:r w:rsidRPr="001B24E8">
              <w:rPr>
                <w:rFonts w:ascii="Times New Roman" w:hAnsi="Times New Roman" w:cs="Times New Roman"/>
                <w:b/>
                <w:sz w:val="24"/>
                <w:szCs w:val="24"/>
              </w:rPr>
              <w:t>Age Measure</w:t>
            </w:r>
          </w:p>
        </w:tc>
        <w:tc>
          <w:tcPr>
            <w:tcW w:w="1436" w:type="dxa"/>
            <w:shd w:val="clear" w:color="auto" w:fill="D9D9D9" w:themeFill="background1" w:themeFillShade="D9"/>
            <w:vAlign w:val="center"/>
          </w:tcPr>
          <w:p w14:paraId="4D17CD33" w14:textId="77777777" w:rsidR="00201B15" w:rsidRPr="001B24E8" w:rsidRDefault="00201B15" w:rsidP="003A6C78">
            <w:pPr>
              <w:rPr>
                <w:rFonts w:ascii="Times New Roman" w:hAnsi="Times New Roman" w:cs="Times New Roman"/>
                <w:b/>
                <w:sz w:val="24"/>
                <w:szCs w:val="24"/>
              </w:rPr>
            </w:pPr>
            <w:r w:rsidRPr="001B24E8">
              <w:rPr>
                <w:rFonts w:ascii="Times New Roman" w:hAnsi="Times New Roman" w:cs="Times New Roman"/>
                <w:b/>
                <w:sz w:val="24"/>
                <w:szCs w:val="24"/>
              </w:rPr>
              <w:t>Age Variance Value</w:t>
            </w:r>
          </w:p>
        </w:tc>
        <w:tc>
          <w:tcPr>
            <w:tcW w:w="1150" w:type="dxa"/>
            <w:shd w:val="clear" w:color="auto" w:fill="D9D9D9" w:themeFill="background1" w:themeFillShade="D9"/>
            <w:vAlign w:val="center"/>
          </w:tcPr>
          <w:p w14:paraId="25280C46" w14:textId="77777777" w:rsidR="00201B15" w:rsidRPr="001B24E8" w:rsidRDefault="00201B15" w:rsidP="003A6C78">
            <w:pPr>
              <w:rPr>
                <w:rFonts w:ascii="Times New Roman" w:hAnsi="Times New Roman" w:cs="Times New Roman"/>
                <w:b/>
                <w:sz w:val="24"/>
                <w:szCs w:val="24"/>
              </w:rPr>
            </w:pPr>
            <w:r w:rsidRPr="001B24E8">
              <w:rPr>
                <w:rFonts w:ascii="Times New Roman" w:hAnsi="Times New Roman" w:cs="Times New Roman"/>
                <w:b/>
                <w:sz w:val="24"/>
                <w:szCs w:val="24"/>
              </w:rPr>
              <w:t>Age Variance Type</w:t>
            </w:r>
          </w:p>
        </w:tc>
      </w:tr>
      <w:tr w:rsidR="00C03E7D" w:rsidRPr="001B24E8" w14:paraId="0ED13D99" w14:textId="77777777" w:rsidTr="003A6C78">
        <w:trPr>
          <w:trHeight w:val="260"/>
        </w:trPr>
        <w:tc>
          <w:tcPr>
            <w:tcW w:w="12950" w:type="dxa"/>
            <w:gridSpan w:val="8"/>
            <w:shd w:val="clear" w:color="auto" w:fill="F2F2F2" w:themeFill="background1" w:themeFillShade="F2"/>
          </w:tcPr>
          <w:p w14:paraId="3C1BBA92" w14:textId="747B3C05" w:rsidR="00C03E7D" w:rsidRPr="003A6C78" w:rsidRDefault="00C03E7D" w:rsidP="003A6C78">
            <w:pPr>
              <w:rPr>
                <w:rFonts w:ascii="Times New Roman" w:hAnsi="Times New Roman" w:cs="Times New Roman"/>
                <w:b/>
                <w:bCs/>
                <w:color w:val="000000"/>
                <w:sz w:val="24"/>
                <w:szCs w:val="24"/>
              </w:rPr>
            </w:pPr>
            <w:r w:rsidRPr="003A6C78">
              <w:rPr>
                <w:rFonts w:ascii="Times New Roman" w:hAnsi="Times New Roman" w:cs="Times New Roman"/>
                <w:b/>
                <w:bCs/>
                <w:color w:val="000000"/>
                <w:sz w:val="24"/>
                <w:szCs w:val="24"/>
              </w:rPr>
              <w:t>Included trials</w:t>
            </w:r>
          </w:p>
        </w:tc>
      </w:tr>
      <w:tr w:rsidR="006C74F5" w:rsidRPr="001B24E8" w14:paraId="5EE16A1E" w14:textId="77777777" w:rsidTr="003A6C78">
        <w:trPr>
          <w:trHeight w:val="530"/>
        </w:trPr>
        <w:tc>
          <w:tcPr>
            <w:tcW w:w="1417" w:type="dxa"/>
          </w:tcPr>
          <w:p w14:paraId="47336EFA" w14:textId="612B9C82" w:rsidR="006C74F5" w:rsidRPr="001B24E8" w:rsidRDefault="006C74F5" w:rsidP="003A6C78">
            <w:pPr>
              <w:rPr>
                <w:rFonts w:ascii="Times New Roman" w:hAnsi="Times New Roman" w:cs="Times New Roman"/>
                <w:b/>
                <w:sz w:val="24"/>
                <w:szCs w:val="24"/>
              </w:rPr>
            </w:pPr>
            <w:r w:rsidRPr="001B24E8">
              <w:rPr>
                <w:rFonts w:ascii="Times New Roman" w:hAnsi="Times New Roman" w:cs="Times New Roman"/>
                <w:color w:val="000000"/>
                <w:sz w:val="24"/>
                <w:szCs w:val="24"/>
              </w:rPr>
              <w:t>Bapna, 2021</w:t>
            </w:r>
          </w:p>
        </w:tc>
        <w:tc>
          <w:tcPr>
            <w:tcW w:w="1896" w:type="dxa"/>
          </w:tcPr>
          <w:p w14:paraId="1B355473" w14:textId="6120246E" w:rsidR="006C74F5" w:rsidRPr="001B24E8" w:rsidRDefault="006C74F5" w:rsidP="003A6C78">
            <w:pPr>
              <w:rPr>
                <w:rFonts w:ascii="Times New Roman" w:hAnsi="Times New Roman" w:cs="Times New Roman"/>
                <w:b/>
                <w:sz w:val="24"/>
                <w:szCs w:val="24"/>
              </w:rPr>
            </w:pPr>
            <w:r w:rsidRPr="001B24E8">
              <w:rPr>
                <w:rFonts w:ascii="Times New Roman" w:hAnsi="Times New Roman" w:cs="Times New Roman"/>
                <w:color w:val="000000"/>
                <w:sz w:val="24"/>
                <w:szCs w:val="24"/>
              </w:rPr>
              <w:t>NR</w:t>
            </w:r>
          </w:p>
        </w:tc>
        <w:tc>
          <w:tcPr>
            <w:tcW w:w="2489" w:type="dxa"/>
          </w:tcPr>
          <w:p w14:paraId="67F57B45" w14:textId="29228946" w:rsidR="006C74F5" w:rsidRPr="001B24E8" w:rsidRDefault="006C74F5" w:rsidP="00A2332F">
            <w:pPr>
              <w:rPr>
                <w:rFonts w:ascii="Times New Roman" w:hAnsi="Times New Roman" w:cs="Times New Roman"/>
                <w:b/>
                <w:sz w:val="24"/>
                <w:szCs w:val="24"/>
              </w:rPr>
            </w:pPr>
            <w:r w:rsidRPr="001B24E8">
              <w:rPr>
                <w:rFonts w:ascii="Times New Roman" w:hAnsi="Times New Roman" w:cs="Times New Roman"/>
                <w:color w:val="000000"/>
                <w:sz w:val="24"/>
                <w:szCs w:val="24"/>
              </w:rPr>
              <w:t>NR</w:t>
            </w:r>
          </w:p>
        </w:tc>
        <w:tc>
          <w:tcPr>
            <w:tcW w:w="1600" w:type="dxa"/>
          </w:tcPr>
          <w:p w14:paraId="4F86E872" w14:textId="2CF8F8D4" w:rsidR="006C74F5" w:rsidRPr="001B24E8" w:rsidRDefault="006C74F5" w:rsidP="003A6C78">
            <w:pPr>
              <w:rPr>
                <w:rFonts w:ascii="Times New Roman" w:hAnsi="Times New Roman" w:cs="Times New Roman"/>
                <w:b/>
                <w:sz w:val="24"/>
                <w:szCs w:val="24"/>
              </w:rPr>
            </w:pPr>
            <w:r w:rsidRPr="001B24E8">
              <w:rPr>
                <w:rFonts w:ascii="Times New Roman" w:hAnsi="Times New Roman" w:cs="Times New Roman"/>
                <w:color w:val="000000"/>
                <w:sz w:val="24"/>
                <w:szCs w:val="24"/>
              </w:rPr>
              <w:t>NR</w:t>
            </w:r>
          </w:p>
        </w:tc>
        <w:tc>
          <w:tcPr>
            <w:tcW w:w="1853" w:type="dxa"/>
          </w:tcPr>
          <w:p w14:paraId="05904A37" w14:textId="666EB1E8" w:rsidR="006C74F5" w:rsidRPr="001B24E8" w:rsidRDefault="006C74F5" w:rsidP="003A6C78">
            <w:pPr>
              <w:rPr>
                <w:rFonts w:ascii="Times New Roman" w:hAnsi="Times New Roman" w:cs="Times New Roman"/>
                <w:b/>
                <w:sz w:val="24"/>
                <w:szCs w:val="24"/>
              </w:rPr>
            </w:pPr>
            <w:r w:rsidRPr="0050041E">
              <w:rPr>
                <w:rFonts w:ascii="Times New Roman" w:hAnsi="Times New Roman" w:cs="Times New Roman"/>
                <w:color w:val="000000"/>
                <w:sz w:val="24"/>
                <w:szCs w:val="24"/>
              </w:rPr>
              <w:t>NR</w:t>
            </w:r>
          </w:p>
        </w:tc>
        <w:tc>
          <w:tcPr>
            <w:tcW w:w="1109" w:type="dxa"/>
          </w:tcPr>
          <w:p w14:paraId="0B7BC992" w14:textId="3FAC09C4" w:rsidR="006C74F5" w:rsidRPr="001B24E8" w:rsidRDefault="006C74F5" w:rsidP="003A6C78">
            <w:pPr>
              <w:rPr>
                <w:rFonts w:ascii="Times New Roman" w:hAnsi="Times New Roman" w:cs="Times New Roman"/>
                <w:b/>
                <w:sz w:val="24"/>
                <w:szCs w:val="24"/>
              </w:rPr>
            </w:pPr>
            <w:r w:rsidRPr="0050041E">
              <w:rPr>
                <w:rFonts w:ascii="Times New Roman" w:hAnsi="Times New Roman" w:cs="Times New Roman"/>
                <w:color w:val="000000"/>
                <w:sz w:val="24"/>
                <w:szCs w:val="24"/>
              </w:rPr>
              <w:t>NR</w:t>
            </w:r>
          </w:p>
        </w:tc>
        <w:tc>
          <w:tcPr>
            <w:tcW w:w="1436" w:type="dxa"/>
          </w:tcPr>
          <w:p w14:paraId="26F09240" w14:textId="45FF810A" w:rsidR="006C74F5" w:rsidRPr="001B24E8" w:rsidRDefault="006C74F5" w:rsidP="003A6C78">
            <w:pPr>
              <w:rPr>
                <w:rFonts w:ascii="Times New Roman" w:hAnsi="Times New Roman" w:cs="Times New Roman"/>
                <w:b/>
                <w:sz w:val="24"/>
                <w:szCs w:val="24"/>
              </w:rPr>
            </w:pPr>
            <w:r w:rsidRPr="0050041E">
              <w:rPr>
                <w:rFonts w:ascii="Times New Roman" w:hAnsi="Times New Roman" w:cs="Times New Roman"/>
                <w:color w:val="000000"/>
                <w:sz w:val="24"/>
                <w:szCs w:val="24"/>
              </w:rPr>
              <w:t>NR</w:t>
            </w:r>
          </w:p>
        </w:tc>
        <w:tc>
          <w:tcPr>
            <w:tcW w:w="1150" w:type="dxa"/>
          </w:tcPr>
          <w:p w14:paraId="76275B2B" w14:textId="7606387E" w:rsidR="006C74F5" w:rsidRPr="001B24E8" w:rsidRDefault="006C74F5" w:rsidP="003A6C78">
            <w:pPr>
              <w:rPr>
                <w:rFonts w:ascii="Times New Roman" w:hAnsi="Times New Roman" w:cs="Times New Roman"/>
                <w:b/>
                <w:sz w:val="24"/>
                <w:szCs w:val="24"/>
              </w:rPr>
            </w:pPr>
            <w:r w:rsidRPr="0050041E">
              <w:rPr>
                <w:rFonts w:ascii="Times New Roman" w:hAnsi="Times New Roman" w:cs="Times New Roman"/>
                <w:color w:val="000000"/>
                <w:sz w:val="24"/>
                <w:szCs w:val="24"/>
              </w:rPr>
              <w:t>NR</w:t>
            </w:r>
          </w:p>
        </w:tc>
      </w:tr>
      <w:tr w:rsidR="006C74F5" w:rsidRPr="001B24E8" w14:paraId="23D3E328" w14:textId="77777777" w:rsidTr="003A6C78">
        <w:trPr>
          <w:trHeight w:val="530"/>
        </w:trPr>
        <w:tc>
          <w:tcPr>
            <w:tcW w:w="1417" w:type="dxa"/>
          </w:tcPr>
          <w:p w14:paraId="7E0A4FFD" w14:textId="52ED0F88" w:rsidR="006C74F5" w:rsidRPr="001B24E8" w:rsidRDefault="006C74F5" w:rsidP="003A6C78">
            <w:pPr>
              <w:rPr>
                <w:rFonts w:ascii="Times New Roman" w:hAnsi="Times New Roman" w:cs="Times New Roman"/>
                <w:b/>
                <w:sz w:val="24"/>
                <w:szCs w:val="24"/>
              </w:rPr>
            </w:pPr>
            <w:r w:rsidRPr="001B24E8">
              <w:rPr>
                <w:rFonts w:ascii="Times New Roman" w:hAnsi="Times New Roman" w:cs="Times New Roman"/>
                <w:color w:val="000000"/>
                <w:sz w:val="24"/>
                <w:szCs w:val="24"/>
              </w:rPr>
              <w:t>Bates, 2019</w:t>
            </w:r>
          </w:p>
        </w:tc>
        <w:tc>
          <w:tcPr>
            <w:tcW w:w="1896" w:type="dxa"/>
          </w:tcPr>
          <w:p w14:paraId="6CAB9EC2" w14:textId="6B79AA32" w:rsidR="006C74F5" w:rsidRPr="001B24E8" w:rsidRDefault="006C74F5" w:rsidP="003A6C78">
            <w:pPr>
              <w:rPr>
                <w:rFonts w:ascii="Times New Roman" w:hAnsi="Times New Roman" w:cs="Times New Roman"/>
                <w:b/>
                <w:sz w:val="24"/>
                <w:szCs w:val="24"/>
              </w:rPr>
            </w:pPr>
            <w:r w:rsidRPr="001B24E8">
              <w:rPr>
                <w:rFonts w:ascii="Times New Roman" w:hAnsi="Times New Roman" w:cs="Times New Roman"/>
                <w:color w:val="000000"/>
                <w:sz w:val="24"/>
                <w:szCs w:val="24"/>
              </w:rPr>
              <w:t>NR</w:t>
            </w:r>
          </w:p>
        </w:tc>
        <w:tc>
          <w:tcPr>
            <w:tcW w:w="2489" w:type="dxa"/>
          </w:tcPr>
          <w:p w14:paraId="35833F8B" w14:textId="77777777" w:rsidR="006C74F5" w:rsidRPr="001B24E8" w:rsidRDefault="006C74F5"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Overall:</w:t>
            </w:r>
          </w:p>
          <w:p w14:paraId="0EF67071" w14:textId="0729893F" w:rsidR="006C74F5" w:rsidRPr="001B24E8" w:rsidRDefault="006C74F5" w:rsidP="00A2332F">
            <w:pPr>
              <w:rPr>
                <w:rFonts w:ascii="Times New Roman" w:hAnsi="Times New Roman" w:cs="Times New Roman"/>
                <w:b/>
                <w:sz w:val="24"/>
                <w:szCs w:val="24"/>
              </w:rPr>
            </w:pPr>
            <w:r w:rsidRPr="001B24E8">
              <w:rPr>
                <w:rFonts w:ascii="Times New Roman" w:hAnsi="Times New Roman" w:cs="Times New Roman"/>
                <w:color w:val="000000"/>
                <w:sz w:val="24"/>
                <w:szCs w:val="24"/>
              </w:rPr>
              <w:t>Asian (13%); African American (13%); White, Caucasian (65%); Other (9%)</w:t>
            </w:r>
          </w:p>
        </w:tc>
        <w:tc>
          <w:tcPr>
            <w:tcW w:w="1600" w:type="dxa"/>
          </w:tcPr>
          <w:p w14:paraId="1F444B30" w14:textId="5F82EFE1" w:rsidR="006C74F5" w:rsidRPr="001B24E8" w:rsidRDefault="006C74F5" w:rsidP="003A6C78">
            <w:pPr>
              <w:rPr>
                <w:rFonts w:ascii="Times New Roman" w:hAnsi="Times New Roman" w:cs="Times New Roman"/>
                <w:b/>
                <w:sz w:val="24"/>
                <w:szCs w:val="24"/>
              </w:rPr>
            </w:pPr>
            <w:r w:rsidRPr="001B24E8">
              <w:rPr>
                <w:rFonts w:ascii="Times New Roman" w:hAnsi="Times New Roman" w:cs="Times New Roman"/>
                <w:color w:val="000000"/>
                <w:sz w:val="24"/>
                <w:szCs w:val="24"/>
              </w:rPr>
              <w:t>Male/Female</w:t>
            </w:r>
          </w:p>
        </w:tc>
        <w:tc>
          <w:tcPr>
            <w:tcW w:w="1853" w:type="dxa"/>
          </w:tcPr>
          <w:p w14:paraId="1A052364" w14:textId="3D397B35" w:rsidR="006C74F5" w:rsidRPr="001B24E8" w:rsidRDefault="006C74F5" w:rsidP="003A6C78">
            <w:pPr>
              <w:rPr>
                <w:rFonts w:ascii="Times New Roman" w:hAnsi="Times New Roman" w:cs="Times New Roman"/>
                <w:b/>
                <w:sz w:val="24"/>
                <w:szCs w:val="24"/>
              </w:rPr>
            </w:pPr>
            <w:r w:rsidRPr="0050041E">
              <w:rPr>
                <w:rFonts w:ascii="Times New Roman" w:hAnsi="Times New Roman" w:cs="Times New Roman"/>
                <w:color w:val="000000"/>
                <w:sz w:val="24"/>
                <w:szCs w:val="24"/>
              </w:rPr>
              <w:t>NR</w:t>
            </w:r>
          </w:p>
        </w:tc>
        <w:tc>
          <w:tcPr>
            <w:tcW w:w="1109" w:type="dxa"/>
          </w:tcPr>
          <w:p w14:paraId="522B7A96" w14:textId="61386C61" w:rsidR="006C74F5" w:rsidRPr="001B24E8" w:rsidRDefault="006C74F5" w:rsidP="003A6C78">
            <w:pPr>
              <w:rPr>
                <w:rFonts w:ascii="Times New Roman" w:hAnsi="Times New Roman" w:cs="Times New Roman"/>
                <w:b/>
                <w:sz w:val="24"/>
                <w:szCs w:val="24"/>
              </w:rPr>
            </w:pPr>
            <w:r w:rsidRPr="0050041E">
              <w:rPr>
                <w:rFonts w:ascii="Times New Roman" w:hAnsi="Times New Roman" w:cs="Times New Roman"/>
                <w:color w:val="000000"/>
                <w:sz w:val="24"/>
                <w:szCs w:val="24"/>
              </w:rPr>
              <w:t>NR</w:t>
            </w:r>
          </w:p>
        </w:tc>
        <w:tc>
          <w:tcPr>
            <w:tcW w:w="1436" w:type="dxa"/>
          </w:tcPr>
          <w:p w14:paraId="690A9C5D" w14:textId="4CA2B40F" w:rsidR="006C74F5" w:rsidRPr="001B24E8" w:rsidRDefault="006C74F5" w:rsidP="003A6C78">
            <w:pPr>
              <w:rPr>
                <w:rFonts w:ascii="Times New Roman" w:hAnsi="Times New Roman" w:cs="Times New Roman"/>
                <w:b/>
                <w:sz w:val="24"/>
                <w:szCs w:val="24"/>
              </w:rPr>
            </w:pPr>
            <w:r w:rsidRPr="0050041E">
              <w:rPr>
                <w:rFonts w:ascii="Times New Roman" w:hAnsi="Times New Roman" w:cs="Times New Roman"/>
                <w:color w:val="000000"/>
                <w:sz w:val="24"/>
                <w:szCs w:val="24"/>
              </w:rPr>
              <w:t>NR</w:t>
            </w:r>
          </w:p>
        </w:tc>
        <w:tc>
          <w:tcPr>
            <w:tcW w:w="1150" w:type="dxa"/>
          </w:tcPr>
          <w:p w14:paraId="571D8DC0" w14:textId="18E26FBB" w:rsidR="006C74F5" w:rsidRPr="001B24E8" w:rsidRDefault="006C74F5" w:rsidP="003A6C78">
            <w:pPr>
              <w:rPr>
                <w:rFonts w:ascii="Times New Roman" w:hAnsi="Times New Roman" w:cs="Times New Roman"/>
                <w:b/>
                <w:sz w:val="24"/>
                <w:szCs w:val="24"/>
              </w:rPr>
            </w:pPr>
            <w:r w:rsidRPr="0050041E">
              <w:rPr>
                <w:rFonts w:ascii="Times New Roman" w:hAnsi="Times New Roman" w:cs="Times New Roman"/>
                <w:color w:val="000000"/>
                <w:sz w:val="24"/>
                <w:szCs w:val="24"/>
              </w:rPr>
              <w:t>NR</w:t>
            </w:r>
          </w:p>
        </w:tc>
      </w:tr>
      <w:tr w:rsidR="00E15BE4" w:rsidRPr="001B24E8" w14:paraId="30C97769" w14:textId="77777777" w:rsidTr="003A6C78">
        <w:trPr>
          <w:trHeight w:val="530"/>
        </w:trPr>
        <w:tc>
          <w:tcPr>
            <w:tcW w:w="1417" w:type="dxa"/>
          </w:tcPr>
          <w:p w14:paraId="7F4D9750" w14:textId="77777777" w:rsidR="00E15BE4" w:rsidRDefault="00E15BE4"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Brady, 2015</w:t>
            </w:r>
          </w:p>
          <w:p w14:paraId="4A1FE2D2" w14:textId="267D8FE8" w:rsidR="001452B3" w:rsidRPr="001452B3" w:rsidRDefault="001452B3" w:rsidP="003A6C78">
            <w:pPr>
              <w:rPr>
                <w:rFonts w:ascii="Times New Roman" w:hAnsi="Times New Roman" w:cs="Times New Roman"/>
                <w:bCs/>
                <w:sz w:val="24"/>
                <w:szCs w:val="24"/>
              </w:rPr>
            </w:pPr>
            <w:r w:rsidRPr="001452B3">
              <w:rPr>
                <w:rFonts w:ascii="Times New Roman" w:hAnsi="Times New Roman" w:cs="Times New Roman"/>
                <w:bCs/>
                <w:color w:val="000000"/>
                <w:sz w:val="24"/>
                <w:szCs w:val="24"/>
              </w:rPr>
              <w:t>(</w:t>
            </w:r>
            <w:r w:rsidR="00C03E7D">
              <w:rPr>
                <w:rFonts w:ascii="Times New Roman" w:hAnsi="Times New Roman" w:cs="Times New Roman"/>
                <w:bCs/>
                <w:color w:val="000000"/>
                <w:sz w:val="24"/>
                <w:szCs w:val="24"/>
              </w:rPr>
              <w:t xml:space="preserve">study </w:t>
            </w:r>
            <w:r w:rsidRPr="001452B3">
              <w:rPr>
                <w:rFonts w:ascii="Times New Roman" w:hAnsi="Times New Roman" w:cs="Times New Roman"/>
                <w:bCs/>
                <w:color w:val="000000"/>
                <w:sz w:val="24"/>
                <w:szCs w:val="24"/>
              </w:rPr>
              <w:t>1/2)</w:t>
            </w:r>
          </w:p>
        </w:tc>
        <w:tc>
          <w:tcPr>
            <w:tcW w:w="1896" w:type="dxa"/>
          </w:tcPr>
          <w:p w14:paraId="444D7AD0" w14:textId="33A748DF" w:rsidR="00E15BE4" w:rsidRPr="001B24E8" w:rsidRDefault="00E15BE4" w:rsidP="003A6C78">
            <w:pPr>
              <w:rPr>
                <w:rFonts w:ascii="Times New Roman" w:hAnsi="Times New Roman" w:cs="Times New Roman"/>
                <w:b/>
                <w:sz w:val="24"/>
                <w:szCs w:val="24"/>
              </w:rPr>
            </w:pPr>
            <w:r w:rsidRPr="001B24E8">
              <w:rPr>
                <w:rFonts w:ascii="Times New Roman" w:hAnsi="Times New Roman" w:cs="Times New Roman"/>
                <w:color w:val="000000"/>
                <w:sz w:val="24"/>
                <w:szCs w:val="24"/>
              </w:rPr>
              <w:t>NR</w:t>
            </w:r>
          </w:p>
        </w:tc>
        <w:tc>
          <w:tcPr>
            <w:tcW w:w="2489" w:type="dxa"/>
          </w:tcPr>
          <w:p w14:paraId="6B6D664F" w14:textId="33A3662F" w:rsidR="00E15BE4" w:rsidRPr="001B24E8" w:rsidRDefault="00E15BE4" w:rsidP="00A2332F">
            <w:pPr>
              <w:rPr>
                <w:rFonts w:ascii="Times New Roman" w:hAnsi="Times New Roman" w:cs="Times New Roman"/>
                <w:b/>
                <w:sz w:val="24"/>
                <w:szCs w:val="24"/>
              </w:rPr>
            </w:pPr>
            <w:r w:rsidRPr="001B24E8">
              <w:rPr>
                <w:rFonts w:ascii="Times New Roman" w:hAnsi="Times New Roman" w:cs="Times New Roman"/>
                <w:color w:val="000000"/>
                <w:sz w:val="24"/>
                <w:szCs w:val="24"/>
              </w:rPr>
              <w:t>White American (85.8%); African American (4.4%); Asian American (3.5%); Latino/Hispanic American (1.8%); Native American (.9%); Multiracial or Other (3.5%)</w:t>
            </w:r>
          </w:p>
        </w:tc>
        <w:tc>
          <w:tcPr>
            <w:tcW w:w="1600" w:type="dxa"/>
          </w:tcPr>
          <w:p w14:paraId="5EFAE25A" w14:textId="1E93E461" w:rsidR="00E15BE4" w:rsidRPr="001B24E8" w:rsidRDefault="00E15BE4" w:rsidP="003A6C78">
            <w:pPr>
              <w:rPr>
                <w:rFonts w:ascii="Times New Roman" w:hAnsi="Times New Roman" w:cs="Times New Roman"/>
                <w:b/>
                <w:sz w:val="24"/>
                <w:szCs w:val="24"/>
              </w:rPr>
            </w:pPr>
            <w:r w:rsidRPr="001B24E8">
              <w:rPr>
                <w:rFonts w:ascii="Times New Roman" w:hAnsi="Times New Roman" w:cs="Times New Roman"/>
                <w:color w:val="000000"/>
                <w:sz w:val="24"/>
                <w:szCs w:val="24"/>
              </w:rPr>
              <w:t>Women</w:t>
            </w:r>
          </w:p>
        </w:tc>
        <w:tc>
          <w:tcPr>
            <w:tcW w:w="1853" w:type="dxa"/>
          </w:tcPr>
          <w:p w14:paraId="59CA8810" w14:textId="2AAD25C5" w:rsidR="00E15BE4" w:rsidRPr="001B24E8" w:rsidRDefault="00E15BE4" w:rsidP="003A6C78">
            <w:pPr>
              <w:rPr>
                <w:rFonts w:ascii="Times New Roman" w:hAnsi="Times New Roman" w:cs="Times New Roman"/>
                <w:b/>
                <w:sz w:val="24"/>
                <w:szCs w:val="24"/>
              </w:rPr>
            </w:pPr>
            <w:r w:rsidRPr="0050041E">
              <w:rPr>
                <w:rFonts w:ascii="Times New Roman" w:hAnsi="Times New Roman" w:cs="Times New Roman"/>
                <w:color w:val="000000"/>
                <w:sz w:val="24"/>
                <w:szCs w:val="24"/>
              </w:rPr>
              <w:t>32.28</w:t>
            </w:r>
          </w:p>
        </w:tc>
        <w:tc>
          <w:tcPr>
            <w:tcW w:w="1109" w:type="dxa"/>
          </w:tcPr>
          <w:p w14:paraId="49D2A0D5" w14:textId="4F8EC9D0" w:rsidR="00E15BE4" w:rsidRPr="001B24E8" w:rsidRDefault="00E15BE4" w:rsidP="003A6C78">
            <w:pPr>
              <w:rPr>
                <w:rFonts w:ascii="Times New Roman" w:hAnsi="Times New Roman" w:cs="Times New Roman"/>
                <w:b/>
                <w:sz w:val="24"/>
                <w:szCs w:val="24"/>
              </w:rPr>
            </w:pPr>
            <w:r w:rsidRPr="0050041E">
              <w:rPr>
                <w:rFonts w:ascii="Times New Roman" w:hAnsi="Times New Roman" w:cs="Times New Roman"/>
                <w:color w:val="000000"/>
                <w:sz w:val="24"/>
                <w:szCs w:val="24"/>
              </w:rPr>
              <w:t>Mean</w:t>
            </w:r>
          </w:p>
        </w:tc>
        <w:tc>
          <w:tcPr>
            <w:tcW w:w="1436" w:type="dxa"/>
          </w:tcPr>
          <w:p w14:paraId="3070EF1C" w14:textId="33E102D6" w:rsidR="00E15BE4" w:rsidRPr="001B24E8" w:rsidRDefault="00E15BE4" w:rsidP="003A6C78">
            <w:pPr>
              <w:rPr>
                <w:rFonts w:ascii="Times New Roman" w:hAnsi="Times New Roman" w:cs="Times New Roman"/>
                <w:b/>
                <w:sz w:val="24"/>
                <w:szCs w:val="24"/>
              </w:rPr>
            </w:pPr>
            <w:r w:rsidRPr="0050041E">
              <w:rPr>
                <w:rFonts w:ascii="Times New Roman" w:hAnsi="Times New Roman" w:cs="Times New Roman"/>
                <w:color w:val="000000"/>
                <w:sz w:val="24"/>
                <w:szCs w:val="24"/>
              </w:rPr>
              <w:t>12.27</w:t>
            </w:r>
          </w:p>
        </w:tc>
        <w:tc>
          <w:tcPr>
            <w:tcW w:w="1150" w:type="dxa"/>
          </w:tcPr>
          <w:p w14:paraId="7791D5F1" w14:textId="5A369027" w:rsidR="00E15BE4" w:rsidRPr="001B24E8" w:rsidRDefault="00E15BE4" w:rsidP="003A6C78">
            <w:pPr>
              <w:rPr>
                <w:rFonts w:ascii="Times New Roman" w:hAnsi="Times New Roman" w:cs="Times New Roman"/>
                <w:b/>
                <w:sz w:val="24"/>
                <w:szCs w:val="24"/>
              </w:rPr>
            </w:pPr>
            <w:r>
              <w:rPr>
                <w:rFonts w:ascii="Times New Roman" w:hAnsi="Times New Roman" w:cs="Times New Roman"/>
                <w:color w:val="000000"/>
                <w:sz w:val="24"/>
                <w:szCs w:val="24"/>
              </w:rPr>
              <w:t>SD</w:t>
            </w:r>
          </w:p>
        </w:tc>
      </w:tr>
      <w:tr w:rsidR="00E15BE4" w:rsidRPr="001B24E8" w14:paraId="2C092F00" w14:textId="77777777" w:rsidTr="003A6C78">
        <w:trPr>
          <w:trHeight w:val="530"/>
        </w:trPr>
        <w:tc>
          <w:tcPr>
            <w:tcW w:w="1417" w:type="dxa"/>
          </w:tcPr>
          <w:p w14:paraId="042DC3D2" w14:textId="77777777" w:rsidR="00E15BE4" w:rsidRDefault="00E15BE4"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Brady, 2015</w:t>
            </w:r>
          </w:p>
          <w:p w14:paraId="3CEB1147" w14:textId="22BD9ADF" w:rsidR="001452B3" w:rsidRPr="001B24E8" w:rsidRDefault="001452B3" w:rsidP="003A6C78">
            <w:pPr>
              <w:rPr>
                <w:rFonts w:ascii="Times New Roman" w:hAnsi="Times New Roman" w:cs="Times New Roman"/>
                <w:b/>
                <w:sz w:val="24"/>
                <w:szCs w:val="24"/>
              </w:rPr>
            </w:pPr>
            <w:r>
              <w:rPr>
                <w:rFonts w:ascii="Times New Roman" w:hAnsi="Times New Roman" w:cs="Times New Roman"/>
                <w:sz w:val="24"/>
                <w:szCs w:val="24"/>
              </w:rPr>
              <w:t>(</w:t>
            </w:r>
            <w:r w:rsidR="00C03E7D">
              <w:rPr>
                <w:rFonts w:ascii="Times New Roman" w:hAnsi="Times New Roman" w:cs="Times New Roman"/>
                <w:sz w:val="24"/>
                <w:szCs w:val="24"/>
              </w:rPr>
              <w:t xml:space="preserve">study </w:t>
            </w:r>
            <w:r>
              <w:rPr>
                <w:rFonts w:ascii="Times New Roman" w:hAnsi="Times New Roman" w:cs="Times New Roman"/>
                <w:sz w:val="24"/>
                <w:szCs w:val="24"/>
              </w:rPr>
              <w:t>2/2)</w:t>
            </w:r>
          </w:p>
        </w:tc>
        <w:tc>
          <w:tcPr>
            <w:tcW w:w="1896" w:type="dxa"/>
          </w:tcPr>
          <w:p w14:paraId="210299C6" w14:textId="11284599" w:rsidR="00E15BE4" w:rsidRPr="001B24E8" w:rsidRDefault="00E15BE4" w:rsidP="003A6C78">
            <w:pPr>
              <w:rPr>
                <w:rFonts w:ascii="Times New Roman" w:hAnsi="Times New Roman" w:cs="Times New Roman"/>
                <w:b/>
                <w:sz w:val="24"/>
                <w:szCs w:val="24"/>
              </w:rPr>
            </w:pPr>
            <w:r w:rsidRPr="001B24E8">
              <w:rPr>
                <w:rFonts w:ascii="Times New Roman" w:hAnsi="Times New Roman" w:cs="Times New Roman"/>
                <w:color w:val="000000"/>
                <w:sz w:val="24"/>
                <w:szCs w:val="24"/>
              </w:rPr>
              <w:t>NR</w:t>
            </w:r>
          </w:p>
        </w:tc>
        <w:tc>
          <w:tcPr>
            <w:tcW w:w="2489" w:type="dxa"/>
          </w:tcPr>
          <w:p w14:paraId="7BD2179E" w14:textId="5102B4AE" w:rsidR="00E15BE4" w:rsidRPr="001B24E8" w:rsidRDefault="00E15BE4" w:rsidP="00A2332F">
            <w:pPr>
              <w:rPr>
                <w:rFonts w:ascii="Times New Roman" w:hAnsi="Times New Roman" w:cs="Times New Roman"/>
                <w:b/>
                <w:sz w:val="24"/>
                <w:szCs w:val="24"/>
              </w:rPr>
            </w:pPr>
            <w:r w:rsidRPr="001B24E8">
              <w:rPr>
                <w:rFonts w:ascii="Times New Roman" w:hAnsi="Times New Roman" w:cs="Times New Roman"/>
                <w:color w:val="000000"/>
                <w:sz w:val="24"/>
                <w:szCs w:val="24"/>
              </w:rPr>
              <w:t>White American (25.5%); African American (2.1%); Asian American (53.2%); Hispanic American (7.1%); Native American (0.9%); Multiracial or Other (12.1%)</w:t>
            </w:r>
          </w:p>
        </w:tc>
        <w:tc>
          <w:tcPr>
            <w:tcW w:w="1600" w:type="dxa"/>
          </w:tcPr>
          <w:p w14:paraId="45E10EAB" w14:textId="6FDA5698" w:rsidR="00E15BE4" w:rsidRPr="001B24E8" w:rsidRDefault="00E15BE4" w:rsidP="003A6C78">
            <w:pPr>
              <w:rPr>
                <w:rFonts w:ascii="Times New Roman" w:hAnsi="Times New Roman" w:cs="Times New Roman"/>
                <w:b/>
                <w:sz w:val="24"/>
                <w:szCs w:val="24"/>
              </w:rPr>
            </w:pPr>
            <w:r w:rsidRPr="001B24E8">
              <w:rPr>
                <w:rFonts w:ascii="Times New Roman" w:hAnsi="Times New Roman" w:cs="Times New Roman"/>
                <w:color w:val="000000"/>
                <w:sz w:val="24"/>
                <w:szCs w:val="24"/>
              </w:rPr>
              <w:t>Women</w:t>
            </w:r>
          </w:p>
        </w:tc>
        <w:tc>
          <w:tcPr>
            <w:tcW w:w="1853" w:type="dxa"/>
          </w:tcPr>
          <w:p w14:paraId="65FCA324" w14:textId="2638E7D4" w:rsidR="00E15BE4" w:rsidRPr="001B24E8" w:rsidRDefault="00E15BE4" w:rsidP="003A6C78">
            <w:pPr>
              <w:rPr>
                <w:rFonts w:ascii="Times New Roman" w:hAnsi="Times New Roman" w:cs="Times New Roman"/>
                <w:b/>
                <w:sz w:val="24"/>
                <w:szCs w:val="24"/>
              </w:rPr>
            </w:pPr>
            <w:r w:rsidRPr="00A8313F">
              <w:rPr>
                <w:rFonts w:ascii="Times New Roman" w:hAnsi="Times New Roman" w:cs="Times New Roman"/>
                <w:color w:val="000000"/>
                <w:sz w:val="24"/>
                <w:szCs w:val="24"/>
              </w:rPr>
              <w:t>18.76</w:t>
            </w:r>
          </w:p>
        </w:tc>
        <w:tc>
          <w:tcPr>
            <w:tcW w:w="1109" w:type="dxa"/>
          </w:tcPr>
          <w:p w14:paraId="280B80EF" w14:textId="702264FD" w:rsidR="00E15BE4" w:rsidRPr="001B24E8" w:rsidRDefault="00E15BE4" w:rsidP="003A6C78">
            <w:pPr>
              <w:rPr>
                <w:rFonts w:ascii="Times New Roman" w:hAnsi="Times New Roman" w:cs="Times New Roman"/>
                <w:b/>
                <w:sz w:val="24"/>
                <w:szCs w:val="24"/>
              </w:rPr>
            </w:pPr>
            <w:r w:rsidRPr="00A8313F">
              <w:rPr>
                <w:rFonts w:ascii="Times New Roman" w:hAnsi="Times New Roman" w:cs="Times New Roman"/>
                <w:color w:val="000000"/>
                <w:sz w:val="24"/>
                <w:szCs w:val="24"/>
              </w:rPr>
              <w:t>Mean</w:t>
            </w:r>
          </w:p>
        </w:tc>
        <w:tc>
          <w:tcPr>
            <w:tcW w:w="1436" w:type="dxa"/>
          </w:tcPr>
          <w:p w14:paraId="5C5E1708" w14:textId="728927DB" w:rsidR="00E15BE4" w:rsidRPr="001B24E8" w:rsidRDefault="00E15BE4" w:rsidP="003A6C78">
            <w:pPr>
              <w:rPr>
                <w:rFonts w:ascii="Times New Roman" w:hAnsi="Times New Roman" w:cs="Times New Roman"/>
                <w:b/>
                <w:sz w:val="24"/>
                <w:szCs w:val="24"/>
              </w:rPr>
            </w:pPr>
            <w:r w:rsidRPr="00A8313F">
              <w:rPr>
                <w:rFonts w:ascii="Times New Roman" w:hAnsi="Times New Roman" w:cs="Times New Roman"/>
                <w:color w:val="000000"/>
                <w:sz w:val="24"/>
                <w:szCs w:val="24"/>
              </w:rPr>
              <w:t>1.13</w:t>
            </w:r>
          </w:p>
        </w:tc>
        <w:tc>
          <w:tcPr>
            <w:tcW w:w="1150" w:type="dxa"/>
          </w:tcPr>
          <w:p w14:paraId="20A66F51" w14:textId="12CAF6C5" w:rsidR="00E15BE4" w:rsidRPr="001B24E8" w:rsidRDefault="00E15BE4" w:rsidP="003A6C78">
            <w:pPr>
              <w:rPr>
                <w:rFonts w:ascii="Times New Roman" w:hAnsi="Times New Roman" w:cs="Times New Roman"/>
                <w:b/>
                <w:sz w:val="24"/>
                <w:szCs w:val="24"/>
              </w:rPr>
            </w:pPr>
            <w:r>
              <w:rPr>
                <w:rFonts w:ascii="Times New Roman" w:hAnsi="Times New Roman" w:cs="Times New Roman"/>
                <w:color w:val="000000"/>
                <w:sz w:val="24"/>
                <w:szCs w:val="24"/>
              </w:rPr>
              <w:t>SD</w:t>
            </w:r>
          </w:p>
        </w:tc>
      </w:tr>
      <w:tr w:rsidR="00E15BE4" w:rsidRPr="001B24E8" w14:paraId="747D6FD0" w14:textId="77777777" w:rsidTr="003A6C78">
        <w:trPr>
          <w:trHeight w:val="530"/>
        </w:trPr>
        <w:tc>
          <w:tcPr>
            <w:tcW w:w="1417" w:type="dxa"/>
          </w:tcPr>
          <w:p w14:paraId="3637FDD8" w14:textId="2307808B" w:rsidR="00E15BE4" w:rsidRPr="001B24E8" w:rsidRDefault="00E15BE4" w:rsidP="003A6C78">
            <w:pPr>
              <w:rPr>
                <w:rFonts w:ascii="Times New Roman" w:hAnsi="Times New Roman" w:cs="Times New Roman"/>
                <w:color w:val="000000"/>
                <w:sz w:val="24"/>
                <w:szCs w:val="24"/>
              </w:rPr>
            </w:pPr>
            <w:proofErr w:type="spellStart"/>
            <w:r w:rsidRPr="001B24E8">
              <w:rPr>
                <w:rFonts w:ascii="Times New Roman" w:hAnsi="Times New Roman" w:cs="Times New Roman"/>
                <w:color w:val="000000"/>
                <w:sz w:val="24"/>
                <w:szCs w:val="24"/>
              </w:rPr>
              <w:t>Bulte</w:t>
            </w:r>
            <w:proofErr w:type="spellEnd"/>
            <w:r w:rsidRPr="001B24E8">
              <w:rPr>
                <w:rFonts w:ascii="Times New Roman" w:hAnsi="Times New Roman" w:cs="Times New Roman"/>
                <w:color w:val="000000"/>
                <w:sz w:val="24"/>
                <w:szCs w:val="24"/>
              </w:rPr>
              <w:t>, 2017</w:t>
            </w:r>
          </w:p>
        </w:tc>
        <w:tc>
          <w:tcPr>
            <w:tcW w:w="1896" w:type="dxa"/>
          </w:tcPr>
          <w:p w14:paraId="1D12110D" w14:textId="71DB256A" w:rsidR="00E15BE4" w:rsidRPr="001B24E8" w:rsidRDefault="00E15BE4"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2489" w:type="dxa"/>
          </w:tcPr>
          <w:p w14:paraId="5924E16F" w14:textId="7F375A4D" w:rsidR="00E15BE4" w:rsidRPr="001B24E8" w:rsidRDefault="00E15BE4"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600" w:type="dxa"/>
          </w:tcPr>
          <w:p w14:paraId="76E944A0" w14:textId="0990337D" w:rsidR="00E15BE4" w:rsidRPr="001B24E8" w:rsidRDefault="00E15BE4"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Male/Female</w:t>
            </w:r>
          </w:p>
        </w:tc>
        <w:tc>
          <w:tcPr>
            <w:tcW w:w="1853" w:type="dxa"/>
          </w:tcPr>
          <w:p w14:paraId="6DFA9E24" w14:textId="7C13EB18" w:rsidR="00E15BE4" w:rsidRPr="00A8313F" w:rsidRDefault="00E15BE4"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43.77</w:t>
            </w:r>
          </w:p>
        </w:tc>
        <w:tc>
          <w:tcPr>
            <w:tcW w:w="1109" w:type="dxa"/>
          </w:tcPr>
          <w:p w14:paraId="4291BA32" w14:textId="232EE9C3" w:rsidR="00E15BE4" w:rsidRPr="00A8313F" w:rsidRDefault="00E15BE4"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Mean</w:t>
            </w:r>
          </w:p>
        </w:tc>
        <w:tc>
          <w:tcPr>
            <w:tcW w:w="1436" w:type="dxa"/>
          </w:tcPr>
          <w:p w14:paraId="6BA0F863" w14:textId="59CAA2FF" w:rsidR="00E15BE4" w:rsidRPr="00A8313F" w:rsidRDefault="00E15BE4"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10.33</w:t>
            </w:r>
          </w:p>
        </w:tc>
        <w:tc>
          <w:tcPr>
            <w:tcW w:w="1150" w:type="dxa"/>
          </w:tcPr>
          <w:p w14:paraId="1965E135" w14:textId="4DDC0394" w:rsidR="00E15BE4" w:rsidRDefault="00E15BE4" w:rsidP="003A6C78">
            <w:pPr>
              <w:rPr>
                <w:rFonts w:ascii="Times New Roman" w:hAnsi="Times New Roman" w:cs="Times New Roman"/>
                <w:color w:val="000000"/>
                <w:sz w:val="24"/>
                <w:szCs w:val="24"/>
              </w:rPr>
            </w:pPr>
            <w:r>
              <w:rPr>
                <w:rFonts w:ascii="Times New Roman" w:hAnsi="Times New Roman" w:cs="Times New Roman"/>
                <w:color w:val="000000"/>
                <w:sz w:val="24"/>
                <w:szCs w:val="24"/>
              </w:rPr>
              <w:t>SD</w:t>
            </w:r>
          </w:p>
        </w:tc>
      </w:tr>
      <w:tr w:rsidR="00E15BE4" w:rsidRPr="001B24E8" w14:paraId="7D192E49" w14:textId="77777777" w:rsidTr="003A6C78">
        <w:trPr>
          <w:trHeight w:val="530"/>
        </w:trPr>
        <w:tc>
          <w:tcPr>
            <w:tcW w:w="1417" w:type="dxa"/>
          </w:tcPr>
          <w:p w14:paraId="21AD04A1" w14:textId="3786C3F4" w:rsidR="00E15BE4" w:rsidRPr="001B24E8" w:rsidRDefault="00E15BE4"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lastRenderedPageBreak/>
              <w:t>Chinen, 2017</w:t>
            </w:r>
          </w:p>
        </w:tc>
        <w:tc>
          <w:tcPr>
            <w:tcW w:w="1896" w:type="dxa"/>
          </w:tcPr>
          <w:p w14:paraId="059757ED" w14:textId="48183F15" w:rsidR="00E15BE4" w:rsidRPr="001B24E8" w:rsidRDefault="00E15BE4"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2489" w:type="dxa"/>
          </w:tcPr>
          <w:p w14:paraId="1A14E4DC" w14:textId="6538E17E" w:rsidR="00E15BE4" w:rsidRPr="001B24E8" w:rsidRDefault="00E15BE4"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600" w:type="dxa"/>
          </w:tcPr>
          <w:p w14:paraId="2E9C8385" w14:textId="522F88F2" w:rsidR="00E15BE4" w:rsidRPr="001B24E8" w:rsidRDefault="00E15BE4"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Group 1 "female"; Group 2 "male"</w:t>
            </w:r>
          </w:p>
        </w:tc>
        <w:tc>
          <w:tcPr>
            <w:tcW w:w="1853" w:type="dxa"/>
          </w:tcPr>
          <w:p w14:paraId="456E569D" w14:textId="04A59485" w:rsidR="00E15BE4" w:rsidRPr="00A8313F" w:rsidRDefault="00E15BE4"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c>
          <w:tcPr>
            <w:tcW w:w="1109" w:type="dxa"/>
          </w:tcPr>
          <w:p w14:paraId="34FDA1F2" w14:textId="5F3F554E" w:rsidR="00E15BE4" w:rsidRPr="00A8313F" w:rsidRDefault="00E15BE4"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c>
          <w:tcPr>
            <w:tcW w:w="1436" w:type="dxa"/>
          </w:tcPr>
          <w:p w14:paraId="013AA3C0" w14:textId="1BB88ADF" w:rsidR="00E15BE4" w:rsidRPr="00A8313F" w:rsidRDefault="00E15BE4"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c>
          <w:tcPr>
            <w:tcW w:w="1150" w:type="dxa"/>
          </w:tcPr>
          <w:p w14:paraId="41A8A044" w14:textId="11B45851" w:rsidR="00E15BE4" w:rsidRDefault="00E15BE4"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r>
      <w:tr w:rsidR="00E15BE4" w:rsidRPr="001B24E8" w14:paraId="32BF0F31" w14:textId="77777777" w:rsidTr="003A6C78">
        <w:trPr>
          <w:trHeight w:val="530"/>
        </w:trPr>
        <w:tc>
          <w:tcPr>
            <w:tcW w:w="1417" w:type="dxa"/>
          </w:tcPr>
          <w:p w14:paraId="056BD7F1" w14:textId="4F505225" w:rsidR="00E15BE4" w:rsidRPr="001B24E8" w:rsidRDefault="00E15BE4"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Cook, 2019</w:t>
            </w:r>
          </w:p>
        </w:tc>
        <w:tc>
          <w:tcPr>
            <w:tcW w:w="1896" w:type="dxa"/>
          </w:tcPr>
          <w:p w14:paraId="1547F5D8" w14:textId="576C290F" w:rsidR="00E15BE4" w:rsidRPr="001B24E8" w:rsidRDefault="00E15BE4"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2489" w:type="dxa"/>
          </w:tcPr>
          <w:p w14:paraId="04AF2947" w14:textId="6B70198F" w:rsidR="00E15BE4" w:rsidRPr="001B24E8" w:rsidRDefault="00E15BE4"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600" w:type="dxa"/>
          </w:tcPr>
          <w:p w14:paraId="4ECF390C" w14:textId="46917F7B" w:rsidR="00E15BE4" w:rsidRPr="001B24E8" w:rsidRDefault="00E15BE4"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853" w:type="dxa"/>
          </w:tcPr>
          <w:p w14:paraId="7ECC5A4C" w14:textId="56D46753" w:rsidR="00E15BE4" w:rsidRPr="00A8313F" w:rsidRDefault="00E15BE4"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38.87</w:t>
            </w:r>
          </w:p>
        </w:tc>
        <w:tc>
          <w:tcPr>
            <w:tcW w:w="1109" w:type="dxa"/>
          </w:tcPr>
          <w:p w14:paraId="00B106C1" w14:textId="2D8CCC98" w:rsidR="00E15BE4" w:rsidRPr="00A8313F" w:rsidRDefault="00E15BE4"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Mean</w:t>
            </w:r>
          </w:p>
        </w:tc>
        <w:tc>
          <w:tcPr>
            <w:tcW w:w="1436" w:type="dxa"/>
          </w:tcPr>
          <w:p w14:paraId="225CD861" w14:textId="0D91BD36" w:rsidR="00E15BE4" w:rsidRPr="00A8313F" w:rsidRDefault="00E15BE4"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11.86</w:t>
            </w:r>
          </w:p>
        </w:tc>
        <w:tc>
          <w:tcPr>
            <w:tcW w:w="1150" w:type="dxa"/>
          </w:tcPr>
          <w:p w14:paraId="5EE5D8E7" w14:textId="2B1479DD" w:rsidR="00E15BE4" w:rsidRDefault="00E15BE4" w:rsidP="003A6C78">
            <w:pPr>
              <w:rPr>
                <w:rFonts w:ascii="Times New Roman" w:hAnsi="Times New Roman" w:cs="Times New Roman"/>
                <w:color w:val="000000"/>
                <w:sz w:val="24"/>
                <w:szCs w:val="24"/>
              </w:rPr>
            </w:pPr>
            <w:r>
              <w:rPr>
                <w:rFonts w:ascii="Times New Roman" w:hAnsi="Times New Roman" w:cs="Times New Roman"/>
                <w:color w:val="000000"/>
                <w:sz w:val="24"/>
                <w:szCs w:val="24"/>
              </w:rPr>
              <w:t>SD</w:t>
            </w:r>
          </w:p>
        </w:tc>
      </w:tr>
      <w:tr w:rsidR="00E15BE4" w:rsidRPr="001B24E8" w14:paraId="6626AD3B" w14:textId="77777777" w:rsidTr="003A6C78">
        <w:trPr>
          <w:trHeight w:val="530"/>
        </w:trPr>
        <w:tc>
          <w:tcPr>
            <w:tcW w:w="1417" w:type="dxa"/>
          </w:tcPr>
          <w:p w14:paraId="1A4F2509" w14:textId="5FF41B3E" w:rsidR="00E15BE4" w:rsidRPr="001B24E8" w:rsidRDefault="00E15BE4"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Dahl, 2018</w:t>
            </w:r>
          </w:p>
        </w:tc>
        <w:tc>
          <w:tcPr>
            <w:tcW w:w="1896" w:type="dxa"/>
          </w:tcPr>
          <w:p w14:paraId="694C884F" w14:textId="32C5FF0D" w:rsidR="00E15BE4" w:rsidRPr="001B24E8" w:rsidRDefault="00E15BE4"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2489" w:type="dxa"/>
          </w:tcPr>
          <w:p w14:paraId="381627D3" w14:textId="70D67448" w:rsidR="00E15BE4" w:rsidRPr="001B24E8" w:rsidRDefault="00E15BE4"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600" w:type="dxa"/>
          </w:tcPr>
          <w:p w14:paraId="45029D6C" w14:textId="6E37D0D6" w:rsidR="00E15BE4" w:rsidRPr="001B24E8" w:rsidRDefault="00E15BE4"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853" w:type="dxa"/>
          </w:tcPr>
          <w:p w14:paraId="105E14ED" w14:textId="6E53841F" w:rsidR="00E15BE4" w:rsidRPr="00A8313F" w:rsidRDefault="00E15BE4"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 but inclusion is 18 to 19 y</w:t>
            </w:r>
            <w:r w:rsidRPr="001B24E8">
              <w:rPr>
                <w:rFonts w:ascii="Times New Roman" w:hAnsi="Times New Roman" w:cs="Times New Roman"/>
                <w:color w:val="000000"/>
                <w:sz w:val="24"/>
                <w:szCs w:val="24"/>
              </w:rPr>
              <w:t>ears</w:t>
            </w:r>
          </w:p>
        </w:tc>
        <w:tc>
          <w:tcPr>
            <w:tcW w:w="1109" w:type="dxa"/>
          </w:tcPr>
          <w:p w14:paraId="04556FAA" w14:textId="15008623" w:rsidR="00E15BE4" w:rsidRPr="00A8313F" w:rsidRDefault="00E15BE4"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Range</w:t>
            </w:r>
          </w:p>
        </w:tc>
        <w:tc>
          <w:tcPr>
            <w:tcW w:w="1436" w:type="dxa"/>
          </w:tcPr>
          <w:p w14:paraId="5CA97CA3" w14:textId="50269D58" w:rsidR="00E15BE4" w:rsidRPr="00A8313F" w:rsidRDefault="00E15BE4"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c>
          <w:tcPr>
            <w:tcW w:w="1150" w:type="dxa"/>
          </w:tcPr>
          <w:p w14:paraId="6D1F55AD" w14:textId="746F0E62" w:rsidR="00E15BE4" w:rsidRDefault="00E15BE4"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r>
      <w:tr w:rsidR="00003A72" w:rsidRPr="001B24E8" w14:paraId="064989EC" w14:textId="77777777" w:rsidTr="003A6C78">
        <w:trPr>
          <w:trHeight w:val="530"/>
        </w:trPr>
        <w:tc>
          <w:tcPr>
            <w:tcW w:w="1417" w:type="dxa"/>
          </w:tcPr>
          <w:p w14:paraId="205B87A5" w14:textId="595AF815" w:rsidR="00003A72" w:rsidRPr="001B24E8" w:rsidRDefault="00003A72"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Ginter, 2020</w:t>
            </w:r>
          </w:p>
        </w:tc>
        <w:tc>
          <w:tcPr>
            <w:tcW w:w="1896" w:type="dxa"/>
          </w:tcPr>
          <w:p w14:paraId="726F8A2C" w14:textId="11EC19F2" w:rsidR="00003A72" w:rsidRPr="001B24E8" w:rsidRDefault="00003A72"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2489" w:type="dxa"/>
          </w:tcPr>
          <w:p w14:paraId="3C14B3E5" w14:textId="29AC0400" w:rsidR="00003A72" w:rsidRPr="001B24E8" w:rsidRDefault="00003A7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600" w:type="dxa"/>
          </w:tcPr>
          <w:p w14:paraId="0146200D" w14:textId="4722387C" w:rsidR="00003A72" w:rsidRPr="001B24E8" w:rsidRDefault="00003A72"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All participants "women"</w:t>
            </w:r>
          </w:p>
        </w:tc>
        <w:tc>
          <w:tcPr>
            <w:tcW w:w="1853" w:type="dxa"/>
          </w:tcPr>
          <w:p w14:paraId="7A484D9D" w14:textId="06DDC7A4" w:rsidR="00003A72" w:rsidRPr="0050041E" w:rsidRDefault="00003A72"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c>
          <w:tcPr>
            <w:tcW w:w="1109" w:type="dxa"/>
          </w:tcPr>
          <w:p w14:paraId="42D67766" w14:textId="054082D9" w:rsidR="00003A72" w:rsidRPr="0050041E" w:rsidRDefault="00003A72"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c>
          <w:tcPr>
            <w:tcW w:w="1436" w:type="dxa"/>
          </w:tcPr>
          <w:p w14:paraId="38AF50B5" w14:textId="16E86F04" w:rsidR="00003A72" w:rsidRPr="0050041E" w:rsidRDefault="00003A72"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c>
          <w:tcPr>
            <w:tcW w:w="1150" w:type="dxa"/>
          </w:tcPr>
          <w:p w14:paraId="38B802A0" w14:textId="6DF7980F" w:rsidR="00003A72" w:rsidRPr="0050041E" w:rsidRDefault="00003A72"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r>
      <w:tr w:rsidR="00003A72" w:rsidRPr="001B24E8" w14:paraId="4E3C0068" w14:textId="77777777" w:rsidTr="003A6C78">
        <w:trPr>
          <w:trHeight w:val="530"/>
        </w:trPr>
        <w:tc>
          <w:tcPr>
            <w:tcW w:w="1417" w:type="dxa"/>
          </w:tcPr>
          <w:p w14:paraId="3204ED54" w14:textId="3BF8433A" w:rsidR="00003A72" w:rsidRPr="001B24E8" w:rsidRDefault="00003A72"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Grisso, 2015</w:t>
            </w:r>
          </w:p>
        </w:tc>
        <w:tc>
          <w:tcPr>
            <w:tcW w:w="1896" w:type="dxa"/>
          </w:tcPr>
          <w:p w14:paraId="02116D69" w14:textId="3E37DF4A" w:rsidR="00003A72" w:rsidRPr="001B24E8" w:rsidRDefault="00003A72"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2489" w:type="dxa"/>
          </w:tcPr>
          <w:p w14:paraId="007DDDD9" w14:textId="77777777" w:rsidR="00003A72" w:rsidRPr="001B24E8" w:rsidRDefault="00003A7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Overall:</w:t>
            </w:r>
          </w:p>
          <w:p w14:paraId="719F09F7" w14:textId="77B477A4" w:rsidR="00003A72" w:rsidRPr="001B24E8" w:rsidRDefault="00003A7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African American (7.6%); White (60.3%); Asian (27.5%); Hispanic/other (4.6%)</w:t>
            </w:r>
          </w:p>
        </w:tc>
        <w:tc>
          <w:tcPr>
            <w:tcW w:w="1600" w:type="dxa"/>
          </w:tcPr>
          <w:p w14:paraId="7D4E4B1B" w14:textId="615EB60E" w:rsidR="00003A72" w:rsidRPr="001B24E8" w:rsidRDefault="00003A72"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Women</w:t>
            </w:r>
          </w:p>
        </w:tc>
        <w:tc>
          <w:tcPr>
            <w:tcW w:w="1853" w:type="dxa"/>
          </w:tcPr>
          <w:p w14:paraId="3FA43DD3" w14:textId="097B16A0" w:rsidR="00003A72" w:rsidRPr="0050041E" w:rsidRDefault="00003A72"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40</w:t>
            </w:r>
          </w:p>
        </w:tc>
        <w:tc>
          <w:tcPr>
            <w:tcW w:w="1109" w:type="dxa"/>
          </w:tcPr>
          <w:p w14:paraId="1AE49A9A" w14:textId="521F9BF1" w:rsidR="00003A72" w:rsidRPr="0050041E" w:rsidRDefault="00003A72"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Median</w:t>
            </w:r>
          </w:p>
        </w:tc>
        <w:tc>
          <w:tcPr>
            <w:tcW w:w="1436" w:type="dxa"/>
          </w:tcPr>
          <w:p w14:paraId="4F0BBC58" w14:textId="21AE3FA6" w:rsidR="00003A72" w:rsidRPr="0050041E" w:rsidRDefault="00003A72"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37-44</w:t>
            </w:r>
          </w:p>
        </w:tc>
        <w:tc>
          <w:tcPr>
            <w:tcW w:w="1150" w:type="dxa"/>
          </w:tcPr>
          <w:p w14:paraId="104550DE" w14:textId="34CC87A4" w:rsidR="00003A72" w:rsidRPr="0050041E" w:rsidRDefault="00003A72"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Q1-Q3</w:t>
            </w:r>
          </w:p>
        </w:tc>
      </w:tr>
      <w:tr w:rsidR="00003A72" w:rsidRPr="001B24E8" w14:paraId="027504F8" w14:textId="77777777" w:rsidTr="003A6C78">
        <w:trPr>
          <w:trHeight w:val="530"/>
        </w:trPr>
        <w:tc>
          <w:tcPr>
            <w:tcW w:w="1417" w:type="dxa"/>
          </w:tcPr>
          <w:p w14:paraId="7B66721D" w14:textId="22A9010F" w:rsidR="00003A72" w:rsidRDefault="00003A72"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Huis, 2019</w:t>
            </w:r>
            <w:r w:rsidR="00A2332F">
              <w:rPr>
                <w:rFonts w:ascii="Times New Roman" w:hAnsi="Times New Roman" w:cs="Times New Roman"/>
                <w:color w:val="000000"/>
                <w:sz w:val="24"/>
                <w:szCs w:val="24"/>
              </w:rPr>
              <w:t>*</w:t>
            </w:r>
          </w:p>
          <w:p w14:paraId="6A05A612" w14:textId="0B7AC444" w:rsidR="00521492" w:rsidRPr="001B24E8" w:rsidRDefault="00521492" w:rsidP="003A6C78">
            <w:pPr>
              <w:rPr>
                <w:rFonts w:ascii="Times New Roman" w:hAnsi="Times New Roman" w:cs="Times New Roman"/>
                <w:color w:val="000000"/>
                <w:sz w:val="24"/>
                <w:szCs w:val="24"/>
              </w:rPr>
            </w:pPr>
          </w:p>
        </w:tc>
        <w:tc>
          <w:tcPr>
            <w:tcW w:w="1896" w:type="dxa"/>
          </w:tcPr>
          <w:p w14:paraId="75C0E371" w14:textId="02578A0C" w:rsidR="00003A72" w:rsidRPr="001B24E8" w:rsidRDefault="00003A72"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2489" w:type="dxa"/>
          </w:tcPr>
          <w:p w14:paraId="03E25D44" w14:textId="735793F8" w:rsidR="00003A72" w:rsidRPr="001B24E8" w:rsidRDefault="00003A7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600" w:type="dxa"/>
          </w:tcPr>
          <w:p w14:paraId="1E20ACE2" w14:textId="01D49859" w:rsidR="00003A72" w:rsidRPr="001B24E8" w:rsidRDefault="00003A72"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853" w:type="dxa"/>
          </w:tcPr>
          <w:p w14:paraId="66950FE6" w14:textId="53E52D20" w:rsidR="00003A72" w:rsidRPr="0050041E" w:rsidRDefault="00003A72"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36.27</w:t>
            </w:r>
          </w:p>
        </w:tc>
        <w:tc>
          <w:tcPr>
            <w:tcW w:w="1109" w:type="dxa"/>
          </w:tcPr>
          <w:p w14:paraId="7F8FD46D" w14:textId="1A011792" w:rsidR="00003A72" w:rsidRPr="0050041E" w:rsidRDefault="00003A72"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Mean</w:t>
            </w:r>
          </w:p>
        </w:tc>
        <w:tc>
          <w:tcPr>
            <w:tcW w:w="1436" w:type="dxa"/>
          </w:tcPr>
          <w:p w14:paraId="4BD54CB0" w14:textId="36F1F895" w:rsidR="00003A72" w:rsidRPr="0050041E" w:rsidRDefault="00003A72" w:rsidP="003A6C78">
            <w:pPr>
              <w:rPr>
                <w:rFonts w:ascii="Times New Roman" w:hAnsi="Times New Roman" w:cs="Times New Roman"/>
                <w:color w:val="000000"/>
                <w:sz w:val="24"/>
                <w:szCs w:val="24"/>
              </w:rPr>
            </w:pPr>
            <w:r w:rsidRPr="0050041E">
              <w:rPr>
                <w:rFonts w:ascii="Times New Roman" w:hAnsi="Times New Roman" w:cs="Times New Roman"/>
                <w:color w:val="000000"/>
                <w:sz w:val="24"/>
                <w:szCs w:val="24"/>
              </w:rPr>
              <w:t>7.66</w:t>
            </w:r>
          </w:p>
        </w:tc>
        <w:tc>
          <w:tcPr>
            <w:tcW w:w="1150" w:type="dxa"/>
          </w:tcPr>
          <w:p w14:paraId="50EBD5C7" w14:textId="7BDA3CF9" w:rsidR="00003A72" w:rsidRPr="0050041E" w:rsidRDefault="00003A72" w:rsidP="003A6C78">
            <w:pPr>
              <w:rPr>
                <w:rFonts w:ascii="Times New Roman" w:hAnsi="Times New Roman" w:cs="Times New Roman"/>
                <w:color w:val="000000"/>
                <w:sz w:val="24"/>
                <w:szCs w:val="24"/>
              </w:rPr>
            </w:pPr>
            <w:r>
              <w:rPr>
                <w:rFonts w:ascii="Times New Roman" w:hAnsi="Times New Roman" w:cs="Times New Roman"/>
                <w:color w:val="000000"/>
                <w:sz w:val="24"/>
                <w:szCs w:val="24"/>
              </w:rPr>
              <w:t>SD</w:t>
            </w:r>
          </w:p>
        </w:tc>
      </w:tr>
      <w:tr w:rsidR="00003A72" w:rsidRPr="001B24E8" w14:paraId="4433706A" w14:textId="77777777" w:rsidTr="003A6C78">
        <w:trPr>
          <w:trHeight w:val="530"/>
        </w:trPr>
        <w:tc>
          <w:tcPr>
            <w:tcW w:w="1417" w:type="dxa"/>
          </w:tcPr>
          <w:p w14:paraId="5B867564" w14:textId="52510CF1" w:rsidR="00003A72" w:rsidRPr="001B24E8" w:rsidRDefault="00003A72"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Huis, 2019</w:t>
            </w:r>
          </w:p>
        </w:tc>
        <w:tc>
          <w:tcPr>
            <w:tcW w:w="1896" w:type="dxa"/>
          </w:tcPr>
          <w:p w14:paraId="50525CC9" w14:textId="0A6A5531" w:rsidR="00003A72" w:rsidRPr="001B24E8" w:rsidRDefault="00003A72"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2489" w:type="dxa"/>
          </w:tcPr>
          <w:p w14:paraId="02BE7499" w14:textId="2C52F1E6" w:rsidR="00003A72" w:rsidRPr="001B24E8" w:rsidRDefault="00003A7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600" w:type="dxa"/>
          </w:tcPr>
          <w:p w14:paraId="5F8BC26F" w14:textId="0516C7C5" w:rsidR="00003A72" w:rsidRPr="001B24E8" w:rsidRDefault="00003A72" w:rsidP="003A6C78">
            <w:pPr>
              <w:rPr>
                <w:rFonts w:ascii="Times New Roman" w:hAnsi="Times New Roman" w:cs="Times New Roman"/>
                <w:color w:val="000000"/>
                <w:sz w:val="24"/>
                <w:szCs w:val="24"/>
              </w:rPr>
            </w:pPr>
            <w:r w:rsidRPr="001B24E8">
              <w:rPr>
                <w:rFonts w:ascii="Times New Roman" w:hAnsi="Times New Roman" w:cs="Times New Roman"/>
                <w:color w:val="000000"/>
                <w:sz w:val="24"/>
                <w:szCs w:val="24"/>
              </w:rPr>
              <w:t>Female</w:t>
            </w:r>
          </w:p>
        </w:tc>
        <w:tc>
          <w:tcPr>
            <w:tcW w:w="1853" w:type="dxa"/>
          </w:tcPr>
          <w:p w14:paraId="0FAF06A7" w14:textId="55FA816B" w:rsidR="00003A72" w:rsidRPr="0050041E" w:rsidRDefault="00003A72" w:rsidP="003A6C78">
            <w:pPr>
              <w:rPr>
                <w:rFonts w:ascii="Times New Roman" w:hAnsi="Times New Roman" w:cs="Times New Roman"/>
                <w:color w:val="000000"/>
                <w:sz w:val="24"/>
                <w:szCs w:val="24"/>
              </w:rPr>
            </w:pPr>
            <w:r w:rsidRPr="00A8313F">
              <w:rPr>
                <w:rFonts w:ascii="Times New Roman" w:hAnsi="Times New Roman" w:cs="Times New Roman"/>
                <w:color w:val="000000"/>
                <w:sz w:val="24"/>
                <w:szCs w:val="24"/>
              </w:rPr>
              <w:t>NR</w:t>
            </w:r>
          </w:p>
        </w:tc>
        <w:tc>
          <w:tcPr>
            <w:tcW w:w="1109" w:type="dxa"/>
          </w:tcPr>
          <w:p w14:paraId="489EF57B" w14:textId="0643D033" w:rsidR="00003A72" w:rsidRPr="0050041E" w:rsidRDefault="00003A72" w:rsidP="003A6C78">
            <w:pPr>
              <w:rPr>
                <w:rFonts w:ascii="Times New Roman" w:hAnsi="Times New Roman" w:cs="Times New Roman"/>
                <w:color w:val="000000"/>
                <w:sz w:val="24"/>
                <w:szCs w:val="24"/>
              </w:rPr>
            </w:pPr>
            <w:r w:rsidRPr="00A8313F">
              <w:rPr>
                <w:rFonts w:ascii="Times New Roman" w:hAnsi="Times New Roman" w:cs="Times New Roman"/>
                <w:color w:val="000000"/>
                <w:sz w:val="24"/>
                <w:szCs w:val="24"/>
              </w:rPr>
              <w:t>Mean</w:t>
            </w:r>
          </w:p>
        </w:tc>
        <w:tc>
          <w:tcPr>
            <w:tcW w:w="1436" w:type="dxa"/>
          </w:tcPr>
          <w:p w14:paraId="153C4E19" w14:textId="7296DE56" w:rsidR="00003A72" w:rsidRPr="0050041E" w:rsidRDefault="00003A72" w:rsidP="003A6C78">
            <w:pPr>
              <w:rPr>
                <w:rFonts w:ascii="Times New Roman" w:hAnsi="Times New Roman" w:cs="Times New Roman"/>
                <w:color w:val="000000"/>
                <w:sz w:val="24"/>
                <w:szCs w:val="24"/>
              </w:rPr>
            </w:pPr>
            <w:r w:rsidRPr="00A8313F">
              <w:rPr>
                <w:rFonts w:ascii="Times New Roman" w:hAnsi="Times New Roman" w:cs="Times New Roman"/>
                <w:color w:val="000000"/>
                <w:sz w:val="24"/>
                <w:szCs w:val="24"/>
              </w:rPr>
              <w:t>NR</w:t>
            </w:r>
          </w:p>
        </w:tc>
        <w:tc>
          <w:tcPr>
            <w:tcW w:w="1150" w:type="dxa"/>
          </w:tcPr>
          <w:p w14:paraId="458CC376" w14:textId="20DC70B8" w:rsidR="00003A72" w:rsidRPr="0050041E" w:rsidRDefault="00003A72" w:rsidP="003A6C78">
            <w:pPr>
              <w:rPr>
                <w:rFonts w:ascii="Times New Roman" w:hAnsi="Times New Roman" w:cs="Times New Roman"/>
                <w:color w:val="000000"/>
                <w:sz w:val="24"/>
                <w:szCs w:val="24"/>
              </w:rPr>
            </w:pPr>
            <w:r>
              <w:rPr>
                <w:rFonts w:ascii="Times New Roman" w:hAnsi="Times New Roman" w:cs="Times New Roman"/>
                <w:color w:val="000000"/>
                <w:sz w:val="24"/>
                <w:szCs w:val="24"/>
              </w:rPr>
              <w:t>SD</w:t>
            </w:r>
          </w:p>
        </w:tc>
      </w:tr>
      <w:tr w:rsidR="00003A72" w:rsidRPr="001B24E8" w14:paraId="7EFFED52" w14:textId="77777777" w:rsidTr="003A6C78">
        <w:trPr>
          <w:trHeight w:val="314"/>
        </w:trPr>
        <w:tc>
          <w:tcPr>
            <w:tcW w:w="1417" w:type="dxa"/>
          </w:tcPr>
          <w:p w14:paraId="17B5932D" w14:textId="278921D7" w:rsidR="00003A72" w:rsidRPr="001B24E8" w:rsidRDefault="00003A7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Ismayilova, 2017</w:t>
            </w:r>
          </w:p>
        </w:tc>
        <w:tc>
          <w:tcPr>
            <w:tcW w:w="1896" w:type="dxa"/>
          </w:tcPr>
          <w:p w14:paraId="2BDBE902" w14:textId="52E4026E" w:rsidR="00003A72" w:rsidRPr="001B24E8" w:rsidRDefault="00003A7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2489" w:type="dxa"/>
          </w:tcPr>
          <w:p w14:paraId="045BE9EE" w14:textId="103E2130" w:rsidR="00003A72" w:rsidRPr="001B24E8" w:rsidRDefault="00003A7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Ethnicity:</w:t>
            </w:r>
            <w:r w:rsidRPr="001B24E8">
              <w:rPr>
                <w:rFonts w:ascii="Times New Roman" w:hAnsi="Times New Roman" w:cs="Times New Roman"/>
                <w:color w:val="000000"/>
                <w:sz w:val="24"/>
                <w:szCs w:val="24"/>
              </w:rPr>
              <w:br/>
              <w:t xml:space="preserve">Mossi  (98.61%); </w:t>
            </w:r>
            <w:proofErr w:type="spellStart"/>
            <w:r w:rsidRPr="001B24E8">
              <w:rPr>
                <w:rFonts w:ascii="Times New Roman" w:hAnsi="Times New Roman" w:cs="Times New Roman"/>
                <w:color w:val="000000"/>
                <w:sz w:val="24"/>
                <w:szCs w:val="24"/>
              </w:rPr>
              <w:t>Peuhl</w:t>
            </w:r>
            <w:proofErr w:type="spellEnd"/>
            <w:r w:rsidRPr="001B24E8">
              <w:rPr>
                <w:rFonts w:ascii="Times New Roman" w:hAnsi="Times New Roman" w:cs="Times New Roman"/>
                <w:color w:val="000000"/>
                <w:sz w:val="24"/>
                <w:szCs w:val="24"/>
              </w:rPr>
              <w:t xml:space="preserve"> (1.11%); Other - </w:t>
            </w:r>
            <w:proofErr w:type="spellStart"/>
            <w:r w:rsidRPr="001B24E8">
              <w:rPr>
                <w:rFonts w:ascii="Times New Roman" w:hAnsi="Times New Roman" w:cs="Times New Roman"/>
                <w:color w:val="000000"/>
                <w:sz w:val="24"/>
                <w:szCs w:val="24"/>
              </w:rPr>
              <w:t>Gourmantche</w:t>
            </w:r>
            <w:proofErr w:type="spellEnd"/>
            <w:r w:rsidRPr="001B24E8">
              <w:rPr>
                <w:rFonts w:ascii="Times New Roman" w:hAnsi="Times New Roman" w:cs="Times New Roman"/>
                <w:color w:val="000000"/>
                <w:sz w:val="24"/>
                <w:szCs w:val="24"/>
              </w:rPr>
              <w:t xml:space="preserve"> (0.28%)</w:t>
            </w:r>
          </w:p>
        </w:tc>
        <w:tc>
          <w:tcPr>
            <w:tcW w:w="1600" w:type="dxa"/>
          </w:tcPr>
          <w:p w14:paraId="5529FB85" w14:textId="3A8BDF24" w:rsidR="00003A72" w:rsidRPr="001B24E8" w:rsidRDefault="00003A7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Women</w:t>
            </w:r>
          </w:p>
        </w:tc>
        <w:tc>
          <w:tcPr>
            <w:tcW w:w="1853" w:type="dxa"/>
          </w:tcPr>
          <w:p w14:paraId="46A2EFAA" w14:textId="22FC4478" w:rsidR="00003A72" w:rsidRPr="001B24E8" w:rsidRDefault="00003A72" w:rsidP="00A2332F">
            <w:pPr>
              <w:rPr>
                <w:rFonts w:ascii="Times New Roman" w:hAnsi="Times New Roman" w:cs="Times New Roman"/>
                <w:sz w:val="24"/>
                <w:szCs w:val="24"/>
              </w:rPr>
            </w:pPr>
            <w:r w:rsidRPr="00A8313F">
              <w:rPr>
                <w:rFonts w:ascii="Times New Roman" w:hAnsi="Times New Roman" w:cs="Times New Roman"/>
                <w:color w:val="000000"/>
                <w:sz w:val="24"/>
                <w:szCs w:val="24"/>
              </w:rPr>
              <w:t>37.21</w:t>
            </w:r>
          </w:p>
        </w:tc>
        <w:tc>
          <w:tcPr>
            <w:tcW w:w="1109" w:type="dxa"/>
          </w:tcPr>
          <w:p w14:paraId="73D11822" w14:textId="42DB61A5" w:rsidR="00003A72" w:rsidRPr="001B24E8" w:rsidRDefault="00003A72" w:rsidP="00A2332F">
            <w:pPr>
              <w:rPr>
                <w:rFonts w:ascii="Times New Roman" w:hAnsi="Times New Roman" w:cs="Times New Roman"/>
                <w:sz w:val="24"/>
                <w:szCs w:val="24"/>
              </w:rPr>
            </w:pPr>
            <w:r w:rsidRPr="00A8313F">
              <w:rPr>
                <w:rFonts w:ascii="Times New Roman" w:hAnsi="Times New Roman" w:cs="Times New Roman"/>
                <w:color w:val="000000"/>
                <w:sz w:val="24"/>
                <w:szCs w:val="24"/>
              </w:rPr>
              <w:t>Mean</w:t>
            </w:r>
          </w:p>
        </w:tc>
        <w:tc>
          <w:tcPr>
            <w:tcW w:w="1436" w:type="dxa"/>
          </w:tcPr>
          <w:p w14:paraId="3797C637" w14:textId="753DDDAA" w:rsidR="00003A72" w:rsidRPr="001B24E8" w:rsidRDefault="00003A72" w:rsidP="00A2332F">
            <w:pPr>
              <w:rPr>
                <w:rFonts w:ascii="Times New Roman" w:hAnsi="Times New Roman" w:cs="Times New Roman"/>
                <w:sz w:val="24"/>
                <w:szCs w:val="24"/>
              </w:rPr>
            </w:pPr>
            <w:r w:rsidRPr="00A8313F">
              <w:rPr>
                <w:rFonts w:ascii="Times New Roman" w:hAnsi="Times New Roman" w:cs="Times New Roman"/>
                <w:color w:val="000000"/>
                <w:sz w:val="24"/>
                <w:szCs w:val="24"/>
              </w:rPr>
              <w:t>35.68 to 38.74</w:t>
            </w:r>
          </w:p>
        </w:tc>
        <w:tc>
          <w:tcPr>
            <w:tcW w:w="1150" w:type="dxa"/>
          </w:tcPr>
          <w:p w14:paraId="549BFB2E" w14:textId="616DC415" w:rsidR="00003A72" w:rsidRPr="001B24E8" w:rsidRDefault="00003A72" w:rsidP="00A2332F">
            <w:pPr>
              <w:rPr>
                <w:rFonts w:ascii="Times New Roman" w:hAnsi="Times New Roman" w:cs="Times New Roman"/>
                <w:sz w:val="24"/>
                <w:szCs w:val="24"/>
              </w:rPr>
            </w:pPr>
            <w:r w:rsidRPr="00A8313F">
              <w:rPr>
                <w:rFonts w:ascii="Times New Roman" w:hAnsi="Times New Roman" w:cs="Times New Roman"/>
                <w:color w:val="000000"/>
                <w:sz w:val="24"/>
                <w:szCs w:val="24"/>
              </w:rPr>
              <w:t>95% CI</w:t>
            </w:r>
          </w:p>
        </w:tc>
      </w:tr>
      <w:tr w:rsidR="00003A72" w:rsidRPr="001B24E8" w14:paraId="496C5206" w14:textId="77777777" w:rsidTr="003A6C78">
        <w:trPr>
          <w:trHeight w:val="326"/>
        </w:trPr>
        <w:tc>
          <w:tcPr>
            <w:tcW w:w="1417" w:type="dxa"/>
          </w:tcPr>
          <w:p w14:paraId="3B406C48" w14:textId="77777777" w:rsidR="00003A72" w:rsidRPr="001B24E8" w:rsidRDefault="00003A72" w:rsidP="00A2332F">
            <w:pPr>
              <w:rPr>
                <w:rFonts w:ascii="Times New Roman" w:hAnsi="Times New Roman" w:cs="Times New Roman"/>
                <w:color w:val="000000"/>
                <w:sz w:val="24"/>
                <w:szCs w:val="24"/>
              </w:rPr>
            </w:pPr>
            <w:proofErr w:type="spellStart"/>
            <w:r w:rsidRPr="001B24E8">
              <w:rPr>
                <w:rFonts w:ascii="Times New Roman" w:hAnsi="Times New Roman" w:cs="Times New Roman"/>
                <w:color w:val="000000"/>
                <w:sz w:val="24"/>
                <w:szCs w:val="24"/>
              </w:rPr>
              <w:t>Matsutaka</w:t>
            </w:r>
            <w:proofErr w:type="spellEnd"/>
            <w:r w:rsidRPr="001B24E8">
              <w:rPr>
                <w:rFonts w:ascii="Times New Roman" w:hAnsi="Times New Roman" w:cs="Times New Roman"/>
                <w:color w:val="000000"/>
                <w:sz w:val="24"/>
                <w:szCs w:val="24"/>
              </w:rPr>
              <w:t>, 2022</w:t>
            </w:r>
          </w:p>
        </w:tc>
        <w:tc>
          <w:tcPr>
            <w:tcW w:w="1896" w:type="dxa"/>
          </w:tcPr>
          <w:p w14:paraId="3186EBFC" w14:textId="77777777" w:rsidR="00003A72" w:rsidRPr="001B24E8" w:rsidRDefault="00003A7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Gender identity; Sexual orientation</w:t>
            </w:r>
          </w:p>
        </w:tc>
        <w:tc>
          <w:tcPr>
            <w:tcW w:w="2489" w:type="dxa"/>
          </w:tcPr>
          <w:p w14:paraId="2017F69E" w14:textId="77777777" w:rsidR="00003A72" w:rsidRPr="001B24E8" w:rsidRDefault="00003A7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600" w:type="dxa"/>
          </w:tcPr>
          <w:p w14:paraId="525CDD98" w14:textId="77777777" w:rsidR="00003A72" w:rsidRPr="001B24E8" w:rsidRDefault="00003A7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Male/Female</w:t>
            </w:r>
          </w:p>
        </w:tc>
        <w:tc>
          <w:tcPr>
            <w:tcW w:w="1853" w:type="dxa"/>
          </w:tcPr>
          <w:p w14:paraId="4FADF406" w14:textId="77777777" w:rsidR="00003A72" w:rsidRPr="001B24E8" w:rsidRDefault="00003A72" w:rsidP="00A2332F">
            <w:pPr>
              <w:rPr>
                <w:rFonts w:ascii="Times New Roman" w:hAnsi="Times New Roman" w:cs="Times New Roman"/>
                <w:sz w:val="24"/>
                <w:szCs w:val="24"/>
              </w:rPr>
            </w:pPr>
            <w:r w:rsidRPr="0050041E">
              <w:rPr>
                <w:rFonts w:ascii="Times New Roman" w:hAnsi="Times New Roman" w:cs="Times New Roman"/>
                <w:color w:val="000000"/>
                <w:sz w:val="24"/>
                <w:szCs w:val="24"/>
              </w:rPr>
              <w:t>51.06 intervention, 46.76 control</w:t>
            </w:r>
          </w:p>
        </w:tc>
        <w:tc>
          <w:tcPr>
            <w:tcW w:w="1109" w:type="dxa"/>
          </w:tcPr>
          <w:p w14:paraId="5F7761EB" w14:textId="77777777" w:rsidR="00003A72" w:rsidRPr="001B24E8" w:rsidRDefault="00003A72" w:rsidP="00A2332F">
            <w:pPr>
              <w:rPr>
                <w:rFonts w:ascii="Times New Roman" w:hAnsi="Times New Roman" w:cs="Times New Roman"/>
                <w:sz w:val="24"/>
                <w:szCs w:val="24"/>
              </w:rPr>
            </w:pPr>
            <w:r w:rsidRPr="0050041E">
              <w:rPr>
                <w:rFonts w:ascii="Times New Roman" w:hAnsi="Times New Roman" w:cs="Times New Roman"/>
                <w:color w:val="000000"/>
                <w:sz w:val="24"/>
                <w:szCs w:val="24"/>
              </w:rPr>
              <w:t>Mean</w:t>
            </w:r>
          </w:p>
        </w:tc>
        <w:tc>
          <w:tcPr>
            <w:tcW w:w="1436" w:type="dxa"/>
          </w:tcPr>
          <w:p w14:paraId="01F4691D" w14:textId="77777777" w:rsidR="00003A72" w:rsidRPr="001B24E8" w:rsidRDefault="00003A72" w:rsidP="00A2332F">
            <w:pPr>
              <w:rPr>
                <w:rFonts w:ascii="Times New Roman" w:hAnsi="Times New Roman" w:cs="Times New Roman"/>
                <w:sz w:val="24"/>
                <w:szCs w:val="24"/>
              </w:rPr>
            </w:pPr>
            <w:r w:rsidRPr="0050041E">
              <w:rPr>
                <w:rFonts w:ascii="Times New Roman" w:hAnsi="Times New Roman" w:cs="Times New Roman"/>
                <w:color w:val="000000"/>
                <w:sz w:val="24"/>
                <w:szCs w:val="24"/>
              </w:rPr>
              <w:t>5.57 intervention, 8.41 control</w:t>
            </w:r>
          </w:p>
        </w:tc>
        <w:tc>
          <w:tcPr>
            <w:tcW w:w="1150" w:type="dxa"/>
          </w:tcPr>
          <w:p w14:paraId="187130DD" w14:textId="77777777" w:rsidR="00003A72" w:rsidRPr="001B24E8" w:rsidRDefault="00003A72" w:rsidP="00A2332F">
            <w:pPr>
              <w:rPr>
                <w:rFonts w:ascii="Times New Roman" w:hAnsi="Times New Roman" w:cs="Times New Roman"/>
                <w:sz w:val="24"/>
                <w:szCs w:val="24"/>
              </w:rPr>
            </w:pPr>
            <w:r>
              <w:rPr>
                <w:rFonts w:ascii="Times New Roman" w:hAnsi="Times New Roman" w:cs="Times New Roman"/>
                <w:color w:val="000000"/>
                <w:sz w:val="24"/>
                <w:szCs w:val="24"/>
              </w:rPr>
              <w:t>SD</w:t>
            </w:r>
          </w:p>
        </w:tc>
      </w:tr>
      <w:tr w:rsidR="00176BC2" w:rsidRPr="001B24E8" w14:paraId="7C5F36FD" w14:textId="77777777" w:rsidTr="003A6C78">
        <w:trPr>
          <w:trHeight w:val="326"/>
        </w:trPr>
        <w:tc>
          <w:tcPr>
            <w:tcW w:w="1417" w:type="dxa"/>
          </w:tcPr>
          <w:p w14:paraId="5B938273" w14:textId="7E835ED6"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O’Meara, 2018</w:t>
            </w:r>
          </w:p>
        </w:tc>
        <w:tc>
          <w:tcPr>
            <w:tcW w:w="1896" w:type="dxa"/>
          </w:tcPr>
          <w:p w14:paraId="4500608D" w14:textId="10DA4091"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 xml:space="preserve">NR </w:t>
            </w:r>
          </w:p>
        </w:tc>
        <w:tc>
          <w:tcPr>
            <w:tcW w:w="2489" w:type="dxa"/>
          </w:tcPr>
          <w:p w14:paraId="1FEBA1DE" w14:textId="77777777"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Overall:</w:t>
            </w:r>
          </w:p>
          <w:p w14:paraId="3A84D4D8" w14:textId="2DAD750D"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 xml:space="preserve">American Indian or Alaska Native (0.7%); Asian (9.6%); </w:t>
            </w:r>
            <w:r w:rsidRPr="001B24E8">
              <w:rPr>
                <w:rFonts w:ascii="Times New Roman" w:hAnsi="Times New Roman" w:cs="Times New Roman"/>
                <w:color w:val="000000"/>
                <w:sz w:val="24"/>
                <w:szCs w:val="24"/>
              </w:rPr>
              <w:lastRenderedPageBreak/>
              <w:t>Black/African American (10.7%); White (75.1%); Multi-Racial (3.9%)</w:t>
            </w:r>
          </w:p>
        </w:tc>
        <w:tc>
          <w:tcPr>
            <w:tcW w:w="1600" w:type="dxa"/>
          </w:tcPr>
          <w:p w14:paraId="14E63139" w14:textId="72703E6C"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lastRenderedPageBreak/>
              <w:t>NR</w:t>
            </w:r>
          </w:p>
        </w:tc>
        <w:tc>
          <w:tcPr>
            <w:tcW w:w="1853" w:type="dxa"/>
          </w:tcPr>
          <w:p w14:paraId="5DFB0783" w14:textId="5717B91B" w:rsidR="00176BC2" w:rsidRPr="001B24E8" w:rsidRDefault="00176BC2" w:rsidP="00A2332F">
            <w:pPr>
              <w:rPr>
                <w:rFonts w:ascii="Times New Roman" w:hAnsi="Times New Roman" w:cs="Times New Roman"/>
                <w:sz w:val="24"/>
                <w:szCs w:val="24"/>
              </w:rPr>
            </w:pPr>
            <w:r w:rsidRPr="0050041E">
              <w:rPr>
                <w:rFonts w:ascii="Times New Roman" w:hAnsi="Times New Roman" w:cs="Times New Roman"/>
                <w:color w:val="000000"/>
                <w:sz w:val="24"/>
                <w:szCs w:val="24"/>
              </w:rPr>
              <w:t>NR</w:t>
            </w:r>
          </w:p>
        </w:tc>
        <w:tc>
          <w:tcPr>
            <w:tcW w:w="1109" w:type="dxa"/>
          </w:tcPr>
          <w:p w14:paraId="025C0216" w14:textId="44253506" w:rsidR="00176BC2" w:rsidRPr="001B24E8" w:rsidRDefault="00176BC2" w:rsidP="00A2332F">
            <w:pPr>
              <w:rPr>
                <w:rFonts w:ascii="Times New Roman" w:hAnsi="Times New Roman" w:cs="Times New Roman"/>
                <w:sz w:val="24"/>
                <w:szCs w:val="24"/>
              </w:rPr>
            </w:pPr>
            <w:r w:rsidRPr="0050041E">
              <w:rPr>
                <w:rFonts w:ascii="Times New Roman" w:hAnsi="Times New Roman" w:cs="Times New Roman"/>
                <w:color w:val="000000"/>
                <w:sz w:val="24"/>
                <w:szCs w:val="24"/>
              </w:rPr>
              <w:t>NR</w:t>
            </w:r>
          </w:p>
        </w:tc>
        <w:tc>
          <w:tcPr>
            <w:tcW w:w="1436" w:type="dxa"/>
          </w:tcPr>
          <w:p w14:paraId="1EC8C323" w14:textId="626FF674" w:rsidR="00176BC2" w:rsidRPr="001B24E8" w:rsidRDefault="00176BC2" w:rsidP="00A2332F">
            <w:pPr>
              <w:rPr>
                <w:rFonts w:ascii="Times New Roman" w:hAnsi="Times New Roman" w:cs="Times New Roman"/>
                <w:sz w:val="24"/>
                <w:szCs w:val="24"/>
              </w:rPr>
            </w:pPr>
            <w:r w:rsidRPr="0050041E">
              <w:rPr>
                <w:rFonts w:ascii="Times New Roman" w:hAnsi="Times New Roman" w:cs="Times New Roman"/>
                <w:color w:val="000000"/>
                <w:sz w:val="24"/>
                <w:szCs w:val="24"/>
              </w:rPr>
              <w:t>NR</w:t>
            </w:r>
          </w:p>
        </w:tc>
        <w:tc>
          <w:tcPr>
            <w:tcW w:w="1150" w:type="dxa"/>
          </w:tcPr>
          <w:p w14:paraId="16F2D196" w14:textId="7C4EA0B8" w:rsidR="00176BC2" w:rsidRPr="001B24E8" w:rsidRDefault="00176BC2" w:rsidP="00A2332F">
            <w:pPr>
              <w:rPr>
                <w:rFonts w:ascii="Times New Roman" w:hAnsi="Times New Roman" w:cs="Times New Roman"/>
                <w:sz w:val="24"/>
                <w:szCs w:val="24"/>
              </w:rPr>
            </w:pPr>
            <w:r w:rsidRPr="0050041E">
              <w:rPr>
                <w:rFonts w:ascii="Times New Roman" w:hAnsi="Times New Roman" w:cs="Times New Roman"/>
                <w:color w:val="000000"/>
                <w:sz w:val="24"/>
                <w:szCs w:val="24"/>
              </w:rPr>
              <w:t>NR</w:t>
            </w:r>
          </w:p>
        </w:tc>
      </w:tr>
      <w:tr w:rsidR="00176BC2" w:rsidRPr="001B24E8" w14:paraId="725020D1" w14:textId="77777777" w:rsidTr="003A6C78">
        <w:trPr>
          <w:trHeight w:val="326"/>
        </w:trPr>
        <w:tc>
          <w:tcPr>
            <w:tcW w:w="1417" w:type="dxa"/>
          </w:tcPr>
          <w:p w14:paraId="20D47726" w14:textId="62944A0E"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Paek, 2022</w:t>
            </w:r>
          </w:p>
        </w:tc>
        <w:tc>
          <w:tcPr>
            <w:tcW w:w="1896" w:type="dxa"/>
          </w:tcPr>
          <w:p w14:paraId="11EBB8C9" w14:textId="6DE9DC44"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2489" w:type="dxa"/>
          </w:tcPr>
          <w:p w14:paraId="3FB40D19" w14:textId="77777777"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Overall:</w:t>
            </w:r>
          </w:p>
          <w:p w14:paraId="1B1CB18B" w14:textId="79673D3D"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White (80%); Asian (17%); Black and Hispanic (3%)</w:t>
            </w:r>
          </w:p>
        </w:tc>
        <w:tc>
          <w:tcPr>
            <w:tcW w:w="1600" w:type="dxa"/>
          </w:tcPr>
          <w:p w14:paraId="36D3CFA7" w14:textId="08A5401B"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Women/Men</w:t>
            </w:r>
          </w:p>
        </w:tc>
        <w:tc>
          <w:tcPr>
            <w:tcW w:w="1853" w:type="dxa"/>
          </w:tcPr>
          <w:p w14:paraId="76D20F4F" w14:textId="4698F17F"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c>
          <w:tcPr>
            <w:tcW w:w="1109" w:type="dxa"/>
          </w:tcPr>
          <w:p w14:paraId="73A23B23" w14:textId="74757CFC"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c>
          <w:tcPr>
            <w:tcW w:w="1436" w:type="dxa"/>
          </w:tcPr>
          <w:p w14:paraId="31C3AE38" w14:textId="5A48C64F"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c>
          <w:tcPr>
            <w:tcW w:w="1150" w:type="dxa"/>
          </w:tcPr>
          <w:p w14:paraId="3AFF619A" w14:textId="34EC9ACB"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r>
      <w:tr w:rsidR="00176BC2" w:rsidRPr="001B24E8" w14:paraId="75D82BA5" w14:textId="77777777" w:rsidTr="003A6C78">
        <w:trPr>
          <w:trHeight w:val="326"/>
        </w:trPr>
        <w:tc>
          <w:tcPr>
            <w:tcW w:w="1417" w:type="dxa"/>
          </w:tcPr>
          <w:p w14:paraId="5D374BDD" w14:textId="4F055630"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Peterson, 2019</w:t>
            </w:r>
          </w:p>
        </w:tc>
        <w:tc>
          <w:tcPr>
            <w:tcW w:w="1896" w:type="dxa"/>
          </w:tcPr>
          <w:p w14:paraId="2D663687" w14:textId="1AC842FC"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2489" w:type="dxa"/>
          </w:tcPr>
          <w:p w14:paraId="45469955" w14:textId="0FBE8555"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600" w:type="dxa"/>
          </w:tcPr>
          <w:p w14:paraId="407525E0" w14:textId="1B0DC1CF"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853" w:type="dxa"/>
          </w:tcPr>
          <w:p w14:paraId="693ACD9A" w14:textId="79D0D0F4"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c>
          <w:tcPr>
            <w:tcW w:w="1109" w:type="dxa"/>
          </w:tcPr>
          <w:p w14:paraId="0FEE74E0" w14:textId="5AED07AA"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c>
          <w:tcPr>
            <w:tcW w:w="1436" w:type="dxa"/>
          </w:tcPr>
          <w:p w14:paraId="4A066661" w14:textId="524BFBAB"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c>
          <w:tcPr>
            <w:tcW w:w="1150" w:type="dxa"/>
          </w:tcPr>
          <w:p w14:paraId="72926922" w14:textId="4802B313"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r>
      <w:tr w:rsidR="00176BC2" w:rsidRPr="001B24E8" w14:paraId="596B39BA" w14:textId="77777777" w:rsidTr="003A6C78">
        <w:trPr>
          <w:trHeight w:val="326"/>
        </w:trPr>
        <w:tc>
          <w:tcPr>
            <w:tcW w:w="1417" w:type="dxa"/>
          </w:tcPr>
          <w:p w14:paraId="6BCD7D65" w14:textId="77777777"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Rivera, 2019</w:t>
            </w:r>
          </w:p>
        </w:tc>
        <w:tc>
          <w:tcPr>
            <w:tcW w:w="1896" w:type="dxa"/>
          </w:tcPr>
          <w:p w14:paraId="455084B3" w14:textId="77777777"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2489" w:type="dxa"/>
          </w:tcPr>
          <w:p w14:paraId="3CFFAE5B" w14:textId="77777777"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600" w:type="dxa"/>
          </w:tcPr>
          <w:p w14:paraId="37D09F0B" w14:textId="77777777"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853" w:type="dxa"/>
          </w:tcPr>
          <w:p w14:paraId="5972357F" w14:textId="77777777" w:rsidR="00176BC2" w:rsidRPr="001B24E8" w:rsidRDefault="00176BC2" w:rsidP="00A2332F">
            <w:pPr>
              <w:rPr>
                <w:rFonts w:ascii="Times New Roman" w:hAnsi="Times New Roman" w:cs="Times New Roman"/>
                <w:sz w:val="24"/>
                <w:szCs w:val="24"/>
              </w:rPr>
            </w:pPr>
            <w:r w:rsidRPr="0050041E">
              <w:rPr>
                <w:rFonts w:ascii="Times New Roman" w:hAnsi="Times New Roman" w:cs="Times New Roman"/>
                <w:color w:val="000000"/>
                <w:sz w:val="24"/>
                <w:szCs w:val="24"/>
              </w:rPr>
              <w:t>NR</w:t>
            </w:r>
          </w:p>
        </w:tc>
        <w:tc>
          <w:tcPr>
            <w:tcW w:w="1109" w:type="dxa"/>
          </w:tcPr>
          <w:p w14:paraId="0D7B3470" w14:textId="77777777" w:rsidR="00176BC2" w:rsidRPr="001B24E8" w:rsidRDefault="00176BC2" w:rsidP="00A2332F">
            <w:pPr>
              <w:rPr>
                <w:rFonts w:ascii="Times New Roman" w:hAnsi="Times New Roman" w:cs="Times New Roman"/>
                <w:sz w:val="24"/>
                <w:szCs w:val="24"/>
              </w:rPr>
            </w:pPr>
            <w:r w:rsidRPr="0050041E">
              <w:rPr>
                <w:rFonts w:ascii="Times New Roman" w:hAnsi="Times New Roman" w:cs="Times New Roman"/>
                <w:color w:val="000000"/>
                <w:sz w:val="24"/>
                <w:szCs w:val="24"/>
              </w:rPr>
              <w:t>NR</w:t>
            </w:r>
          </w:p>
        </w:tc>
        <w:tc>
          <w:tcPr>
            <w:tcW w:w="1436" w:type="dxa"/>
          </w:tcPr>
          <w:p w14:paraId="4A97645C" w14:textId="77777777" w:rsidR="00176BC2" w:rsidRPr="001B24E8" w:rsidRDefault="00176BC2" w:rsidP="00A2332F">
            <w:pPr>
              <w:rPr>
                <w:rFonts w:ascii="Times New Roman" w:hAnsi="Times New Roman" w:cs="Times New Roman"/>
                <w:sz w:val="24"/>
                <w:szCs w:val="24"/>
              </w:rPr>
            </w:pPr>
            <w:r w:rsidRPr="0050041E">
              <w:rPr>
                <w:rFonts w:ascii="Times New Roman" w:hAnsi="Times New Roman" w:cs="Times New Roman"/>
                <w:color w:val="000000"/>
                <w:sz w:val="24"/>
                <w:szCs w:val="24"/>
              </w:rPr>
              <w:t>NR</w:t>
            </w:r>
          </w:p>
        </w:tc>
        <w:tc>
          <w:tcPr>
            <w:tcW w:w="1150" w:type="dxa"/>
          </w:tcPr>
          <w:p w14:paraId="2CF1F5B0" w14:textId="77777777" w:rsidR="00176BC2" w:rsidRPr="001B24E8" w:rsidRDefault="00176BC2" w:rsidP="00A2332F">
            <w:pPr>
              <w:rPr>
                <w:rFonts w:ascii="Times New Roman" w:hAnsi="Times New Roman" w:cs="Times New Roman"/>
                <w:sz w:val="24"/>
                <w:szCs w:val="24"/>
              </w:rPr>
            </w:pPr>
            <w:r w:rsidRPr="0050041E">
              <w:rPr>
                <w:rFonts w:ascii="Times New Roman" w:hAnsi="Times New Roman" w:cs="Times New Roman"/>
                <w:color w:val="000000"/>
                <w:sz w:val="24"/>
                <w:szCs w:val="24"/>
              </w:rPr>
              <w:t>NR</w:t>
            </w:r>
          </w:p>
        </w:tc>
      </w:tr>
      <w:tr w:rsidR="00176BC2" w:rsidRPr="001B24E8" w14:paraId="261DB218" w14:textId="77777777" w:rsidTr="003A6C78">
        <w:trPr>
          <w:trHeight w:val="326"/>
        </w:trPr>
        <w:tc>
          <w:tcPr>
            <w:tcW w:w="1417" w:type="dxa"/>
          </w:tcPr>
          <w:p w14:paraId="43E3F290" w14:textId="6B831736"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Shankar, 2015</w:t>
            </w:r>
          </w:p>
        </w:tc>
        <w:tc>
          <w:tcPr>
            <w:tcW w:w="1896" w:type="dxa"/>
          </w:tcPr>
          <w:p w14:paraId="1ADD5887" w14:textId="1F1E5C6B"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2489" w:type="dxa"/>
          </w:tcPr>
          <w:p w14:paraId="389A0132" w14:textId="6ACC3AA1"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600" w:type="dxa"/>
          </w:tcPr>
          <w:p w14:paraId="072C9FF4" w14:textId="37F21073"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Male/Female</w:t>
            </w:r>
          </w:p>
        </w:tc>
        <w:tc>
          <w:tcPr>
            <w:tcW w:w="1853" w:type="dxa"/>
          </w:tcPr>
          <w:p w14:paraId="5600FD60" w14:textId="5C6DDD39"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14% less than 25, 38% 25-34, 25% 35-44, 23% 45+</w:t>
            </w:r>
          </w:p>
        </w:tc>
        <w:tc>
          <w:tcPr>
            <w:tcW w:w="1109" w:type="dxa"/>
          </w:tcPr>
          <w:p w14:paraId="7F052C61" w14:textId="7DCCBE8D"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NA</w:t>
            </w:r>
          </w:p>
        </w:tc>
        <w:tc>
          <w:tcPr>
            <w:tcW w:w="1436" w:type="dxa"/>
          </w:tcPr>
          <w:p w14:paraId="048483A5" w14:textId="32B7282D"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NA</w:t>
            </w:r>
          </w:p>
        </w:tc>
        <w:tc>
          <w:tcPr>
            <w:tcW w:w="1150" w:type="dxa"/>
          </w:tcPr>
          <w:p w14:paraId="6ABB14E6" w14:textId="378D110D"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NA</w:t>
            </w:r>
          </w:p>
        </w:tc>
      </w:tr>
      <w:tr w:rsidR="00176BC2" w:rsidRPr="001B24E8" w14:paraId="4C90FDE3" w14:textId="77777777" w:rsidTr="003A6C78">
        <w:trPr>
          <w:trHeight w:val="326"/>
        </w:trPr>
        <w:tc>
          <w:tcPr>
            <w:tcW w:w="1417" w:type="dxa"/>
          </w:tcPr>
          <w:p w14:paraId="74981B00" w14:textId="39D3FD3C"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Smith, 2015</w:t>
            </w:r>
          </w:p>
        </w:tc>
        <w:tc>
          <w:tcPr>
            <w:tcW w:w="1896" w:type="dxa"/>
          </w:tcPr>
          <w:p w14:paraId="0A50B308" w14:textId="14A6B4A6"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2489" w:type="dxa"/>
          </w:tcPr>
          <w:p w14:paraId="54F10043" w14:textId="5A6D1394"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600" w:type="dxa"/>
          </w:tcPr>
          <w:p w14:paraId="3CA3F9AF" w14:textId="2594F55A"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853" w:type="dxa"/>
          </w:tcPr>
          <w:p w14:paraId="79AE8543" w14:textId="5E953657"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c>
          <w:tcPr>
            <w:tcW w:w="1109" w:type="dxa"/>
          </w:tcPr>
          <w:p w14:paraId="373B619D" w14:textId="1D528DBC"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c>
          <w:tcPr>
            <w:tcW w:w="1436" w:type="dxa"/>
          </w:tcPr>
          <w:p w14:paraId="7C1C8AB0" w14:textId="03142EE1"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c>
          <w:tcPr>
            <w:tcW w:w="1150" w:type="dxa"/>
          </w:tcPr>
          <w:p w14:paraId="6E018D27" w14:textId="38572F74"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NR</w:t>
            </w:r>
          </w:p>
        </w:tc>
      </w:tr>
      <w:tr w:rsidR="00176BC2" w:rsidRPr="001B24E8" w14:paraId="50F62E94" w14:textId="77777777" w:rsidTr="003A6C78">
        <w:trPr>
          <w:trHeight w:val="326"/>
        </w:trPr>
        <w:tc>
          <w:tcPr>
            <w:tcW w:w="1417" w:type="dxa"/>
          </w:tcPr>
          <w:p w14:paraId="7AB54D77" w14:textId="35305FD1"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Warren, 2017</w:t>
            </w:r>
          </w:p>
        </w:tc>
        <w:tc>
          <w:tcPr>
            <w:tcW w:w="1896" w:type="dxa"/>
          </w:tcPr>
          <w:p w14:paraId="1869BD47" w14:textId="1BD8A088"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2489" w:type="dxa"/>
          </w:tcPr>
          <w:p w14:paraId="60933F72" w14:textId="77777777"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Overall:</w:t>
            </w:r>
          </w:p>
          <w:p w14:paraId="2B8F07C3" w14:textId="0BF5E18B"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White/Caucasian (82.6%); Biracial/Multiracial (7.1%); Hispanic/Latino(5.2%); Black/African American (4.5%); Asian/Pacific Islander (0.6%)</w:t>
            </w:r>
          </w:p>
        </w:tc>
        <w:tc>
          <w:tcPr>
            <w:tcW w:w="1600" w:type="dxa"/>
          </w:tcPr>
          <w:p w14:paraId="29299BCF" w14:textId="72DA3EE6"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 xml:space="preserve">NR </w:t>
            </w:r>
          </w:p>
        </w:tc>
        <w:tc>
          <w:tcPr>
            <w:tcW w:w="1853" w:type="dxa"/>
          </w:tcPr>
          <w:p w14:paraId="3C4B111E" w14:textId="39AC009B"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45.19</w:t>
            </w:r>
          </w:p>
        </w:tc>
        <w:tc>
          <w:tcPr>
            <w:tcW w:w="1109" w:type="dxa"/>
          </w:tcPr>
          <w:p w14:paraId="26DC793A" w14:textId="16A00850"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Mean</w:t>
            </w:r>
          </w:p>
        </w:tc>
        <w:tc>
          <w:tcPr>
            <w:tcW w:w="1436" w:type="dxa"/>
          </w:tcPr>
          <w:p w14:paraId="73236AED" w14:textId="146B9BEA"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13.89</w:t>
            </w:r>
          </w:p>
        </w:tc>
        <w:tc>
          <w:tcPr>
            <w:tcW w:w="1150" w:type="dxa"/>
          </w:tcPr>
          <w:p w14:paraId="30CA0387" w14:textId="7F4911FB" w:rsidR="00176BC2" w:rsidRPr="0050041E" w:rsidRDefault="00176BC2" w:rsidP="00A2332F">
            <w:pPr>
              <w:rPr>
                <w:rFonts w:ascii="Times New Roman" w:hAnsi="Times New Roman" w:cs="Times New Roman"/>
                <w:color w:val="000000"/>
                <w:sz w:val="24"/>
                <w:szCs w:val="24"/>
              </w:rPr>
            </w:pPr>
            <w:r>
              <w:rPr>
                <w:rFonts w:ascii="Times New Roman" w:hAnsi="Times New Roman" w:cs="Times New Roman"/>
                <w:color w:val="000000"/>
                <w:sz w:val="24"/>
                <w:szCs w:val="24"/>
              </w:rPr>
              <w:t>SD</w:t>
            </w:r>
          </w:p>
        </w:tc>
      </w:tr>
      <w:tr w:rsidR="00176BC2" w:rsidRPr="001B24E8" w14:paraId="2D5A0284" w14:textId="77777777" w:rsidTr="003A6C78">
        <w:trPr>
          <w:trHeight w:val="326"/>
        </w:trPr>
        <w:tc>
          <w:tcPr>
            <w:tcW w:w="1417" w:type="dxa"/>
          </w:tcPr>
          <w:p w14:paraId="0FD3AEEB" w14:textId="7E1C1641"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Webb, 2012</w:t>
            </w:r>
          </w:p>
        </w:tc>
        <w:tc>
          <w:tcPr>
            <w:tcW w:w="1896" w:type="dxa"/>
          </w:tcPr>
          <w:p w14:paraId="46EA1CA7" w14:textId="168EB453"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2489" w:type="dxa"/>
          </w:tcPr>
          <w:p w14:paraId="1E59FDC0" w14:textId="7BA89F9A"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600" w:type="dxa"/>
          </w:tcPr>
          <w:p w14:paraId="7D68625F" w14:textId="0EFFD3C7"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853" w:type="dxa"/>
          </w:tcPr>
          <w:p w14:paraId="2892DC7C" w14:textId="076C4473"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43.45</w:t>
            </w:r>
          </w:p>
        </w:tc>
        <w:tc>
          <w:tcPr>
            <w:tcW w:w="1109" w:type="dxa"/>
          </w:tcPr>
          <w:p w14:paraId="25215232" w14:textId="5F8AAA5F"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Mean</w:t>
            </w:r>
          </w:p>
        </w:tc>
        <w:tc>
          <w:tcPr>
            <w:tcW w:w="1436" w:type="dxa"/>
          </w:tcPr>
          <w:p w14:paraId="0A5B1724" w14:textId="65B6D9FF" w:rsidR="00176BC2" w:rsidRPr="0050041E" w:rsidRDefault="00176BC2" w:rsidP="00A2332F">
            <w:pPr>
              <w:rPr>
                <w:rFonts w:ascii="Times New Roman" w:hAnsi="Times New Roman" w:cs="Times New Roman"/>
                <w:color w:val="000000"/>
                <w:sz w:val="24"/>
                <w:szCs w:val="24"/>
              </w:rPr>
            </w:pPr>
            <w:r w:rsidRPr="0050041E">
              <w:rPr>
                <w:rFonts w:ascii="Times New Roman" w:hAnsi="Times New Roman" w:cs="Times New Roman"/>
                <w:color w:val="000000"/>
                <w:sz w:val="24"/>
                <w:szCs w:val="24"/>
              </w:rPr>
              <w:t>8.28</w:t>
            </w:r>
          </w:p>
        </w:tc>
        <w:tc>
          <w:tcPr>
            <w:tcW w:w="1150" w:type="dxa"/>
          </w:tcPr>
          <w:p w14:paraId="639384C9" w14:textId="32D60386" w:rsidR="00176BC2" w:rsidRPr="0050041E" w:rsidRDefault="00176BC2" w:rsidP="00A2332F">
            <w:pPr>
              <w:rPr>
                <w:rFonts w:ascii="Times New Roman" w:hAnsi="Times New Roman" w:cs="Times New Roman"/>
                <w:color w:val="000000"/>
                <w:sz w:val="24"/>
                <w:szCs w:val="24"/>
              </w:rPr>
            </w:pPr>
            <w:r>
              <w:rPr>
                <w:rFonts w:ascii="Times New Roman" w:hAnsi="Times New Roman" w:cs="Times New Roman"/>
                <w:color w:val="000000"/>
                <w:sz w:val="24"/>
                <w:szCs w:val="24"/>
              </w:rPr>
              <w:t>SD</w:t>
            </w:r>
          </w:p>
        </w:tc>
      </w:tr>
      <w:tr w:rsidR="00176BC2" w:rsidRPr="001B24E8" w14:paraId="67D9EBEE" w14:textId="77777777" w:rsidTr="003A6C78">
        <w:trPr>
          <w:trHeight w:val="326"/>
        </w:trPr>
        <w:tc>
          <w:tcPr>
            <w:tcW w:w="1417" w:type="dxa"/>
          </w:tcPr>
          <w:p w14:paraId="019277C8" w14:textId="77777777"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Wiseman, 1979</w:t>
            </w:r>
          </w:p>
        </w:tc>
        <w:tc>
          <w:tcPr>
            <w:tcW w:w="1896" w:type="dxa"/>
          </w:tcPr>
          <w:p w14:paraId="6B09D3A6" w14:textId="77777777"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2489" w:type="dxa"/>
          </w:tcPr>
          <w:p w14:paraId="730976A6" w14:textId="77777777"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600" w:type="dxa"/>
          </w:tcPr>
          <w:p w14:paraId="4D19A089" w14:textId="77777777"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Group 1 "female"; Group 2 "male"</w:t>
            </w:r>
          </w:p>
        </w:tc>
        <w:tc>
          <w:tcPr>
            <w:tcW w:w="1853" w:type="dxa"/>
          </w:tcPr>
          <w:p w14:paraId="6B3086B4" w14:textId="77777777" w:rsidR="00176BC2" w:rsidRPr="001B24E8" w:rsidRDefault="00176BC2" w:rsidP="00A2332F">
            <w:pPr>
              <w:rPr>
                <w:rFonts w:ascii="Times New Roman" w:hAnsi="Times New Roman" w:cs="Times New Roman"/>
                <w:sz w:val="24"/>
                <w:szCs w:val="24"/>
              </w:rPr>
            </w:pPr>
            <w:r w:rsidRPr="0050041E">
              <w:rPr>
                <w:rFonts w:ascii="Times New Roman" w:hAnsi="Times New Roman" w:cs="Times New Roman"/>
                <w:color w:val="000000"/>
                <w:sz w:val="24"/>
                <w:szCs w:val="24"/>
              </w:rPr>
              <w:t>NR</w:t>
            </w:r>
          </w:p>
        </w:tc>
        <w:tc>
          <w:tcPr>
            <w:tcW w:w="1109" w:type="dxa"/>
          </w:tcPr>
          <w:p w14:paraId="3FAC868D" w14:textId="77777777" w:rsidR="00176BC2" w:rsidRPr="001B24E8" w:rsidRDefault="00176BC2" w:rsidP="00A2332F">
            <w:pPr>
              <w:rPr>
                <w:rFonts w:ascii="Times New Roman" w:hAnsi="Times New Roman" w:cs="Times New Roman"/>
                <w:sz w:val="24"/>
                <w:szCs w:val="24"/>
              </w:rPr>
            </w:pPr>
            <w:r w:rsidRPr="0050041E">
              <w:rPr>
                <w:rFonts w:ascii="Times New Roman" w:hAnsi="Times New Roman" w:cs="Times New Roman"/>
                <w:color w:val="000000"/>
                <w:sz w:val="24"/>
                <w:szCs w:val="24"/>
              </w:rPr>
              <w:t>NR</w:t>
            </w:r>
          </w:p>
        </w:tc>
        <w:tc>
          <w:tcPr>
            <w:tcW w:w="1436" w:type="dxa"/>
          </w:tcPr>
          <w:p w14:paraId="58B29D12" w14:textId="77777777" w:rsidR="00176BC2" w:rsidRPr="001B24E8" w:rsidRDefault="00176BC2" w:rsidP="00A2332F">
            <w:pPr>
              <w:rPr>
                <w:rFonts w:ascii="Times New Roman" w:hAnsi="Times New Roman" w:cs="Times New Roman"/>
                <w:sz w:val="24"/>
                <w:szCs w:val="24"/>
              </w:rPr>
            </w:pPr>
            <w:r w:rsidRPr="0050041E">
              <w:rPr>
                <w:rFonts w:ascii="Times New Roman" w:hAnsi="Times New Roman" w:cs="Times New Roman"/>
                <w:color w:val="000000"/>
                <w:sz w:val="24"/>
                <w:szCs w:val="24"/>
              </w:rPr>
              <w:t>NR</w:t>
            </w:r>
          </w:p>
        </w:tc>
        <w:tc>
          <w:tcPr>
            <w:tcW w:w="1150" w:type="dxa"/>
          </w:tcPr>
          <w:p w14:paraId="5740B12D" w14:textId="77777777" w:rsidR="00176BC2" w:rsidRPr="001B24E8" w:rsidRDefault="00176BC2" w:rsidP="00A2332F">
            <w:pPr>
              <w:rPr>
                <w:rFonts w:ascii="Times New Roman" w:hAnsi="Times New Roman" w:cs="Times New Roman"/>
                <w:sz w:val="24"/>
                <w:szCs w:val="24"/>
              </w:rPr>
            </w:pPr>
            <w:r w:rsidRPr="0050041E">
              <w:rPr>
                <w:rFonts w:ascii="Times New Roman" w:hAnsi="Times New Roman" w:cs="Times New Roman"/>
                <w:color w:val="000000"/>
                <w:sz w:val="24"/>
                <w:szCs w:val="24"/>
              </w:rPr>
              <w:t>NR</w:t>
            </w:r>
          </w:p>
        </w:tc>
      </w:tr>
      <w:tr w:rsidR="00176BC2" w:rsidRPr="001B24E8" w14:paraId="4B008F9A" w14:textId="77777777" w:rsidTr="003A6C78">
        <w:trPr>
          <w:trHeight w:val="326"/>
        </w:trPr>
        <w:tc>
          <w:tcPr>
            <w:tcW w:w="1417" w:type="dxa"/>
          </w:tcPr>
          <w:p w14:paraId="2E3CE879" w14:textId="519A0870"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lastRenderedPageBreak/>
              <w:t>Woolnough, 2007</w:t>
            </w:r>
          </w:p>
        </w:tc>
        <w:tc>
          <w:tcPr>
            <w:tcW w:w="1896" w:type="dxa"/>
          </w:tcPr>
          <w:p w14:paraId="71AF29B8" w14:textId="1D428702"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2489" w:type="dxa"/>
          </w:tcPr>
          <w:p w14:paraId="1C4214CC" w14:textId="77777777"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Overall:</w:t>
            </w:r>
          </w:p>
          <w:p w14:paraId="67E067C9" w14:textId="2E248B03"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British – White (90.7%); British – Afro Caribbean (1.9%); Mixed race (1.9%); Indian (3.7%)</w:t>
            </w:r>
          </w:p>
        </w:tc>
        <w:tc>
          <w:tcPr>
            <w:tcW w:w="1600" w:type="dxa"/>
          </w:tcPr>
          <w:p w14:paraId="26FA723F" w14:textId="4AF5AEB5" w:rsidR="00176BC2" w:rsidRPr="001B24E8" w:rsidRDefault="00176BC2"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853" w:type="dxa"/>
          </w:tcPr>
          <w:p w14:paraId="70FDA7C3" w14:textId="4E3C2D92" w:rsidR="00176BC2" w:rsidRPr="001B24E8" w:rsidRDefault="00176BC2" w:rsidP="00A2332F">
            <w:pPr>
              <w:rPr>
                <w:rFonts w:ascii="Times New Roman" w:hAnsi="Times New Roman" w:cs="Times New Roman"/>
                <w:sz w:val="24"/>
                <w:szCs w:val="24"/>
              </w:rPr>
            </w:pPr>
            <w:r w:rsidRPr="0050041E">
              <w:rPr>
                <w:rFonts w:ascii="Times New Roman" w:hAnsi="Times New Roman" w:cs="Times New Roman"/>
                <w:color w:val="000000"/>
                <w:sz w:val="24"/>
                <w:szCs w:val="24"/>
              </w:rPr>
              <w:t>NR</w:t>
            </w:r>
          </w:p>
        </w:tc>
        <w:tc>
          <w:tcPr>
            <w:tcW w:w="1109" w:type="dxa"/>
          </w:tcPr>
          <w:p w14:paraId="4E19CB9D" w14:textId="75AD0F61" w:rsidR="00176BC2" w:rsidRPr="001B24E8" w:rsidRDefault="00176BC2" w:rsidP="00A2332F">
            <w:pPr>
              <w:rPr>
                <w:rFonts w:ascii="Times New Roman" w:hAnsi="Times New Roman" w:cs="Times New Roman"/>
                <w:sz w:val="24"/>
                <w:szCs w:val="24"/>
              </w:rPr>
            </w:pPr>
            <w:r w:rsidRPr="0050041E">
              <w:rPr>
                <w:rFonts w:ascii="Times New Roman" w:hAnsi="Times New Roman" w:cs="Times New Roman"/>
                <w:color w:val="000000"/>
                <w:sz w:val="24"/>
                <w:szCs w:val="24"/>
              </w:rPr>
              <w:t>NR</w:t>
            </w:r>
          </w:p>
        </w:tc>
        <w:tc>
          <w:tcPr>
            <w:tcW w:w="1436" w:type="dxa"/>
          </w:tcPr>
          <w:p w14:paraId="4EA535E7" w14:textId="0B33F82C" w:rsidR="00176BC2" w:rsidRPr="001B24E8" w:rsidRDefault="00176BC2" w:rsidP="00A2332F">
            <w:pPr>
              <w:rPr>
                <w:rFonts w:ascii="Times New Roman" w:hAnsi="Times New Roman" w:cs="Times New Roman"/>
                <w:sz w:val="24"/>
                <w:szCs w:val="24"/>
              </w:rPr>
            </w:pPr>
            <w:r w:rsidRPr="0050041E">
              <w:rPr>
                <w:rFonts w:ascii="Times New Roman" w:hAnsi="Times New Roman" w:cs="Times New Roman"/>
                <w:color w:val="000000"/>
                <w:sz w:val="24"/>
                <w:szCs w:val="24"/>
              </w:rPr>
              <w:t>NR</w:t>
            </w:r>
          </w:p>
        </w:tc>
        <w:tc>
          <w:tcPr>
            <w:tcW w:w="1150" w:type="dxa"/>
          </w:tcPr>
          <w:p w14:paraId="3311C007" w14:textId="63C4743E" w:rsidR="00176BC2" w:rsidRPr="001B24E8" w:rsidRDefault="00176BC2" w:rsidP="00A2332F">
            <w:pPr>
              <w:rPr>
                <w:rFonts w:ascii="Times New Roman" w:hAnsi="Times New Roman" w:cs="Times New Roman"/>
                <w:sz w:val="24"/>
                <w:szCs w:val="24"/>
              </w:rPr>
            </w:pPr>
            <w:r w:rsidRPr="0050041E">
              <w:rPr>
                <w:rFonts w:ascii="Times New Roman" w:hAnsi="Times New Roman" w:cs="Times New Roman"/>
                <w:color w:val="000000"/>
                <w:sz w:val="24"/>
                <w:szCs w:val="24"/>
              </w:rPr>
              <w:t>NR</w:t>
            </w:r>
          </w:p>
        </w:tc>
      </w:tr>
      <w:tr w:rsidR="00E0750D" w:rsidRPr="001B24E8" w14:paraId="66AA1A47" w14:textId="77777777" w:rsidTr="003A6C78">
        <w:trPr>
          <w:trHeight w:val="326"/>
        </w:trPr>
        <w:tc>
          <w:tcPr>
            <w:tcW w:w="12950" w:type="dxa"/>
            <w:gridSpan w:val="8"/>
            <w:shd w:val="clear" w:color="auto" w:fill="F2F2F2" w:themeFill="background1" w:themeFillShade="F2"/>
            <w:vAlign w:val="center"/>
          </w:tcPr>
          <w:p w14:paraId="01E91A7F" w14:textId="155DE038" w:rsidR="00E0750D" w:rsidRPr="003A6C78" w:rsidRDefault="00A2332F" w:rsidP="00176BC2">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r w:rsidR="00E0750D" w:rsidRPr="003A6C78">
              <w:rPr>
                <w:rFonts w:ascii="Times New Roman" w:hAnsi="Times New Roman" w:cs="Times New Roman"/>
                <w:b/>
                <w:bCs/>
                <w:color w:val="000000"/>
                <w:sz w:val="24"/>
                <w:szCs w:val="24"/>
              </w:rPr>
              <w:t>Companion reports</w:t>
            </w:r>
          </w:p>
        </w:tc>
      </w:tr>
      <w:tr w:rsidR="00E0750D" w:rsidRPr="001B24E8" w14:paraId="50B14C4F" w14:textId="77777777" w:rsidTr="00E0750D">
        <w:trPr>
          <w:trHeight w:val="326"/>
        </w:trPr>
        <w:tc>
          <w:tcPr>
            <w:tcW w:w="1417" w:type="dxa"/>
            <w:vAlign w:val="center"/>
          </w:tcPr>
          <w:p w14:paraId="20C55F49" w14:textId="6071BB33" w:rsidR="00E0750D" w:rsidRPr="001B24E8" w:rsidRDefault="00E0750D" w:rsidP="00A2332F">
            <w:pPr>
              <w:rPr>
                <w:rFonts w:ascii="Times New Roman" w:hAnsi="Times New Roman" w:cs="Times New Roman"/>
                <w:color w:val="000000"/>
                <w:sz w:val="24"/>
                <w:szCs w:val="24"/>
              </w:rPr>
            </w:pPr>
            <w:r w:rsidRPr="001B24E8">
              <w:rPr>
                <w:rFonts w:ascii="Times New Roman" w:hAnsi="Times New Roman" w:cs="Times New Roman"/>
                <w:color w:val="000000"/>
                <w:sz w:val="24"/>
                <w:szCs w:val="24"/>
              </w:rPr>
              <w:t>Huis, 2019</w:t>
            </w:r>
          </w:p>
        </w:tc>
        <w:tc>
          <w:tcPr>
            <w:tcW w:w="1896" w:type="dxa"/>
            <w:vAlign w:val="center"/>
          </w:tcPr>
          <w:p w14:paraId="4EE536BB" w14:textId="70AAB79C" w:rsidR="00E0750D" w:rsidRPr="001B24E8" w:rsidRDefault="00E0750D" w:rsidP="00E0750D">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2489" w:type="dxa"/>
            <w:vAlign w:val="center"/>
          </w:tcPr>
          <w:p w14:paraId="4A7186A7" w14:textId="6052CA44" w:rsidR="00E0750D" w:rsidRPr="001B24E8" w:rsidRDefault="00E0750D" w:rsidP="00E0750D">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600" w:type="dxa"/>
            <w:vAlign w:val="center"/>
          </w:tcPr>
          <w:p w14:paraId="0047873E" w14:textId="63267070" w:rsidR="00E0750D" w:rsidRPr="001B24E8" w:rsidRDefault="00E0750D" w:rsidP="00E0750D">
            <w:pPr>
              <w:rPr>
                <w:rFonts w:ascii="Times New Roman" w:hAnsi="Times New Roman" w:cs="Times New Roman"/>
                <w:color w:val="000000"/>
                <w:sz w:val="24"/>
                <w:szCs w:val="24"/>
              </w:rPr>
            </w:pPr>
            <w:r w:rsidRPr="001B24E8">
              <w:rPr>
                <w:rFonts w:ascii="Times New Roman" w:hAnsi="Times New Roman" w:cs="Times New Roman"/>
                <w:color w:val="000000"/>
                <w:sz w:val="24"/>
                <w:szCs w:val="24"/>
              </w:rPr>
              <w:t>NR</w:t>
            </w:r>
          </w:p>
        </w:tc>
        <w:tc>
          <w:tcPr>
            <w:tcW w:w="1853" w:type="dxa"/>
            <w:vAlign w:val="center"/>
          </w:tcPr>
          <w:p w14:paraId="531C0F71" w14:textId="54B45B71" w:rsidR="00E0750D" w:rsidRPr="0050041E" w:rsidRDefault="00E0750D" w:rsidP="00E0750D">
            <w:pPr>
              <w:rPr>
                <w:rFonts w:ascii="Times New Roman" w:hAnsi="Times New Roman" w:cs="Times New Roman"/>
                <w:color w:val="000000"/>
                <w:sz w:val="24"/>
                <w:szCs w:val="24"/>
              </w:rPr>
            </w:pPr>
            <w:r w:rsidRPr="0050041E">
              <w:rPr>
                <w:rFonts w:ascii="Times New Roman" w:hAnsi="Times New Roman" w:cs="Times New Roman"/>
                <w:color w:val="000000"/>
                <w:sz w:val="24"/>
                <w:szCs w:val="24"/>
              </w:rPr>
              <w:t>37.27</w:t>
            </w:r>
          </w:p>
        </w:tc>
        <w:tc>
          <w:tcPr>
            <w:tcW w:w="1109" w:type="dxa"/>
            <w:vAlign w:val="center"/>
          </w:tcPr>
          <w:p w14:paraId="76894B8C" w14:textId="2624E754" w:rsidR="00E0750D" w:rsidRPr="0050041E" w:rsidRDefault="00E0750D" w:rsidP="00E0750D">
            <w:pPr>
              <w:rPr>
                <w:rFonts w:ascii="Times New Roman" w:hAnsi="Times New Roman" w:cs="Times New Roman"/>
                <w:color w:val="000000"/>
                <w:sz w:val="24"/>
                <w:szCs w:val="24"/>
              </w:rPr>
            </w:pPr>
            <w:r w:rsidRPr="0050041E">
              <w:rPr>
                <w:rFonts w:ascii="Times New Roman" w:hAnsi="Times New Roman" w:cs="Times New Roman"/>
                <w:color w:val="000000"/>
                <w:sz w:val="24"/>
                <w:szCs w:val="24"/>
              </w:rPr>
              <w:t>Mean</w:t>
            </w:r>
          </w:p>
        </w:tc>
        <w:tc>
          <w:tcPr>
            <w:tcW w:w="1436" w:type="dxa"/>
            <w:vAlign w:val="center"/>
          </w:tcPr>
          <w:p w14:paraId="0C243EDC" w14:textId="70CB3CDB" w:rsidR="00E0750D" w:rsidRPr="0050041E" w:rsidRDefault="00E0750D" w:rsidP="00E0750D">
            <w:pPr>
              <w:rPr>
                <w:rFonts w:ascii="Times New Roman" w:hAnsi="Times New Roman" w:cs="Times New Roman"/>
                <w:color w:val="000000"/>
                <w:sz w:val="24"/>
                <w:szCs w:val="24"/>
              </w:rPr>
            </w:pPr>
            <w:r w:rsidRPr="0050041E">
              <w:rPr>
                <w:rFonts w:ascii="Times New Roman" w:hAnsi="Times New Roman" w:cs="Times New Roman"/>
                <w:color w:val="000000"/>
                <w:sz w:val="24"/>
                <w:szCs w:val="24"/>
              </w:rPr>
              <w:t>6.95</w:t>
            </w:r>
          </w:p>
        </w:tc>
        <w:tc>
          <w:tcPr>
            <w:tcW w:w="1150" w:type="dxa"/>
            <w:vAlign w:val="center"/>
          </w:tcPr>
          <w:p w14:paraId="658C4148" w14:textId="3FEA985E" w:rsidR="00E0750D" w:rsidRPr="0050041E" w:rsidRDefault="00E0750D" w:rsidP="00E0750D">
            <w:pPr>
              <w:rPr>
                <w:rFonts w:ascii="Times New Roman" w:hAnsi="Times New Roman" w:cs="Times New Roman"/>
                <w:color w:val="000000"/>
                <w:sz w:val="24"/>
                <w:szCs w:val="24"/>
              </w:rPr>
            </w:pPr>
            <w:r>
              <w:rPr>
                <w:rFonts w:ascii="Times New Roman" w:hAnsi="Times New Roman" w:cs="Times New Roman"/>
                <w:color w:val="000000"/>
                <w:sz w:val="24"/>
                <w:szCs w:val="24"/>
              </w:rPr>
              <w:t>SD</w:t>
            </w:r>
          </w:p>
        </w:tc>
      </w:tr>
      <w:tr w:rsidR="00E0750D" w:rsidRPr="001B24E8" w14:paraId="2B72584F" w14:textId="77777777" w:rsidTr="00766B06">
        <w:trPr>
          <w:trHeight w:val="326"/>
        </w:trPr>
        <w:tc>
          <w:tcPr>
            <w:tcW w:w="12950" w:type="dxa"/>
            <w:gridSpan w:val="8"/>
            <w:vAlign w:val="center"/>
          </w:tcPr>
          <w:p w14:paraId="4285342A" w14:textId="77777777" w:rsidR="00E0750D" w:rsidRDefault="00E0750D" w:rsidP="00E0750D">
            <w:pPr>
              <w:rPr>
                <w:rFonts w:ascii="Times New Roman" w:hAnsi="Times New Roman" w:cs="Times New Roman"/>
                <w:color w:val="000000"/>
                <w:sz w:val="24"/>
                <w:szCs w:val="24"/>
              </w:rPr>
            </w:pPr>
            <w:r>
              <w:rPr>
                <w:rFonts w:ascii="Times New Roman" w:hAnsi="Times New Roman" w:cs="Times New Roman"/>
                <w:color w:val="000000"/>
                <w:sz w:val="24"/>
                <w:szCs w:val="24"/>
              </w:rPr>
              <w:t xml:space="preserve">NA: Not Applicable </w:t>
            </w:r>
          </w:p>
          <w:p w14:paraId="592CEC4E" w14:textId="0B2EF6AB" w:rsidR="00E0750D" w:rsidRPr="0050041E" w:rsidRDefault="00E0750D" w:rsidP="00E0750D">
            <w:pPr>
              <w:rPr>
                <w:rFonts w:ascii="Times New Roman" w:hAnsi="Times New Roman" w:cs="Times New Roman"/>
                <w:color w:val="000000"/>
                <w:sz w:val="24"/>
                <w:szCs w:val="24"/>
              </w:rPr>
            </w:pPr>
            <w:r w:rsidRPr="001071FB">
              <w:rPr>
                <w:rFonts w:ascii="Times New Roman" w:hAnsi="Times New Roman" w:cs="Times New Roman"/>
                <w:color w:val="000000"/>
                <w:sz w:val="24"/>
                <w:szCs w:val="24"/>
              </w:rPr>
              <w:t>NR</w:t>
            </w:r>
            <w:r>
              <w:rPr>
                <w:rFonts w:ascii="Times New Roman" w:hAnsi="Times New Roman" w:cs="Times New Roman"/>
                <w:color w:val="000000"/>
                <w:sz w:val="24"/>
                <w:szCs w:val="24"/>
              </w:rPr>
              <w:t xml:space="preserve">: </w:t>
            </w:r>
            <w:r w:rsidRPr="001071FB">
              <w:rPr>
                <w:rFonts w:ascii="Times New Roman" w:hAnsi="Times New Roman" w:cs="Times New Roman"/>
                <w:color w:val="000000"/>
                <w:sz w:val="24"/>
                <w:szCs w:val="24"/>
              </w:rPr>
              <w:t>Not Reported</w:t>
            </w:r>
          </w:p>
        </w:tc>
      </w:tr>
    </w:tbl>
    <w:p w14:paraId="3C35F970" w14:textId="77777777" w:rsidR="009808A0" w:rsidRDefault="009808A0" w:rsidP="009808A0"/>
    <w:p w14:paraId="7DAF0790" w14:textId="77777777" w:rsidR="00DE5D4B" w:rsidRDefault="00DE5D4B" w:rsidP="009808A0"/>
    <w:p w14:paraId="3EC22343" w14:textId="77777777" w:rsidR="00025E86" w:rsidRDefault="00025E86" w:rsidP="009808A0"/>
    <w:p w14:paraId="38CF963C" w14:textId="77777777" w:rsidR="00025E86" w:rsidRDefault="00025E86" w:rsidP="009808A0"/>
    <w:p w14:paraId="0EC34DEC" w14:textId="77777777" w:rsidR="00025E86" w:rsidRDefault="00025E86" w:rsidP="009808A0"/>
    <w:p w14:paraId="75910D34" w14:textId="77777777" w:rsidR="00025E86" w:rsidRDefault="00025E86" w:rsidP="009808A0"/>
    <w:p w14:paraId="58B4861D" w14:textId="77777777" w:rsidR="00025E86" w:rsidRDefault="00025E86" w:rsidP="009808A0"/>
    <w:p w14:paraId="2089FB0D" w14:textId="77777777" w:rsidR="00025E86" w:rsidRDefault="00025E86" w:rsidP="009808A0"/>
    <w:p w14:paraId="6870E681" w14:textId="77777777" w:rsidR="00025E86" w:rsidRDefault="00025E86" w:rsidP="009808A0"/>
    <w:p w14:paraId="71BA9C30" w14:textId="77777777" w:rsidR="00813CBE" w:rsidRDefault="00813CBE" w:rsidP="009808A0"/>
    <w:p w14:paraId="4E47D953" w14:textId="77777777" w:rsidR="00025E86" w:rsidRDefault="00025E86" w:rsidP="009808A0"/>
    <w:p w14:paraId="356925A9" w14:textId="77777777" w:rsidR="00025E86" w:rsidRDefault="00025E86" w:rsidP="009808A0"/>
    <w:p w14:paraId="10507E9E" w14:textId="77777777" w:rsidR="009D0DC6" w:rsidRDefault="009D0DC6" w:rsidP="009808A0"/>
    <w:p w14:paraId="1A53289C" w14:textId="2A773A07" w:rsidR="005755D9" w:rsidRPr="0050041E" w:rsidRDefault="005755D9" w:rsidP="0050041E">
      <w:pPr>
        <w:pStyle w:val="Heading1"/>
        <w:rPr>
          <w:rFonts w:cstheme="majorHAnsi"/>
          <w:sz w:val="24"/>
          <w:szCs w:val="24"/>
        </w:rPr>
      </w:pPr>
      <w:bookmarkStart w:id="72" w:name="_Toc155735674"/>
      <w:r w:rsidRPr="002E5C87">
        <w:rPr>
          <w:rFonts w:cstheme="majorHAnsi"/>
          <w:szCs w:val="24"/>
        </w:rPr>
        <w:lastRenderedPageBreak/>
        <w:t xml:space="preserve">Appendix </w:t>
      </w:r>
      <w:r w:rsidR="00DE5D4B">
        <w:rPr>
          <w:rFonts w:cstheme="majorHAnsi"/>
          <w:szCs w:val="24"/>
        </w:rPr>
        <w:t>1</w:t>
      </w:r>
      <w:r w:rsidR="00025E86">
        <w:rPr>
          <w:rFonts w:cstheme="majorHAnsi"/>
          <w:szCs w:val="24"/>
        </w:rPr>
        <w:t>3</w:t>
      </w:r>
      <w:r w:rsidRPr="002E5C87">
        <w:rPr>
          <w:rFonts w:cstheme="majorHAnsi"/>
          <w:szCs w:val="24"/>
        </w:rPr>
        <w:t xml:space="preserve"> – PROGRESS</w:t>
      </w:r>
      <w:r w:rsidR="00EE130F" w:rsidRPr="0050041E">
        <w:rPr>
          <w:rFonts w:cstheme="majorHAnsi"/>
          <w:szCs w:val="24"/>
          <w:vertAlign w:val="superscript"/>
        </w:rPr>
        <w:t>1</w:t>
      </w:r>
      <w:r w:rsidRPr="002E5C87">
        <w:rPr>
          <w:rFonts w:cstheme="majorHAnsi"/>
          <w:szCs w:val="24"/>
        </w:rPr>
        <w:t xml:space="preserve"> Plus Table</w:t>
      </w:r>
      <w:bookmarkEnd w:id="72"/>
      <w:r w:rsidRPr="002E5C87">
        <w:rPr>
          <w:rFonts w:cstheme="majorHAnsi"/>
          <w:szCs w:val="24"/>
        </w:rPr>
        <w:t xml:space="preserve"> </w:t>
      </w:r>
    </w:p>
    <w:tbl>
      <w:tblPr>
        <w:tblStyle w:val="TableGrid"/>
        <w:tblW w:w="0" w:type="auto"/>
        <w:tblLook w:val="04A0" w:firstRow="1" w:lastRow="0" w:firstColumn="1" w:lastColumn="0" w:noHBand="0" w:noVBand="1"/>
      </w:tblPr>
      <w:tblGrid>
        <w:gridCol w:w="1211"/>
        <w:gridCol w:w="1005"/>
        <w:gridCol w:w="1438"/>
        <w:gridCol w:w="1282"/>
        <w:gridCol w:w="928"/>
        <w:gridCol w:w="1572"/>
        <w:gridCol w:w="2161"/>
        <w:gridCol w:w="20"/>
        <w:gridCol w:w="1358"/>
        <w:gridCol w:w="792"/>
        <w:gridCol w:w="1183"/>
      </w:tblGrid>
      <w:tr w:rsidR="00950FF4" w:rsidRPr="009D0DC6" w14:paraId="0C58712E" w14:textId="77777777" w:rsidTr="00234257">
        <w:tc>
          <w:tcPr>
            <w:tcW w:w="0" w:type="auto"/>
            <w:shd w:val="clear" w:color="auto" w:fill="D9D9D9" w:themeFill="background1" w:themeFillShade="D9"/>
          </w:tcPr>
          <w:p w14:paraId="0349ADE9" w14:textId="77777777" w:rsidR="00D30358" w:rsidRPr="003A6C78" w:rsidRDefault="00D30358" w:rsidP="009D0DC6">
            <w:pPr>
              <w:rPr>
                <w:rFonts w:ascii="Times New Roman" w:hAnsi="Times New Roman" w:cs="Times New Roman"/>
                <w:b/>
                <w:sz w:val="20"/>
                <w:szCs w:val="20"/>
              </w:rPr>
            </w:pPr>
            <w:r w:rsidRPr="003A6C78">
              <w:rPr>
                <w:rFonts w:ascii="Times New Roman" w:hAnsi="Times New Roman" w:cs="Times New Roman"/>
                <w:b/>
                <w:sz w:val="20"/>
                <w:szCs w:val="20"/>
              </w:rPr>
              <w:t>Author, year</w:t>
            </w:r>
          </w:p>
        </w:tc>
        <w:tc>
          <w:tcPr>
            <w:tcW w:w="0" w:type="auto"/>
            <w:shd w:val="clear" w:color="auto" w:fill="D9D9D9" w:themeFill="background1" w:themeFillShade="D9"/>
          </w:tcPr>
          <w:p w14:paraId="3CA170D4" w14:textId="77777777" w:rsidR="00D30358" w:rsidRPr="003A6C78" w:rsidRDefault="00D30358" w:rsidP="009D0DC6">
            <w:pPr>
              <w:rPr>
                <w:rFonts w:ascii="Times New Roman" w:hAnsi="Times New Roman" w:cs="Times New Roman"/>
                <w:b/>
                <w:sz w:val="20"/>
                <w:szCs w:val="20"/>
              </w:rPr>
            </w:pPr>
            <w:r w:rsidRPr="003A6C78">
              <w:rPr>
                <w:rFonts w:ascii="Times New Roman" w:hAnsi="Times New Roman" w:cs="Times New Roman"/>
                <w:b/>
                <w:sz w:val="20"/>
                <w:szCs w:val="20"/>
              </w:rPr>
              <w:t>Place of Residence</w:t>
            </w:r>
          </w:p>
        </w:tc>
        <w:tc>
          <w:tcPr>
            <w:tcW w:w="0" w:type="auto"/>
            <w:shd w:val="clear" w:color="auto" w:fill="D9D9D9" w:themeFill="background1" w:themeFillShade="D9"/>
          </w:tcPr>
          <w:p w14:paraId="18723CCD" w14:textId="77777777" w:rsidR="00D30358" w:rsidRPr="003A6C78" w:rsidRDefault="00D30358" w:rsidP="009D0DC6">
            <w:pPr>
              <w:rPr>
                <w:rFonts w:ascii="Times New Roman" w:hAnsi="Times New Roman" w:cs="Times New Roman"/>
                <w:b/>
                <w:sz w:val="20"/>
                <w:szCs w:val="20"/>
              </w:rPr>
            </w:pPr>
            <w:r w:rsidRPr="003A6C78">
              <w:rPr>
                <w:rFonts w:ascii="Times New Roman" w:hAnsi="Times New Roman" w:cs="Times New Roman"/>
                <w:b/>
                <w:sz w:val="20"/>
                <w:szCs w:val="20"/>
              </w:rPr>
              <w:t>Race</w:t>
            </w:r>
          </w:p>
        </w:tc>
        <w:tc>
          <w:tcPr>
            <w:tcW w:w="0" w:type="auto"/>
            <w:shd w:val="clear" w:color="auto" w:fill="D9D9D9" w:themeFill="background1" w:themeFillShade="D9"/>
          </w:tcPr>
          <w:p w14:paraId="71934F66" w14:textId="77777777" w:rsidR="00D30358" w:rsidRPr="003A6C78" w:rsidRDefault="00D30358" w:rsidP="009D0DC6">
            <w:pPr>
              <w:rPr>
                <w:rFonts w:ascii="Times New Roman" w:hAnsi="Times New Roman" w:cs="Times New Roman"/>
                <w:b/>
                <w:sz w:val="20"/>
                <w:szCs w:val="20"/>
              </w:rPr>
            </w:pPr>
            <w:r w:rsidRPr="003A6C78">
              <w:rPr>
                <w:rFonts w:ascii="Times New Roman" w:hAnsi="Times New Roman" w:cs="Times New Roman"/>
                <w:b/>
                <w:sz w:val="20"/>
                <w:szCs w:val="20"/>
              </w:rPr>
              <w:t>Occupation</w:t>
            </w:r>
          </w:p>
        </w:tc>
        <w:tc>
          <w:tcPr>
            <w:tcW w:w="0" w:type="auto"/>
            <w:shd w:val="clear" w:color="auto" w:fill="D9D9D9" w:themeFill="background1" w:themeFillShade="D9"/>
          </w:tcPr>
          <w:p w14:paraId="3B59EE79" w14:textId="5BC297D1" w:rsidR="00D30358" w:rsidRPr="003A6C78" w:rsidRDefault="00D30358" w:rsidP="009D0DC6">
            <w:pPr>
              <w:rPr>
                <w:rFonts w:ascii="Times New Roman" w:hAnsi="Times New Roman" w:cs="Times New Roman"/>
                <w:b/>
                <w:sz w:val="20"/>
                <w:szCs w:val="20"/>
              </w:rPr>
            </w:pPr>
            <w:r w:rsidRPr="003A6C78">
              <w:rPr>
                <w:rFonts w:ascii="Times New Roman" w:hAnsi="Times New Roman" w:cs="Times New Roman"/>
                <w:b/>
                <w:sz w:val="20"/>
                <w:szCs w:val="20"/>
              </w:rPr>
              <w:t>Gender/</w:t>
            </w:r>
            <w:r w:rsidR="009D0DC6" w:rsidRPr="003A6C78">
              <w:rPr>
                <w:rFonts w:ascii="Times New Roman" w:hAnsi="Times New Roman" w:cs="Times New Roman"/>
                <w:b/>
                <w:sz w:val="20"/>
                <w:szCs w:val="20"/>
              </w:rPr>
              <w:br/>
            </w:r>
            <w:r w:rsidRPr="003A6C78">
              <w:rPr>
                <w:rFonts w:ascii="Times New Roman" w:hAnsi="Times New Roman" w:cs="Times New Roman"/>
                <w:b/>
                <w:sz w:val="20"/>
                <w:szCs w:val="20"/>
              </w:rPr>
              <w:t>Sex</w:t>
            </w:r>
          </w:p>
        </w:tc>
        <w:tc>
          <w:tcPr>
            <w:tcW w:w="0" w:type="auto"/>
            <w:shd w:val="clear" w:color="auto" w:fill="D9D9D9" w:themeFill="background1" w:themeFillShade="D9"/>
          </w:tcPr>
          <w:p w14:paraId="041E5986" w14:textId="77777777" w:rsidR="00D30358" w:rsidRPr="003A6C78" w:rsidRDefault="00D30358" w:rsidP="009D0DC6">
            <w:pPr>
              <w:rPr>
                <w:rFonts w:ascii="Times New Roman" w:hAnsi="Times New Roman" w:cs="Times New Roman"/>
                <w:b/>
                <w:sz w:val="20"/>
                <w:szCs w:val="20"/>
              </w:rPr>
            </w:pPr>
            <w:r w:rsidRPr="003A6C78">
              <w:rPr>
                <w:rFonts w:ascii="Times New Roman" w:hAnsi="Times New Roman" w:cs="Times New Roman"/>
                <w:b/>
                <w:sz w:val="20"/>
                <w:szCs w:val="20"/>
              </w:rPr>
              <w:t>Religion</w:t>
            </w:r>
          </w:p>
        </w:tc>
        <w:tc>
          <w:tcPr>
            <w:tcW w:w="0" w:type="auto"/>
            <w:shd w:val="clear" w:color="auto" w:fill="D9D9D9" w:themeFill="background1" w:themeFillShade="D9"/>
          </w:tcPr>
          <w:p w14:paraId="1B5D1AAF" w14:textId="77777777" w:rsidR="00D30358" w:rsidRPr="003A6C78" w:rsidRDefault="00D30358" w:rsidP="009D0DC6">
            <w:pPr>
              <w:rPr>
                <w:rFonts w:ascii="Times New Roman" w:hAnsi="Times New Roman" w:cs="Times New Roman"/>
                <w:b/>
                <w:sz w:val="20"/>
                <w:szCs w:val="20"/>
              </w:rPr>
            </w:pPr>
            <w:r w:rsidRPr="003A6C78">
              <w:rPr>
                <w:rFonts w:ascii="Times New Roman" w:hAnsi="Times New Roman" w:cs="Times New Roman"/>
                <w:b/>
                <w:sz w:val="20"/>
                <w:szCs w:val="20"/>
              </w:rPr>
              <w:t>Education</w:t>
            </w:r>
          </w:p>
        </w:tc>
        <w:tc>
          <w:tcPr>
            <w:tcW w:w="0" w:type="auto"/>
            <w:gridSpan w:val="2"/>
            <w:shd w:val="clear" w:color="auto" w:fill="D9D9D9" w:themeFill="background1" w:themeFillShade="D9"/>
          </w:tcPr>
          <w:p w14:paraId="5DD57D78" w14:textId="77777777" w:rsidR="00D30358" w:rsidRPr="003A6C78" w:rsidRDefault="00D30358" w:rsidP="009D0DC6">
            <w:pPr>
              <w:rPr>
                <w:rFonts w:ascii="Times New Roman" w:hAnsi="Times New Roman" w:cs="Times New Roman"/>
                <w:b/>
                <w:sz w:val="20"/>
                <w:szCs w:val="20"/>
              </w:rPr>
            </w:pPr>
            <w:r w:rsidRPr="003A6C78">
              <w:rPr>
                <w:rFonts w:ascii="Times New Roman" w:hAnsi="Times New Roman" w:cs="Times New Roman"/>
                <w:b/>
                <w:sz w:val="20"/>
                <w:szCs w:val="20"/>
              </w:rPr>
              <w:t>Socioeconomic Status</w:t>
            </w:r>
          </w:p>
        </w:tc>
        <w:tc>
          <w:tcPr>
            <w:tcW w:w="0" w:type="auto"/>
            <w:shd w:val="clear" w:color="auto" w:fill="D9D9D9" w:themeFill="background1" w:themeFillShade="D9"/>
          </w:tcPr>
          <w:p w14:paraId="623B52E3" w14:textId="77777777" w:rsidR="00D30358" w:rsidRPr="003A6C78" w:rsidRDefault="00D30358" w:rsidP="009D0DC6">
            <w:pPr>
              <w:rPr>
                <w:rFonts w:ascii="Times New Roman" w:hAnsi="Times New Roman" w:cs="Times New Roman"/>
                <w:b/>
                <w:sz w:val="20"/>
                <w:szCs w:val="20"/>
              </w:rPr>
            </w:pPr>
            <w:r w:rsidRPr="003A6C78">
              <w:rPr>
                <w:rFonts w:ascii="Times New Roman" w:hAnsi="Times New Roman" w:cs="Times New Roman"/>
                <w:b/>
                <w:sz w:val="20"/>
                <w:szCs w:val="20"/>
              </w:rPr>
              <w:t>Social Capital</w:t>
            </w:r>
          </w:p>
        </w:tc>
        <w:tc>
          <w:tcPr>
            <w:tcW w:w="0" w:type="auto"/>
            <w:shd w:val="clear" w:color="auto" w:fill="D9D9D9" w:themeFill="background1" w:themeFillShade="D9"/>
          </w:tcPr>
          <w:p w14:paraId="18E7B6B1" w14:textId="77777777" w:rsidR="00D30358" w:rsidRPr="003A6C78" w:rsidRDefault="00D30358" w:rsidP="009D0DC6">
            <w:pPr>
              <w:rPr>
                <w:rFonts w:ascii="Times New Roman" w:hAnsi="Times New Roman" w:cs="Times New Roman"/>
                <w:b/>
                <w:sz w:val="20"/>
                <w:szCs w:val="20"/>
              </w:rPr>
            </w:pPr>
            <w:r w:rsidRPr="003A6C78">
              <w:rPr>
                <w:rFonts w:ascii="Times New Roman" w:hAnsi="Times New Roman" w:cs="Times New Roman"/>
                <w:b/>
                <w:sz w:val="20"/>
                <w:szCs w:val="20"/>
              </w:rPr>
              <w:t>Plus</w:t>
            </w:r>
          </w:p>
        </w:tc>
      </w:tr>
      <w:tr w:rsidR="009D0DC6" w:rsidRPr="009D0DC6" w14:paraId="7FF6FB3E" w14:textId="77777777" w:rsidTr="003A6C78">
        <w:tc>
          <w:tcPr>
            <w:tcW w:w="0" w:type="auto"/>
            <w:gridSpan w:val="11"/>
            <w:shd w:val="clear" w:color="auto" w:fill="F2F2F2" w:themeFill="background1" w:themeFillShade="F2"/>
          </w:tcPr>
          <w:p w14:paraId="5ABF824F" w14:textId="340861E5" w:rsidR="009D0DC6" w:rsidRPr="003A6C78" w:rsidRDefault="009D0DC6" w:rsidP="003A6C78">
            <w:pPr>
              <w:rPr>
                <w:rFonts w:ascii="Times New Roman" w:hAnsi="Times New Roman" w:cs="Times New Roman"/>
                <w:b/>
                <w:bCs/>
              </w:rPr>
            </w:pPr>
            <w:r w:rsidRPr="003A6C78">
              <w:rPr>
                <w:rFonts w:ascii="Times New Roman" w:hAnsi="Times New Roman" w:cs="Times New Roman"/>
                <w:b/>
                <w:bCs/>
              </w:rPr>
              <w:t>Included trials</w:t>
            </w:r>
          </w:p>
        </w:tc>
      </w:tr>
      <w:tr w:rsidR="00950FF4" w:rsidRPr="009D0DC6" w14:paraId="179905C0" w14:textId="77777777" w:rsidTr="00234257">
        <w:tc>
          <w:tcPr>
            <w:tcW w:w="0" w:type="auto"/>
          </w:tcPr>
          <w:p w14:paraId="39C724BE" w14:textId="77777777" w:rsidR="008E70EC" w:rsidRPr="003A6C78" w:rsidRDefault="008E70EC" w:rsidP="009D0DC6">
            <w:pPr>
              <w:rPr>
                <w:rFonts w:ascii="Times New Roman" w:hAnsi="Times New Roman" w:cs="Times New Roman"/>
              </w:rPr>
            </w:pPr>
            <w:r w:rsidRPr="003A6C78">
              <w:rPr>
                <w:rFonts w:ascii="Times New Roman" w:hAnsi="Times New Roman" w:cs="Times New Roman"/>
              </w:rPr>
              <w:t>Bapna, 2021</w:t>
            </w:r>
          </w:p>
          <w:p w14:paraId="27D95E19" w14:textId="77777777" w:rsidR="008E70EC" w:rsidRPr="003A6C78" w:rsidRDefault="008E70EC" w:rsidP="009D0DC6">
            <w:pPr>
              <w:rPr>
                <w:rFonts w:ascii="Times New Roman" w:hAnsi="Times New Roman" w:cs="Times New Roman"/>
              </w:rPr>
            </w:pPr>
          </w:p>
          <w:p w14:paraId="24782D0A" w14:textId="77777777" w:rsidR="008E70EC" w:rsidRPr="003A6C78" w:rsidRDefault="008E70EC" w:rsidP="009D0DC6">
            <w:pPr>
              <w:rPr>
                <w:rFonts w:ascii="Times New Roman" w:hAnsi="Times New Roman" w:cs="Times New Roman"/>
                <w:b/>
              </w:rPr>
            </w:pPr>
          </w:p>
        </w:tc>
        <w:tc>
          <w:tcPr>
            <w:tcW w:w="0" w:type="auto"/>
          </w:tcPr>
          <w:p w14:paraId="31649DA5" w14:textId="58FBAD16" w:rsidR="008E70EC" w:rsidRPr="003A6C78" w:rsidRDefault="008E70EC" w:rsidP="009D0DC6">
            <w:pPr>
              <w:rPr>
                <w:rFonts w:ascii="Times New Roman" w:hAnsi="Times New Roman" w:cs="Times New Roman"/>
                <w:b/>
              </w:rPr>
            </w:pPr>
            <w:r w:rsidRPr="003A6C78">
              <w:rPr>
                <w:rFonts w:ascii="Times New Roman" w:hAnsi="Times New Roman" w:cs="Times New Roman"/>
              </w:rPr>
              <w:t>NR</w:t>
            </w:r>
          </w:p>
        </w:tc>
        <w:tc>
          <w:tcPr>
            <w:tcW w:w="0" w:type="auto"/>
          </w:tcPr>
          <w:p w14:paraId="7C008194" w14:textId="4A2C142F" w:rsidR="008E70EC" w:rsidRPr="003A6C78" w:rsidRDefault="008E70EC" w:rsidP="009D0DC6">
            <w:pPr>
              <w:rPr>
                <w:rFonts w:ascii="Times New Roman" w:hAnsi="Times New Roman" w:cs="Times New Roman"/>
                <w:b/>
              </w:rPr>
            </w:pPr>
            <w:r w:rsidRPr="003A6C78">
              <w:rPr>
                <w:rFonts w:ascii="Times New Roman" w:hAnsi="Times New Roman" w:cs="Times New Roman"/>
              </w:rPr>
              <w:t>NR</w:t>
            </w:r>
          </w:p>
        </w:tc>
        <w:tc>
          <w:tcPr>
            <w:tcW w:w="0" w:type="auto"/>
          </w:tcPr>
          <w:p w14:paraId="3A780546" w14:textId="083F985C" w:rsidR="008E70EC" w:rsidRPr="003A6C78" w:rsidRDefault="008E70EC" w:rsidP="009D0DC6">
            <w:pPr>
              <w:rPr>
                <w:rFonts w:ascii="Times New Roman" w:hAnsi="Times New Roman" w:cs="Times New Roman"/>
                <w:b/>
              </w:rPr>
            </w:pPr>
            <w:r w:rsidRPr="003A6C78">
              <w:rPr>
                <w:rFonts w:ascii="Times New Roman" w:hAnsi="Times New Roman" w:cs="Times New Roman"/>
              </w:rPr>
              <w:t>Tx1, Tx2, Tx3: IT sector (100%)</w:t>
            </w:r>
          </w:p>
        </w:tc>
        <w:tc>
          <w:tcPr>
            <w:tcW w:w="0" w:type="auto"/>
          </w:tcPr>
          <w:p w14:paraId="296F27AC" w14:textId="1BD1C5F4" w:rsidR="008E70EC" w:rsidRPr="003A6C78" w:rsidRDefault="008E70EC" w:rsidP="009D0DC6">
            <w:pPr>
              <w:rPr>
                <w:rFonts w:ascii="Times New Roman" w:hAnsi="Times New Roman" w:cs="Times New Roman"/>
                <w:b/>
              </w:rPr>
            </w:pPr>
            <w:r w:rsidRPr="003A6C78">
              <w:rPr>
                <w:rFonts w:ascii="Times New Roman" w:hAnsi="Times New Roman" w:cs="Times New Roman"/>
              </w:rPr>
              <w:t>Tx1, Tx2, and Tx3: Group 1 – Women (27.6%), Group 2 – Men (72.4%)</w:t>
            </w:r>
          </w:p>
        </w:tc>
        <w:tc>
          <w:tcPr>
            <w:tcW w:w="0" w:type="auto"/>
          </w:tcPr>
          <w:p w14:paraId="2851B1C6" w14:textId="59A3E78C" w:rsidR="008E70EC" w:rsidRPr="003A6C78" w:rsidRDefault="008E70EC" w:rsidP="009D0DC6">
            <w:pPr>
              <w:rPr>
                <w:rFonts w:ascii="Times New Roman" w:hAnsi="Times New Roman" w:cs="Times New Roman"/>
                <w:b/>
              </w:rPr>
            </w:pPr>
            <w:r w:rsidRPr="003A6C78">
              <w:rPr>
                <w:rFonts w:ascii="Times New Roman" w:hAnsi="Times New Roman" w:cs="Times New Roman"/>
              </w:rPr>
              <w:t>NR</w:t>
            </w:r>
          </w:p>
        </w:tc>
        <w:tc>
          <w:tcPr>
            <w:tcW w:w="0" w:type="auto"/>
            <w:gridSpan w:val="2"/>
          </w:tcPr>
          <w:p w14:paraId="611DCCEC" w14:textId="71D14B42" w:rsidR="008E70EC" w:rsidRPr="003A6C78" w:rsidRDefault="008E70EC" w:rsidP="009D0DC6">
            <w:pPr>
              <w:rPr>
                <w:rFonts w:ascii="Times New Roman" w:hAnsi="Times New Roman" w:cs="Times New Roman"/>
                <w:b/>
              </w:rPr>
            </w:pPr>
            <w:r w:rsidRPr="003A6C78">
              <w:rPr>
                <w:rFonts w:ascii="Times New Roman" w:hAnsi="Times New Roman" w:cs="Times New Roman"/>
              </w:rPr>
              <w:t>Tx4: Individuals who registered to attend the conference had 717 distinct job titles from 456 distinct companies in IT sector</w:t>
            </w:r>
          </w:p>
        </w:tc>
        <w:tc>
          <w:tcPr>
            <w:tcW w:w="0" w:type="auto"/>
          </w:tcPr>
          <w:p w14:paraId="4F4B6B53" w14:textId="3AD9C888" w:rsidR="008E70EC" w:rsidRPr="003A6C78" w:rsidRDefault="008E70EC" w:rsidP="009D0DC6">
            <w:pPr>
              <w:rPr>
                <w:rFonts w:ascii="Times New Roman" w:hAnsi="Times New Roman" w:cs="Times New Roman"/>
                <w:b/>
              </w:rPr>
            </w:pPr>
            <w:r w:rsidRPr="003A6C78">
              <w:rPr>
                <w:rFonts w:ascii="Times New Roman" w:hAnsi="Times New Roman" w:cs="Times New Roman"/>
              </w:rPr>
              <w:t>NR</w:t>
            </w:r>
          </w:p>
        </w:tc>
        <w:tc>
          <w:tcPr>
            <w:tcW w:w="0" w:type="auto"/>
          </w:tcPr>
          <w:p w14:paraId="1B613715" w14:textId="4FEEE724" w:rsidR="008E70EC" w:rsidRPr="003A6C78" w:rsidRDefault="008E70EC" w:rsidP="009D0DC6">
            <w:pPr>
              <w:rPr>
                <w:rFonts w:ascii="Times New Roman" w:hAnsi="Times New Roman" w:cs="Times New Roman"/>
                <w:b/>
              </w:rPr>
            </w:pPr>
            <w:r w:rsidRPr="003A6C78">
              <w:rPr>
                <w:rFonts w:ascii="Times New Roman" w:hAnsi="Times New Roman" w:cs="Times New Roman"/>
              </w:rPr>
              <w:t>NR</w:t>
            </w:r>
          </w:p>
        </w:tc>
        <w:tc>
          <w:tcPr>
            <w:tcW w:w="0" w:type="auto"/>
          </w:tcPr>
          <w:p w14:paraId="7B8AD1A1" w14:textId="1B2632D6" w:rsidR="008E70EC" w:rsidRPr="003A6C78" w:rsidRDefault="008E70EC" w:rsidP="009D0DC6">
            <w:pPr>
              <w:rPr>
                <w:rFonts w:ascii="Times New Roman" w:hAnsi="Times New Roman" w:cs="Times New Roman"/>
                <w:b/>
              </w:rPr>
            </w:pPr>
            <w:r w:rsidRPr="003A6C78">
              <w:rPr>
                <w:rFonts w:ascii="Times New Roman" w:hAnsi="Times New Roman" w:cs="Times New Roman"/>
              </w:rPr>
              <w:t>NR</w:t>
            </w:r>
          </w:p>
        </w:tc>
      </w:tr>
      <w:tr w:rsidR="00950FF4" w:rsidRPr="009D0DC6" w14:paraId="0C53CC99" w14:textId="77777777" w:rsidTr="00234257">
        <w:tc>
          <w:tcPr>
            <w:tcW w:w="0" w:type="auto"/>
          </w:tcPr>
          <w:p w14:paraId="0157AC6E" w14:textId="77777777" w:rsidR="008E70EC" w:rsidRPr="003A6C78" w:rsidRDefault="008E70EC" w:rsidP="009D0DC6">
            <w:pPr>
              <w:rPr>
                <w:rFonts w:ascii="Times New Roman" w:hAnsi="Times New Roman" w:cs="Times New Roman"/>
              </w:rPr>
            </w:pPr>
            <w:r w:rsidRPr="003A6C78">
              <w:rPr>
                <w:rFonts w:ascii="Times New Roman" w:hAnsi="Times New Roman" w:cs="Times New Roman"/>
              </w:rPr>
              <w:t>Bates, 2019</w:t>
            </w:r>
          </w:p>
          <w:p w14:paraId="1B7E96D5" w14:textId="77777777" w:rsidR="008E70EC" w:rsidRPr="003A6C78" w:rsidRDefault="008E70EC" w:rsidP="009D0DC6">
            <w:pPr>
              <w:rPr>
                <w:rFonts w:ascii="Times New Roman" w:hAnsi="Times New Roman" w:cs="Times New Roman"/>
              </w:rPr>
            </w:pPr>
          </w:p>
          <w:p w14:paraId="411D7BA3" w14:textId="77777777" w:rsidR="008E70EC" w:rsidRPr="003A6C78" w:rsidRDefault="008E70EC" w:rsidP="009D0DC6">
            <w:pPr>
              <w:rPr>
                <w:rFonts w:ascii="Times New Roman" w:hAnsi="Times New Roman" w:cs="Times New Roman"/>
                <w:b/>
              </w:rPr>
            </w:pPr>
          </w:p>
        </w:tc>
        <w:tc>
          <w:tcPr>
            <w:tcW w:w="0" w:type="auto"/>
          </w:tcPr>
          <w:p w14:paraId="231CE605" w14:textId="626D3CEC" w:rsidR="008E70EC" w:rsidRPr="003A6C78" w:rsidRDefault="008E70EC" w:rsidP="009D0DC6">
            <w:pPr>
              <w:rPr>
                <w:rFonts w:ascii="Times New Roman" w:hAnsi="Times New Roman" w:cs="Times New Roman"/>
                <w:b/>
              </w:rPr>
            </w:pPr>
            <w:r w:rsidRPr="003A6C78">
              <w:rPr>
                <w:rFonts w:ascii="Times New Roman" w:hAnsi="Times New Roman" w:cs="Times New Roman"/>
              </w:rPr>
              <w:t>NR</w:t>
            </w:r>
          </w:p>
        </w:tc>
        <w:tc>
          <w:tcPr>
            <w:tcW w:w="0" w:type="auto"/>
          </w:tcPr>
          <w:p w14:paraId="26B1246F" w14:textId="13C72362" w:rsidR="008E70EC" w:rsidRPr="003A6C78" w:rsidRDefault="008E70EC" w:rsidP="009D0DC6">
            <w:pPr>
              <w:rPr>
                <w:rFonts w:ascii="Times New Roman" w:hAnsi="Times New Roman" w:cs="Times New Roman"/>
                <w:b/>
              </w:rPr>
            </w:pPr>
            <w:r w:rsidRPr="003A6C78">
              <w:rPr>
                <w:rFonts w:ascii="Times New Roman" w:hAnsi="Times New Roman" w:cs="Times New Roman"/>
              </w:rPr>
              <w:t>NR</w:t>
            </w:r>
          </w:p>
        </w:tc>
        <w:tc>
          <w:tcPr>
            <w:tcW w:w="0" w:type="auto"/>
          </w:tcPr>
          <w:p w14:paraId="74CF8F43" w14:textId="59A52923" w:rsidR="008E70EC" w:rsidRPr="003A6C78" w:rsidRDefault="008E70EC" w:rsidP="009D0DC6">
            <w:pPr>
              <w:rPr>
                <w:rFonts w:ascii="Times New Roman" w:hAnsi="Times New Roman" w:cs="Times New Roman"/>
                <w:b/>
              </w:rPr>
            </w:pPr>
            <w:r w:rsidRPr="003A6C78">
              <w:rPr>
                <w:rFonts w:ascii="Times New Roman" w:hAnsi="Times New Roman" w:cs="Times New Roman"/>
              </w:rPr>
              <w:t>Tx1 and Tx2: Full-time employment</w:t>
            </w:r>
          </w:p>
        </w:tc>
        <w:tc>
          <w:tcPr>
            <w:tcW w:w="0" w:type="auto"/>
          </w:tcPr>
          <w:p w14:paraId="302808F2" w14:textId="77777777" w:rsidR="008E70EC" w:rsidRPr="003A6C78" w:rsidRDefault="008E70EC" w:rsidP="009D0DC6">
            <w:pPr>
              <w:rPr>
                <w:rFonts w:ascii="Times New Roman" w:hAnsi="Times New Roman" w:cs="Times New Roman"/>
              </w:rPr>
            </w:pPr>
            <w:r w:rsidRPr="003A6C78">
              <w:rPr>
                <w:rFonts w:ascii="Times New Roman" w:hAnsi="Times New Roman" w:cs="Times New Roman"/>
              </w:rPr>
              <w:t>Tx1: Group 1 – Male (27%), Group 2 – Female (73%)</w:t>
            </w:r>
          </w:p>
          <w:p w14:paraId="0AEBEE9B" w14:textId="77777777" w:rsidR="008E70EC" w:rsidRPr="003A6C78" w:rsidRDefault="008E70EC" w:rsidP="009D0DC6">
            <w:pPr>
              <w:rPr>
                <w:rFonts w:ascii="Times New Roman" w:hAnsi="Times New Roman" w:cs="Times New Roman"/>
              </w:rPr>
            </w:pPr>
          </w:p>
          <w:p w14:paraId="59B7EE7B" w14:textId="182D56C0" w:rsidR="008E70EC" w:rsidRPr="003A6C78" w:rsidRDefault="008E70EC" w:rsidP="009D0DC6">
            <w:pPr>
              <w:rPr>
                <w:rFonts w:ascii="Times New Roman" w:hAnsi="Times New Roman" w:cs="Times New Roman"/>
                <w:b/>
              </w:rPr>
            </w:pPr>
            <w:r w:rsidRPr="003A6C78">
              <w:rPr>
                <w:rFonts w:ascii="Times New Roman" w:hAnsi="Times New Roman" w:cs="Times New Roman"/>
              </w:rPr>
              <w:t xml:space="preserve">Tx2: Group 1 – Male (17%), Group 2 – </w:t>
            </w:r>
            <w:r w:rsidRPr="003A6C78">
              <w:rPr>
                <w:rFonts w:ascii="Times New Roman" w:hAnsi="Times New Roman" w:cs="Times New Roman"/>
              </w:rPr>
              <w:lastRenderedPageBreak/>
              <w:t>Female (83%)</w:t>
            </w:r>
          </w:p>
        </w:tc>
        <w:tc>
          <w:tcPr>
            <w:tcW w:w="0" w:type="auto"/>
          </w:tcPr>
          <w:p w14:paraId="0044C951" w14:textId="1E65BE32" w:rsidR="008E70EC" w:rsidRPr="003A6C78" w:rsidRDefault="008E70EC" w:rsidP="009D0DC6">
            <w:pPr>
              <w:rPr>
                <w:rFonts w:ascii="Times New Roman" w:hAnsi="Times New Roman" w:cs="Times New Roman"/>
                <w:b/>
              </w:rPr>
            </w:pPr>
            <w:r w:rsidRPr="003A6C78">
              <w:rPr>
                <w:rFonts w:ascii="Times New Roman" w:hAnsi="Times New Roman" w:cs="Times New Roman"/>
              </w:rPr>
              <w:lastRenderedPageBreak/>
              <w:t>NR</w:t>
            </w:r>
          </w:p>
        </w:tc>
        <w:tc>
          <w:tcPr>
            <w:tcW w:w="0" w:type="auto"/>
            <w:gridSpan w:val="2"/>
          </w:tcPr>
          <w:p w14:paraId="403E51B7" w14:textId="77777777" w:rsidR="008E70EC" w:rsidRPr="003A6C78" w:rsidRDefault="008E70EC" w:rsidP="009D0DC6">
            <w:pPr>
              <w:rPr>
                <w:rFonts w:ascii="Times New Roman" w:hAnsi="Times New Roman" w:cs="Times New Roman"/>
              </w:rPr>
            </w:pPr>
            <w:r w:rsidRPr="003A6C78">
              <w:rPr>
                <w:rFonts w:ascii="Times New Roman" w:hAnsi="Times New Roman" w:cs="Times New Roman"/>
              </w:rPr>
              <w:t xml:space="preserve">Tx1: Some college, no degree 1 (9%), </w:t>
            </w:r>
            <w:proofErr w:type="gramStart"/>
            <w:r w:rsidRPr="003A6C78">
              <w:rPr>
                <w:rFonts w:ascii="Times New Roman" w:hAnsi="Times New Roman" w:cs="Times New Roman"/>
              </w:rPr>
              <w:t>Associates</w:t>
            </w:r>
            <w:proofErr w:type="gramEnd"/>
            <w:r w:rsidRPr="003A6C78">
              <w:rPr>
                <w:rFonts w:ascii="Times New Roman" w:hAnsi="Times New Roman" w:cs="Times New Roman"/>
              </w:rPr>
              <w:t xml:space="preserve"> degree 1 (9%), Bachelor’s degree 5 (46%), Graduate degree 2 (18%), Professional degree 2 (18%)</w:t>
            </w:r>
          </w:p>
          <w:p w14:paraId="31D1B33F" w14:textId="77777777" w:rsidR="008E70EC" w:rsidRPr="003A6C78" w:rsidRDefault="008E70EC" w:rsidP="009D0DC6">
            <w:pPr>
              <w:rPr>
                <w:rFonts w:ascii="Times New Roman" w:hAnsi="Times New Roman" w:cs="Times New Roman"/>
              </w:rPr>
            </w:pPr>
          </w:p>
          <w:p w14:paraId="69EBD9BA" w14:textId="54D64297" w:rsidR="008E70EC" w:rsidRPr="003A6C78" w:rsidRDefault="008E70EC" w:rsidP="009D0DC6">
            <w:pPr>
              <w:rPr>
                <w:rFonts w:ascii="Times New Roman" w:hAnsi="Times New Roman" w:cs="Times New Roman"/>
                <w:b/>
              </w:rPr>
            </w:pPr>
            <w:r w:rsidRPr="003A6C78">
              <w:rPr>
                <w:rFonts w:ascii="Times New Roman" w:hAnsi="Times New Roman" w:cs="Times New Roman"/>
              </w:rPr>
              <w:t xml:space="preserve">Tx2: Some college, no degree 2 (17%), </w:t>
            </w:r>
            <w:proofErr w:type="gramStart"/>
            <w:r w:rsidRPr="003A6C78">
              <w:rPr>
                <w:rFonts w:ascii="Times New Roman" w:hAnsi="Times New Roman" w:cs="Times New Roman"/>
              </w:rPr>
              <w:t>Associates</w:t>
            </w:r>
            <w:proofErr w:type="gramEnd"/>
            <w:r w:rsidRPr="003A6C78">
              <w:rPr>
                <w:rFonts w:ascii="Times New Roman" w:hAnsi="Times New Roman" w:cs="Times New Roman"/>
              </w:rPr>
              <w:t xml:space="preserve"> degree 1 (8%), Bachelor’s degree 1 (8%), Graduate degree 7 (53%), Professional degree 1 (8%)</w:t>
            </w:r>
          </w:p>
        </w:tc>
        <w:tc>
          <w:tcPr>
            <w:tcW w:w="0" w:type="auto"/>
          </w:tcPr>
          <w:p w14:paraId="3AC5785E" w14:textId="77777777" w:rsidR="008E70EC" w:rsidRPr="003A6C78" w:rsidRDefault="008E70EC" w:rsidP="009D0DC6">
            <w:pPr>
              <w:rPr>
                <w:rFonts w:ascii="Times New Roman" w:hAnsi="Times New Roman" w:cs="Times New Roman"/>
              </w:rPr>
            </w:pPr>
            <w:r w:rsidRPr="003A6C78">
              <w:rPr>
                <w:rFonts w:ascii="Times New Roman" w:hAnsi="Times New Roman" w:cs="Times New Roman"/>
              </w:rPr>
              <w:t xml:space="preserve">Tx1: Income – Less than US$25,000 3 (27%), US$25,000–US$34,999 1 (9%), </w:t>
            </w:r>
          </w:p>
          <w:p w14:paraId="44A77C00" w14:textId="77777777" w:rsidR="008E70EC" w:rsidRPr="003A6C78" w:rsidRDefault="008E70EC" w:rsidP="009D0DC6">
            <w:pPr>
              <w:rPr>
                <w:rFonts w:ascii="Times New Roman" w:hAnsi="Times New Roman" w:cs="Times New Roman"/>
              </w:rPr>
            </w:pPr>
            <w:r w:rsidRPr="003A6C78">
              <w:rPr>
                <w:rFonts w:ascii="Times New Roman" w:hAnsi="Times New Roman" w:cs="Times New Roman"/>
              </w:rPr>
              <w:t xml:space="preserve">US$35,000–US$49,999 1 (9%), US$50,000–US$79,999 4 (36%), </w:t>
            </w:r>
          </w:p>
          <w:p w14:paraId="684CDB46" w14:textId="77777777" w:rsidR="008E70EC" w:rsidRPr="003A6C78" w:rsidRDefault="008E70EC" w:rsidP="009D0DC6">
            <w:pPr>
              <w:rPr>
                <w:rFonts w:ascii="Times New Roman" w:hAnsi="Times New Roman" w:cs="Times New Roman"/>
              </w:rPr>
            </w:pPr>
            <w:r w:rsidRPr="003A6C78">
              <w:rPr>
                <w:rFonts w:ascii="Times New Roman" w:hAnsi="Times New Roman" w:cs="Times New Roman"/>
              </w:rPr>
              <w:t xml:space="preserve">US$80,000–US$99,999 1 (9%), </w:t>
            </w:r>
          </w:p>
          <w:p w14:paraId="6784ED03" w14:textId="77777777" w:rsidR="008E70EC" w:rsidRPr="003A6C78" w:rsidRDefault="008E70EC" w:rsidP="009D0DC6">
            <w:pPr>
              <w:rPr>
                <w:rFonts w:ascii="Times New Roman" w:hAnsi="Times New Roman" w:cs="Times New Roman"/>
              </w:rPr>
            </w:pPr>
            <w:r w:rsidRPr="003A6C78">
              <w:rPr>
                <w:rFonts w:ascii="Times New Roman" w:hAnsi="Times New Roman" w:cs="Times New Roman"/>
              </w:rPr>
              <w:lastRenderedPageBreak/>
              <w:t>US$100,000–US$149,999 1 (9%)</w:t>
            </w:r>
          </w:p>
          <w:p w14:paraId="71856B19" w14:textId="77777777" w:rsidR="008E70EC" w:rsidRPr="003A6C78" w:rsidRDefault="008E70EC" w:rsidP="009D0DC6">
            <w:pPr>
              <w:rPr>
                <w:rFonts w:ascii="Times New Roman" w:hAnsi="Times New Roman" w:cs="Times New Roman"/>
              </w:rPr>
            </w:pPr>
          </w:p>
          <w:p w14:paraId="180CA258" w14:textId="266A8436" w:rsidR="008E70EC" w:rsidRPr="003A6C78" w:rsidRDefault="008E70EC" w:rsidP="009D0DC6">
            <w:pPr>
              <w:rPr>
                <w:rFonts w:ascii="Times New Roman" w:hAnsi="Times New Roman" w:cs="Times New Roman"/>
                <w:b/>
              </w:rPr>
            </w:pPr>
            <w:r w:rsidRPr="003A6C78">
              <w:rPr>
                <w:rFonts w:ascii="Times New Roman" w:hAnsi="Times New Roman" w:cs="Times New Roman"/>
              </w:rPr>
              <w:t>Tx2: Income – Less than US$25,000 1 (8%), US$25,000–US$34,999 0 (0%), US$35,000–US$49,999 4 (33%), US$50,000–US$79,999 7 (58%), US$80,000–US$99,999 0 (0%), US$100,000–US$149,999 0 (0%)</w:t>
            </w:r>
          </w:p>
        </w:tc>
        <w:tc>
          <w:tcPr>
            <w:tcW w:w="0" w:type="auto"/>
          </w:tcPr>
          <w:p w14:paraId="37BCCFCE" w14:textId="5F5ED545" w:rsidR="008E70EC" w:rsidRPr="003A6C78" w:rsidRDefault="008E70EC" w:rsidP="009D0DC6">
            <w:pPr>
              <w:rPr>
                <w:rFonts w:ascii="Times New Roman" w:hAnsi="Times New Roman" w:cs="Times New Roman"/>
                <w:b/>
              </w:rPr>
            </w:pPr>
            <w:r w:rsidRPr="003A6C78">
              <w:rPr>
                <w:rFonts w:ascii="Times New Roman" w:hAnsi="Times New Roman" w:cs="Times New Roman"/>
              </w:rPr>
              <w:lastRenderedPageBreak/>
              <w:t>NR</w:t>
            </w:r>
          </w:p>
        </w:tc>
        <w:tc>
          <w:tcPr>
            <w:tcW w:w="0" w:type="auto"/>
          </w:tcPr>
          <w:p w14:paraId="617CD066" w14:textId="5428A71C" w:rsidR="008E70EC" w:rsidRPr="003A6C78" w:rsidRDefault="008E70EC" w:rsidP="009D0DC6">
            <w:pPr>
              <w:rPr>
                <w:rFonts w:ascii="Times New Roman" w:hAnsi="Times New Roman" w:cs="Times New Roman"/>
                <w:b/>
              </w:rPr>
            </w:pPr>
            <w:r w:rsidRPr="003A6C78">
              <w:rPr>
                <w:rFonts w:ascii="Times New Roman" w:hAnsi="Times New Roman" w:cs="Times New Roman"/>
              </w:rPr>
              <w:t>NR</w:t>
            </w:r>
          </w:p>
        </w:tc>
      </w:tr>
      <w:tr w:rsidR="00950FF4" w:rsidRPr="009D0DC6" w14:paraId="7D0798BC" w14:textId="77777777" w:rsidTr="00234257">
        <w:tc>
          <w:tcPr>
            <w:tcW w:w="0" w:type="auto"/>
          </w:tcPr>
          <w:p w14:paraId="66CC7028" w14:textId="77777777" w:rsidR="00DE4C9B" w:rsidRPr="003A6C78" w:rsidRDefault="00DE4C9B" w:rsidP="009D0DC6">
            <w:pPr>
              <w:rPr>
                <w:rFonts w:ascii="Times New Roman" w:hAnsi="Times New Roman" w:cs="Times New Roman"/>
              </w:rPr>
            </w:pPr>
            <w:r w:rsidRPr="003A6C78">
              <w:rPr>
                <w:rFonts w:ascii="Times New Roman" w:hAnsi="Times New Roman" w:cs="Times New Roman"/>
              </w:rPr>
              <w:t>Brady, 2015</w:t>
            </w:r>
          </w:p>
          <w:p w14:paraId="4BF7A1D8" w14:textId="77777777" w:rsidR="00DE4C9B" w:rsidRPr="003A6C78" w:rsidRDefault="00DE4C9B" w:rsidP="009D0DC6">
            <w:pPr>
              <w:rPr>
                <w:rFonts w:ascii="Times New Roman" w:hAnsi="Times New Roman" w:cs="Times New Roman"/>
              </w:rPr>
            </w:pPr>
          </w:p>
          <w:p w14:paraId="0FE65BB5" w14:textId="2714078E" w:rsidR="00DE4C9B" w:rsidRPr="003A6C78" w:rsidRDefault="00521492" w:rsidP="009D0DC6">
            <w:pPr>
              <w:rPr>
                <w:rFonts w:ascii="Times New Roman" w:hAnsi="Times New Roman" w:cs="Times New Roman"/>
              </w:rPr>
            </w:pPr>
            <w:r w:rsidRPr="003A6C78">
              <w:rPr>
                <w:rFonts w:ascii="Times New Roman" w:hAnsi="Times New Roman" w:cs="Times New Roman"/>
              </w:rPr>
              <w:t>(1/2)</w:t>
            </w:r>
            <w:r w:rsidR="00DE4C9B" w:rsidRPr="003A6C78">
              <w:rPr>
                <w:rFonts w:ascii="Times New Roman" w:hAnsi="Times New Roman" w:cs="Times New Roman"/>
              </w:rPr>
              <w:t xml:space="preserve"> </w:t>
            </w:r>
          </w:p>
        </w:tc>
        <w:tc>
          <w:tcPr>
            <w:tcW w:w="0" w:type="auto"/>
          </w:tcPr>
          <w:p w14:paraId="1358EEF8" w14:textId="4A42654A"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55D46D1E" w14:textId="7034A278"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516B0D9C" w14:textId="2E49C696"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12F6013A" w14:textId="5F543F08" w:rsidR="00DE4C9B" w:rsidRPr="003A6C78" w:rsidRDefault="00DE4C9B" w:rsidP="009D0DC6">
            <w:pPr>
              <w:rPr>
                <w:rFonts w:ascii="Times New Roman" w:hAnsi="Times New Roman" w:cs="Times New Roman"/>
              </w:rPr>
            </w:pPr>
            <w:r w:rsidRPr="003A6C78">
              <w:rPr>
                <w:rFonts w:ascii="Times New Roman" w:hAnsi="Times New Roman" w:cs="Times New Roman"/>
              </w:rPr>
              <w:t>Tx1, Tx2, and Tx3: Group 1 – 100%</w:t>
            </w:r>
          </w:p>
        </w:tc>
        <w:tc>
          <w:tcPr>
            <w:tcW w:w="0" w:type="auto"/>
          </w:tcPr>
          <w:p w14:paraId="0299C299" w14:textId="3E030E3E"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gridSpan w:val="2"/>
          </w:tcPr>
          <w:p w14:paraId="5FCB27B8" w14:textId="16462F6D"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0FBFAA45" w14:textId="1D962657"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46F3DD2D" w14:textId="2449A4DC"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1478E576" w14:textId="384649D0" w:rsidR="00DE4C9B" w:rsidRPr="003A6C78" w:rsidRDefault="00DE4C9B" w:rsidP="009D0DC6">
            <w:pPr>
              <w:rPr>
                <w:rFonts w:ascii="Times New Roman" w:hAnsi="Times New Roman" w:cs="Times New Roman"/>
              </w:rPr>
            </w:pPr>
            <w:r w:rsidRPr="003A6C78">
              <w:rPr>
                <w:rFonts w:ascii="Times New Roman" w:hAnsi="Times New Roman" w:cs="Times New Roman"/>
              </w:rPr>
              <w:t>Tx3: Only women in this study</w:t>
            </w:r>
          </w:p>
        </w:tc>
      </w:tr>
      <w:tr w:rsidR="00950FF4" w:rsidRPr="009D0DC6" w14:paraId="76560150" w14:textId="77777777" w:rsidTr="00234257">
        <w:tc>
          <w:tcPr>
            <w:tcW w:w="0" w:type="auto"/>
          </w:tcPr>
          <w:p w14:paraId="46D7090F" w14:textId="77777777" w:rsidR="00DE4C9B" w:rsidRPr="003A6C78" w:rsidRDefault="00DE4C9B" w:rsidP="009D0DC6">
            <w:pPr>
              <w:rPr>
                <w:rFonts w:ascii="Times New Roman" w:hAnsi="Times New Roman" w:cs="Times New Roman"/>
                <w:color w:val="000000"/>
              </w:rPr>
            </w:pPr>
            <w:r w:rsidRPr="003A6C78">
              <w:rPr>
                <w:rFonts w:ascii="Times New Roman" w:hAnsi="Times New Roman" w:cs="Times New Roman"/>
                <w:color w:val="000000"/>
              </w:rPr>
              <w:t>Brady, 2015</w:t>
            </w:r>
          </w:p>
          <w:p w14:paraId="428364F5" w14:textId="77777777" w:rsidR="00DE4C9B" w:rsidRPr="003A6C78" w:rsidRDefault="00DE4C9B" w:rsidP="009D0DC6">
            <w:pPr>
              <w:rPr>
                <w:rFonts w:ascii="Times New Roman" w:hAnsi="Times New Roman" w:cs="Times New Roman"/>
                <w:color w:val="000000"/>
              </w:rPr>
            </w:pPr>
          </w:p>
          <w:p w14:paraId="2C466172" w14:textId="29754604" w:rsidR="00DE4C9B" w:rsidRPr="003A6C78" w:rsidRDefault="00521492" w:rsidP="009D0DC6">
            <w:pPr>
              <w:rPr>
                <w:rFonts w:ascii="Times New Roman" w:hAnsi="Times New Roman" w:cs="Times New Roman"/>
              </w:rPr>
            </w:pPr>
            <w:r w:rsidRPr="003A6C78">
              <w:rPr>
                <w:rFonts w:ascii="Times New Roman" w:hAnsi="Times New Roman" w:cs="Times New Roman"/>
                <w:color w:val="000000"/>
              </w:rPr>
              <w:t>(2/2)</w:t>
            </w:r>
            <w:r w:rsidR="00DE4C9B" w:rsidRPr="003A6C78">
              <w:rPr>
                <w:rFonts w:ascii="Times New Roman" w:hAnsi="Times New Roman" w:cs="Times New Roman"/>
                <w:color w:val="000000"/>
              </w:rPr>
              <w:t xml:space="preserve"> </w:t>
            </w:r>
          </w:p>
        </w:tc>
        <w:tc>
          <w:tcPr>
            <w:tcW w:w="0" w:type="auto"/>
          </w:tcPr>
          <w:p w14:paraId="231527FC" w14:textId="2D47073F"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7DABB2A7" w14:textId="18EDC518"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3EF1B524" w14:textId="74AEEEF3"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59BF0550" w14:textId="7611DA2F" w:rsidR="00DE4C9B" w:rsidRPr="003A6C78" w:rsidRDefault="00DE4C9B" w:rsidP="009D0DC6">
            <w:pPr>
              <w:rPr>
                <w:rFonts w:ascii="Times New Roman" w:hAnsi="Times New Roman" w:cs="Times New Roman"/>
              </w:rPr>
            </w:pPr>
            <w:r w:rsidRPr="003A6C78">
              <w:rPr>
                <w:rFonts w:ascii="Times New Roman" w:hAnsi="Times New Roman" w:cs="Times New Roman"/>
              </w:rPr>
              <w:t xml:space="preserve">Tx1, Tx2, and Tx3: </w:t>
            </w:r>
            <w:r w:rsidRPr="003A6C78">
              <w:rPr>
                <w:rFonts w:ascii="Times New Roman" w:hAnsi="Times New Roman" w:cs="Times New Roman"/>
              </w:rPr>
              <w:lastRenderedPageBreak/>
              <w:t>Group 1 – 100%</w:t>
            </w:r>
          </w:p>
        </w:tc>
        <w:tc>
          <w:tcPr>
            <w:tcW w:w="0" w:type="auto"/>
          </w:tcPr>
          <w:p w14:paraId="103BA2BC" w14:textId="25EC2B4C" w:rsidR="00DE4C9B" w:rsidRPr="003A6C78" w:rsidRDefault="00DE4C9B" w:rsidP="009D0DC6">
            <w:pPr>
              <w:rPr>
                <w:rFonts w:ascii="Times New Roman" w:hAnsi="Times New Roman" w:cs="Times New Roman"/>
              </w:rPr>
            </w:pPr>
            <w:r w:rsidRPr="003A6C78">
              <w:rPr>
                <w:rFonts w:ascii="Times New Roman" w:hAnsi="Times New Roman" w:cs="Times New Roman"/>
              </w:rPr>
              <w:lastRenderedPageBreak/>
              <w:t>NR</w:t>
            </w:r>
          </w:p>
        </w:tc>
        <w:tc>
          <w:tcPr>
            <w:tcW w:w="0" w:type="auto"/>
            <w:gridSpan w:val="2"/>
          </w:tcPr>
          <w:p w14:paraId="5ADEC383" w14:textId="7045BD93"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2EFF61CA" w14:textId="3E86AEBB"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16575D20" w14:textId="4FEA1F5D"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309C46D4" w14:textId="63C20E0C" w:rsidR="00DE4C9B" w:rsidRPr="003A6C78" w:rsidRDefault="00DE4C9B" w:rsidP="009D0DC6">
            <w:pPr>
              <w:rPr>
                <w:rFonts w:ascii="Times New Roman" w:hAnsi="Times New Roman" w:cs="Times New Roman"/>
              </w:rPr>
            </w:pPr>
            <w:r w:rsidRPr="003A6C78">
              <w:rPr>
                <w:rFonts w:ascii="Times New Roman" w:hAnsi="Times New Roman" w:cs="Times New Roman"/>
              </w:rPr>
              <w:t>Tx3: Only women in this study</w:t>
            </w:r>
          </w:p>
        </w:tc>
      </w:tr>
      <w:tr w:rsidR="00950FF4" w:rsidRPr="009D0DC6" w14:paraId="45EEAB42" w14:textId="77777777" w:rsidTr="00234257">
        <w:tc>
          <w:tcPr>
            <w:tcW w:w="0" w:type="auto"/>
          </w:tcPr>
          <w:p w14:paraId="06E0B391" w14:textId="77777777" w:rsidR="00DE4C9B" w:rsidRPr="003A6C78" w:rsidRDefault="00DE4C9B" w:rsidP="009D0DC6">
            <w:pPr>
              <w:rPr>
                <w:rFonts w:ascii="Times New Roman" w:hAnsi="Times New Roman" w:cs="Times New Roman"/>
                <w:color w:val="000000"/>
              </w:rPr>
            </w:pPr>
            <w:proofErr w:type="spellStart"/>
            <w:r w:rsidRPr="003A6C78">
              <w:rPr>
                <w:rFonts w:ascii="Times New Roman" w:hAnsi="Times New Roman" w:cs="Times New Roman"/>
                <w:color w:val="000000"/>
              </w:rPr>
              <w:t>Bulte</w:t>
            </w:r>
            <w:proofErr w:type="spellEnd"/>
            <w:r w:rsidRPr="003A6C78">
              <w:rPr>
                <w:rFonts w:ascii="Times New Roman" w:hAnsi="Times New Roman" w:cs="Times New Roman"/>
                <w:color w:val="000000"/>
              </w:rPr>
              <w:t>, 2017</w:t>
            </w:r>
          </w:p>
          <w:p w14:paraId="10E00E83" w14:textId="77777777" w:rsidR="00DE4C9B" w:rsidRPr="003A6C78" w:rsidRDefault="00DE4C9B" w:rsidP="009D0DC6">
            <w:pPr>
              <w:rPr>
                <w:rFonts w:ascii="Times New Roman" w:hAnsi="Times New Roman" w:cs="Times New Roman"/>
                <w:b/>
              </w:rPr>
            </w:pPr>
          </w:p>
        </w:tc>
        <w:tc>
          <w:tcPr>
            <w:tcW w:w="0" w:type="auto"/>
          </w:tcPr>
          <w:p w14:paraId="7E997135" w14:textId="7555693C" w:rsidR="00DE4C9B" w:rsidRPr="003A6C78" w:rsidRDefault="00DE4C9B" w:rsidP="009D0DC6">
            <w:pPr>
              <w:rPr>
                <w:rFonts w:ascii="Times New Roman" w:hAnsi="Times New Roman" w:cs="Times New Roman"/>
                <w:b/>
              </w:rPr>
            </w:pPr>
            <w:r w:rsidRPr="003A6C78">
              <w:rPr>
                <w:rFonts w:ascii="Times New Roman" w:hAnsi="Times New Roman" w:cs="Times New Roman"/>
              </w:rPr>
              <w:t>Tx1, Tx2 and Tx3: Hanoi</w:t>
            </w:r>
          </w:p>
        </w:tc>
        <w:tc>
          <w:tcPr>
            <w:tcW w:w="0" w:type="auto"/>
          </w:tcPr>
          <w:p w14:paraId="5F98F23E" w14:textId="68B31F67" w:rsidR="00DE4C9B" w:rsidRPr="003A6C78" w:rsidRDefault="00DE4C9B" w:rsidP="009D0DC6">
            <w:pPr>
              <w:rPr>
                <w:rFonts w:ascii="Times New Roman" w:hAnsi="Times New Roman" w:cs="Times New Roman"/>
                <w:b/>
              </w:rPr>
            </w:pPr>
            <w:r w:rsidRPr="003A6C78">
              <w:rPr>
                <w:rFonts w:ascii="Times New Roman" w:hAnsi="Times New Roman" w:cs="Times New Roman"/>
              </w:rPr>
              <w:t>Tx1, Tx2 and Tx3: Kihn (ethnic group)</w:t>
            </w:r>
          </w:p>
        </w:tc>
        <w:tc>
          <w:tcPr>
            <w:tcW w:w="0" w:type="auto"/>
          </w:tcPr>
          <w:p w14:paraId="09921542" w14:textId="3AC88EF4" w:rsidR="00DE4C9B" w:rsidRPr="003A6C78" w:rsidRDefault="00DE4C9B" w:rsidP="009D0DC6">
            <w:pPr>
              <w:rPr>
                <w:rFonts w:ascii="Times New Roman" w:hAnsi="Times New Roman" w:cs="Times New Roman"/>
                <w:b/>
              </w:rPr>
            </w:pPr>
            <w:r w:rsidRPr="003A6C78">
              <w:rPr>
                <w:rFonts w:ascii="Times New Roman" w:hAnsi="Times New Roman" w:cs="Times New Roman"/>
              </w:rPr>
              <w:t xml:space="preserve">Tx1, Tx2 and Tx3: 33% of our respondents are involved in nonfarm economic activities, and 78% of our respondents are involved in agricultural activities (production and sales) </w:t>
            </w:r>
          </w:p>
        </w:tc>
        <w:tc>
          <w:tcPr>
            <w:tcW w:w="0" w:type="auto"/>
          </w:tcPr>
          <w:p w14:paraId="44464B8F" w14:textId="3B210CFE" w:rsidR="00DE4C9B" w:rsidRPr="003A6C78" w:rsidRDefault="00DE4C9B" w:rsidP="009D0DC6">
            <w:pPr>
              <w:rPr>
                <w:rFonts w:ascii="Times New Roman" w:hAnsi="Times New Roman" w:cs="Times New Roman"/>
                <w:b/>
              </w:rPr>
            </w:pPr>
            <w:r w:rsidRPr="003A6C78">
              <w:rPr>
                <w:rFonts w:ascii="Times New Roman" w:hAnsi="Times New Roman" w:cs="Times New Roman"/>
              </w:rPr>
              <w:t>Tx1, Tx2 and Tx3: Group 1 – Female (100%)</w:t>
            </w:r>
          </w:p>
        </w:tc>
        <w:tc>
          <w:tcPr>
            <w:tcW w:w="0" w:type="auto"/>
          </w:tcPr>
          <w:p w14:paraId="57CD8AD5" w14:textId="7DFC4AC1"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c>
          <w:tcPr>
            <w:tcW w:w="0" w:type="auto"/>
            <w:gridSpan w:val="2"/>
          </w:tcPr>
          <w:p w14:paraId="0353FE13" w14:textId="52CCD030" w:rsidR="00DE4C9B" w:rsidRPr="003A6C78" w:rsidRDefault="00DE4C9B" w:rsidP="009D0DC6">
            <w:pPr>
              <w:rPr>
                <w:rFonts w:ascii="Times New Roman" w:hAnsi="Times New Roman" w:cs="Times New Roman"/>
                <w:b/>
              </w:rPr>
            </w:pPr>
            <w:r w:rsidRPr="003A6C78">
              <w:rPr>
                <w:rFonts w:ascii="Times New Roman" w:hAnsi="Times New Roman" w:cs="Times New Roman"/>
              </w:rPr>
              <w:t>Tx1, Tx2 and Tx3: Schooling years = 6.82 for all groups</w:t>
            </w:r>
          </w:p>
        </w:tc>
        <w:tc>
          <w:tcPr>
            <w:tcW w:w="0" w:type="auto"/>
          </w:tcPr>
          <w:p w14:paraId="4846D992" w14:textId="165BA7DE" w:rsidR="00DE4C9B" w:rsidRPr="003A6C78" w:rsidRDefault="00DE4C9B" w:rsidP="009D0DC6">
            <w:pPr>
              <w:rPr>
                <w:rFonts w:ascii="Times New Roman" w:hAnsi="Times New Roman" w:cs="Times New Roman"/>
                <w:b/>
              </w:rPr>
            </w:pPr>
            <w:r w:rsidRPr="003A6C78">
              <w:rPr>
                <w:rFonts w:ascii="Times New Roman" w:hAnsi="Times New Roman" w:cs="Times New Roman"/>
              </w:rPr>
              <w:t>Tx1, Tx2 and Tx3: Poor</w:t>
            </w:r>
          </w:p>
        </w:tc>
        <w:tc>
          <w:tcPr>
            <w:tcW w:w="0" w:type="auto"/>
          </w:tcPr>
          <w:p w14:paraId="6115987F" w14:textId="5543AEBD"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c>
          <w:tcPr>
            <w:tcW w:w="0" w:type="auto"/>
          </w:tcPr>
          <w:p w14:paraId="1488248B" w14:textId="20936041"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r>
      <w:tr w:rsidR="00950FF4" w:rsidRPr="009D0DC6" w14:paraId="680E00DD" w14:textId="77777777" w:rsidTr="00234257">
        <w:tc>
          <w:tcPr>
            <w:tcW w:w="0" w:type="auto"/>
          </w:tcPr>
          <w:p w14:paraId="5761CB5B" w14:textId="77777777" w:rsidR="00DE4C9B" w:rsidRPr="003A6C78" w:rsidRDefault="00DE4C9B" w:rsidP="009D0DC6">
            <w:pPr>
              <w:rPr>
                <w:rFonts w:ascii="Times New Roman" w:hAnsi="Times New Roman" w:cs="Times New Roman"/>
                <w:color w:val="000000"/>
              </w:rPr>
            </w:pPr>
            <w:r w:rsidRPr="003A6C78">
              <w:rPr>
                <w:rFonts w:ascii="Times New Roman" w:hAnsi="Times New Roman" w:cs="Times New Roman"/>
                <w:color w:val="000000"/>
              </w:rPr>
              <w:t>Chinen, 2017</w:t>
            </w:r>
          </w:p>
          <w:p w14:paraId="5DC33EF8" w14:textId="77777777" w:rsidR="00DE4C9B" w:rsidRPr="003A6C78" w:rsidRDefault="00DE4C9B" w:rsidP="009D0DC6">
            <w:pPr>
              <w:rPr>
                <w:rFonts w:ascii="Times New Roman" w:hAnsi="Times New Roman" w:cs="Times New Roman"/>
                <w:color w:val="000000"/>
              </w:rPr>
            </w:pPr>
          </w:p>
          <w:p w14:paraId="7E49D92A" w14:textId="77777777" w:rsidR="00DE4C9B" w:rsidRPr="003A6C78" w:rsidRDefault="00DE4C9B" w:rsidP="009D0DC6">
            <w:pPr>
              <w:rPr>
                <w:rFonts w:ascii="Times New Roman" w:hAnsi="Times New Roman" w:cs="Times New Roman"/>
                <w:b/>
              </w:rPr>
            </w:pPr>
          </w:p>
        </w:tc>
        <w:tc>
          <w:tcPr>
            <w:tcW w:w="0" w:type="auto"/>
          </w:tcPr>
          <w:p w14:paraId="721D09AE" w14:textId="265392ED" w:rsidR="00DE4C9B" w:rsidRPr="003A6C78" w:rsidRDefault="00DE4C9B" w:rsidP="009D0DC6">
            <w:pPr>
              <w:rPr>
                <w:rFonts w:ascii="Times New Roman" w:hAnsi="Times New Roman" w:cs="Times New Roman"/>
                <w:b/>
              </w:rPr>
            </w:pPr>
            <w:r w:rsidRPr="003A6C78">
              <w:rPr>
                <w:rFonts w:ascii="Times New Roman" w:hAnsi="Times New Roman" w:cs="Times New Roman"/>
              </w:rPr>
              <w:t>Tx1, Tx2, and Tx3: Karamoja</w:t>
            </w:r>
          </w:p>
        </w:tc>
        <w:tc>
          <w:tcPr>
            <w:tcW w:w="0" w:type="auto"/>
          </w:tcPr>
          <w:p w14:paraId="6F3857F9" w14:textId="77777777" w:rsidR="00DE4C9B" w:rsidRPr="003A6C78" w:rsidRDefault="00DE4C9B" w:rsidP="009D0DC6">
            <w:pPr>
              <w:rPr>
                <w:rFonts w:ascii="Times New Roman" w:hAnsi="Times New Roman" w:cs="Times New Roman"/>
              </w:rPr>
            </w:pPr>
            <w:r w:rsidRPr="003A6C78">
              <w:rPr>
                <w:rFonts w:ascii="Times New Roman" w:hAnsi="Times New Roman" w:cs="Times New Roman"/>
              </w:rPr>
              <w:t xml:space="preserve">Tx1: Ethnicity – Ethur (43%), </w:t>
            </w:r>
            <w:proofErr w:type="spellStart"/>
            <w:r w:rsidRPr="003A6C78">
              <w:rPr>
                <w:rFonts w:ascii="Times New Roman" w:hAnsi="Times New Roman" w:cs="Times New Roman"/>
              </w:rPr>
              <w:t>Bokora</w:t>
            </w:r>
            <w:proofErr w:type="spellEnd"/>
            <w:r w:rsidRPr="003A6C78">
              <w:rPr>
                <w:rFonts w:ascii="Times New Roman" w:hAnsi="Times New Roman" w:cs="Times New Roman"/>
              </w:rPr>
              <w:t xml:space="preserve"> Karimojong (9%), Other (26%)</w:t>
            </w:r>
          </w:p>
          <w:p w14:paraId="5F93EF67" w14:textId="77777777" w:rsidR="00DE4C9B" w:rsidRPr="003A6C78" w:rsidRDefault="00DE4C9B" w:rsidP="009D0DC6">
            <w:pPr>
              <w:rPr>
                <w:rFonts w:ascii="Times New Roman" w:hAnsi="Times New Roman" w:cs="Times New Roman"/>
              </w:rPr>
            </w:pPr>
          </w:p>
          <w:p w14:paraId="49543DAD" w14:textId="77777777" w:rsidR="00DE4C9B" w:rsidRPr="003A6C78" w:rsidRDefault="00DE4C9B" w:rsidP="009D0DC6">
            <w:pPr>
              <w:rPr>
                <w:rFonts w:ascii="Times New Roman" w:hAnsi="Times New Roman" w:cs="Times New Roman"/>
              </w:rPr>
            </w:pPr>
            <w:r w:rsidRPr="003A6C78">
              <w:rPr>
                <w:rFonts w:ascii="Times New Roman" w:hAnsi="Times New Roman" w:cs="Times New Roman"/>
              </w:rPr>
              <w:t xml:space="preserve">Tx2: Ethnicity – Ethur (37%), </w:t>
            </w:r>
            <w:proofErr w:type="spellStart"/>
            <w:r w:rsidRPr="003A6C78">
              <w:rPr>
                <w:rFonts w:ascii="Times New Roman" w:hAnsi="Times New Roman" w:cs="Times New Roman"/>
              </w:rPr>
              <w:t>Bokora</w:t>
            </w:r>
            <w:proofErr w:type="spellEnd"/>
            <w:r w:rsidRPr="003A6C78">
              <w:rPr>
                <w:rFonts w:ascii="Times New Roman" w:hAnsi="Times New Roman" w:cs="Times New Roman"/>
              </w:rPr>
              <w:t xml:space="preserve"> Karimojong (13%), Other (29%)</w:t>
            </w:r>
          </w:p>
          <w:p w14:paraId="3FCEE7F8" w14:textId="77777777" w:rsidR="00DE4C9B" w:rsidRPr="003A6C78" w:rsidRDefault="00DE4C9B" w:rsidP="009D0DC6">
            <w:pPr>
              <w:rPr>
                <w:rFonts w:ascii="Times New Roman" w:hAnsi="Times New Roman" w:cs="Times New Roman"/>
              </w:rPr>
            </w:pPr>
          </w:p>
          <w:p w14:paraId="5F0947ED" w14:textId="7FA5F1ED" w:rsidR="00DE4C9B" w:rsidRPr="003A6C78" w:rsidRDefault="00DE4C9B" w:rsidP="009D0DC6">
            <w:pPr>
              <w:rPr>
                <w:rFonts w:ascii="Times New Roman" w:hAnsi="Times New Roman" w:cs="Times New Roman"/>
                <w:b/>
              </w:rPr>
            </w:pPr>
            <w:r w:rsidRPr="003A6C78">
              <w:rPr>
                <w:rFonts w:ascii="Times New Roman" w:hAnsi="Times New Roman" w:cs="Times New Roman"/>
              </w:rPr>
              <w:t xml:space="preserve">Tx3: Ethnicity – Ethur (35%), </w:t>
            </w:r>
            <w:proofErr w:type="spellStart"/>
            <w:r w:rsidRPr="003A6C78">
              <w:rPr>
                <w:rFonts w:ascii="Times New Roman" w:hAnsi="Times New Roman" w:cs="Times New Roman"/>
              </w:rPr>
              <w:t>Bokora</w:t>
            </w:r>
            <w:proofErr w:type="spellEnd"/>
            <w:r w:rsidRPr="003A6C78">
              <w:rPr>
                <w:rFonts w:ascii="Times New Roman" w:hAnsi="Times New Roman" w:cs="Times New Roman"/>
              </w:rPr>
              <w:t xml:space="preserve"> Karimojong (11%), Other (32%)</w:t>
            </w:r>
          </w:p>
        </w:tc>
        <w:tc>
          <w:tcPr>
            <w:tcW w:w="0" w:type="auto"/>
          </w:tcPr>
          <w:p w14:paraId="021948B6" w14:textId="1C3F1353" w:rsidR="00DE4C9B" w:rsidRPr="003A6C78" w:rsidRDefault="00DE4C9B" w:rsidP="009D0DC6">
            <w:pPr>
              <w:rPr>
                <w:rFonts w:ascii="Times New Roman" w:hAnsi="Times New Roman" w:cs="Times New Roman"/>
                <w:b/>
              </w:rPr>
            </w:pPr>
            <w:r w:rsidRPr="003A6C78">
              <w:rPr>
                <w:rFonts w:ascii="Times New Roman" w:hAnsi="Times New Roman" w:cs="Times New Roman"/>
              </w:rPr>
              <w:lastRenderedPageBreak/>
              <w:t>Tx1, Tx2, and Tx3: Teachers</w:t>
            </w:r>
          </w:p>
        </w:tc>
        <w:tc>
          <w:tcPr>
            <w:tcW w:w="0" w:type="auto"/>
          </w:tcPr>
          <w:p w14:paraId="3AD5254E" w14:textId="77777777" w:rsidR="00DE4C9B" w:rsidRPr="003A6C78" w:rsidRDefault="00DE4C9B" w:rsidP="009D0DC6">
            <w:pPr>
              <w:rPr>
                <w:rFonts w:ascii="Times New Roman" w:hAnsi="Times New Roman" w:cs="Times New Roman"/>
              </w:rPr>
            </w:pPr>
            <w:r w:rsidRPr="003A6C78">
              <w:rPr>
                <w:rFonts w:ascii="Times New Roman" w:hAnsi="Times New Roman" w:cs="Times New Roman"/>
              </w:rPr>
              <w:t>Tx1: Group 1 – Female (24%), Group 2 – Male (76%)</w:t>
            </w:r>
          </w:p>
          <w:p w14:paraId="1E04E61F" w14:textId="77777777" w:rsidR="00DE4C9B" w:rsidRPr="003A6C78" w:rsidRDefault="00DE4C9B" w:rsidP="009D0DC6">
            <w:pPr>
              <w:rPr>
                <w:rFonts w:ascii="Times New Roman" w:hAnsi="Times New Roman" w:cs="Times New Roman"/>
              </w:rPr>
            </w:pPr>
          </w:p>
          <w:p w14:paraId="3CFD035C" w14:textId="77777777" w:rsidR="00DE4C9B" w:rsidRPr="003A6C78" w:rsidRDefault="00DE4C9B" w:rsidP="009D0DC6">
            <w:pPr>
              <w:rPr>
                <w:rFonts w:ascii="Times New Roman" w:hAnsi="Times New Roman" w:cs="Times New Roman"/>
              </w:rPr>
            </w:pPr>
            <w:r w:rsidRPr="003A6C78">
              <w:rPr>
                <w:rFonts w:ascii="Times New Roman" w:hAnsi="Times New Roman" w:cs="Times New Roman"/>
              </w:rPr>
              <w:t xml:space="preserve">Tx2: Group 1 – Female (27%), </w:t>
            </w:r>
            <w:r w:rsidRPr="003A6C78">
              <w:rPr>
                <w:rFonts w:ascii="Times New Roman" w:hAnsi="Times New Roman" w:cs="Times New Roman"/>
              </w:rPr>
              <w:lastRenderedPageBreak/>
              <w:t>Group 2 – (73%)</w:t>
            </w:r>
          </w:p>
          <w:p w14:paraId="5176C0EE" w14:textId="77777777" w:rsidR="00DE4C9B" w:rsidRPr="003A6C78" w:rsidRDefault="00DE4C9B" w:rsidP="009D0DC6">
            <w:pPr>
              <w:rPr>
                <w:rFonts w:ascii="Times New Roman" w:hAnsi="Times New Roman" w:cs="Times New Roman"/>
              </w:rPr>
            </w:pPr>
          </w:p>
          <w:p w14:paraId="1F071A07" w14:textId="53D44280" w:rsidR="00DE4C9B" w:rsidRPr="003A6C78" w:rsidRDefault="00DE4C9B" w:rsidP="009D0DC6">
            <w:pPr>
              <w:rPr>
                <w:rFonts w:ascii="Times New Roman" w:hAnsi="Times New Roman" w:cs="Times New Roman"/>
                <w:b/>
              </w:rPr>
            </w:pPr>
            <w:r w:rsidRPr="003A6C78">
              <w:rPr>
                <w:rFonts w:ascii="Times New Roman" w:hAnsi="Times New Roman" w:cs="Times New Roman"/>
              </w:rPr>
              <w:t>Tx3: Group 1 – Female (25%), Group 2 – Male (75%)</w:t>
            </w:r>
          </w:p>
        </w:tc>
        <w:tc>
          <w:tcPr>
            <w:tcW w:w="0" w:type="auto"/>
          </w:tcPr>
          <w:p w14:paraId="110812C0" w14:textId="77777777" w:rsidR="00DE4C9B" w:rsidRPr="003A6C78" w:rsidRDefault="00DE4C9B" w:rsidP="009D0DC6">
            <w:pPr>
              <w:rPr>
                <w:rFonts w:ascii="Times New Roman" w:hAnsi="Times New Roman" w:cs="Times New Roman"/>
              </w:rPr>
            </w:pPr>
            <w:r w:rsidRPr="003A6C78">
              <w:rPr>
                <w:rFonts w:ascii="Times New Roman" w:hAnsi="Times New Roman" w:cs="Times New Roman"/>
              </w:rPr>
              <w:lastRenderedPageBreak/>
              <w:t>Tx1: Catholic (67%), Protestant (23%), Other (10%)</w:t>
            </w:r>
          </w:p>
          <w:p w14:paraId="7DC418F4" w14:textId="77777777" w:rsidR="00DE4C9B" w:rsidRPr="003A6C78" w:rsidRDefault="00DE4C9B" w:rsidP="009D0DC6">
            <w:pPr>
              <w:rPr>
                <w:rFonts w:ascii="Times New Roman" w:hAnsi="Times New Roman" w:cs="Times New Roman"/>
              </w:rPr>
            </w:pPr>
          </w:p>
          <w:p w14:paraId="66FE343C" w14:textId="77777777" w:rsidR="00DE4C9B" w:rsidRPr="003A6C78" w:rsidRDefault="00DE4C9B" w:rsidP="009D0DC6">
            <w:pPr>
              <w:rPr>
                <w:rFonts w:ascii="Times New Roman" w:hAnsi="Times New Roman" w:cs="Times New Roman"/>
              </w:rPr>
            </w:pPr>
            <w:r w:rsidRPr="003A6C78">
              <w:rPr>
                <w:rFonts w:ascii="Times New Roman" w:hAnsi="Times New Roman" w:cs="Times New Roman"/>
              </w:rPr>
              <w:t>Tx2: Catholic (62%), Protestant (27%), Other (12%)</w:t>
            </w:r>
          </w:p>
          <w:p w14:paraId="4126DBB5" w14:textId="77777777" w:rsidR="00DE4C9B" w:rsidRPr="003A6C78" w:rsidRDefault="00DE4C9B" w:rsidP="009D0DC6">
            <w:pPr>
              <w:rPr>
                <w:rFonts w:ascii="Times New Roman" w:hAnsi="Times New Roman" w:cs="Times New Roman"/>
              </w:rPr>
            </w:pPr>
          </w:p>
          <w:p w14:paraId="6E7E42F4" w14:textId="0AC7768A" w:rsidR="00DE4C9B" w:rsidRPr="003A6C78" w:rsidRDefault="00DE4C9B" w:rsidP="009D0DC6">
            <w:pPr>
              <w:rPr>
                <w:rFonts w:ascii="Times New Roman" w:hAnsi="Times New Roman" w:cs="Times New Roman"/>
                <w:b/>
              </w:rPr>
            </w:pPr>
            <w:r w:rsidRPr="003A6C78">
              <w:rPr>
                <w:rFonts w:ascii="Times New Roman" w:hAnsi="Times New Roman" w:cs="Times New Roman"/>
              </w:rPr>
              <w:t xml:space="preserve">Tx3: Catholic (61%), Protestant </w:t>
            </w:r>
            <w:r w:rsidRPr="003A6C78">
              <w:rPr>
                <w:rFonts w:ascii="Times New Roman" w:hAnsi="Times New Roman" w:cs="Times New Roman"/>
              </w:rPr>
              <w:lastRenderedPageBreak/>
              <w:t>(28%), Other (11%)</w:t>
            </w:r>
          </w:p>
        </w:tc>
        <w:tc>
          <w:tcPr>
            <w:tcW w:w="0" w:type="auto"/>
            <w:gridSpan w:val="2"/>
          </w:tcPr>
          <w:p w14:paraId="7CDB7543" w14:textId="211B400F" w:rsidR="00DE4C9B" w:rsidRPr="003A6C78" w:rsidRDefault="00DE4C9B" w:rsidP="009D0DC6">
            <w:pPr>
              <w:rPr>
                <w:rFonts w:ascii="Times New Roman" w:hAnsi="Times New Roman" w:cs="Times New Roman"/>
                <w:b/>
              </w:rPr>
            </w:pPr>
            <w:r w:rsidRPr="003A6C78">
              <w:rPr>
                <w:rFonts w:ascii="Times New Roman" w:hAnsi="Times New Roman" w:cs="Times New Roman"/>
              </w:rPr>
              <w:lastRenderedPageBreak/>
              <w:t>NR</w:t>
            </w:r>
          </w:p>
        </w:tc>
        <w:tc>
          <w:tcPr>
            <w:tcW w:w="0" w:type="auto"/>
          </w:tcPr>
          <w:p w14:paraId="0A2E7777" w14:textId="2D755492"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c>
          <w:tcPr>
            <w:tcW w:w="0" w:type="auto"/>
          </w:tcPr>
          <w:p w14:paraId="33A9C7E7" w14:textId="093A25B5"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c>
          <w:tcPr>
            <w:tcW w:w="0" w:type="auto"/>
          </w:tcPr>
          <w:p w14:paraId="1366C130" w14:textId="16C53ADE"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r>
      <w:tr w:rsidR="00950FF4" w:rsidRPr="009D0DC6" w14:paraId="0B134D81" w14:textId="77777777" w:rsidTr="00234257">
        <w:tc>
          <w:tcPr>
            <w:tcW w:w="0" w:type="auto"/>
          </w:tcPr>
          <w:p w14:paraId="70E3A886" w14:textId="77777777" w:rsidR="00DE4C9B" w:rsidRPr="003A6C78" w:rsidRDefault="00DE4C9B" w:rsidP="009D0DC6">
            <w:pPr>
              <w:rPr>
                <w:rFonts w:ascii="Times New Roman" w:hAnsi="Times New Roman" w:cs="Times New Roman"/>
              </w:rPr>
            </w:pPr>
            <w:r w:rsidRPr="003A6C78">
              <w:rPr>
                <w:rFonts w:ascii="Times New Roman" w:hAnsi="Times New Roman" w:cs="Times New Roman"/>
              </w:rPr>
              <w:t>Cook, 2019</w:t>
            </w:r>
          </w:p>
          <w:p w14:paraId="68C50BCC" w14:textId="77777777" w:rsidR="00DE4C9B" w:rsidRPr="003A6C78" w:rsidRDefault="00DE4C9B" w:rsidP="009D0DC6">
            <w:pPr>
              <w:rPr>
                <w:rFonts w:ascii="Times New Roman" w:hAnsi="Times New Roman" w:cs="Times New Roman"/>
              </w:rPr>
            </w:pPr>
          </w:p>
          <w:p w14:paraId="597A5F34" w14:textId="77777777" w:rsidR="00DE4C9B" w:rsidRPr="003A6C78" w:rsidRDefault="00DE4C9B" w:rsidP="009D0DC6">
            <w:pPr>
              <w:rPr>
                <w:rFonts w:ascii="Times New Roman" w:hAnsi="Times New Roman" w:cs="Times New Roman"/>
                <w:b/>
              </w:rPr>
            </w:pPr>
          </w:p>
        </w:tc>
        <w:tc>
          <w:tcPr>
            <w:tcW w:w="0" w:type="auto"/>
          </w:tcPr>
          <w:p w14:paraId="46A33883" w14:textId="6A627955"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c>
          <w:tcPr>
            <w:tcW w:w="0" w:type="auto"/>
          </w:tcPr>
          <w:p w14:paraId="7EBBE5A2" w14:textId="5ED5A51E"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c>
          <w:tcPr>
            <w:tcW w:w="0" w:type="auto"/>
          </w:tcPr>
          <w:p w14:paraId="09657536" w14:textId="452C57AD"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c>
          <w:tcPr>
            <w:tcW w:w="0" w:type="auto"/>
          </w:tcPr>
          <w:p w14:paraId="512C5147" w14:textId="77777777" w:rsidR="00DE4C9B" w:rsidRPr="003A6C78" w:rsidRDefault="00DE4C9B" w:rsidP="009D0DC6">
            <w:pPr>
              <w:rPr>
                <w:rFonts w:ascii="Times New Roman" w:hAnsi="Times New Roman" w:cs="Times New Roman"/>
              </w:rPr>
            </w:pPr>
            <w:r w:rsidRPr="003A6C78">
              <w:rPr>
                <w:rFonts w:ascii="Times New Roman" w:hAnsi="Times New Roman" w:cs="Times New Roman"/>
              </w:rPr>
              <w:t>Tx1: Group 1 – Female (76%), Group 2 – Male (24%)</w:t>
            </w:r>
          </w:p>
          <w:p w14:paraId="2C36EAEF" w14:textId="77777777" w:rsidR="00DE4C9B" w:rsidRPr="003A6C78" w:rsidRDefault="00DE4C9B" w:rsidP="009D0DC6">
            <w:pPr>
              <w:rPr>
                <w:rFonts w:ascii="Times New Roman" w:hAnsi="Times New Roman" w:cs="Times New Roman"/>
              </w:rPr>
            </w:pPr>
          </w:p>
          <w:p w14:paraId="144E47C0" w14:textId="51DF9A01" w:rsidR="00DE4C9B" w:rsidRPr="003A6C78" w:rsidRDefault="00DE4C9B" w:rsidP="009D0DC6">
            <w:pPr>
              <w:rPr>
                <w:rFonts w:ascii="Times New Roman" w:hAnsi="Times New Roman" w:cs="Times New Roman"/>
                <w:b/>
              </w:rPr>
            </w:pPr>
            <w:r w:rsidRPr="003A6C78">
              <w:rPr>
                <w:rFonts w:ascii="Times New Roman" w:hAnsi="Times New Roman" w:cs="Times New Roman"/>
              </w:rPr>
              <w:t>Tx2: Group 1 – Female (33%), Group 2 – Male (67%)</w:t>
            </w:r>
          </w:p>
        </w:tc>
        <w:tc>
          <w:tcPr>
            <w:tcW w:w="0" w:type="auto"/>
          </w:tcPr>
          <w:p w14:paraId="1A234DE5" w14:textId="0A2407A3"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c>
          <w:tcPr>
            <w:tcW w:w="0" w:type="auto"/>
            <w:gridSpan w:val="2"/>
          </w:tcPr>
          <w:p w14:paraId="5770060F" w14:textId="2345A194" w:rsidR="00DE4C9B" w:rsidRPr="003A6C78" w:rsidRDefault="00DE4C9B" w:rsidP="009D0DC6">
            <w:pPr>
              <w:rPr>
                <w:rFonts w:ascii="Times New Roman" w:hAnsi="Times New Roman" w:cs="Times New Roman"/>
                <w:b/>
              </w:rPr>
            </w:pPr>
            <w:r w:rsidRPr="003A6C78">
              <w:rPr>
                <w:rFonts w:ascii="Times New Roman" w:hAnsi="Times New Roman" w:cs="Times New Roman"/>
              </w:rPr>
              <w:t>Tx1: Years of formal education (mean, SD) – 7.2 SD 3.06</w:t>
            </w:r>
          </w:p>
        </w:tc>
        <w:tc>
          <w:tcPr>
            <w:tcW w:w="0" w:type="auto"/>
          </w:tcPr>
          <w:p w14:paraId="7FA54C4E" w14:textId="4154686F"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c>
          <w:tcPr>
            <w:tcW w:w="0" w:type="auto"/>
          </w:tcPr>
          <w:p w14:paraId="036D4AE5" w14:textId="5E37309B"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c>
          <w:tcPr>
            <w:tcW w:w="0" w:type="auto"/>
          </w:tcPr>
          <w:p w14:paraId="12DEDEBA" w14:textId="065092B0"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r>
      <w:tr w:rsidR="00950FF4" w:rsidRPr="009D0DC6" w14:paraId="76F38FD3" w14:textId="77777777" w:rsidTr="00234257">
        <w:tc>
          <w:tcPr>
            <w:tcW w:w="0" w:type="auto"/>
          </w:tcPr>
          <w:p w14:paraId="4981E39C" w14:textId="77777777" w:rsidR="00DE4C9B" w:rsidRPr="003A6C78" w:rsidRDefault="00DE4C9B" w:rsidP="009D0DC6">
            <w:pPr>
              <w:rPr>
                <w:rFonts w:ascii="Times New Roman" w:hAnsi="Times New Roman" w:cs="Times New Roman"/>
              </w:rPr>
            </w:pPr>
            <w:r w:rsidRPr="003A6C78">
              <w:rPr>
                <w:rFonts w:ascii="Times New Roman" w:hAnsi="Times New Roman" w:cs="Times New Roman"/>
              </w:rPr>
              <w:t>Dahl, 2018</w:t>
            </w:r>
          </w:p>
          <w:p w14:paraId="1705A693" w14:textId="77777777" w:rsidR="00DE4C9B" w:rsidRPr="003A6C78" w:rsidRDefault="00DE4C9B" w:rsidP="009D0DC6">
            <w:pPr>
              <w:rPr>
                <w:rFonts w:ascii="Times New Roman" w:hAnsi="Times New Roman" w:cs="Times New Roman"/>
              </w:rPr>
            </w:pPr>
          </w:p>
          <w:p w14:paraId="4F0F74B3" w14:textId="77777777" w:rsidR="00DE4C9B" w:rsidRPr="003A6C78" w:rsidRDefault="00DE4C9B" w:rsidP="009D0DC6">
            <w:pPr>
              <w:rPr>
                <w:rFonts w:ascii="Times New Roman" w:hAnsi="Times New Roman" w:cs="Times New Roman"/>
                <w:b/>
              </w:rPr>
            </w:pPr>
          </w:p>
        </w:tc>
        <w:tc>
          <w:tcPr>
            <w:tcW w:w="0" w:type="auto"/>
          </w:tcPr>
          <w:p w14:paraId="1EFCDAC2" w14:textId="4ED41325" w:rsidR="00DE4C9B" w:rsidRPr="003A6C78" w:rsidRDefault="00DE4C9B" w:rsidP="009D0DC6">
            <w:pPr>
              <w:rPr>
                <w:rFonts w:ascii="Times New Roman" w:hAnsi="Times New Roman" w:cs="Times New Roman"/>
                <w:b/>
              </w:rPr>
            </w:pPr>
            <w:r w:rsidRPr="003A6C78">
              <w:rPr>
                <w:rFonts w:ascii="Times New Roman" w:hAnsi="Times New Roman" w:cs="Times New Roman"/>
              </w:rPr>
              <w:t xml:space="preserve">Tx1 and Tx2: Military </w:t>
            </w:r>
            <w:r w:rsidRPr="003A6C78">
              <w:rPr>
                <w:rFonts w:ascii="Times New Roman" w:hAnsi="Times New Roman" w:cs="Times New Roman"/>
              </w:rPr>
              <w:lastRenderedPageBreak/>
              <w:t xml:space="preserve">boot camp </w:t>
            </w:r>
          </w:p>
        </w:tc>
        <w:tc>
          <w:tcPr>
            <w:tcW w:w="0" w:type="auto"/>
          </w:tcPr>
          <w:p w14:paraId="6561153F" w14:textId="38EF3FB1" w:rsidR="00DE4C9B" w:rsidRPr="003A6C78" w:rsidRDefault="00DE4C9B" w:rsidP="009D0DC6">
            <w:pPr>
              <w:rPr>
                <w:rFonts w:ascii="Times New Roman" w:hAnsi="Times New Roman" w:cs="Times New Roman"/>
                <w:b/>
              </w:rPr>
            </w:pPr>
            <w:r w:rsidRPr="003A6C78">
              <w:rPr>
                <w:rFonts w:ascii="Times New Roman" w:hAnsi="Times New Roman" w:cs="Times New Roman"/>
              </w:rPr>
              <w:lastRenderedPageBreak/>
              <w:t>NR</w:t>
            </w:r>
          </w:p>
        </w:tc>
        <w:tc>
          <w:tcPr>
            <w:tcW w:w="0" w:type="auto"/>
          </w:tcPr>
          <w:p w14:paraId="58790ABF" w14:textId="4D6B4D8E" w:rsidR="00DE4C9B" w:rsidRPr="003A6C78" w:rsidRDefault="00DE4C9B" w:rsidP="009D0DC6">
            <w:pPr>
              <w:rPr>
                <w:rFonts w:ascii="Times New Roman" w:hAnsi="Times New Roman" w:cs="Times New Roman"/>
                <w:b/>
              </w:rPr>
            </w:pPr>
            <w:r w:rsidRPr="003A6C78">
              <w:rPr>
                <w:rFonts w:ascii="Times New Roman" w:hAnsi="Times New Roman" w:cs="Times New Roman"/>
              </w:rPr>
              <w:t xml:space="preserve">Tx1 and Tx2: Military conscript </w:t>
            </w:r>
          </w:p>
        </w:tc>
        <w:tc>
          <w:tcPr>
            <w:tcW w:w="0" w:type="auto"/>
          </w:tcPr>
          <w:p w14:paraId="369E1AB4" w14:textId="288B1BC7" w:rsidR="00DE4C9B" w:rsidRPr="003A6C78" w:rsidRDefault="00DE4C9B" w:rsidP="009D0DC6">
            <w:pPr>
              <w:rPr>
                <w:rFonts w:ascii="Times New Roman" w:hAnsi="Times New Roman" w:cs="Times New Roman"/>
                <w:b/>
              </w:rPr>
            </w:pPr>
            <w:r w:rsidRPr="003A6C78">
              <w:rPr>
                <w:rFonts w:ascii="Times New Roman" w:hAnsi="Times New Roman" w:cs="Times New Roman"/>
              </w:rPr>
              <w:t xml:space="preserve">Tx2: Group 1 – Male </w:t>
            </w:r>
            <w:r w:rsidRPr="003A6C78">
              <w:rPr>
                <w:rFonts w:ascii="Times New Roman" w:hAnsi="Times New Roman" w:cs="Times New Roman"/>
              </w:rPr>
              <w:lastRenderedPageBreak/>
              <w:t xml:space="preserve">(100%), Group 2 – Female (0%) </w:t>
            </w:r>
          </w:p>
        </w:tc>
        <w:tc>
          <w:tcPr>
            <w:tcW w:w="0" w:type="auto"/>
          </w:tcPr>
          <w:p w14:paraId="6A7332A5" w14:textId="7BB556F0" w:rsidR="00DE4C9B" w:rsidRPr="003A6C78" w:rsidRDefault="00DE4C9B" w:rsidP="009D0DC6">
            <w:pPr>
              <w:rPr>
                <w:rFonts w:ascii="Times New Roman" w:hAnsi="Times New Roman" w:cs="Times New Roman"/>
                <w:b/>
              </w:rPr>
            </w:pPr>
            <w:r w:rsidRPr="003A6C78">
              <w:rPr>
                <w:rFonts w:ascii="Times New Roman" w:hAnsi="Times New Roman" w:cs="Times New Roman"/>
              </w:rPr>
              <w:lastRenderedPageBreak/>
              <w:t>NR</w:t>
            </w:r>
          </w:p>
        </w:tc>
        <w:tc>
          <w:tcPr>
            <w:tcW w:w="0" w:type="auto"/>
            <w:gridSpan w:val="2"/>
          </w:tcPr>
          <w:p w14:paraId="606ADA2D" w14:textId="76D5377C"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c>
          <w:tcPr>
            <w:tcW w:w="0" w:type="auto"/>
          </w:tcPr>
          <w:p w14:paraId="7E40E24F" w14:textId="6CBE8B74"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c>
          <w:tcPr>
            <w:tcW w:w="0" w:type="auto"/>
          </w:tcPr>
          <w:p w14:paraId="1A36FB78" w14:textId="64F8C146"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c>
          <w:tcPr>
            <w:tcW w:w="0" w:type="auto"/>
          </w:tcPr>
          <w:p w14:paraId="4A59ED5B" w14:textId="361B7611"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r>
      <w:tr w:rsidR="00950FF4" w:rsidRPr="009D0DC6" w14:paraId="70B10B08" w14:textId="77777777" w:rsidTr="00234257">
        <w:tc>
          <w:tcPr>
            <w:tcW w:w="0" w:type="auto"/>
          </w:tcPr>
          <w:p w14:paraId="1F6FD898" w14:textId="77777777" w:rsidR="00DE4C9B" w:rsidRPr="003A6C78" w:rsidRDefault="00DE4C9B" w:rsidP="009D0DC6">
            <w:pPr>
              <w:rPr>
                <w:rFonts w:ascii="Times New Roman" w:hAnsi="Times New Roman" w:cs="Times New Roman"/>
                <w:color w:val="000000"/>
              </w:rPr>
            </w:pPr>
            <w:r w:rsidRPr="003A6C78">
              <w:rPr>
                <w:rFonts w:ascii="Times New Roman" w:hAnsi="Times New Roman" w:cs="Times New Roman"/>
                <w:color w:val="000000"/>
              </w:rPr>
              <w:t>Ginter, 2020</w:t>
            </w:r>
          </w:p>
          <w:p w14:paraId="20D50B33" w14:textId="77777777" w:rsidR="00DE4C9B" w:rsidRPr="003A6C78" w:rsidRDefault="00DE4C9B" w:rsidP="009D0DC6">
            <w:pPr>
              <w:rPr>
                <w:rFonts w:ascii="Times New Roman" w:hAnsi="Times New Roman" w:cs="Times New Roman"/>
                <w:color w:val="000000"/>
              </w:rPr>
            </w:pPr>
          </w:p>
          <w:p w14:paraId="79C4416B" w14:textId="77777777" w:rsidR="00DE4C9B" w:rsidRPr="003A6C78" w:rsidRDefault="00DE4C9B" w:rsidP="009D0DC6">
            <w:pPr>
              <w:rPr>
                <w:rFonts w:ascii="Times New Roman" w:hAnsi="Times New Roman" w:cs="Times New Roman"/>
              </w:rPr>
            </w:pPr>
          </w:p>
        </w:tc>
        <w:tc>
          <w:tcPr>
            <w:tcW w:w="0" w:type="auto"/>
          </w:tcPr>
          <w:p w14:paraId="790EA805" w14:textId="281B5E0C"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4250B549" w14:textId="3CF3C6E1"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2D4799E5" w14:textId="6F217B61" w:rsidR="00DE4C9B" w:rsidRPr="003A6C78" w:rsidRDefault="00DE4C9B" w:rsidP="009D0DC6">
            <w:pPr>
              <w:rPr>
                <w:rFonts w:ascii="Times New Roman" w:hAnsi="Times New Roman" w:cs="Times New Roman"/>
              </w:rPr>
            </w:pPr>
            <w:r w:rsidRPr="003A6C78">
              <w:rPr>
                <w:rFonts w:ascii="Times New Roman" w:hAnsi="Times New Roman" w:cs="Times New Roman"/>
              </w:rPr>
              <w:t>Tx1 and Tx2: Junior Faculty</w:t>
            </w:r>
          </w:p>
        </w:tc>
        <w:tc>
          <w:tcPr>
            <w:tcW w:w="0" w:type="auto"/>
          </w:tcPr>
          <w:p w14:paraId="2EE7C102" w14:textId="728729AD" w:rsidR="00DE4C9B" w:rsidRPr="003A6C78" w:rsidRDefault="00DE4C9B" w:rsidP="009D0DC6">
            <w:pPr>
              <w:rPr>
                <w:rFonts w:ascii="Times New Roman" w:hAnsi="Times New Roman" w:cs="Times New Roman"/>
              </w:rPr>
            </w:pPr>
            <w:r w:rsidRPr="003A6C78">
              <w:rPr>
                <w:rFonts w:ascii="Times New Roman" w:hAnsi="Times New Roman" w:cs="Times New Roman"/>
              </w:rPr>
              <w:t>Tx1 and Tx2: Group 1 – 100%, Group 2 – 0%</w:t>
            </w:r>
          </w:p>
        </w:tc>
        <w:tc>
          <w:tcPr>
            <w:tcW w:w="0" w:type="auto"/>
          </w:tcPr>
          <w:p w14:paraId="0BE422E6" w14:textId="4656D25A"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gridSpan w:val="2"/>
          </w:tcPr>
          <w:p w14:paraId="4A1B9BBC" w14:textId="0BD08DF5"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20324E65" w14:textId="5AE29983"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44F63D07" w14:textId="4228288E"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35900232" w14:textId="19A8B3FE"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r>
      <w:tr w:rsidR="00950FF4" w:rsidRPr="009D0DC6" w14:paraId="7AE45A80" w14:textId="77777777" w:rsidTr="00234257">
        <w:tc>
          <w:tcPr>
            <w:tcW w:w="0" w:type="auto"/>
          </w:tcPr>
          <w:p w14:paraId="4179C3A1" w14:textId="77777777" w:rsidR="00DE4C9B" w:rsidRPr="003A6C78" w:rsidRDefault="00DE4C9B" w:rsidP="009D0DC6">
            <w:pPr>
              <w:rPr>
                <w:rFonts w:ascii="Times New Roman" w:hAnsi="Times New Roman" w:cs="Times New Roman"/>
              </w:rPr>
            </w:pPr>
            <w:r w:rsidRPr="003A6C78">
              <w:rPr>
                <w:rFonts w:ascii="Times New Roman" w:hAnsi="Times New Roman" w:cs="Times New Roman"/>
              </w:rPr>
              <w:t>Grisso, 2015</w:t>
            </w:r>
          </w:p>
          <w:p w14:paraId="7752D838" w14:textId="77777777" w:rsidR="00DE4C9B" w:rsidRPr="003A6C78" w:rsidRDefault="00DE4C9B" w:rsidP="009D0DC6">
            <w:pPr>
              <w:rPr>
                <w:rFonts w:ascii="Times New Roman" w:hAnsi="Times New Roman" w:cs="Times New Roman"/>
              </w:rPr>
            </w:pPr>
          </w:p>
          <w:p w14:paraId="3B7B7A92" w14:textId="77777777" w:rsidR="00DE4C9B" w:rsidRPr="003A6C78" w:rsidRDefault="00DE4C9B" w:rsidP="009D0DC6">
            <w:pPr>
              <w:rPr>
                <w:rFonts w:ascii="Times New Roman" w:hAnsi="Times New Roman" w:cs="Times New Roman"/>
              </w:rPr>
            </w:pPr>
          </w:p>
        </w:tc>
        <w:tc>
          <w:tcPr>
            <w:tcW w:w="0" w:type="auto"/>
          </w:tcPr>
          <w:p w14:paraId="0B1A0D1B" w14:textId="403DC94A"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01758507" w14:textId="1D5FF9EC"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147D0435" w14:textId="060384A4" w:rsidR="00DE4C9B" w:rsidRPr="003A6C78" w:rsidRDefault="00DE4C9B" w:rsidP="009D0DC6">
            <w:pPr>
              <w:rPr>
                <w:rFonts w:ascii="Times New Roman" w:hAnsi="Times New Roman" w:cs="Times New Roman"/>
              </w:rPr>
            </w:pPr>
            <w:r w:rsidRPr="003A6C78">
              <w:rPr>
                <w:rFonts w:ascii="Times New Roman" w:hAnsi="Times New Roman" w:cs="Times New Roman"/>
              </w:rPr>
              <w:t>Tx1 and Tx2: Assistant Professor</w:t>
            </w:r>
          </w:p>
        </w:tc>
        <w:tc>
          <w:tcPr>
            <w:tcW w:w="0" w:type="auto"/>
          </w:tcPr>
          <w:p w14:paraId="1B17349B" w14:textId="50043A01" w:rsidR="00DE4C9B" w:rsidRPr="003A6C78" w:rsidRDefault="00DE4C9B" w:rsidP="009D0DC6">
            <w:pPr>
              <w:rPr>
                <w:rFonts w:ascii="Times New Roman" w:hAnsi="Times New Roman" w:cs="Times New Roman"/>
              </w:rPr>
            </w:pPr>
            <w:r w:rsidRPr="003A6C78">
              <w:rPr>
                <w:rFonts w:ascii="Times New Roman" w:hAnsi="Times New Roman" w:cs="Times New Roman"/>
              </w:rPr>
              <w:t>Tx1 and Tx2: Group 1 - Women (100%)</w:t>
            </w:r>
          </w:p>
        </w:tc>
        <w:tc>
          <w:tcPr>
            <w:tcW w:w="0" w:type="auto"/>
          </w:tcPr>
          <w:p w14:paraId="6449EAFF" w14:textId="4D321B91"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gridSpan w:val="2"/>
          </w:tcPr>
          <w:p w14:paraId="02C9222D" w14:textId="16587666"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7930D8EF" w14:textId="5AC2F009"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61FF38B1" w14:textId="037F5FF7"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c>
          <w:tcPr>
            <w:tcW w:w="0" w:type="auto"/>
          </w:tcPr>
          <w:p w14:paraId="172ED66A" w14:textId="48914046" w:rsidR="00DE4C9B" w:rsidRPr="003A6C78" w:rsidRDefault="00DE4C9B" w:rsidP="009D0DC6">
            <w:pPr>
              <w:rPr>
                <w:rFonts w:ascii="Times New Roman" w:hAnsi="Times New Roman" w:cs="Times New Roman"/>
              </w:rPr>
            </w:pPr>
            <w:r w:rsidRPr="003A6C78">
              <w:rPr>
                <w:rFonts w:ascii="Times New Roman" w:hAnsi="Times New Roman" w:cs="Times New Roman"/>
              </w:rPr>
              <w:t>NR</w:t>
            </w:r>
          </w:p>
        </w:tc>
      </w:tr>
      <w:tr w:rsidR="00950FF4" w:rsidRPr="009D0DC6" w14:paraId="3F42D119" w14:textId="77777777" w:rsidTr="00234257">
        <w:tc>
          <w:tcPr>
            <w:tcW w:w="0" w:type="auto"/>
          </w:tcPr>
          <w:p w14:paraId="4C33FC16" w14:textId="289C6C34" w:rsidR="00DE4C9B" w:rsidRPr="003A6C78" w:rsidRDefault="00DE4C9B" w:rsidP="009D0DC6">
            <w:pPr>
              <w:rPr>
                <w:rFonts w:ascii="Times New Roman" w:hAnsi="Times New Roman" w:cs="Times New Roman"/>
              </w:rPr>
            </w:pPr>
            <w:r w:rsidRPr="003A6C78">
              <w:rPr>
                <w:rFonts w:ascii="Times New Roman" w:hAnsi="Times New Roman" w:cs="Times New Roman"/>
              </w:rPr>
              <w:t>Huis, 2019</w:t>
            </w:r>
            <w:r w:rsidR="009D0DC6">
              <w:rPr>
                <w:rFonts w:ascii="Times New Roman" w:hAnsi="Times New Roman" w:cs="Times New Roman"/>
              </w:rPr>
              <w:t>*</w:t>
            </w:r>
          </w:p>
          <w:p w14:paraId="4FF6284B" w14:textId="77777777" w:rsidR="00DE4C9B" w:rsidRPr="003A6C78" w:rsidRDefault="00DE4C9B" w:rsidP="003A6C78">
            <w:pPr>
              <w:rPr>
                <w:rFonts w:ascii="Times New Roman" w:hAnsi="Times New Roman" w:cs="Times New Roman"/>
                <w:b/>
              </w:rPr>
            </w:pPr>
          </w:p>
        </w:tc>
        <w:tc>
          <w:tcPr>
            <w:tcW w:w="0" w:type="auto"/>
          </w:tcPr>
          <w:p w14:paraId="3174AEF9" w14:textId="102B6121"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c>
          <w:tcPr>
            <w:tcW w:w="0" w:type="auto"/>
          </w:tcPr>
          <w:p w14:paraId="6469453F" w14:textId="6B39F891"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c>
          <w:tcPr>
            <w:tcW w:w="0" w:type="auto"/>
          </w:tcPr>
          <w:p w14:paraId="359263F8" w14:textId="2A01C641" w:rsidR="00DE4C9B" w:rsidRPr="003A6C78" w:rsidRDefault="00DE4C9B" w:rsidP="009D0DC6">
            <w:pPr>
              <w:rPr>
                <w:rFonts w:ascii="Times New Roman" w:hAnsi="Times New Roman" w:cs="Times New Roman"/>
                <w:b/>
              </w:rPr>
            </w:pPr>
            <w:r w:rsidRPr="003A6C78">
              <w:rPr>
                <w:rFonts w:ascii="Times New Roman" w:hAnsi="Times New Roman" w:cs="Times New Roman"/>
              </w:rPr>
              <w:t xml:space="preserve">Tx1, Tx2, Tx3: Female entrepreneur plus husband - 76.4% of the couples worked together as a couple in their business (e.g., agriculture, </w:t>
            </w:r>
            <w:r w:rsidRPr="003A6C78">
              <w:rPr>
                <w:rFonts w:ascii="Times New Roman" w:hAnsi="Times New Roman" w:cs="Times New Roman"/>
              </w:rPr>
              <w:lastRenderedPageBreak/>
              <w:t>selling products)</w:t>
            </w:r>
          </w:p>
        </w:tc>
        <w:tc>
          <w:tcPr>
            <w:tcW w:w="0" w:type="auto"/>
          </w:tcPr>
          <w:p w14:paraId="4C11F204" w14:textId="211F7951" w:rsidR="00DE4C9B" w:rsidRPr="003A6C78" w:rsidRDefault="00DE4C9B" w:rsidP="009D0DC6">
            <w:pPr>
              <w:rPr>
                <w:rFonts w:ascii="Times New Roman" w:hAnsi="Times New Roman" w:cs="Times New Roman"/>
                <w:b/>
              </w:rPr>
            </w:pPr>
            <w:r w:rsidRPr="003A6C78">
              <w:rPr>
                <w:rFonts w:ascii="Times New Roman" w:hAnsi="Times New Roman" w:cs="Times New Roman"/>
              </w:rPr>
              <w:lastRenderedPageBreak/>
              <w:t>Tx1, Tx2, and Tx3: Group 1 – Female (100%), Group 2 – Male (NA)</w:t>
            </w:r>
          </w:p>
        </w:tc>
        <w:tc>
          <w:tcPr>
            <w:tcW w:w="0" w:type="auto"/>
          </w:tcPr>
          <w:p w14:paraId="677E63E2" w14:textId="4F7DD9C3"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c>
          <w:tcPr>
            <w:tcW w:w="0" w:type="auto"/>
            <w:gridSpan w:val="2"/>
          </w:tcPr>
          <w:p w14:paraId="76CACC89" w14:textId="2A17F6AB"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c>
          <w:tcPr>
            <w:tcW w:w="0" w:type="auto"/>
          </w:tcPr>
          <w:p w14:paraId="5D159223" w14:textId="745EB604"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c>
          <w:tcPr>
            <w:tcW w:w="0" w:type="auto"/>
          </w:tcPr>
          <w:p w14:paraId="1F9437FC" w14:textId="7079A49F"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c>
          <w:tcPr>
            <w:tcW w:w="0" w:type="auto"/>
          </w:tcPr>
          <w:p w14:paraId="14348E46" w14:textId="05AD5AA1" w:rsidR="00DE4C9B" w:rsidRPr="003A6C78" w:rsidRDefault="00DE4C9B" w:rsidP="009D0DC6">
            <w:pPr>
              <w:rPr>
                <w:rFonts w:ascii="Times New Roman" w:hAnsi="Times New Roman" w:cs="Times New Roman"/>
                <w:b/>
              </w:rPr>
            </w:pPr>
            <w:r w:rsidRPr="003A6C78">
              <w:rPr>
                <w:rFonts w:ascii="Times New Roman" w:hAnsi="Times New Roman" w:cs="Times New Roman"/>
              </w:rPr>
              <w:t>NR</w:t>
            </w:r>
          </w:p>
        </w:tc>
      </w:tr>
      <w:tr w:rsidR="00950FF4" w:rsidRPr="009D0DC6" w14:paraId="7310A48B" w14:textId="77777777" w:rsidTr="00234257">
        <w:tc>
          <w:tcPr>
            <w:tcW w:w="0" w:type="auto"/>
          </w:tcPr>
          <w:p w14:paraId="4D13DA0B" w14:textId="77777777" w:rsidR="00050D8B" w:rsidRPr="003A6C78" w:rsidRDefault="00050D8B" w:rsidP="009D0DC6">
            <w:pPr>
              <w:rPr>
                <w:rFonts w:ascii="Times New Roman" w:hAnsi="Times New Roman" w:cs="Times New Roman"/>
              </w:rPr>
            </w:pPr>
            <w:r w:rsidRPr="003A6C78">
              <w:rPr>
                <w:rFonts w:ascii="Times New Roman" w:hAnsi="Times New Roman" w:cs="Times New Roman"/>
              </w:rPr>
              <w:t>Huis, 2019</w:t>
            </w:r>
          </w:p>
          <w:p w14:paraId="0DA0C6F8" w14:textId="77777777" w:rsidR="00050D8B" w:rsidRPr="003A6C78" w:rsidRDefault="00050D8B" w:rsidP="009D0DC6">
            <w:pPr>
              <w:rPr>
                <w:rFonts w:ascii="Times New Roman" w:hAnsi="Times New Roman" w:cs="Times New Roman"/>
              </w:rPr>
            </w:pPr>
          </w:p>
          <w:p w14:paraId="6BFDCBF1" w14:textId="77777777" w:rsidR="00050D8B" w:rsidRPr="003A6C78" w:rsidRDefault="00050D8B" w:rsidP="009D0DC6">
            <w:pPr>
              <w:rPr>
                <w:rFonts w:ascii="Times New Roman" w:hAnsi="Times New Roman" w:cs="Times New Roman"/>
              </w:rPr>
            </w:pPr>
          </w:p>
        </w:tc>
        <w:tc>
          <w:tcPr>
            <w:tcW w:w="0" w:type="auto"/>
          </w:tcPr>
          <w:p w14:paraId="0285D111" w14:textId="77777777" w:rsidR="00050D8B" w:rsidRPr="003A6C78" w:rsidRDefault="00050D8B" w:rsidP="009D0DC6">
            <w:pPr>
              <w:rPr>
                <w:rFonts w:ascii="Times New Roman" w:hAnsi="Times New Roman" w:cs="Times New Roman"/>
              </w:rPr>
            </w:pPr>
            <w:r w:rsidRPr="003A6C78">
              <w:rPr>
                <w:rFonts w:ascii="Times New Roman" w:hAnsi="Times New Roman" w:cs="Times New Roman"/>
              </w:rPr>
              <w:t>NR</w:t>
            </w:r>
          </w:p>
        </w:tc>
        <w:tc>
          <w:tcPr>
            <w:tcW w:w="0" w:type="auto"/>
          </w:tcPr>
          <w:p w14:paraId="62B23E08" w14:textId="77777777" w:rsidR="00050D8B" w:rsidRPr="003A6C78" w:rsidRDefault="00050D8B" w:rsidP="009D0DC6">
            <w:pPr>
              <w:rPr>
                <w:rFonts w:ascii="Times New Roman" w:hAnsi="Times New Roman" w:cs="Times New Roman"/>
              </w:rPr>
            </w:pPr>
            <w:r w:rsidRPr="003A6C78">
              <w:rPr>
                <w:rFonts w:ascii="Times New Roman" w:hAnsi="Times New Roman" w:cs="Times New Roman"/>
              </w:rPr>
              <w:t>NR</w:t>
            </w:r>
          </w:p>
        </w:tc>
        <w:tc>
          <w:tcPr>
            <w:tcW w:w="0" w:type="auto"/>
          </w:tcPr>
          <w:p w14:paraId="6B02B656" w14:textId="77777777" w:rsidR="00050D8B" w:rsidRPr="003A6C78" w:rsidRDefault="00050D8B" w:rsidP="009D0DC6">
            <w:pPr>
              <w:rPr>
                <w:rFonts w:ascii="Times New Roman" w:hAnsi="Times New Roman"/>
              </w:rPr>
            </w:pPr>
            <w:r w:rsidRPr="003A6C78">
              <w:rPr>
                <w:rFonts w:ascii="Times New Roman" w:hAnsi="Times New Roman"/>
              </w:rPr>
              <w:t xml:space="preserve">Tx1, Tx2, and Tx3: Entrepreneur </w:t>
            </w:r>
          </w:p>
        </w:tc>
        <w:tc>
          <w:tcPr>
            <w:tcW w:w="0" w:type="auto"/>
          </w:tcPr>
          <w:p w14:paraId="6219F4A1" w14:textId="77777777" w:rsidR="00050D8B" w:rsidRPr="003A6C78" w:rsidRDefault="00050D8B" w:rsidP="009D0DC6">
            <w:pPr>
              <w:rPr>
                <w:rFonts w:ascii="Times New Roman" w:hAnsi="Times New Roman" w:cs="Times New Roman"/>
              </w:rPr>
            </w:pPr>
            <w:r w:rsidRPr="003A6C78">
              <w:rPr>
                <w:rFonts w:ascii="Times New Roman" w:hAnsi="Times New Roman" w:cs="Times New Roman"/>
              </w:rPr>
              <w:t>Tx1, Tx2, and Tx3: Group 1 – 100%</w:t>
            </w:r>
          </w:p>
        </w:tc>
        <w:tc>
          <w:tcPr>
            <w:tcW w:w="0" w:type="auto"/>
          </w:tcPr>
          <w:p w14:paraId="18CABA34" w14:textId="77777777" w:rsidR="00050D8B" w:rsidRPr="003A6C78" w:rsidRDefault="00050D8B" w:rsidP="009D0DC6">
            <w:pPr>
              <w:rPr>
                <w:rFonts w:ascii="Times New Roman" w:hAnsi="Times New Roman" w:cs="Times New Roman"/>
              </w:rPr>
            </w:pPr>
            <w:r w:rsidRPr="003A6C78">
              <w:rPr>
                <w:rFonts w:ascii="Times New Roman" w:hAnsi="Times New Roman" w:cs="Times New Roman"/>
              </w:rPr>
              <w:t>NR</w:t>
            </w:r>
          </w:p>
        </w:tc>
        <w:tc>
          <w:tcPr>
            <w:tcW w:w="0" w:type="auto"/>
            <w:gridSpan w:val="2"/>
          </w:tcPr>
          <w:p w14:paraId="34561E14" w14:textId="77777777" w:rsidR="00050D8B" w:rsidRPr="003A6C78" w:rsidRDefault="00050D8B" w:rsidP="009D0DC6">
            <w:pPr>
              <w:rPr>
                <w:rFonts w:ascii="Times New Roman" w:hAnsi="Times New Roman" w:cs="Times New Roman"/>
              </w:rPr>
            </w:pPr>
            <w:r w:rsidRPr="003A6C78">
              <w:rPr>
                <w:rFonts w:ascii="Times New Roman" w:hAnsi="Times New Roman" w:cs="Times New Roman"/>
              </w:rPr>
              <w:t>Tx1: Mean educational Level of 1.93</w:t>
            </w:r>
          </w:p>
          <w:p w14:paraId="66CCC027" w14:textId="77777777" w:rsidR="00050D8B" w:rsidRPr="003A6C78" w:rsidRDefault="00050D8B" w:rsidP="009D0DC6">
            <w:pPr>
              <w:rPr>
                <w:rFonts w:ascii="Times New Roman" w:hAnsi="Times New Roman" w:cs="Times New Roman"/>
              </w:rPr>
            </w:pPr>
          </w:p>
          <w:p w14:paraId="57F47EAB" w14:textId="77777777" w:rsidR="00050D8B" w:rsidRPr="003A6C78" w:rsidRDefault="00050D8B" w:rsidP="009D0DC6">
            <w:pPr>
              <w:rPr>
                <w:rFonts w:ascii="Times New Roman" w:hAnsi="Times New Roman" w:cs="Times New Roman"/>
              </w:rPr>
            </w:pPr>
            <w:r w:rsidRPr="003A6C78">
              <w:rPr>
                <w:rFonts w:ascii="Times New Roman" w:hAnsi="Times New Roman" w:cs="Times New Roman"/>
              </w:rPr>
              <w:t>Tx2: Mean educational Level of 1.97</w:t>
            </w:r>
          </w:p>
          <w:p w14:paraId="59AC528B" w14:textId="77777777" w:rsidR="00050D8B" w:rsidRPr="003A6C78" w:rsidRDefault="00050D8B" w:rsidP="009D0DC6">
            <w:pPr>
              <w:rPr>
                <w:rFonts w:ascii="Times New Roman" w:hAnsi="Times New Roman" w:cs="Times New Roman"/>
              </w:rPr>
            </w:pPr>
          </w:p>
          <w:p w14:paraId="42E771F7" w14:textId="77777777" w:rsidR="00050D8B" w:rsidRPr="003A6C78" w:rsidRDefault="00050D8B" w:rsidP="009D0DC6">
            <w:pPr>
              <w:rPr>
                <w:rFonts w:ascii="Times New Roman" w:hAnsi="Times New Roman" w:cs="Times New Roman"/>
              </w:rPr>
            </w:pPr>
            <w:r w:rsidRPr="003A6C78">
              <w:rPr>
                <w:rFonts w:ascii="Times New Roman" w:hAnsi="Times New Roman" w:cs="Times New Roman"/>
              </w:rPr>
              <w:t>Tx3: Mean educational Level of 1.95</w:t>
            </w:r>
          </w:p>
        </w:tc>
        <w:tc>
          <w:tcPr>
            <w:tcW w:w="0" w:type="auto"/>
          </w:tcPr>
          <w:p w14:paraId="440BF7E8" w14:textId="77777777" w:rsidR="00050D8B" w:rsidRPr="003A6C78" w:rsidRDefault="00050D8B" w:rsidP="009D0DC6">
            <w:pPr>
              <w:rPr>
                <w:rFonts w:ascii="Times New Roman" w:hAnsi="Times New Roman" w:cs="Times New Roman"/>
              </w:rPr>
            </w:pPr>
            <w:r w:rsidRPr="003A6C78">
              <w:rPr>
                <w:rFonts w:ascii="Times New Roman" w:hAnsi="Times New Roman" w:cs="Times New Roman"/>
              </w:rPr>
              <w:t>Tx1, Tx2, and Tx3: Poor (implied)</w:t>
            </w:r>
          </w:p>
        </w:tc>
        <w:tc>
          <w:tcPr>
            <w:tcW w:w="0" w:type="auto"/>
          </w:tcPr>
          <w:p w14:paraId="1A325DB2" w14:textId="77777777" w:rsidR="00050D8B" w:rsidRPr="003A6C78" w:rsidRDefault="00050D8B" w:rsidP="009D0DC6">
            <w:pPr>
              <w:rPr>
                <w:rFonts w:ascii="Times New Roman" w:hAnsi="Times New Roman" w:cs="Times New Roman"/>
              </w:rPr>
            </w:pPr>
            <w:r w:rsidRPr="003A6C78">
              <w:rPr>
                <w:rFonts w:ascii="Times New Roman" w:hAnsi="Times New Roman" w:cs="Times New Roman"/>
              </w:rPr>
              <w:t>NR</w:t>
            </w:r>
          </w:p>
        </w:tc>
        <w:tc>
          <w:tcPr>
            <w:tcW w:w="0" w:type="auto"/>
          </w:tcPr>
          <w:p w14:paraId="1941240C" w14:textId="77777777" w:rsidR="00050D8B" w:rsidRPr="003A6C78" w:rsidRDefault="00050D8B" w:rsidP="009D0DC6">
            <w:pPr>
              <w:rPr>
                <w:rFonts w:ascii="Times New Roman" w:hAnsi="Times New Roman" w:cs="Times New Roman"/>
              </w:rPr>
            </w:pPr>
            <w:r w:rsidRPr="003A6C78">
              <w:rPr>
                <w:rFonts w:ascii="Times New Roman" w:hAnsi="Times New Roman" w:cs="Times New Roman"/>
              </w:rPr>
              <w:t>Tx3: Only women in this study</w:t>
            </w:r>
          </w:p>
        </w:tc>
      </w:tr>
      <w:tr w:rsidR="00950FF4" w:rsidRPr="009D0DC6" w14:paraId="46D5DBE9" w14:textId="77777777" w:rsidTr="00234257">
        <w:tc>
          <w:tcPr>
            <w:tcW w:w="0" w:type="auto"/>
          </w:tcPr>
          <w:p w14:paraId="005DEAF8" w14:textId="77777777" w:rsidR="00050D8B" w:rsidRPr="003A6C78" w:rsidRDefault="00050D8B" w:rsidP="009D0DC6">
            <w:pPr>
              <w:rPr>
                <w:rFonts w:ascii="Times New Roman" w:hAnsi="Times New Roman" w:cs="Times New Roman"/>
              </w:rPr>
            </w:pPr>
            <w:r w:rsidRPr="003A6C78">
              <w:rPr>
                <w:rFonts w:ascii="Times New Roman" w:hAnsi="Times New Roman" w:cs="Times New Roman"/>
              </w:rPr>
              <w:t>Ismayilova, 2017</w:t>
            </w:r>
          </w:p>
          <w:p w14:paraId="2E0BCDBD" w14:textId="77777777" w:rsidR="00050D8B" w:rsidRPr="003A6C78" w:rsidRDefault="00050D8B" w:rsidP="009D0DC6">
            <w:pPr>
              <w:rPr>
                <w:rFonts w:ascii="Times New Roman" w:hAnsi="Times New Roman" w:cs="Times New Roman"/>
              </w:rPr>
            </w:pPr>
          </w:p>
          <w:p w14:paraId="5BB2637C" w14:textId="77777777" w:rsidR="00050D8B" w:rsidRPr="003A6C78" w:rsidRDefault="00050D8B" w:rsidP="009D0DC6">
            <w:pPr>
              <w:rPr>
                <w:rFonts w:ascii="Times New Roman" w:hAnsi="Times New Roman" w:cs="Times New Roman"/>
                <w:b/>
              </w:rPr>
            </w:pPr>
          </w:p>
        </w:tc>
        <w:tc>
          <w:tcPr>
            <w:tcW w:w="0" w:type="auto"/>
          </w:tcPr>
          <w:p w14:paraId="659F6A28" w14:textId="15E0947F" w:rsidR="00050D8B" w:rsidRPr="003A6C78" w:rsidRDefault="00050D8B" w:rsidP="009D0DC6">
            <w:pPr>
              <w:rPr>
                <w:rFonts w:ascii="Times New Roman" w:hAnsi="Times New Roman" w:cs="Times New Roman"/>
                <w:b/>
              </w:rPr>
            </w:pPr>
            <w:r w:rsidRPr="003A6C78">
              <w:rPr>
                <w:rFonts w:ascii="Times New Roman" w:hAnsi="Times New Roman" w:cs="Times New Roman"/>
              </w:rPr>
              <w:t>NR</w:t>
            </w:r>
          </w:p>
        </w:tc>
        <w:tc>
          <w:tcPr>
            <w:tcW w:w="0" w:type="auto"/>
          </w:tcPr>
          <w:p w14:paraId="63AD7CEA" w14:textId="77777777" w:rsidR="00050D8B" w:rsidRPr="003A6C78" w:rsidRDefault="00050D8B" w:rsidP="009D0DC6">
            <w:pPr>
              <w:rPr>
                <w:rFonts w:ascii="Times New Roman" w:hAnsi="Times New Roman" w:cs="Times New Roman"/>
              </w:rPr>
            </w:pPr>
            <w:r w:rsidRPr="003A6C78">
              <w:rPr>
                <w:rFonts w:ascii="Times New Roman" w:hAnsi="Times New Roman" w:cs="Times New Roman"/>
              </w:rPr>
              <w:t xml:space="preserve">Tx1: Ethnicity – Mossi (99.17%), </w:t>
            </w:r>
            <w:proofErr w:type="spellStart"/>
            <w:r w:rsidRPr="003A6C78">
              <w:rPr>
                <w:rFonts w:ascii="Times New Roman" w:hAnsi="Times New Roman" w:cs="Times New Roman"/>
              </w:rPr>
              <w:t>Peuhl</w:t>
            </w:r>
            <w:proofErr w:type="spellEnd"/>
            <w:r w:rsidRPr="003A6C78">
              <w:rPr>
                <w:rFonts w:ascii="Times New Roman" w:hAnsi="Times New Roman" w:cs="Times New Roman"/>
              </w:rPr>
              <w:t xml:space="preserve"> (0.83%), Other (</w:t>
            </w:r>
            <w:proofErr w:type="spellStart"/>
            <w:r w:rsidRPr="003A6C78">
              <w:rPr>
                <w:rFonts w:ascii="Times New Roman" w:hAnsi="Times New Roman" w:cs="Times New Roman"/>
              </w:rPr>
              <w:t>Gourmantche</w:t>
            </w:r>
            <w:proofErr w:type="spellEnd"/>
            <w:r w:rsidRPr="003A6C78">
              <w:rPr>
                <w:rFonts w:ascii="Times New Roman" w:hAnsi="Times New Roman" w:cs="Times New Roman"/>
              </w:rPr>
              <w:t>) (0%)</w:t>
            </w:r>
          </w:p>
          <w:p w14:paraId="119E005E" w14:textId="77777777" w:rsidR="00050D8B" w:rsidRPr="003A6C78" w:rsidRDefault="00050D8B" w:rsidP="009D0DC6">
            <w:pPr>
              <w:rPr>
                <w:rFonts w:ascii="Times New Roman" w:hAnsi="Times New Roman" w:cs="Times New Roman"/>
              </w:rPr>
            </w:pPr>
          </w:p>
          <w:p w14:paraId="7580C414" w14:textId="77777777" w:rsidR="00050D8B" w:rsidRPr="003A6C78" w:rsidRDefault="00050D8B" w:rsidP="009D0DC6">
            <w:pPr>
              <w:rPr>
                <w:rFonts w:ascii="Times New Roman" w:hAnsi="Times New Roman" w:cs="Times New Roman"/>
              </w:rPr>
            </w:pPr>
            <w:r w:rsidRPr="003A6C78">
              <w:rPr>
                <w:rFonts w:ascii="Times New Roman" w:hAnsi="Times New Roman" w:cs="Times New Roman"/>
              </w:rPr>
              <w:t xml:space="preserve">Tx2: : Ethnicity – Mossi (97.5%), </w:t>
            </w:r>
            <w:proofErr w:type="spellStart"/>
            <w:r w:rsidRPr="003A6C78">
              <w:rPr>
                <w:rFonts w:ascii="Times New Roman" w:hAnsi="Times New Roman" w:cs="Times New Roman"/>
              </w:rPr>
              <w:t>Peuhl</w:t>
            </w:r>
            <w:proofErr w:type="spellEnd"/>
            <w:r w:rsidRPr="003A6C78">
              <w:rPr>
                <w:rFonts w:ascii="Times New Roman" w:hAnsi="Times New Roman" w:cs="Times New Roman"/>
              </w:rPr>
              <w:t xml:space="preserve"> (2.5%), Other (</w:t>
            </w:r>
            <w:proofErr w:type="spellStart"/>
            <w:r w:rsidRPr="003A6C78">
              <w:rPr>
                <w:rFonts w:ascii="Times New Roman" w:hAnsi="Times New Roman" w:cs="Times New Roman"/>
              </w:rPr>
              <w:t>Gourmantche</w:t>
            </w:r>
            <w:proofErr w:type="spellEnd"/>
            <w:r w:rsidRPr="003A6C78">
              <w:rPr>
                <w:rFonts w:ascii="Times New Roman" w:hAnsi="Times New Roman" w:cs="Times New Roman"/>
              </w:rPr>
              <w:t>) (0%)</w:t>
            </w:r>
          </w:p>
          <w:p w14:paraId="67EF1A5D" w14:textId="77777777" w:rsidR="00050D8B" w:rsidRPr="003A6C78" w:rsidRDefault="00050D8B" w:rsidP="009D0DC6">
            <w:pPr>
              <w:rPr>
                <w:rFonts w:ascii="Times New Roman" w:hAnsi="Times New Roman" w:cs="Times New Roman"/>
              </w:rPr>
            </w:pPr>
          </w:p>
          <w:p w14:paraId="2FB85FC4" w14:textId="5AD35F97" w:rsidR="00050D8B" w:rsidRPr="003A6C78" w:rsidRDefault="00050D8B" w:rsidP="009D0DC6">
            <w:pPr>
              <w:rPr>
                <w:rFonts w:ascii="Times New Roman" w:hAnsi="Times New Roman" w:cs="Times New Roman"/>
                <w:b/>
              </w:rPr>
            </w:pPr>
            <w:r w:rsidRPr="003A6C78">
              <w:rPr>
                <w:rFonts w:ascii="Times New Roman" w:hAnsi="Times New Roman" w:cs="Times New Roman"/>
              </w:rPr>
              <w:t xml:space="preserve">Tx3: Ethnicity – Mossi (99.17%), </w:t>
            </w:r>
            <w:proofErr w:type="spellStart"/>
            <w:r w:rsidRPr="003A6C78">
              <w:rPr>
                <w:rFonts w:ascii="Times New Roman" w:hAnsi="Times New Roman" w:cs="Times New Roman"/>
              </w:rPr>
              <w:lastRenderedPageBreak/>
              <w:t>Peuhl</w:t>
            </w:r>
            <w:proofErr w:type="spellEnd"/>
            <w:r w:rsidRPr="003A6C78">
              <w:rPr>
                <w:rFonts w:ascii="Times New Roman" w:hAnsi="Times New Roman" w:cs="Times New Roman"/>
              </w:rPr>
              <w:t xml:space="preserve"> (0%), Other (</w:t>
            </w:r>
            <w:proofErr w:type="spellStart"/>
            <w:r w:rsidRPr="003A6C78">
              <w:rPr>
                <w:rFonts w:ascii="Times New Roman" w:hAnsi="Times New Roman" w:cs="Times New Roman"/>
              </w:rPr>
              <w:t>Gourmantche</w:t>
            </w:r>
            <w:proofErr w:type="spellEnd"/>
            <w:r w:rsidRPr="003A6C78">
              <w:rPr>
                <w:rFonts w:ascii="Times New Roman" w:hAnsi="Times New Roman" w:cs="Times New Roman"/>
              </w:rPr>
              <w:t>) (0.83%)</w:t>
            </w:r>
          </w:p>
        </w:tc>
        <w:tc>
          <w:tcPr>
            <w:tcW w:w="0" w:type="auto"/>
          </w:tcPr>
          <w:p w14:paraId="4F3EB6DF" w14:textId="7A06FCB8" w:rsidR="00050D8B" w:rsidRPr="003A6C78" w:rsidRDefault="00050D8B" w:rsidP="009D0DC6">
            <w:pPr>
              <w:rPr>
                <w:rFonts w:ascii="Times New Roman" w:hAnsi="Times New Roman" w:cs="Times New Roman"/>
                <w:b/>
              </w:rPr>
            </w:pPr>
            <w:r w:rsidRPr="003A6C78">
              <w:rPr>
                <w:rFonts w:ascii="Times New Roman" w:hAnsi="Times New Roman" w:cs="Times New Roman"/>
              </w:rPr>
              <w:lastRenderedPageBreak/>
              <w:t>Tx1, Tx2, and Tx3: : Nearly 100% of the women used a portion of their seed capital grant to invest in livestock and most also invested in some type of petty commerce</w:t>
            </w:r>
          </w:p>
        </w:tc>
        <w:tc>
          <w:tcPr>
            <w:tcW w:w="0" w:type="auto"/>
          </w:tcPr>
          <w:p w14:paraId="33FA6C98" w14:textId="791A0904" w:rsidR="00050D8B" w:rsidRPr="003A6C78" w:rsidRDefault="00050D8B" w:rsidP="009D0DC6">
            <w:pPr>
              <w:rPr>
                <w:rFonts w:ascii="Times New Roman" w:hAnsi="Times New Roman" w:cs="Times New Roman"/>
                <w:b/>
              </w:rPr>
            </w:pPr>
            <w:r w:rsidRPr="003A6C78">
              <w:rPr>
                <w:rFonts w:ascii="Times New Roman" w:hAnsi="Times New Roman" w:cs="Times New Roman"/>
              </w:rPr>
              <w:t>Tx1, Tx2, Tx3: Group 1 – 100%</w:t>
            </w:r>
          </w:p>
        </w:tc>
        <w:tc>
          <w:tcPr>
            <w:tcW w:w="0" w:type="auto"/>
          </w:tcPr>
          <w:p w14:paraId="76D8C720" w14:textId="77777777" w:rsidR="00050D8B" w:rsidRPr="003A6C78" w:rsidRDefault="00050D8B" w:rsidP="009D0DC6">
            <w:pPr>
              <w:rPr>
                <w:rFonts w:ascii="Times New Roman" w:hAnsi="Times New Roman" w:cs="Times New Roman"/>
              </w:rPr>
            </w:pPr>
            <w:r w:rsidRPr="003A6C78">
              <w:rPr>
                <w:rFonts w:ascii="Times New Roman" w:hAnsi="Times New Roman" w:cs="Times New Roman"/>
              </w:rPr>
              <w:t>Tx1: Christian 3.33%, Muslim 96.67%</w:t>
            </w:r>
          </w:p>
          <w:p w14:paraId="755C0D62" w14:textId="77777777" w:rsidR="00050D8B" w:rsidRPr="003A6C78" w:rsidRDefault="00050D8B" w:rsidP="009D0DC6">
            <w:pPr>
              <w:rPr>
                <w:rFonts w:ascii="Times New Roman" w:hAnsi="Times New Roman" w:cs="Times New Roman"/>
              </w:rPr>
            </w:pPr>
          </w:p>
          <w:p w14:paraId="677A650E" w14:textId="77777777" w:rsidR="00050D8B" w:rsidRPr="003A6C78" w:rsidRDefault="00050D8B" w:rsidP="009D0DC6">
            <w:pPr>
              <w:rPr>
                <w:rFonts w:ascii="Times New Roman" w:hAnsi="Times New Roman" w:cs="Times New Roman"/>
              </w:rPr>
            </w:pPr>
            <w:r w:rsidRPr="003A6C78">
              <w:rPr>
                <w:rFonts w:ascii="Times New Roman" w:hAnsi="Times New Roman" w:cs="Times New Roman"/>
              </w:rPr>
              <w:t>Tx2: Christian 1.67%, Muslim 98.33%</w:t>
            </w:r>
          </w:p>
          <w:p w14:paraId="5D83BF0C" w14:textId="77777777" w:rsidR="00050D8B" w:rsidRPr="003A6C78" w:rsidRDefault="00050D8B" w:rsidP="009D0DC6">
            <w:pPr>
              <w:rPr>
                <w:rFonts w:ascii="Times New Roman" w:hAnsi="Times New Roman" w:cs="Times New Roman"/>
              </w:rPr>
            </w:pPr>
          </w:p>
          <w:p w14:paraId="2924C60E" w14:textId="22451DF5" w:rsidR="00050D8B" w:rsidRPr="003A6C78" w:rsidRDefault="00050D8B" w:rsidP="009D0DC6">
            <w:pPr>
              <w:rPr>
                <w:rFonts w:ascii="Times New Roman" w:hAnsi="Times New Roman" w:cs="Times New Roman"/>
                <w:b/>
              </w:rPr>
            </w:pPr>
            <w:r w:rsidRPr="003A6C78">
              <w:rPr>
                <w:rFonts w:ascii="Times New Roman" w:hAnsi="Times New Roman" w:cs="Times New Roman"/>
              </w:rPr>
              <w:t>Tx3: Christian 0.83%, Muslim 99.17%</w:t>
            </w:r>
          </w:p>
        </w:tc>
        <w:tc>
          <w:tcPr>
            <w:tcW w:w="0" w:type="auto"/>
            <w:gridSpan w:val="2"/>
          </w:tcPr>
          <w:p w14:paraId="509AF760" w14:textId="77777777" w:rsidR="00050D8B" w:rsidRPr="003A6C78" w:rsidRDefault="00050D8B" w:rsidP="009D0DC6">
            <w:pPr>
              <w:rPr>
                <w:rFonts w:ascii="Times New Roman" w:hAnsi="Times New Roman" w:cs="Times New Roman"/>
              </w:rPr>
            </w:pPr>
            <w:r w:rsidRPr="003A6C78">
              <w:rPr>
                <w:rFonts w:ascii="Times New Roman" w:hAnsi="Times New Roman" w:cs="Times New Roman"/>
              </w:rPr>
              <w:t>Tx1: Mother's years of education, mean = 0.19</w:t>
            </w:r>
          </w:p>
          <w:p w14:paraId="641100A1" w14:textId="77777777" w:rsidR="00050D8B" w:rsidRPr="003A6C78" w:rsidRDefault="00050D8B" w:rsidP="009D0DC6">
            <w:pPr>
              <w:rPr>
                <w:rFonts w:ascii="Times New Roman" w:hAnsi="Times New Roman" w:cs="Times New Roman"/>
              </w:rPr>
            </w:pPr>
          </w:p>
          <w:p w14:paraId="7B5209C2" w14:textId="77777777" w:rsidR="00050D8B" w:rsidRPr="003A6C78" w:rsidRDefault="00050D8B" w:rsidP="009D0DC6">
            <w:pPr>
              <w:rPr>
                <w:rFonts w:ascii="Times New Roman" w:hAnsi="Times New Roman" w:cs="Times New Roman"/>
              </w:rPr>
            </w:pPr>
            <w:r w:rsidRPr="003A6C78">
              <w:rPr>
                <w:rFonts w:ascii="Times New Roman" w:hAnsi="Times New Roman" w:cs="Times New Roman"/>
              </w:rPr>
              <w:t>Tx2: Mother's years of education, mean = 0.26</w:t>
            </w:r>
          </w:p>
          <w:p w14:paraId="154D5F8D" w14:textId="77777777" w:rsidR="00050D8B" w:rsidRPr="003A6C78" w:rsidRDefault="00050D8B" w:rsidP="009D0DC6">
            <w:pPr>
              <w:rPr>
                <w:rFonts w:ascii="Times New Roman" w:hAnsi="Times New Roman" w:cs="Times New Roman"/>
              </w:rPr>
            </w:pPr>
          </w:p>
          <w:p w14:paraId="02CEE1D4" w14:textId="5457524D" w:rsidR="00050D8B" w:rsidRPr="003A6C78" w:rsidRDefault="00050D8B" w:rsidP="009D0DC6">
            <w:pPr>
              <w:rPr>
                <w:rFonts w:ascii="Times New Roman" w:hAnsi="Times New Roman" w:cs="Times New Roman"/>
                <w:b/>
              </w:rPr>
            </w:pPr>
            <w:r w:rsidRPr="003A6C78">
              <w:rPr>
                <w:rFonts w:ascii="Times New Roman" w:hAnsi="Times New Roman" w:cs="Times New Roman"/>
              </w:rPr>
              <w:t>Tx3: Mother's years of education, mean = 0.28</w:t>
            </w:r>
          </w:p>
        </w:tc>
        <w:tc>
          <w:tcPr>
            <w:tcW w:w="0" w:type="auto"/>
          </w:tcPr>
          <w:p w14:paraId="55BA3437" w14:textId="34FD4903" w:rsidR="00050D8B" w:rsidRPr="003A6C78" w:rsidRDefault="00050D8B" w:rsidP="009D0DC6">
            <w:pPr>
              <w:rPr>
                <w:rFonts w:ascii="Times New Roman" w:hAnsi="Times New Roman" w:cs="Times New Roman"/>
                <w:b/>
              </w:rPr>
            </w:pPr>
            <w:r w:rsidRPr="003A6C78">
              <w:rPr>
                <w:rFonts w:ascii="Times New Roman" w:hAnsi="Times New Roman" w:cs="Times New Roman"/>
              </w:rPr>
              <w:t xml:space="preserve">Tx1, Tx2, and Tx3: </w:t>
            </w:r>
            <w:proofErr w:type="spellStart"/>
            <w:r w:rsidRPr="003A6C78">
              <w:rPr>
                <w:rFonts w:ascii="Times New Roman" w:hAnsi="Times New Roman" w:cs="Times New Roman"/>
              </w:rPr>
              <w:t>Ultrapoor</w:t>
            </w:r>
            <w:proofErr w:type="spellEnd"/>
            <w:r w:rsidRPr="003A6C78">
              <w:rPr>
                <w:rFonts w:ascii="Times New Roman" w:hAnsi="Times New Roman" w:cs="Times New Roman"/>
              </w:rPr>
              <w:t xml:space="preserve">, </w:t>
            </w:r>
            <w:proofErr w:type="spellStart"/>
            <w:r w:rsidRPr="003A6C78">
              <w:rPr>
                <w:rFonts w:ascii="Times New Roman" w:hAnsi="Times New Roman" w:cs="Times New Roman"/>
              </w:rPr>
              <w:t>Ultrapoverty</w:t>
            </w:r>
            <w:proofErr w:type="spellEnd"/>
            <w:r w:rsidRPr="003A6C78">
              <w:rPr>
                <w:rFonts w:ascii="Times New Roman" w:hAnsi="Times New Roman" w:cs="Times New Roman"/>
              </w:rPr>
              <w:t xml:space="preserve"> (lowest level of poverty or poorest of the poor) was determined based on a participatory wealth ranking (PWR) exercise developed and used by the implementing partner, Trickle Up </w:t>
            </w:r>
            <w:r w:rsidRPr="003A6C78">
              <w:rPr>
                <w:rFonts w:ascii="Times New Roman" w:hAnsi="Times New Roman" w:cs="Times New Roman"/>
              </w:rPr>
              <w:lastRenderedPageBreak/>
              <w:t>(TU) organization</w:t>
            </w:r>
          </w:p>
        </w:tc>
        <w:tc>
          <w:tcPr>
            <w:tcW w:w="0" w:type="auto"/>
          </w:tcPr>
          <w:p w14:paraId="637216A5" w14:textId="73E6C749" w:rsidR="00050D8B" w:rsidRPr="003A6C78" w:rsidRDefault="00050D8B" w:rsidP="009D0DC6">
            <w:pPr>
              <w:rPr>
                <w:rFonts w:ascii="Times New Roman" w:hAnsi="Times New Roman" w:cs="Times New Roman"/>
                <w:b/>
              </w:rPr>
            </w:pPr>
            <w:r w:rsidRPr="003A6C78">
              <w:rPr>
                <w:rFonts w:ascii="Times New Roman" w:hAnsi="Times New Roman" w:cs="Times New Roman"/>
              </w:rPr>
              <w:lastRenderedPageBreak/>
              <w:t>NR</w:t>
            </w:r>
          </w:p>
        </w:tc>
        <w:tc>
          <w:tcPr>
            <w:tcW w:w="0" w:type="auto"/>
          </w:tcPr>
          <w:p w14:paraId="2ADBA1AB" w14:textId="77783B7E" w:rsidR="00050D8B" w:rsidRPr="003A6C78" w:rsidRDefault="00050D8B" w:rsidP="009D0DC6">
            <w:pPr>
              <w:rPr>
                <w:rFonts w:ascii="Times New Roman" w:hAnsi="Times New Roman" w:cs="Times New Roman"/>
                <w:b/>
              </w:rPr>
            </w:pPr>
            <w:r w:rsidRPr="003A6C78">
              <w:rPr>
                <w:rFonts w:ascii="Times New Roman" w:hAnsi="Times New Roman" w:cs="Times New Roman"/>
              </w:rPr>
              <w:t>Tx3: Only women in this study</w:t>
            </w:r>
          </w:p>
        </w:tc>
      </w:tr>
      <w:tr w:rsidR="00950FF4" w:rsidRPr="009D0DC6" w14:paraId="2BF96460" w14:textId="77777777" w:rsidTr="00234257">
        <w:tc>
          <w:tcPr>
            <w:tcW w:w="0" w:type="auto"/>
          </w:tcPr>
          <w:p w14:paraId="157B5070" w14:textId="77777777" w:rsidR="00324E73" w:rsidRPr="003A6C78" w:rsidRDefault="00324E73" w:rsidP="009D0DC6">
            <w:pPr>
              <w:rPr>
                <w:rFonts w:ascii="Times New Roman" w:hAnsi="Times New Roman" w:cs="Times New Roman"/>
              </w:rPr>
            </w:pPr>
            <w:proofErr w:type="spellStart"/>
            <w:r w:rsidRPr="003A6C78">
              <w:rPr>
                <w:rFonts w:ascii="Times New Roman" w:hAnsi="Times New Roman" w:cs="Times New Roman"/>
              </w:rPr>
              <w:t>Matsutaka</w:t>
            </w:r>
            <w:proofErr w:type="spellEnd"/>
            <w:r w:rsidRPr="003A6C78">
              <w:rPr>
                <w:rFonts w:ascii="Times New Roman" w:hAnsi="Times New Roman" w:cs="Times New Roman"/>
              </w:rPr>
              <w:t>, 2022</w:t>
            </w:r>
          </w:p>
          <w:p w14:paraId="36C9A484" w14:textId="77777777" w:rsidR="00324E73" w:rsidRPr="003A6C78" w:rsidRDefault="00324E73" w:rsidP="009D0DC6">
            <w:pPr>
              <w:rPr>
                <w:rFonts w:ascii="Times New Roman" w:hAnsi="Times New Roman" w:cs="Times New Roman"/>
              </w:rPr>
            </w:pPr>
          </w:p>
          <w:p w14:paraId="10682CEF" w14:textId="77777777" w:rsidR="00324E73" w:rsidRPr="003A6C78" w:rsidRDefault="00324E73" w:rsidP="009D0DC6">
            <w:pPr>
              <w:rPr>
                <w:rFonts w:ascii="Times New Roman" w:hAnsi="Times New Roman" w:cs="Times New Roman"/>
                <w:b/>
              </w:rPr>
            </w:pPr>
          </w:p>
        </w:tc>
        <w:tc>
          <w:tcPr>
            <w:tcW w:w="0" w:type="auto"/>
          </w:tcPr>
          <w:p w14:paraId="07909249" w14:textId="70B92EE5"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tcPr>
          <w:p w14:paraId="5048BC9B" w14:textId="0B490A52"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tcPr>
          <w:p w14:paraId="0C1D9A79"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Tx1: Personnel and labor relations staff 8 (44.4%), Diversity promotion staff 2 (11.1%), Occupational health staff 5 (27.8%), Manager 3 (16.7%)</w:t>
            </w:r>
          </w:p>
          <w:p w14:paraId="66BBCDA6" w14:textId="77777777" w:rsidR="00324E73" w:rsidRPr="003A6C78" w:rsidRDefault="00324E73" w:rsidP="009D0DC6">
            <w:pPr>
              <w:rPr>
                <w:rFonts w:ascii="Times New Roman" w:hAnsi="Times New Roman" w:cs="Times New Roman"/>
              </w:rPr>
            </w:pPr>
          </w:p>
          <w:p w14:paraId="11786818" w14:textId="4DCD5443" w:rsidR="00324E73" w:rsidRPr="003A6C78" w:rsidRDefault="00324E73" w:rsidP="009D0DC6">
            <w:pPr>
              <w:rPr>
                <w:rFonts w:ascii="Times New Roman" w:hAnsi="Times New Roman" w:cs="Times New Roman"/>
                <w:b/>
              </w:rPr>
            </w:pPr>
            <w:r w:rsidRPr="003A6C78">
              <w:rPr>
                <w:rFonts w:ascii="Times New Roman" w:hAnsi="Times New Roman" w:cs="Times New Roman"/>
              </w:rPr>
              <w:t xml:space="preserve">Tx2: Personnel and labor relations staff 7 (33.3%), Diversity promotion staff 4 (19.0%), Occupational health staff 5 (23.8%), </w:t>
            </w:r>
            <w:r w:rsidRPr="003A6C78">
              <w:rPr>
                <w:rFonts w:ascii="Times New Roman" w:hAnsi="Times New Roman" w:cs="Times New Roman"/>
              </w:rPr>
              <w:lastRenderedPageBreak/>
              <w:t>Manager 5 (23.8%)</w:t>
            </w:r>
          </w:p>
        </w:tc>
        <w:tc>
          <w:tcPr>
            <w:tcW w:w="0" w:type="auto"/>
          </w:tcPr>
          <w:p w14:paraId="59266AF3"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lastRenderedPageBreak/>
              <w:t>Tx1: Group 1 – Female (55.6%), Group 2 -  Male (44.4%)</w:t>
            </w:r>
          </w:p>
          <w:p w14:paraId="31E1D999" w14:textId="77777777" w:rsidR="00324E73" w:rsidRPr="003A6C78" w:rsidRDefault="00324E73" w:rsidP="009D0DC6">
            <w:pPr>
              <w:rPr>
                <w:rFonts w:ascii="Times New Roman" w:hAnsi="Times New Roman" w:cs="Times New Roman"/>
              </w:rPr>
            </w:pPr>
          </w:p>
          <w:p w14:paraId="533E15C4" w14:textId="40659CF2" w:rsidR="00324E73" w:rsidRPr="003A6C78" w:rsidRDefault="00324E73" w:rsidP="009D0DC6">
            <w:pPr>
              <w:rPr>
                <w:rFonts w:ascii="Times New Roman" w:hAnsi="Times New Roman" w:cs="Times New Roman"/>
                <w:b/>
              </w:rPr>
            </w:pPr>
            <w:r w:rsidRPr="003A6C78">
              <w:rPr>
                <w:rFonts w:ascii="Times New Roman" w:hAnsi="Times New Roman" w:cs="Times New Roman"/>
              </w:rPr>
              <w:t xml:space="preserve">Tx2: Group 1- Female (90.5%), Group 2 – Male (9.5%) </w:t>
            </w:r>
          </w:p>
        </w:tc>
        <w:tc>
          <w:tcPr>
            <w:tcW w:w="0" w:type="auto"/>
          </w:tcPr>
          <w:p w14:paraId="0FD5F120" w14:textId="1542CC01"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gridSpan w:val="2"/>
          </w:tcPr>
          <w:p w14:paraId="1D9001D7" w14:textId="3E98FEE8"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tcPr>
          <w:p w14:paraId="0E77DB22"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Tx1: Employment status – Full-time work 17 (94.4%), Part-time work 1 (5.6%)</w:t>
            </w:r>
          </w:p>
          <w:p w14:paraId="271E5A74" w14:textId="77777777" w:rsidR="00324E73" w:rsidRPr="003A6C78" w:rsidRDefault="00324E73" w:rsidP="009D0DC6">
            <w:pPr>
              <w:rPr>
                <w:rFonts w:ascii="Times New Roman" w:hAnsi="Times New Roman" w:cs="Times New Roman"/>
              </w:rPr>
            </w:pPr>
          </w:p>
          <w:p w14:paraId="5280E955"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Tx2: Employment status – Full-time work 21 (100%); Part-time work 0 (0.0%)</w:t>
            </w:r>
          </w:p>
          <w:p w14:paraId="38A344D6" w14:textId="77777777" w:rsidR="00324E73" w:rsidRPr="003A6C78" w:rsidRDefault="00324E73" w:rsidP="009D0DC6">
            <w:pPr>
              <w:rPr>
                <w:rFonts w:ascii="Times New Roman" w:hAnsi="Times New Roman" w:cs="Times New Roman"/>
                <w:b/>
              </w:rPr>
            </w:pPr>
          </w:p>
        </w:tc>
        <w:tc>
          <w:tcPr>
            <w:tcW w:w="0" w:type="auto"/>
          </w:tcPr>
          <w:p w14:paraId="6A949444" w14:textId="36844FE0"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tcPr>
          <w:p w14:paraId="6108DC54" w14:textId="0CF910BB"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r>
      <w:tr w:rsidR="00950FF4" w:rsidRPr="009D0DC6" w14:paraId="69FC083C" w14:textId="77777777" w:rsidTr="00234257">
        <w:tc>
          <w:tcPr>
            <w:tcW w:w="0" w:type="auto"/>
          </w:tcPr>
          <w:p w14:paraId="4851AA32"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O’Meara, 2018</w:t>
            </w:r>
          </w:p>
          <w:p w14:paraId="7FFB2EC1" w14:textId="77777777" w:rsidR="00324E73" w:rsidRPr="003A6C78" w:rsidRDefault="00324E73" w:rsidP="009D0DC6">
            <w:pPr>
              <w:rPr>
                <w:rFonts w:ascii="Times New Roman" w:hAnsi="Times New Roman" w:cs="Times New Roman"/>
              </w:rPr>
            </w:pPr>
          </w:p>
          <w:p w14:paraId="0C306E43" w14:textId="77777777" w:rsidR="00324E73" w:rsidRPr="003A6C78" w:rsidRDefault="00324E73" w:rsidP="009D0DC6">
            <w:pPr>
              <w:rPr>
                <w:rFonts w:ascii="Times New Roman" w:hAnsi="Times New Roman" w:cs="Times New Roman"/>
                <w:b/>
              </w:rPr>
            </w:pPr>
          </w:p>
        </w:tc>
        <w:tc>
          <w:tcPr>
            <w:tcW w:w="0" w:type="auto"/>
          </w:tcPr>
          <w:p w14:paraId="3902A79A" w14:textId="623DA636"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tcPr>
          <w:p w14:paraId="35E49FAE" w14:textId="721E4872"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tcPr>
          <w:p w14:paraId="1ECE9CCC" w14:textId="0ECE2DA9"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tcPr>
          <w:p w14:paraId="7761F5A1" w14:textId="16BA63C5"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tcPr>
          <w:p w14:paraId="0419122F" w14:textId="079238F6"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gridSpan w:val="2"/>
          </w:tcPr>
          <w:p w14:paraId="0F9FF848"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 xml:space="preserve">Tx3: Total sample: Rank - Assistant Professors (21.2%), Associate Professors (29.8%), Full Professors (28.9%), </w:t>
            </w:r>
            <w:proofErr w:type="gramStart"/>
            <w:r w:rsidRPr="003A6C78">
              <w:rPr>
                <w:rFonts w:ascii="Times New Roman" w:hAnsi="Times New Roman" w:cs="Times New Roman"/>
              </w:rPr>
              <w:t>Non Tenure</w:t>
            </w:r>
            <w:proofErr w:type="gramEnd"/>
            <w:r w:rsidRPr="003A6C78">
              <w:rPr>
                <w:rFonts w:ascii="Times New Roman" w:hAnsi="Times New Roman" w:cs="Times New Roman"/>
              </w:rPr>
              <w:t>-Track Faculty (20.1%)</w:t>
            </w:r>
          </w:p>
          <w:p w14:paraId="07049D81" w14:textId="77777777" w:rsidR="00324E73" w:rsidRPr="003A6C78" w:rsidRDefault="00324E73" w:rsidP="009D0DC6">
            <w:pPr>
              <w:rPr>
                <w:rFonts w:ascii="Times New Roman" w:hAnsi="Times New Roman" w:cs="Times New Roman"/>
              </w:rPr>
            </w:pPr>
          </w:p>
          <w:p w14:paraId="50DB4FBE" w14:textId="571B0BF1" w:rsidR="00324E73" w:rsidRPr="003A6C78" w:rsidRDefault="00324E73" w:rsidP="009D0DC6">
            <w:pPr>
              <w:rPr>
                <w:rFonts w:ascii="Times New Roman" w:hAnsi="Times New Roman" w:cs="Times New Roman"/>
                <w:b/>
              </w:rPr>
            </w:pPr>
            <w:r w:rsidRPr="003A6C78">
              <w:rPr>
                <w:rFonts w:ascii="Times New Roman" w:hAnsi="Times New Roman" w:cs="Times New Roman"/>
              </w:rPr>
              <w:t xml:space="preserve">Tx4: Total sample: Rank - Assistant Professors 21.2%  Associate Professors 29.8%, Full Professors 28.9%, </w:t>
            </w:r>
            <w:proofErr w:type="gramStart"/>
            <w:r w:rsidRPr="003A6C78">
              <w:rPr>
                <w:rFonts w:ascii="Times New Roman" w:hAnsi="Times New Roman" w:cs="Times New Roman"/>
              </w:rPr>
              <w:t>Non Tenure</w:t>
            </w:r>
            <w:proofErr w:type="gramEnd"/>
            <w:r w:rsidRPr="003A6C78">
              <w:rPr>
                <w:rFonts w:ascii="Times New Roman" w:hAnsi="Times New Roman" w:cs="Times New Roman"/>
              </w:rPr>
              <w:t>-Track Faculty 20.1%</w:t>
            </w:r>
          </w:p>
        </w:tc>
        <w:tc>
          <w:tcPr>
            <w:tcW w:w="0" w:type="auto"/>
          </w:tcPr>
          <w:p w14:paraId="088F0E7C" w14:textId="43A61197"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tcPr>
          <w:p w14:paraId="732B5215" w14:textId="54FD9D0E"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tcPr>
          <w:p w14:paraId="5FF8E1D1" w14:textId="207EFBB4"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r>
      <w:tr w:rsidR="00950FF4" w:rsidRPr="009D0DC6" w14:paraId="0A8C9CE9" w14:textId="77777777" w:rsidTr="00234257">
        <w:tc>
          <w:tcPr>
            <w:tcW w:w="0" w:type="auto"/>
          </w:tcPr>
          <w:p w14:paraId="29CD5990" w14:textId="77777777" w:rsidR="00324E73" w:rsidRPr="003A6C78" w:rsidRDefault="00324E73" w:rsidP="009D0DC6">
            <w:pPr>
              <w:rPr>
                <w:rFonts w:ascii="Times New Roman" w:hAnsi="Times New Roman" w:cs="Times New Roman"/>
                <w:color w:val="000000"/>
              </w:rPr>
            </w:pPr>
            <w:r w:rsidRPr="003A6C78">
              <w:rPr>
                <w:rFonts w:ascii="Times New Roman" w:hAnsi="Times New Roman" w:cs="Times New Roman"/>
                <w:color w:val="000000"/>
              </w:rPr>
              <w:t>Paek, 2022</w:t>
            </w:r>
          </w:p>
          <w:p w14:paraId="45F1AC99" w14:textId="77777777" w:rsidR="00324E73" w:rsidRPr="003A6C78" w:rsidRDefault="00324E73" w:rsidP="009D0DC6">
            <w:pPr>
              <w:rPr>
                <w:rFonts w:ascii="Times New Roman" w:hAnsi="Times New Roman" w:cs="Times New Roman"/>
                <w:color w:val="000000"/>
              </w:rPr>
            </w:pPr>
          </w:p>
          <w:p w14:paraId="32DCBE57" w14:textId="77777777" w:rsidR="00324E73" w:rsidRPr="003A6C78" w:rsidRDefault="00324E73" w:rsidP="009D0DC6">
            <w:pPr>
              <w:rPr>
                <w:rFonts w:ascii="Times New Roman" w:hAnsi="Times New Roman" w:cs="Times New Roman"/>
                <w:b/>
              </w:rPr>
            </w:pPr>
          </w:p>
        </w:tc>
        <w:tc>
          <w:tcPr>
            <w:tcW w:w="0" w:type="auto"/>
          </w:tcPr>
          <w:p w14:paraId="597EDEA7" w14:textId="637747C4"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tcPr>
          <w:p w14:paraId="73309EB5" w14:textId="72091067"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tcPr>
          <w:p w14:paraId="2B457121" w14:textId="60C73654" w:rsidR="00324E73" w:rsidRPr="003A6C78" w:rsidRDefault="00324E73" w:rsidP="009D0DC6">
            <w:pPr>
              <w:rPr>
                <w:rFonts w:ascii="Times New Roman" w:hAnsi="Times New Roman" w:cs="Times New Roman"/>
                <w:b/>
              </w:rPr>
            </w:pPr>
            <w:r w:rsidRPr="003A6C78">
              <w:rPr>
                <w:rFonts w:ascii="Times New Roman" w:hAnsi="Times New Roman" w:cs="Times New Roman"/>
              </w:rPr>
              <w:t>Tx1 and Tx2: Managers at a Fortune 500 IT company</w:t>
            </w:r>
          </w:p>
        </w:tc>
        <w:tc>
          <w:tcPr>
            <w:tcW w:w="0" w:type="auto"/>
          </w:tcPr>
          <w:p w14:paraId="557C188B"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Tx1: Group 1 – Female (40.6%), Group 2 – Male (59.4%)</w:t>
            </w:r>
          </w:p>
          <w:p w14:paraId="14C67925" w14:textId="77777777" w:rsidR="00324E73" w:rsidRPr="003A6C78" w:rsidRDefault="00324E73" w:rsidP="009D0DC6">
            <w:pPr>
              <w:rPr>
                <w:rFonts w:ascii="Times New Roman" w:hAnsi="Times New Roman" w:cs="Times New Roman"/>
              </w:rPr>
            </w:pPr>
          </w:p>
          <w:p w14:paraId="2211BDB5" w14:textId="1D224275" w:rsidR="00324E73" w:rsidRPr="003A6C78" w:rsidRDefault="00324E73" w:rsidP="009D0DC6">
            <w:pPr>
              <w:rPr>
                <w:rFonts w:ascii="Times New Roman" w:hAnsi="Times New Roman" w:cs="Times New Roman"/>
                <w:b/>
              </w:rPr>
            </w:pPr>
            <w:r w:rsidRPr="003A6C78">
              <w:rPr>
                <w:rFonts w:ascii="Times New Roman" w:hAnsi="Times New Roman" w:cs="Times New Roman"/>
              </w:rPr>
              <w:t>Tx2: Group 1 – Female (26.2%</w:t>
            </w:r>
            <w:r w:rsidRPr="003A6C78">
              <w:rPr>
                <w:rFonts w:ascii="Times New Roman" w:hAnsi="Times New Roman" w:cs="Times New Roman"/>
              </w:rPr>
              <w:lastRenderedPageBreak/>
              <w:t>), Group 2 – Male (73.8%)</w:t>
            </w:r>
          </w:p>
        </w:tc>
        <w:tc>
          <w:tcPr>
            <w:tcW w:w="0" w:type="auto"/>
          </w:tcPr>
          <w:p w14:paraId="1DA77D81" w14:textId="465C36F4" w:rsidR="00324E73" w:rsidRPr="003A6C78" w:rsidRDefault="00324E73" w:rsidP="009D0DC6">
            <w:pPr>
              <w:rPr>
                <w:rFonts w:ascii="Times New Roman" w:hAnsi="Times New Roman" w:cs="Times New Roman"/>
                <w:b/>
              </w:rPr>
            </w:pPr>
            <w:r w:rsidRPr="003A6C78">
              <w:rPr>
                <w:rFonts w:ascii="Times New Roman" w:hAnsi="Times New Roman" w:cs="Times New Roman"/>
              </w:rPr>
              <w:lastRenderedPageBreak/>
              <w:t xml:space="preserve">NR </w:t>
            </w:r>
          </w:p>
        </w:tc>
        <w:tc>
          <w:tcPr>
            <w:tcW w:w="0" w:type="auto"/>
            <w:gridSpan w:val="2"/>
          </w:tcPr>
          <w:p w14:paraId="3D8692E8" w14:textId="5AB50E2C" w:rsidR="00324E73" w:rsidRPr="003A6C78" w:rsidRDefault="00324E73" w:rsidP="009D0DC6">
            <w:pPr>
              <w:rPr>
                <w:rFonts w:ascii="Times New Roman" w:hAnsi="Times New Roman" w:cs="Times New Roman"/>
                <w:b/>
              </w:rPr>
            </w:pPr>
            <w:r w:rsidRPr="003A6C78">
              <w:rPr>
                <w:rFonts w:ascii="Times New Roman" w:hAnsi="Times New Roman" w:cs="Times New Roman"/>
              </w:rPr>
              <w:t xml:space="preserve">NR </w:t>
            </w:r>
          </w:p>
        </w:tc>
        <w:tc>
          <w:tcPr>
            <w:tcW w:w="0" w:type="auto"/>
          </w:tcPr>
          <w:p w14:paraId="6EBEAE56" w14:textId="6EED9E86" w:rsidR="00324E73" w:rsidRPr="003A6C78" w:rsidRDefault="00324E73" w:rsidP="009D0DC6">
            <w:pPr>
              <w:rPr>
                <w:rFonts w:ascii="Times New Roman" w:hAnsi="Times New Roman" w:cs="Times New Roman"/>
                <w:b/>
              </w:rPr>
            </w:pPr>
            <w:r w:rsidRPr="003A6C78">
              <w:rPr>
                <w:rFonts w:ascii="Times New Roman" w:hAnsi="Times New Roman" w:cs="Times New Roman"/>
              </w:rPr>
              <w:t xml:space="preserve">NR </w:t>
            </w:r>
          </w:p>
        </w:tc>
        <w:tc>
          <w:tcPr>
            <w:tcW w:w="0" w:type="auto"/>
          </w:tcPr>
          <w:p w14:paraId="24331434" w14:textId="2CE77424" w:rsidR="00324E73" w:rsidRPr="003A6C78" w:rsidRDefault="00324E73" w:rsidP="009D0DC6">
            <w:pPr>
              <w:rPr>
                <w:rFonts w:ascii="Times New Roman" w:hAnsi="Times New Roman" w:cs="Times New Roman"/>
                <w:b/>
              </w:rPr>
            </w:pPr>
            <w:r w:rsidRPr="003A6C78">
              <w:rPr>
                <w:rFonts w:ascii="Times New Roman" w:hAnsi="Times New Roman" w:cs="Times New Roman"/>
              </w:rPr>
              <w:t xml:space="preserve">NR </w:t>
            </w:r>
          </w:p>
        </w:tc>
        <w:tc>
          <w:tcPr>
            <w:tcW w:w="0" w:type="auto"/>
          </w:tcPr>
          <w:p w14:paraId="569AC536" w14:textId="465F4D7D" w:rsidR="00324E73" w:rsidRPr="003A6C78" w:rsidRDefault="00324E73" w:rsidP="009D0DC6">
            <w:pPr>
              <w:rPr>
                <w:rFonts w:ascii="Times New Roman" w:hAnsi="Times New Roman" w:cs="Times New Roman"/>
                <w:b/>
              </w:rPr>
            </w:pPr>
            <w:r w:rsidRPr="003A6C78">
              <w:rPr>
                <w:rFonts w:ascii="Times New Roman" w:hAnsi="Times New Roman" w:cs="Times New Roman"/>
              </w:rPr>
              <w:t xml:space="preserve">NR </w:t>
            </w:r>
          </w:p>
        </w:tc>
      </w:tr>
      <w:tr w:rsidR="00950FF4" w:rsidRPr="009D0DC6" w14:paraId="2F4B3557" w14:textId="77777777" w:rsidTr="00234257">
        <w:tc>
          <w:tcPr>
            <w:tcW w:w="0" w:type="auto"/>
          </w:tcPr>
          <w:p w14:paraId="0598862C"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Peterson, 2019</w:t>
            </w:r>
          </w:p>
          <w:p w14:paraId="475FF258" w14:textId="77777777" w:rsidR="00324E73" w:rsidRPr="003A6C78" w:rsidRDefault="00324E73" w:rsidP="009D0DC6">
            <w:pPr>
              <w:rPr>
                <w:rFonts w:ascii="Times New Roman" w:hAnsi="Times New Roman" w:cs="Times New Roman"/>
              </w:rPr>
            </w:pPr>
          </w:p>
          <w:p w14:paraId="55FDE8ED" w14:textId="77777777" w:rsidR="00324E73" w:rsidRPr="003A6C78" w:rsidRDefault="00324E73" w:rsidP="009D0DC6">
            <w:pPr>
              <w:rPr>
                <w:rFonts w:ascii="Times New Roman" w:hAnsi="Times New Roman" w:cs="Times New Roman"/>
                <w:b/>
              </w:rPr>
            </w:pPr>
          </w:p>
        </w:tc>
        <w:tc>
          <w:tcPr>
            <w:tcW w:w="0" w:type="auto"/>
          </w:tcPr>
          <w:p w14:paraId="08DD9CE0" w14:textId="46E0E1D3"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tcPr>
          <w:p w14:paraId="38D7E982" w14:textId="3C443CE9"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tcPr>
          <w:p w14:paraId="4E25F98A" w14:textId="20E187A5"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tcPr>
          <w:p w14:paraId="21E310C1" w14:textId="071D85FC" w:rsidR="00324E73" w:rsidRPr="003A6C78" w:rsidRDefault="00324E73" w:rsidP="009D0DC6">
            <w:pPr>
              <w:rPr>
                <w:rFonts w:ascii="Times New Roman" w:hAnsi="Times New Roman" w:cs="Times New Roman"/>
                <w:b/>
              </w:rPr>
            </w:pPr>
            <w:r w:rsidRPr="003A6C78">
              <w:rPr>
                <w:rFonts w:ascii="Times New Roman" w:hAnsi="Times New Roman" w:cs="Times New Roman"/>
              </w:rPr>
              <w:t>Tx2: Group 1 – 64.2%</w:t>
            </w:r>
          </w:p>
        </w:tc>
        <w:tc>
          <w:tcPr>
            <w:tcW w:w="0" w:type="auto"/>
          </w:tcPr>
          <w:p w14:paraId="1F068BFD" w14:textId="12A9BB23"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gridSpan w:val="2"/>
          </w:tcPr>
          <w:p w14:paraId="59353483" w14:textId="147CF619"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tcPr>
          <w:p w14:paraId="692C69FE" w14:textId="18F9E265"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tcPr>
          <w:p w14:paraId="67EB1E65" w14:textId="456EF0D7"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c>
          <w:tcPr>
            <w:tcW w:w="0" w:type="auto"/>
          </w:tcPr>
          <w:p w14:paraId="41FA02D3" w14:textId="4C1A5221" w:rsidR="00324E73" w:rsidRPr="003A6C78" w:rsidRDefault="00324E73" w:rsidP="009D0DC6">
            <w:pPr>
              <w:rPr>
                <w:rFonts w:ascii="Times New Roman" w:hAnsi="Times New Roman" w:cs="Times New Roman"/>
                <w:b/>
              </w:rPr>
            </w:pPr>
            <w:r w:rsidRPr="003A6C78">
              <w:rPr>
                <w:rFonts w:ascii="Times New Roman" w:hAnsi="Times New Roman" w:cs="Times New Roman"/>
              </w:rPr>
              <w:t>NR</w:t>
            </w:r>
          </w:p>
        </w:tc>
      </w:tr>
      <w:tr w:rsidR="00950FF4" w:rsidRPr="009D0DC6" w14:paraId="1A3C8A3D" w14:textId="77777777" w:rsidTr="00234257">
        <w:tc>
          <w:tcPr>
            <w:tcW w:w="0" w:type="auto"/>
          </w:tcPr>
          <w:p w14:paraId="19FD94B5"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Rivera, 2019</w:t>
            </w:r>
          </w:p>
          <w:p w14:paraId="303E97E8" w14:textId="77777777" w:rsidR="00324E73" w:rsidRPr="003A6C78" w:rsidRDefault="00324E73" w:rsidP="009D0DC6">
            <w:pPr>
              <w:rPr>
                <w:rFonts w:ascii="Times New Roman" w:hAnsi="Times New Roman" w:cs="Times New Roman"/>
              </w:rPr>
            </w:pPr>
          </w:p>
          <w:p w14:paraId="6C5662F0" w14:textId="77777777" w:rsidR="00324E73" w:rsidRPr="003A6C78" w:rsidRDefault="00324E73" w:rsidP="009D0DC6">
            <w:pPr>
              <w:rPr>
                <w:rFonts w:ascii="Times New Roman" w:hAnsi="Times New Roman" w:cs="Times New Roman"/>
              </w:rPr>
            </w:pPr>
          </w:p>
        </w:tc>
        <w:tc>
          <w:tcPr>
            <w:tcW w:w="0" w:type="auto"/>
          </w:tcPr>
          <w:p w14:paraId="491E9237"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34DC19BA"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7AD3D4ED"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2B9C7891"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2CCA1EE1"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gridSpan w:val="2"/>
          </w:tcPr>
          <w:p w14:paraId="610F6D29"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27DBAC6A"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31723547"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0572A54F"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r>
      <w:tr w:rsidR="00950FF4" w:rsidRPr="009D0DC6" w14:paraId="60F9CAE6" w14:textId="77777777" w:rsidTr="00234257">
        <w:tc>
          <w:tcPr>
            <w:tcW w:w="0" w:type="auto"/>
          </w:tcPr>
          <w:p w14:paraId="4F7232D5" w14:textId="77777777" w:rsidR="00324E73" w:rsidRPr="003A6C78" w:rsidRDefault="00324E73" w:rsidP="009D0DC6">
            <w:pPr>
              <w:rPr>
                <w:rFonts w:ascii="Times New Roman" w:hAnsi="Times New Roman" w:cs="Times New Roman"/>
                <w:color w:val="000000"/>
              </w:rPr>
            </w:pPr>
            <w:r w:rsidRPr="003A6C78">
              <w:rPr>
                <w:rFonts w:ascii="Times New Roman" w:hAnsi="Times New Roman" w:cs="Times New Roman"/>
                <w:color w:val="000000"/>
              </w:rPr>
              <w:t>Shankar, 2015</w:t>
            </w:r>
          </w:p>
          <w:p w14:paraId="6B14EFBD" w14:textId="77777777" w:rsidR="00324E73" w:rsidRPr="003A6C78" w:rsidRDefault="00324E73" w:rsidP="009D0DC6">
            <w:pPr>
              <w:rPr>
                <w:rFonts w:ascii="Times New Roman" w:hAnsi="Times New Roman" w:cs="Times New Roman"/>
                <w:color w:val="000000"/>
              </w:rPr>
            </w:pPr>
          </w:p>
          <w:p w14:paraId="2A6E1E34" w14:textId="77777777" w:rsidR="00324E73" w:rsidRPr="003A6C78" w:rsidRDefault="00324E73" w:rsidP="009D0DC6">
            <w:pPr>
              <w:rPr>
                <w:rFonts w:ascii="Times New Roman" w:hAnsi="Times New Roman" w:cs="Times New Roman"/>
              </w:rPr>
            </w:pPr>
          </w:p>
        </w:tc>
        <w:tc>
          <w:tcPr>
            <w:tcW w:w="0" w:type="auto"/>
          </w:tcPr>
          <w:p w14:paraId="5D8983E9" w14:textId="1D3E281D" w:rsidR="00324E73" w:rsidRPr="003A6C78" w:rsidRDefault="00324E73" w:rsidP="009D0DC6">
            <w:pPr>
              <w:rPr>
                <w:rFonts w:ascii="Times New Roman" w:hAnsi="Times New Roman" w:cs="Times New Roman"/>
              </w:rPr>
            </w:pPr>
            <w:r w:rsidRPr="003A6C78">
              <w:rPr>
                <w:rFonts w:ascii="Times New Roman" w:hAnsi="Times New Roman" w:cs="Times New Roman"/>
              </w:rPr>
              <w:t xml:space="preserve">Tx1 and Tx2: Urban slum in </w:t>
            </w:r>
            <w:proofErr w:type="spellStart"/>
            <w:r w:rsidRPr="003A6C78">
              <w:rPr>
                <w:rFonts w:ascii="Times New Roman" w:hAnsi="Times New Roman" w:cs="Times New Roman"/>
              </w:rPr>
              <w:t>Kayole</w:t>
            </w:r>
            <w:proofErr w:type="spellEnd"/>
            <w:r w:rsidRPr="003A6C78">
              <w:rPr>
                <w:rFonts w:ascii="Times New Roman" w:hAnsi="Times New Roman" w:cs="Times New Roman"/>
              </w:rPr>
              <w:t xml:space="preserve">, Nairobi, Rural </w:t>
            </w:r>
            <w:proofErr w:type="spellStart"/>
            <w:r w:rsidRPr="003A6C78">
              <w:rPr>
                <w:rFonts w:ascii="Times New Roman" w:hAnsi="Times New Roman" w:cs="Times New Roman"/>
              </w:rPr>
              <w:t>Tigania</w:t>
            </w:r>
            <w:proofErr w:type="spellEnd"/>
            <w:r w:rsidRPr="003A6C78">
              <w:rPr>
                <w:rFonts w:ascii="Times New Roman" w:hAnsi="Times New Roman" w:cs="Times New Roman"/>
              </w:rPr>
              <w:t xml:space="preserve"> East in Meru County in central Kenya</w:t>
            </w:r>
          </w:p>
        </w:tc>
        <w:tc>
          <w:tcPr>
            <w:tcW w:w="0" w:type="auto"/>
          </w:tcPr>
          <w:p w14:paraId="7F96655F" w14:textId="74959D26"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47BBE4A6" w14:textId="2ABAB8FC" w:rsidR="00324E73" w:rsidRPr="003A6C78" w:rsidRDefault="00324E73" w:rsidP="009D0DC6">
            <w:pPr>
              <w:rPr>
                <w:rFonts w:ascii="Times New Roman" w:hAnsi="Times New Roman" w:cs="Times New Roman"/>
              </w:rPr>
            </w:pPr>
            <w:r w:rsidRPr="003A6C78">
              <w:rPr>
                <w:rFonts w:ascii="Times New Roman" w:hAnsi="Times New Roman" w:cs="Times New Roman"/>
              </w:rPr>
              <w:t>Tx1 and Tx2: Entrepreneur</w:t>
            </w:r>
          </w:p>
        </w:tc>
        <w:tc>
          <w:tcPr>
            <w:tcW w:w="0" w:type="auto"/>
          </w:tcPr>
          <w:p w14:paraId="585770E4"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Tx1: Group 1 – (Female (65.8%), Group 2 – Male (34.2%)</w:t>
            </w:r>
          </w:p>
          <w:p w14:paraId="2D92B066" w14:textId="77777777" w:rsidR="00324E73" w:rsidRPr="003A6C78" w:rsidRDefault="00324E73" w:rsidP="009D0DC6">
            <w:pPr>
              <w:rPr>
                <w:rFonts w:ascii="Times New Roman" w:hAnsi="Times New Roman" w:cs="Times New Roman"/>
              </w:rPr>
            </w:pPr>
          </w:p>
          <w:p w14:paraId="0E3F86F4" w14:textId="6F85FD29" w:rsidR="00324E73" w:rsidRPr="003A6C78" w:rsidRDefault="00324E73" w:rsidP="009D0DC6">
            <w:pPr>
              <w:rPr>
                <w:rFonts w:ascii="Times New Roman" w:hAnsi="Times New Roman" w:cs="Times New Roman"/>
              </w:rPr>
            </w:pPr>
            <w:r w:rsidRPr="003A6C78">
              <w:rPr>
                <w:rFonts w:ascii="Times New Roman" w:hAnsi="Times New Roman" w:cs="Times New Roman"/>
              </w:rPr>
              <w:t xml:space="preserve">Tx2: Group 1 – Female (64.1%), Group 2 – Male </w:t>
            </w:r>
            <w:r w:rsidRPr="003A6C78">
              <w:rPr>
                <w:rFonts w:ascii="Times New Roman" w:hAnsi="Times New Roman" w:cs="Times New Roman"/>
              </w:rPr>
              <w:lastRenderedPageBreak/>
              <w:t>(35.9%)</w:t>
            </w:r>
          </w:p>
        </w:tc>
        <w:tc>
          <w:tcPr>
            <w:tcW w:w="0" w:type="auto"/>
          </w:tcPr>
          <w:p w14:paraId="3628FF88" w14:textId="024E125F" w:rsidR="00324E73" w:rsidRPr="003A6C78" w:rsidRDefault="00324E73" w:rsidP="009D0DC6">
            <w:pPr>
              <w:rPr>
                <w:rFonts w:ascii="Times New Roman" w:hAnsi="Times New Roman" w:cs="Times New Roman"/>
              </w:rPr>
            </w:pPr>
            <w:r w:rsidRPr="003A6C78">
              <w:rPr>
                <w:rFonts w:ascii="Times New Roman" w:hAnsi="Times New Roman" w:cs="Times New Roman"/>
              </w:rPr>
              <w:lastRenderedPageBreak/>
              <w:t>NR</w:t>
            </w:r>
          </w:p>
        </w:tc>
        <w:tc>
          <w:tcPr>
            <w:tcW w:w="0" w:type="auto"/>
            <w:gridSpan w:val="2"/>
          </w:tcPr>
          <w:p w14:paraId="08237F63"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Tx1: Primary (42.6%), Secondary (57.4%)</w:t>
            </w:r>
          </w:p>
          <w:p w14:paraId="54DAA746" w14:textId="77777777" w:rsidR="00324E73" w:rsidRPr="003A6C78" w:rsidRDefault="00324E73" w:rsidP="009D0DC6">
            <w:pPr>
              <w:rPr>
                <w:rFonts w:ascii="Times New Roman" w:hAnsi="Times New Roman" w:cs="Times New Roman"/>
              </w:rPr>
            </w:pPr>
          </w:p>
          <w:p w14:paraId="5DDFC36B" w14:textId="634FFCA3" w:rsidR="00324E73" w:rsidRPr="003A6C78" w:rsidRDefault="00324E73" w:rsidP="009D0DC6">
            <w:pPr>
              <w:rPr>
                <w:rFonts w:ascii="Times New Roman" w:hAnsi="Times New Roman" w:cs="Times New Roman"/>
              </w:rPr>
            </w:pPr>
            <w:r w:rsidRPr="003A6C78">
              <w:rPr>
                <w:rFonts w:ascii="Times New Roman" w:hAnsi="Times New Roman" w:cs="Times New Roman"/>
              </w:rPr>
              <w:t>Tx2: Primary (46.2%); Secondary (53.8%)</w:t>
            </w:r>
          </w:p>
        </w:tc>
        <w:tc>
          <w:tcPr>
            <w:tcW w:w="0" w:type="auto"/>
          </w:tcPr>
          <w:p w14:paraId="6C58D6DB" w14:textId="0E9BF06E"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27377A7C" w14:textId="0F635F11"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1662A251" w14:textId="7242BE01" w:rsidR="00324E73" w:rsidRPr="003A6C78" w:rsidRDefault="00324E73" w:rsidP="009D0DC6">
            <w:pPr>
              <w:rPr>
                <w:rFonts w:ascii="Times New Roman" w:hAnsi="Times New Roman" w:cs="Times New Roman"/>
              </w:rPr>
            </w:pPr>
            <w:r w:rsidRPr="003A6C78">
              <w:rPr>
                <w:rFonts w:ascii="Times New Roman" w:hAnsi="Times New Roman" w:cs="Times New Roman"/>
              </w:rPr>
              <w:t>NA</w:t>
            </w:r>
          </w:p>
        </w:tc>
      </w:tr>
      <w:tr w:rsidR="00950FF4" w:rsidRPr="009D0DC6" w14:paraId="57501BBA" w14:textId="77777777" w:rsidTr="00234257">
        <w:tc>
          <w:tcPr>
            <w:tcW w:w="0" w:type="auto"/>
          </w:tcPr>
          <w:p w14:paraId="05801A5D"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Smith, 2015</w:t>
            </w:r>
          </w:p>
          <w:p w14:paraId="1E8007C7" w14:textId="77777777" w:rsidR="00324E73" w:rsidRPr="003A6C78" w:rsidRDefault="00324E73" w:rsidP="009D0DC6">
            <w:pPr>
              <w:rPr>
                <w:rFonts w:ascii="Times New Roman" w:hAnsi="Times New Roman" w:cs="Times New Roman"/>
              </w:rPr>
            </w:pPr>
          </w:p>
          <w:p w14:paraId="23FC55BD" w14:textId="77777777" w:rsidR="00324E73" w:rsidRPr="003A6C78" w:rsidRDefault="00324E73" w:rsidP="009D0DC6">
            <w:pPr>
              <w:rPr>
                <w:rFonts w:ascii="Times New Roman" w:hAnsi="Times New Roman" w:cs="Times New Roman"/>
              </w:rPr>
            </w:pPr>
          </w:p>
        </w:tc>
        <w:tc>
          <w:tcPr>
            <w:tcW w:w="0" w:type="auto"/>
          </w:tcPr>
          <w:p w14:paraId="2271F6B9" w14:textId="30B7144B"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0912E07E" w14:textId="7A924128"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57DA9969"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Tx1: Academic STEM faculty chosen to serve on faculty hiring committee</w:t>
            </w:r>
          </w:p>
          <w:p w14:paraId="783C30FA" w14:textId="77777777" w:rsidR="00324E73" w:rsidRPr="003A6C78" w:rsidRDefault="00324E73" w:rsidP="009D0DC6">
            <w:pPr>
              <w:rPr>
                <w:rFonts w:ascii="Times New Roman" w:hAnsi="Times New Roman" w:cs="Times New Roman"/>
              </w:rPr>
            </w:pPr>
          </w:p>
          <w:p w14:paraId="343AE79D" w14:textId="382FCCE0" w:rsidR="00324E73" w:rsidRPr="003A6C78" w:rsidRDefault="00324E73" w:rsidP="009D0DC6">
            <w:pPr>
              <w:rPr>
                <w:rFonts w:ascii="Times New Roman" w:hAnsi="Times New Roman" w:cs="Times New Roman"/>
              </w:rPr>
            </w:pPr>
            <w:r w:rsidRPr="003A6C78">
              <w:rPr>
                <w:rFonts w:ascii="Times New Roman" w:hAnsi="Times New Roman" w:cs="Times New Roman"/>
              </w:rPr>
              <w:t>Tx2: Montana State University faculty</w:t>
            </w:r>
          </w:p>
        </w:tc>
        <w:tc>
          <w:tcPr>
            <w:tcW w:w="0" w:type="auto"/>
          </w:tcPr>
          <w:p w14:paraId="52D44175" w14:textId="1CD37023"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33E01406" w14:textId="7681C27B"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gridSpan w:val="2"/>
          </w:tcPr>
          <w:p w14:paraId="366D00F3" w14:textId="6B0EEBBB"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0ECA2ACB" w14:textId="3676594C"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7CD87047" w14:textId="754C95E4"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16585F63" w14:textId="161F5181"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r>
      <w:tr w:rsidR="00950FF4" w:rsidRPr="009D0DC6" w14:paraId="08EADBE1" w14:textId="77777777" w:rsidTr="00234257">
        <w:tc>
          <w:tcPr>
            <w:tcW w:w="0" w:type="auto"/>
          </w:tcPr>
          <w:p w14:paraId="2254FFB2"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Warren, 2017</w:t>
            </w:r>
          </w:p>
          <w:p w14:paraId="31E2058A" w14:textId="77777777" w:rsidR="00324E73" w:rsidRPr="003A6C78" w:rsidRDefault="00324E73" w:rsidP="009D0DC6">
            <w:pPr>
              <w:rPr>
                <w:rFonts w:ascii="Times New Roman" w:hAnsi="Times New Roman" w:cs="Times New Roman"/>
              </w:rPr>
            </w:pPr>
          </w:p>
          <w:p w14:paraId="3B53BF7B" w14:textId="77777777" w:rsidR="00324E73" w:rsidRPr="003A6C78" w:rsidRDefault="00324E73" w:rsidP="009D0DC6">
            <w:pPr>
              <w:rPr>
                <w:rFonts w:ascii="Times New Roman" w:hAnsi="Times New Roman" w:cs="Times New Roman"/>
              </w:rPr>
            </w:pPr>
          </w:p>
        </w:tc>
        <w:tc>
          <w:tcPr>
            <w:tcW w:w="0" w:type="auto"/>
          </w:tcPr>
          <w:p w14:paraId="16E5AAB4" w14:textId="46FB499D"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3143D4A4"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Tx1: Minority Status (18.2%), Non-Minority Status (81.8%)</w:t>
            </w:r>
          </w:p>
          <w:p w14:paraId="124171CB" w14:textId="77777777" w:rsidR="00324E73" w:rsidRPr="003A6C78" w:rsidRDefault="00324E73" w:rsidP="009D0DC6">
            <w:pPr>
              <w:rPr>
                <w:rFonts w:ascii="Times New Roman" w:hAnsi="Times New Roman" w:cs="Times New Roman"/>
              </w:rPr>
            </w:pPr>
          </w:p>
          <w:p w14:paraId="03D266C7" w14:textId="73B746E5" w:rsidR="00324E73" w:rsidRPr="003A6C78" w:rsidRDefault="00324E73" w:rsidP="009D0DC6">
            <w:pPr>
              <w:rPr>
                <w:rFonts w:ascii="Times New Roman" w:hAnsi="Times New Roman" w:cs="Times New Roman"/>
              </w:rPr>
            </w:pPr>
            <w:r w:rsidRPr="003A6C78">
              <w:rPr>
                <w:rFonts w:ascii="Times New Roman" w:hAnsi="Times New Roman" w:cs="Times New Roman"/>
              </w:rPr>
              <w:t>Tx2: Minority status (14.7%), Non-Minority status (85.3%)</w:t>
            </w:r>
          </w:p>
        </w:tc>
        <w:tc>
          <w:tcPr>
            <w:tcW w:w="0" w:type="auto"/>
          </w:tcPr>
          <w:p w14:paraId="5927AA56"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Tx1: Full-time (83.6%), Part-time or Volunteer (16.4%)</w:t>
            </w:r>
          </w:p>
          <w:p w14:paraId="61BE9BDA" w14:textId="77777777" w:rsidR="00324E73" w:rsidRPr="003A6C78" w:rsidRDefault="00324E73" w:rsidP="009D0DC6">
            <w:pPr>
              <w:rPr>
                <w:rFonts w:ascii="Times New Roman" w:hAnsi="Times New Roman" w:cs="Times New Roman"/>
              </w:rPr>
            </w:pPr>
          </w:p>
          <w:p w14:paraId="39BD9A4A" w14:textId="686DE8A3" w:rsidR="00324E73" w:rsidRPr="003A6C78" w:rsidRDefault="00324E73" w:rsidP="009D0DC6">
            <w:pPr>
              <w:rPr>
                <w:rFonts w:ascii="Times New Roman" w:hAnsi="Times New Roman" w:cs="Times New Roman"/>
              </w:rPr>
            </w:pPr>
            <w:r w:rsidRPr="003A6C78">
              <w:rPr>
                <w:rFonts w:ascii="Times New Roman" w:hAnsi="Times New Roman" w:cs="Times New Roman"/>
              </w:rPr>
              <w:t>Tx2: Full-time (88.2%), Part-time or Volunteer (11.8%)</w:t>
            </w:r>
          </w:p>
        </w:tc>
        <w:tc>
          <w:tcPr>
            <w:tcW w:w="0" w:type="auto"/>
          </w:tcPr>
          <w:p w14:paraId="5B82AB60"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Tx1: Group 1 – Minority (90.9%), Group 2 – Non-Minority (9.1%)</w:t>
            </w:r>
          </w:p>
          <w:p w14:paraId="3EF56CDF" w14:textId="77777777" w:rsidR="00324E73" w:rsidRPr="003A6C78" w:rsidRDefault="00324E73" w:rsidP="009D0DC6">
            <w:pPr>
              <w:rPr>
                <w:rFonts w:ascii="Times New Roman" w:hAnsi="Times New Roman" w:cs="Times New Roman"/>
              </w:rPr>
            </w:pPr>
          </w:p>
          <w:p w14:paraId="39D4D2FD" w14:textId="685E8F89" w:rsidR="00324E73" w:rsidRPr="003A6C78" w:rsidRDefault="00324E73" w:rsidP="009D0DC6">
            <w:pPr>
              <w:rPr>
                <w:rFonts w:ascii="Times New Roman" w:hAnsi="Times New Roman" w:cs="Times New Roman"/>
              </w:rPr>
            </w:pPr>
            <w:r w:rsidRPr="003A6C78">
              <w:rPr>
                <w:rFonts w:ascii="Times New Roman" w:hAnsi="Times New Roman" w:cs="Times New Roman"/>
              </w:rPr>
              <w:t xml:space="preserve">Tx2: Group 1 – Minority status </w:t>
            </w:r>
            <w:r w:rsidRPr="003A6C78">
              <w:rPr>
                <w:rFonts w:ascii="Times New Roman" w:hAnsi="Times New Roman" w:cs="Times New Roman"/>
              </w:rPr>
              <w:lastRenderedPageBreak/>
              <w:t xml:space="preserve">(89.7%), Group 2 – Non- Minority Status (10.3%)  </w:t>
            </w:r>
          </w:p>
        </w:tc>
        <w:tc>
          <w:tcPr>
            <w:tcW w:w="0" w:type="auto"/>
          </w:tcPr>
          <w:p w14:paraId="0EB56386"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lastRenderedPageBreak/>
              <w:t>Tx1: Christian (Protestant) (34.5%), Christian (Catholic) (29.1%), Atheist/Agnostic (12.7%), Other (23.6%)</w:t>
            </w:r>
          </w:p>
          <w:p w14:paraId="5FB7BC9B" w14:textId="77777777" w:rsidR="00324E73" w:rsidRPr="003A6C78" w:rsidRDefault="00324E73" w:rsidP="009D0DC6">
            <w:pPr>
              <w:rPr>
                <w:rFonts w:ascii="Times New Roman" w:hAnsi="Times New Roman" w:cs="Times New Roman"/>
              </w:rPr>
            </w:pPr>
          </w:p>
          <w:p w14:paraId="34AF000A" w14:textId="26CB779A" w:rsidR="00324E73" w:rsidRPr="003A6C78" w:rsidRDefault="00324E73" w:rsidP="009D0DC6">
            <w:pPr>
              <w:rPr>
                <w:rFonts w:ascii="Times New Roman" w:hAnsi="Times New Roman" w:cs="Times New Roman"/>
              </w:rPr>
            </w:pPr>
            <w:r w:rsidRPr="003A6C78">
              <w:rPr>
                <w:rFonts w:ascii="Times New Roman" w:hAnsi="Times New Roman" w:cs="Times New Roman"/>
              </w:rPr>
              <w:t>Tx2: Christian (Protestant) (39.7%), Christian (Catholic) (20.6%), Atheist/Agnostic (14.7%), Other (25.0%)</w:t>
            </w:r>
          </w:p>
        </w:tc>
        <w:tc>
          <w:tcPr>
            <w:tcW w:w="0" w:type="auto"/>
            <w:gridSpan w:val="2"/>
          </w:tcPr>
          <w:p w14:paraId="66B81AFF"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Tx1: High school/Associates/Some College (10.9%), College Graduate (41.8%), Graduate School (47.3%)</w:t>
            </w:r>
          </w:p>
          <w:p w14:paraId="3FF0907D" w14:textId="77777777" w:rsidR="00324E73" w:rsidRPr="003A6C78" w:rsidRDefault="00324E73" w:rsidP="009D0DC6">
            <w:pPr>
              <w:rPr>
                <w:rFonts w:ascii="Times New Roman" w:hAnsi="Times New Roman" w:cs="Times New Roman"/>
              </w:rPr>
            </w:pPr>
          </w:p>
          <w:p w14:paraId="38A14817" w14:textId="0AE3DBD0" w:rsidR="00324E73" w:rsidRPr="003A6C78" w:rsidRDefault="00324E73" w:rsidP="009D0DC6">
            <w:pPr>
              <w:rPr>
                <w:rFonts w:ascii="Times New Roman" w:hAnsi="Times New Roman" w:cs="Times New Roman"/>
              </w:rPr>
            </w:pPr>
            <w:r w:rsidRPr="003A6C78">
              <w:rPr>
                <w:rFonts w:ascii="Times New Roman" w:hAnsi="Times New Roman" w:cs="Times New Roman"/>
              </w:rPr>
              <w:t>Tx2: High school/Associates/Some College (8.8%), College Graduate (54.4%), Graduate School (36.8%)</w:t>
            </w:r>
          </w:p>
        </w:tc>
        <w:tc>
          <w:tcPr>
            <w:tcW w:w="0" w:type="auto"/>
          </w:tcPr>
          <w:p w14:paraId="62746A37"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 xml:space="preserve">Tx1: Less than $15,000 – $39,999 (12.7%), $40,000 – $54,999 (14.5%), $55,000 – $69,999 (12.7%), $70,000 – $84,999 (18.2%), $85,000 –$99,999 (12.7%), $100,000 or </w:t>
            </w:r>
            <w:r w:rsidRPr="003A6C78">
              <w:rPr>
                <w:rFonts w:ascii="Times New Roman" w:hAnsi="Times New Roman" w:cs="Times New Roman"/>
              </w:rPr>
              <w:lastRenderedPageBreak/>
              <w:t>more (29.1%)</w:t>
            </w:r>
          </w:p>
          <w:p w14:paraId="271BADE7" w14:textId="77777777" w:rsidR="00324E73" w:rsidRPr="003A6C78" w:rsidRDefault="00324E73" w:rsidP="009D0DC6">
            <w:pPr>
              <w:rPr>
                <w:rFonts w:ascii="Times New Roman" w:hAnsi="Times New Roman" w:cs="Times New Roman"/>
              </w:rPr>
            </w:pPr>
          </w:p>
          <w:p w14:paraId="1E5766A3" w14:textId="6BEB3C4D" w:rsidR="00324E73" w:rsidRPr="003A6C78" w:rsidRDefault="00324E73" w:rsidP="009D0DC6">
            <w:pPr>
              <w:rPr>
                <w:rFonts w:ascii="Times New Roman" w:hAnsi="Times New Roman" w:cs="Times New Roman"/>
              </w:rPr>
            </w:pPr>
            <w:r w:rsidRPr="003A6C78">
              <w:rPr>
                <w:rFonts w:ascii="Times New Roman" w:hAnsi="Times New Roman" w:cs="Times New Roman"/>
              </w:rPr>
              <w:t>Tx2: Less than $15,000 –$39,999 (16.2%), $40,000 – $54,999 (19.1%), $55,000 – $69,999 (8.8%), $70,000 – $84,999 (17.6%), $85,000 –$99,999 (10.3%), $100,000 or more (27.9%)</w:t>
            </w:r>
          </w:p>
        </w:tc>
        <w:tc>
          <w:tcPr>
            <w:tcW w:w="0" w:type="auto"/>
          </w:tcPr>
          <w:p w14:paraId="3A753774" w14:textId="77777777" w:rsidR="00324E73" w:rsidRPr="003A6C78" w:rsidRDefault="00324E73" w:rsidP="009D0DC6">
            <w:pPr>
              <w:rPr>
                <w:rFonts w:ascii="Times New Roman" w:hAnsi="Times New Roman" w:cs="Times New Roman"/>
              </w:rPr>
            </w:pPr>
          </w:p>
          <w:p w14:paraId="1A092B3F" w14:textId="3DDD431E"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6C64B7E7"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Tx2: Online written and video educational intervention</w:t>
            </w:r>
          </w:p>
          <w:p w14:paraId="6CCCD3EB" w14:textId="77777777" w:rsidR="00324E73" w:rsidRPr="003A6C78" w:rsidRDefault="00324E73" w:rsidP="009D0DC6">
            <w:pPr>
              <w:rPr>
                <w:rFonts w:ascii="Times New Roman" w:hAnsi="Times New Roman" w:cs="Times New Roman"/>
              </w:rPr>
            </w:pPr>
          </w:p>
        </w:tc>
      </w:tr>
      <w:tr w:rsidR="00950FF4" w:rsidRPr="009D0DC6" w14:paraId="5DE6B74A" w14:textId="77777777" w:rsidTr="00234257">
        <w:tc>
          <w:tcPr>
            <w:tcW w:w="0" w:type="auto"/>
          </w:tcPr>
          <w:p w14:paraId="0B40511A" w14:textId="77777777" w:rsidR="00324E73" w:rsidRPr="003A6C78" w:rsidRDefault="00324E73" w:rsidP="009D0DC6">
            <w:pPr>
              <w:rPr>
                <w:rFonts w:ascii="Times New Roman" w:hAnsi="Times New Roman" w:cs="Times New Roman"/>
                <w:color w:val="000000"/>
              </w:rPr>
            </w:pPr>
            <w:r w:rsidRPr="003A6C78">
              <w:rPr>
                <w:rFonts w:ascii="Times New Roman" w:hAnsi="Times New Roman" w:cs="Times New Roman"/>
                <w:color w:val="000000"/>
              </w:rPr>
              <w:t>Webb, 2012</w:t>
            </w:r>
          </w:p>
          <w:p w14:paraId="3D741A4D" w14:textId="77777777" w:rsidR="00324E73" w:rsidRPr="003A6C78" w:rsidRDefault="00324E73" w:rsidP="009D0DC6">
            <w:pPr>
              <w:rPr>
                <w:rFonts w:ascii="Times New Roman" w:hAnsi="Times New Roman" w:cs="Times New Roman"/>
                <w:color w:val="000000"/>
              </w:rPr>
            </w:pPr>
          </w:p>
          <w:p w14:paraId="7649A12E" w14:textId="77777777" w:rsidR="00324E73" w:rsidRPr="003A6C78" w:rsidRDefault="00324E73" w:rsidP="009D0DC6">
            <w:pPr>
              <w:rPr>
                <w:rFonts w:ascii="Times New Roman" w:hAnsi="Times New Roman" w:cs="Times New Roman"/>
              </w:rPr>
            </w:pPr>
          </w:p>
        </w:tc>
        <w:tc>
          <w:tcPr>
            <w:tcW w:w="0" w:type="auto"/>
          </w:tcPr>
          <w:p w14:paraId="01B94AEA" w14:textId="2A21DD3B" w:rsidR="00324E73" w:rsidRPr="003A6C78" w:rsidRDefault="00324E73" w:rsidP="009D0DC6">
            <w:pPr>
              <w:rPr>
                <w:rFonts w:ascii="Times New Roman" w:hAnsi="Times New Roman" w:cs="Times New Roman"/>
              </w:rPr>
            </w:pPr>
            <w:r w:rsidRPr="003A6C78">
              <w:rPr>
                <w:rFonts w:ascii="Times New Roman" w:hAnsi="Times New Roman" w:cs="Times New Roman"/>
              </w:rPr>
              <w:t>Tx1 and Tx2: Ireland</w:t>
            </w:r>
          </w:p>
        </w:tc>
        <w:tc>
          <w:tcPr>
            <w:tcW w:w="0" w:type="auto"/>
          </w:tcPr>
          <w:p w14:paraId="3C7BA762" w14:textId="7030F16E" w:rsidR="00324E73" w:rsidRPr="003A6C78" w:rsidRDefault="00324E73" w:rsidP="009D0DC6">
            <w:pPr>
              <w:rPr>
                <w:rFonts w:ascii="Times New Roman" w:hAnsi="Times New Roman" w:cs="Times New Roman"/>
              </w:rPr>
            </w:pPr>
            <w:r w:rsidRPr="003A6C78">
              <w:rPr>
                <w:rFonts w:ascii="Times New Roman" w:hAnsi="Times New Roman" w:cs="Times New Roman"/>
              </w:rPr>
              <w:t xml:space="preserve">NR </w:t>
            </w:r>
          </w:p>
        </w:tc>
        <w:tc>
          <w:tcPr>
            <w:tcW w:w="0" w:type="auto"/>
          </w:tcPr>
          <w:p w14:paraId="6ED1332B" w14:textId="20AAF05D" w:rsidR="00324E73" w:rsidRPr="003A6C78" w:rsidRDefault="00324E73" w:rsidP="009D0DC6">
            <w:pPr>
              <w:rPr>
                <w:rFonts w:ascii="Times New Roman" w:hAnsi="Times New Roman" w:cs="Times New Roman"/>
              </w:rPr>
            </w:pPr>
            <w:r w:rsidRPr="003A6C78">
              <w:rPr>
                <w:rFonts w:ascii="Times New Roman" w:hAnsi="Times New Roman" w:cs="Times New Roman"/>
              </w:rPr>
              <w:t>Tx1 and Tx2: Manager</w:t>
            </w:r>
          </w:p>
        </w:tc>
        <w:tc>
          <w:tcPr>
            <w:tcW w:w="0" w:type="auto"/>
          </w:tcPr>
          <w:p w14:paraId="6AA4DDEC" w14:textId="58D3ECBC" w:rsidR="00324E73" w:rsidRPr="003A6C78" w:rsidRDefault="00324E73" w:rsidP="009D0DC6">
            <w:pPr>
              <w:rPr>
                <w:rFonts w:ascii="Times New Roman" w:hAnsi="Times New Roman" w:cs="Times New Roman"/>
              </w:rPr>
            </w:pPr>
            <w:r w:rsidRPr="003A6C78">
              <w:rPr>
                <w:rFonts w:ascii="Times New Roman" w:hAnsi="Times New Roman" w:cs="Times New Roman"/>
              </w:rPr>
              <w:t xml:space="preserve">NR </w:t>
            </w:r>
          </w:p>
        </w:tc>
        <w:tc>
          <w:tcPr>
            <w:tcW w:w="0" w:type="auto"/>
          </w:tcPr>
          <w:p w14:paraId="51E296C0" w14:textId="552DD70A" w:rsidR="00324E73" w:rsidRPr="003A6C78" w:rsidRDefault="00324E73" w:rsidP="009D0DC6">
            <w:pPr>
              <w:rPr>
                <w:rFonts w:ascii="Times New Roman" w:hAnsi="Times New Roman" w:cs="Times New Roman"/>
              </w:rPr>
            </w:pPr>
            <w:r w:rsidRPr="003A6C78">
              <w:rPr>
                <w:rFonts w:ascii="Times New Roman" w:hAnsi="Times New Roman" w:cs="Times New Roman"/>
              </w:rPr>
              <w:t xml:space="preserve">NR </w:t>
            </w:r>
          </w:p>
        </w:tc>
        <w:tc>
          <w:tcPr>
            <w:tcW w:w="0" w:type="auto"/>
            <w:gridSpan w:val="2"/>
          </w:tcPr>
          <w:p w14:paraId="7CBE32CA" w14:textId="5A9F864E" w:rsidR="00324E73" w:rsidRPr="003A6C78" w:rsidRDefault="00324E73" w:rsidP="009D0DC6">
            <w:pPr>
              <w:rPr>
                <w:rFonts w:ascii="Times New Roman" w:hAnsi="Times New Roman" w:cs="Times New Roman"/>
              </w:rPr>
            </w:pPr>
            <w:r w:rsidRPr="003A6C78">
              <w:rPr>
                <w:rFonts w:ascii="Times New Roman" w:hAnsi="Times New Roman" w:cs="Times New Roman"/>
              </w:rPr>
              <w:t xml:space="preserve">NR </w:t>
            </w:r>
          </w:p>
        </w:tc>
        <w:tc>
          <w:tcPr>
            <w:tcW w:w="0" w:type="auto"/>
          </w:tcPr>
          <w:p w14:paraId="27AF76EE" w14:textId="34F038DA" w:rsidR="00324E73" w:rsidRPr="003A6C78" w:rsidRDefault="00324E73" w:rsidP="009D0DC6">
            <w:pPr>
              <w:rPr>
                <w:rFonts w:ascii="Times New Roman" w:hAnsi="Times New Roman" w:cs="Times New Roman"/>
              </w:rPr>
            </w:pPr>
            <w:r w:rsidRPr="003A6C78">
              <w:rPr>
                <w:rFonts w:ascii="Times New Roman" w:hAnsi="Times New Roman" w:cs="Times New Roman"/>
              </w:rPr>
              <w:t xml:space="preserve">NR </w:t>
            </w:r>
          </w:p>
        </w:tc>
        <w:tc>
          <w:tcPr>
            <w:tcW w:w="0" w:type="auto"/>
          </w:tcPr>
          <w:p w14:paraId="11725291" w14:textId="7EC1C6DA" w:rsidR="00324E73" w:rsidRPr="003A6C78" w:rsidRDefault="00324E73" w:rsidP="009D0DC6">
            <w:pPr>
              <w:rPr>
                <w:rFonts w:ascii="Times New Roman" w:hAnsi="Times New Roman" w:cs="Times New Roman"/>
              </w:rPr>
            </w:pPr>
            <w:r w:rsidRPr="003A6C78">
              <w:rPr>
                <w:rFonts w:ascii="Times New Roman" w:hAnsi="Times New Roman" w:cs="Times New Roman"/>
              </w:rPr>
              <w:t xml:space="preserve">NR </w:t>
            </w:r>
          </w:p>
        </w:tc>
        <w:tc>
          <w:tcPr>
            <w:tcW w:w="0" w:type="auto"/>
          </w:tcPr>
          <w:p w14:paraId="69D650CD" w14:textId="6AF69A38" w:rsidR="00324E73" w:rsidRPr="003A6C78" w:rsidRDefault="00324E73" w:rsidP="009D0DC6">
            <w:pPr>
              <w:rPr>
                <w:rFonts w:ascii="Times New Roman" w:hAnsi="Times New Roman" w:cs="Times New Roman"/>
              </w:rPr>
            </w:pPr>
            <w:r w:rsidRPr="003A6C78">
              <w:rPr>
                <w:rFonts w:ascii="Times New Roman" w:hAnsi="Times New Roman" w:cs="Times New Roman"/>
              </w:rPr>
              <w:t xml:space="preserve">NR </w:t>
            </w:r>
          </w:p>
        </w:tc>
      </w:tr>
      <w:tr w:rsidR="00950FF4" w:rsidRPr="009D0DC6" w14:paraId="4F51D23C" w14:textId="77777777" w:rsidTr="00234257">
        <w:tc>
          <w:tcPr>
            <w:tcW w:w="0" w:type="auto"/>
          </w:tcPr>
          <w:p w14:paraId="1F900507"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Wiseman, 1979</w:t>
            </w:r>
          </w:p>
          <w:p w14:paraId="731DA03A" w14:textId="77777777" w:rsidR="00324E73" w:rsidRPr="003A6C78" w:rsidRDefault="00324E73" w:rsidP="009D0DC6">
            <w:pPr>
              <w:rPr>
                <w:rFonts w:ascii="Times New Roman" w:hAnsi="Times New Roman" w:cs="Times New Roman"/>
              </w:rPr>
            </w:pPr>
          </w:p>
          <w:p w14:paraId="5298C43C" w14:textId="77777777" w:rsidR="00324E73" w:rsidRPr="003A6C78" w:rsidRDefault="00324E73" w:rsidP="009D0DC6">
            <w:pPr>
              <w:rPr>
                <w:rFonts w:ascii="Times New Roman" w:hAnsi="Times New Roman" w:cs="Times New Roman"/>
              </w:rPr>
            </w:pPr>
          </w:p>
        </w:tc>
        <w:tc>
          <w:tcPr>
            <w:tcW w:w="0" w:type="auto"/>
          </w:tcPr>
          <w:p w14:paraId="49AD12AE"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0FB271BC"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4BC1E894"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Tx1 and Tx2: Heads of department and counselling personnel</w:t>
            </w:r>
          </w:p>
        </w:tc>
        <w:tc>
          <w:tcPr>
            <w:tcW w:w="0" w:type="auto"/>
          </w:tcPr>
          <w:p w14:paraId="690440D7"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Tx1: Group 1 – Female (33%), Group 2 – Male (67%)</w:t>
            </w:r>
          </w:p>
          <w:p w14:paraId="63387875" w14:textId="77777777" w:rsidR="00324E73" w:rsidRPr="003A6C78" w:rsidRDefault="00324E73" w:rsidP="009D0DC6">
            <w:pPr>
              <w:rPr>
                <w:rFonts w:ascii="Times New Roman" w:hAnsi="Times New Roman" w:cs="Times New Roman"/>
              </w:rPr>
            </w:pPr>
          </w:p>
          <w:p w14:paraId="0872001E"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Tx2: Group 1 – Female (27%), Group 2 – Male (73%)</w:t>
            </w:r>
          </w:p>
        </w:tc>
        <w:tc>
          <w:tcPr>
            <w:tcW w:w="0" w:type="auto"/>
          </w:tcPr>
          <w:p w14:paraId="187B29AF"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lastRenderedPageBreak/>
              <w:t>NR</w:t>
            </w:r>
          </w:p>
        </w:tc>
        <w:tc>
          <w:tcPr>
            <w:tcW w:w="0" w:type="auto"/>
            <w:gridSpan w:val="2"/>
          </w:tcPr>
          <w:p w14:paraId="47FAED8C"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0077FEF0"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167BDFF5"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294B7846"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r>
      <w:tr w:rsidR="00950FF4" w:rsidRPr="009D0DC6" w14:paraId="3D4CB41F" w14:textId="77777777" w:rsidTr="00234257">
        <w:tc>
          <w:tcPr>
            <w:tcW w:w="0" w:type="auto"/>
          </w:tcPr>
          <w:p w14:paraId="4499AB70"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Woolnough, 2007</w:t>
            </w:r>
          </w:p>
          <w:p w14:paraId="5652BBE8" w14:textId="77777777" w:rsidR="00324E73" w:rsidRPr="003A6C78" w:rsidRDefault="00324E73" w:rsidP="009D0DC6">
            <w:pPr>
              <w:rPr>
                <w:rFonts w:ascii="Times New Roman" w:hAnsi="Times New Roman" w:cs="Times New Roman"/>
              </w:rPr>
            </w:pPr>
          </w:p>
          <w:p w14:paraId="3EFF936A" w14:textId="77777777" w:rsidR="00324E73" w:rsidRPr="003A6C78" w:rsidRDefault="00324E73" w:rsidP="009D0DC6">
            <w:pPr>
              <w:rPr>
                <w:rFonts w:ascii="Times New Roman" w:hAnsi="Times New Roman" w:cs="Times New Roman"/>
              </w:rPr>
            </w:pPr>
          </w:p>
        </w:tc>
        <w:tc>
          <w:tcPr>
            <w:tcW w:w="0" w:type="auto"/>
          </w:tcPr>
          <w:p w14:paraId="6DC72511"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0BE5FC08"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Tx1: British – White (85%), British – Afro Caribbean (4%), Mixed race (4%), Indian (7.4%)</w:t>
            </w:r>
          </w:p>
          <w:p w14:paraId="11028651" w14:textId="77777777" w:rsidR="00324E73" w:rsidRPr="003A6C78" w:rsidRDefault="00324E73" w:rsidP="009D0DC6">
            <w:pPr>
              <w:rPr>
                <w:rFonts w:ascii="Times New Roman" w:hAnsi="Times New Roman" w:cs="Times New Roman"/>
              </w:rPr>
            </w:pPr>
          </w:p>
          <w:p w14:paraId="28E788E0"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Tx2: British – White (96%), British – Afro Caribbean (0%), Mixed race (4%), Indian (0%)</w:t>
            </w:r>
          </w:p>
        </w:tc>
        <w:tc>
          <w:tcPr>
            <w:tcW w:w="0" w:type="auto"/>
          </w:tcPr>
          <w:p w14:paraId="557ABCBC"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 xml:space="preserve">Tx1: CPN (15%), Technician (4%), Nurse therapist (11%), Nurse specialist (15%), Team leader (7%), Lead nurse (7%), Night manager (4%), Ward manager (7%), Day unit manager (7%), Project lead (7%), CPA coordinator (11%), </w:t>
            </w:r>
            <w:r w:rsidRPr="003A6C78">
              <w:rPr>
                <w:rFonts w:ascii="Times New Roman" w:hAnsi="Times New Roman" w:cs="Times New Roman"/>
              </w:rPr>
              <w:lastRenderedPageBreak/>
              <w:t>Care manager (4%)</w:t>
            </w:r>
          </w:p>
          <w:p w14:paraId="60A75D73" w14:textId="77777777" w:rsidR="00324E73" w:rsidRPr="003A6C78" w:rsidRDefault="00324E73" w:rsidP="009D0DC6">
            <w:pPr>
              <w:rPr>
                <w:rFonts w:ascii="Times New Roman" w:hAnsi="Times New Roman" w:cs="Times New Roman"/>
              </w:rPr>
            </w:pPr>
          </w:p>
          <w:p w14:paraId="0FB8E6DD"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Tx2: CPN (11%), Technician (4%), Nurse therapist (4%), Nurse specialist (11%), Nurse consultant (4%), Team leader (4%), Lead nurse (4%), Ward manager (15%), Day unit manager (4%), Project lead (7%), CPA coordinator (11%), Care manager (7%)</w:t>
            </w:r>
          </w:p>
        </w:tc>
        <w:tc>
          <w:tcPr>
            <w:tcW w:w="0" w:type="auto"/>
          </w:tcPr>
          <w:p w14:paraId="437D56D8"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lastRenderedPageBreak/>
              <w:t>Tx1 and Tx2: Group 1 – Female (100%)</w:t>
            </w:r>
          </w:p>
        </w:tc>
        <w:tc>
          <w:tcPr>
            <w:tcW w:w="0" w:type="auto"/>
          </w:tcPr>
          <w:p w14:paraId="3A797CE7"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gridSpan w:val="2"/>
          </w:tcPr>
          <w:p w14:paraId="61B97AFD"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Tx1: Diploma (15%), Advanced diploma (15%), Degree (56%), Masters (11%), MPhil (4%)</w:t>
            </w:r>
          </w:p>
          <w:p w14:paraId="23B02A48" w14:textId="77777777" w:rsidR="00324E73" w:rsidRPr="003A6C78" w:rsidRDefault="00324E73" w:rsidP="009D0DC6">
            <w:pPr>
              <w:rPr>
                <w:rFonts w:ascii="Times New Roman" w:hAnsi="Times New Roman" w:cs="Times New Roman"/>
              </w:rPr>
            </w:pPr>
          </w:p>
          <w:p w14:paraId="3852D4FD"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Tx2: Diploma (19%), Advanced diploma (15%), Degree (48%), Masters (19%)</w:t>
            </w:r>
          </w:p>
        </w:tc>
        <w:tc>
          <w:tcPr>
            <w:tcW w:w="0" w:type="auto"/>
          </w:tcPr>
          <w:p w14:paraId="5CC1B6AA"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0E897FE9"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c>
          <w:tcPr>
            <w:tcW w:w="0" w:type="auto"/>
          </w:tcPr>
          <w:p w14:paraId="4BFCD38D" w14:textId="77777777" w:rsidR="00324E73" w:rsidRPr="003A6C78" w:rsidRDefault="00324E73" w:rsidP="009D0DC6">
            <w:pPr>
              <w:rPr>
                <w:rFonts w:ascii="Times New Roman" w:hAnsi="Times New Roman" w:cs="Times New Roman"/>
              </w:rPr>
            </w:pPr>
            <w:r w:rsidRPr="003A6C78">
              <w:rPr>
                <w:rFonts w:ascii="Times New Roman" w:hAnsi="Times New Roman" w:cs="Times New Roman"/>
              </w:rPr>
              <w:t>NR</w:t>
            </w:r>
          </w:p>
        </w:tc>
      </w:tr>
      <w:tr w:rsidR="009D0DC6" w:rsidRPr="009D0DC6" w14:paraId="76DCB138" w14:textId="77777777" w:rsidTr="003A6C78">
        <w:tc>
          <w:tcPr>
            <w:tcW w:w="0" w:type="auto"/>
            <w:gridSpan w:val="11"/>
            <w:shd w:val="clear" w:color="auto" w:fill="F2F2F2" w:themeFill="background1" w:themeFillShade="F2"/>
          </w:tcPr>
          <w:p w14:paraId="59E9BBF6" w14:textId="35A0D3AD" w:rsidR="009D0DC6" w:rsidRPr="009D0DC6" w:rsidRDefault="009D0DC6" w:rsidP="009D0DC6">
            <w:pPr>
              <w:rPr>
                <w:rFonts w:ascii="Times New Roman" w:hAnsi="Times New Roman" w:cs="Times New Roman"/>
              </w:rPr>
            </w:pPr>
            <w:r w:rsidRPr="003A6C78">
              <w:rPr>
                <w:rFonts w:ascii="Times New Roman" w:hAnsi="Times New Roman" w:cs="Times New Roman"/>
                <w:b/>
                <w:bCs/>
              </w:rPr>
              <w:t>Companion paper*</w:t>
            </w:r>
          </w:p>
        </w:tc>
      </w:tr>
      <w:tr w:rsidR="00950FF4" w:rsidRPr="009D0DC6" w14:paraId="767E3252" w14:textId="77777777" w:rsidTr="00234257">
        <w:tc>
          <w:tcPr>
            <w:tcW w:w="0" w:type="auto"/>
          </w:tcPr>
          <w:p w14:paraId="670D739F" w14:textId="77777777" w:rsidR="009D0DC6" w:rsidRPr="00F677B9" w:rsidRDefault="009D0DC6" w:rsidP="009D0DC6">
            <w:pPr>
              <w:rPr>
                <w:rFonts w:ascii="Times New Roman" w:hAnsi="Times New Roman" w:cs="Times New Roman"/>
              </w:rPr>
            </w:pPr>
            <w:r w:rsidRPr="00F677B9">
              <w:rPr>
                <w:rFonts w:ascii="Times New Roman" w:hAnsi="Times New Roman" w:cs="Times New Roman"/>
              </w:rPr>
              <w:t>Huis, 2019</w:t>
            </w:r>
          </w:p>
          <w:p w14:paraId="0A199007" w14:textId="77777777" w:rsidR="009D0DC6" w:rsidRPr="00F677B9" w:rsidRDefault="009D0DC6" w:rsidP="009D0DC6">
            <w:pPr>
              <w:rPr>
                <w:rFonts w:ascii="Times New Roman" w:hAnsi="Times New Roman" w:cs="Times New Roman"/>
              </w:rPr>
            </w:pPr>
            <w:r w:rsidRPr="00F677B9">
              <w:rPr>
                <w:rFonts w:ascii="Times New Roman" w:hAnsi="Times New Roman" w:cs="Times New Roman"/>
              </w:rPr>
              <w:t>(1/2)</w:t>
            </w:r>
          </w:p>
          <w:p w14:paraId="11B725C0" w14:textId="77777777" w:rsidR="009D0DC6" w:rsidRPr="00F677B9" w:rsidRDefault="009D0DC6" w:rsidP="009D0DC6">
            <w:pPr>
              <w:rPr>
                <w:rFonts w:ascii="Times New Roman" w:hAnsi="Times New Roman" w:cs="Times New Roman"/>
              </w:rPr>
            </w:pPr>
          </w:p>
          <w:p w14:paraId="17C28340" w14:textId="77777777" w:rsidR="009D0DC6" w:rsidRPr="009D0DC6" w:rsidRDefault="009D0DC6" w:rsidP="009D0DC6">
            <w:pPr>
              <w:rPr>
                <w:rFonts w:ascii="Times New Roman" w:hAnsi="Times New Roman" w:cs="Times New Roman"/>
              </w:rPr>
            </w:pPr>
          </w:p>
        </w:tc>
        <w:tc>
          <w:tcPr>
            <w:tcW w:w="0" w:type="auto"/>
          </w:tcPr>
          <w:p w14:paraId="1C31F3A3" w14:textId="3A2FFBFC" w:rsidR="009D0DC6" w:rsidRPr="009D0DC6" w:rsidRDefault="009D0DC6" w:rsidP="009D0DC6">
            <w:pPr>
              <w:rPr>
                <w:rFonts w:ascii="Times New Roman" w:hAnsi="Times New Roman" w:cs="Times New Roman"/>
              </w:rPr>
            </w:pPr>
            <w:r w:rsidRPr="00F677B9">
              <w:rPr>
                <w:rFonts w:ascii="Times New Roman" w:hAnsi="Times New Roman" w:cs="Times New Roman"/>
              </w:rPr>
              <w:lastRenderedPageBreak/>
              <w:t>NR</w:t>
            </w:r>
          </w:p>
        </w:tc>
        <w:tc>
          <w:tcPr>
            <w:tcW w:w="0" w:type="auto"/>
          </w:tcPr>
          <w:p w14:paraId="435C6F55" w14:textId="5DE2C617" w:rsidR="009D0DC6" w:rsidRPr="009D0DC6" w:rsidRDefault="009D0DC6" w:rsidP="009D0DC6">
            <w:pPr>
              <w:rPr>
                <w:rFonts w:ascii="Times New Roman" w:hAnsi="Times New Roman" w:cs="Times New Roman"/>
              </w:rPr>
            </w:pPr>
            <w:r w:rsidRPr="00F677B9">
              <w:rPr>
                <w:rFonts w:ascii="Times New Roman" w:hAnsi="Times New Roman" w:cs="Times New Roman"/>
              </w:rPr>
              <w:t>NR</w:t>
            </w:r>
          </w:p>
        </w:tc>
        <w:tc>
          <w:tcPr>
            <w:tcW w:w="0" w:type="auto"/>
          </w:tcPr>
          <w:p w14:paraId="4C27F5C8" w14:textId="5FD64E80" w:rsidR="009D0DC6" w:rsidRPr="009D0DC6" w:rsidRDefault="009D0DC6" w:rsidP="009D0DC6">
            <w:pPr>
              <w:rPr>
                <w:rFonts w:ascii="Times New Roman" w:hAnsi="Times New Roman" w:cs="Times New Roman"/>
              </w:rPr>
            </w:pPr>
            <w:r w:rsidRPr="00F677B9">
              <w:rPr>
                <w:rFonts w:ascii="Times New Roman" w:hAnsi="Times New Roman" w:cs="Times New Roman"/>
              </w:rPr>
              <w:t xml:space="preserve">Tx1, Tx2, and Tx3: </w:t>
            </w:r>
            <w:r w:rsidRPr="00F677B9">
              <w:rPr>
                <w:rFonts w:ascii="Times New Roman" w:hAnsi="Times New Roman" w:cs="Times New Roman"/>
              </w:rPr>
              <w:lastRenderedPageBreak/>
              <w:t>Female entrepreneur plus husband - 85% of the couples worked together as a couple in their business (e.g., agriculture, selling products)</w:t>
            </w:r>
          </w:p>
        </w:tc>
        <w:tc>
          <w:tcPr>
            <w:tcW w:w="0" w:type="auto"/>
          </w:tcPr>
          <w:p w14:paraId="340CD4B2" w14:textId="3B8E5ECA" w:rsidR="009D0DC6" w:rsidRPr="009D0DC6" w:rsidRDefault="009D0DC6" w:rsidP="009D0DC6">
            <w:pPr>
              <w:rPr>
                <w:rFonts w:ascii="Times New Roman" w:hAnsi="Times New Roman" w:cs="Times New Roman"/>
              </w:rPr>
            </w:pPr>
            <w:r w:rsidRPr="00F677B9">
              <w:rPr>
                <w:rFonts w:ascii="Times New Roman" w:hAnsi="Times New Roman" w:cs="Times New Roman"/>
              </w:rPr>
              <w:lastRenderedPageBreak/>
              <w:t xml:space="preserve">Tx1, Tx2, </w:t>
            </w:r>
            <w:r w:rsidRPr="00F677B9">
              <w:rPr>
                <w:rFonts w:ascii="Times New Roman" w:hAnsi="Times New Roman" w:cs="Times New Roman"/>
              </w:rPr>
              <w:lastRenderedPageBreak/>
              <w:t>and Tx3: Group 1 – Female (100%), Group 2 – Male (NA)</w:t>
            </w:r>
          </w:p>
        </w:tc>
        <w:tc>
          <w:tcPr>
            <w:tcW w:w="0" w:type="auto"/>
          </w:tcPr>
          <w:p w14:paraId="6B487EBD" w14:textId="5FD74080" w:rsidR="009D0DC6" w:rsidRPr="009D0DC6" w:rsidRDefault="009D0DC6" w:rsidP="009D0DC6">
            <w:pPr>
              <w:rPr>
                <w:rFonts w:ascii="Times New Roman" w:hAnsi="Times New Roman" w:cs="Times New Roman"/>
              </w:rPr>
            </w:pPr>
            <w:r w:rsidRPr="00F677B9">
              <w:rPr>
                <w:rFonts w:ascii="Times New Roman" w:hAnsi="Times New Roman" w:cs="Times New Roman"/>
              </w:rPr>
              <w:lastRenderedPageBreak/>
              <w:t>NR</w:t>
            </w:r>
          </w:p>
        </w:tc>
        <w:tc>
          <w:tcPr>
            <w:tcW w:w="0" w:type="auto"/>
            <w:gridSpan w:val="2"/>
          </w:tcPr>
          <w:p w14:paraId="5732FCD7" w14:textId="5FD25586" w:rsidR="009D0DC6" w:rsidRPr="009D0DC6" w:rsidRDefault="009D0DC6" w:rsidP="009D0DC6">
            <w:pPr>
              <w:rPr>
                <w:rFonts w:ascii="Times New Roman" w:hAnsi="Times New Roman" w:cs="Times New Roman"/>
              </w:rPr>
            </w:pPr>
            <w:r w:rsidRPr="00F677B9">
              <w:rPr>
                <w:rFonts w:ascii="Times New Roman" w:hAnsi="Times New Roman" w:cs="Times New Roman"/>
              </w:rPr>
              <w:t>NR</w:t>
            </w:r>
          </w:p>
        </w:tc>
        <w:tc>
          <w:tcPr>
            <w:tcW w:w="0" w:type="auto"/>
          </w:tcPr>
          <w:p w14:paraId="5A1A9866" w14:textId="2327EC85" w:rsidR="009D0DC6" w:rsidRPr="009D0DC6" w:rsidRDefault="009D0DC6" w:rsidP="009D0DC6">
            <w:pPr>
              <w:rPr>
                <w:rFonts w:ascii="Times New Roman" w:hAnsi="Times New Roman" w:cs="Times New Roman"/>
              </w:rPr>
            </w:pPr>
            <w:r w:rsidRPr="00F677B9">
              <w:rPr>
                <w:rFonts w:ascii="Times New Roman" w:hAnsi="Times New Roman" w:cs="Times New Roman"/>
              </w:rPr>
              <w:t>NR</w:t>
            </w:r>
          </w:p>
        </w:tc>
        <w:tc>
          <w:tcPr>
            <w:tcW w:w="0" w:type="auto"/>
          </w:tcPr>
          <w:p w14:paraId="49556828" w14:textId="4DA960F0" w:rsidR="009D0DC6" w:rsidRPr="009D0DC6" w:rsidRDefault="009D0DC6" w:rsidP="009D0DC6">
            <w:pPr>
              <w:rPr>
                <w:rFonts w:ascii="Times New Roman" w:hAnsi="Times New Roman" w:cs="Times New Roman"/>
              </w:rPr>
            </w:pPr>
            <w:r w:rsidRPr="00F677B9">
              <w:rPr>
                <w:rFonts w:ascii="Times New Roman" w:hAnsi="Times New Roman" w:cs="Times New Roman"/>
              </w:rPr>
              <w:t>NR</w:t>
            </w:r>
          </w:p>
        </w:tc>
        <w:tc>
          <w:tcPr>
            <w:tcW w:w="0" w:type="auto"/>
          </w:tcPr>
          <w:p w14:paraId="6C899DF8" w14:textId="75F8C0FC" w:rsidR="009D0DC6" w:rsidRPr="009D0DC6" w:rsidRDefault="009D0DC6" w:rsidP="009D0DC6">
            <w:pPr>
              <w:rPr>
                <w:rFonts w:ascii="Times New Roman" w:hAnsi="Times New Roman" w:cs="Times New Roman"/>
              </w:rPr>
            </w:pPr>
            <w:r w:rsidRPr="00F677B9">
              <w:rPr>
                <w:rFonts w:ascii="Times New Roman" w:hAnsi="Times New Roman" w:cs="Times New Roman"/>
              </w:rPr>
              <w:t>NR</w:t>
            </w:r>
          </w:p>
        </w:tc>
      </w:tr>
      <w:tr w:rsidR="009D0DC6" w:rsidRPr="009D0DC6" w14:paraId="188CC207" w14:textId="77777777" w:rsidTr="003A6C78">
        <w:trPr>
          <w:trHeight w:val="326"/>
        </w:trPr>
        <w:tc>
          <w:tcPr>
            <w:tcW w:w="0" w:type="auto"/>
            <w:gridSpan w:val="11"/>
          </w:tcPr>
          <w:p w14:paraId="6C5EF286" w14:textId="77777777" w:rsidR="009D0DC6" w:rsidRPr="003A6C78" w:rsidRDefault="009D0DC6" w:rsidP="009D0DC6">
            <w:pPr>
              <w:rPr>
                <w:rFonts w:ascii="Times New Roman" w:hAnsi="Times New Roman" w:cs="Times New Roman"/>
                <w:color w:val="000000"/>
              </w:rPr>
            </w:pPr>
            <w:r w:rsidRPr="003A6C78">
              <w:rPr>
                <w:rFonts w:ascii="Times New Roman" w:hAnsi="Times New Roman" w:cs="Times New Roman"/>
                <w:color w:val="000000"/>
              </w:rPr>
              <w:t xml:space="preserve">NA: Not Applicable </w:t>
            </w:r>
          </w:p>
          <w:p w14:paraId="118AE556" w14:textId="77777777" w:rsidR="009D0DC6" w:rsidRPr="003A6C78" w:rsidRDefault="009D0DC6" w:rsidP="009D0DC6">
            <w:pPr>
              <w:rPr>
                <w:rFonts w:ascii="Times New Roman" w:hAnsi="Times New Roman" w:cs="Times New Roman"/>
                <w:color w:val="000000"/>
              </w:rPr>
            </w:pPr>
            <w:r w:rsidRPr="003A6C78">
              <w:rPr>
                <w:rFonts w:ascii="Times New Roman" w:hAnsi="Times New Roman" w:cs="Times New Roman"/>
                <w:color w:val="000000"/>
              </w:rPr>
              <w:t>NR: Not Reported</w:t>
            </w:r>
          </w:p>
        </w:tc>
      </w:tr>
      <w:tr w:rsidR="009D0DC6" w:rsidRPr="009D0DC6" w14:paraId="6930C4A6" w14:textId="77777777" w:rsidTr="003A6C78">
        <w:trPr>
          <w:trHeight w:val="326"/>
        </w:trPr>
        <w:tc>
          <w:tcPr>
            <w:tcW w:w="0" w:type="auto"/>
            <w:gridSpan w:val="11"/>
          </w:tcPr>
          <w:p w14:paraId="6AFC3958" w14:textId="77777777" w:rsidR="009D0DC6" w:rsidRPr="003A6C78" w:rsidRDefault="009D0DC6" w:rsidP="009D0DC6">
            <w:pPr>
              <w:rPr>
                <w:rFonts w:ascii="Times New Roman" w:hAnsi="Times New Roman" w:cs="Times New Roman"/>
                <w:color w:val="000000"/>
              </w:rPr>
            </w:pPr>
            <w:r w:rsidRPr="003A6C78">
              <w:rPr>
                <w:rFonts w:ascii="Times New Roman" w:hAnsi="Times New Roman" w:cs="Times New Roman"/>
                <w:color w:val="000000"/>
                <w:vertAlign w:val="superscript"/>
              </w:rPr>
              <w:t>1</w:t>
            </w:r>
            <w:r w:rsidRPr="003A6C78">
              <w:rPr>
                <w:rFonts w:ascii="Times New Roman" w:hAnsi="Times New Roman" w:cs="Times New Roman"/>
                <w:color w:val="000000"/>
              </w:rPr>
              <w:t xml:space="preserve">O'Neill J, Tabish H, Welch V, Petticrew M, </w:t>
            </w:r>
            <w:proofErr w:type="spellStart"/>
            <w:r w:rsidRPr="003A6C78">
              <w:rPr>
                <w:rFonts w:ascii="Times New Roman" w:hAnsi="Times New Roman" w:cs="Times New Roman"/>
                <w:color w:val="000000"/>
              </w:rPr>
              <w:t>Pottie</w:t>
            </w:r>
            <w:proofErr w:type="spellEnd"/>
            <w:r w:rsidRPr="003A6C78">
              <w:rPr>
                <w:rFonts w:ascii="Times New Roman" w:hAnsi="Times New Roman" w:cs="Times New Roman"/>
                <w:color w:val="000000"/>
              </w:rPr>
              <w:t xml:space="preserve"> K, Clarke M, Evans T, Pardo </w:t>
            </w:r>
            <w:proofErr w:type="spellStart"/>
            <w:r w:rsidRPr="003A6C78">
              <w:rPr>
                <w:rFonts w:ascii="Times New Roman" w:hAnsi="Times New Roman" w:cs="Times New Roman"/>
                <w:color w:val="000000"/>
              </w:rPr>
              <w:t>Pardo</w:t>
            </w:r>
            <w:proofErr w:type="spellEnd"/>
            <w:r w:rsidRPr="003A6C78">
              <w:rPr>
                <w:rFonts w:ascii="Times New Roman" w:hAnsi="Times New Roman" w:cs="Times New Roman"/>
                <w:color w:val="000000"/>
              </w:rPr>
              <w:t xml:space="preserve"> J, Waters E, White H, Tugwell P. </w:t>
            </w:r>
            <w:hyperlink r:id="rId46" w:tgtFrame="_blank" w:history="1">
              <w:r w:rsidRPr="003A6C78">
                <w:rPr>
                  <w:rStyle w:val="Hyperlink"/>
                  <w:rFonts w:ascii="Times New Roman" w:hAnsi="Times New Roman" w:cs="Times New Roman"/>
                </w:rPr>
                <w:t>Applying an equity lens to interventions: using PROGRESS ensures consideration of socially stratifying factors to illuminate inequities in health</w:t>
              </w:r>
            </w:hyperlink>
            <w:r w:rsidRPr="003A6C78">
              <w:rPr>
                <w:rFonts w:ascii="Times New Roman" w:hAnsi="Times New Roman" w:cs="Times New Roman"/>
                <w:color w:val="000000"/>
              </w:rPr>
              <w:t>. Journal of Clinical Epidemiology. 2014, 67 (1), pg. 56-64. doi:10.1016/j.jclinepi.2013.08.00</w:t>
            </w:r>
          </w:p>
        </w:tc>
      </w:tr>
    </w:tbl>
    <w:p w14:paraId="0EF512DD" w14:textId="77777777" w:rsidR="00A63C54" w:rsidRDefault="00A63C54" w:rsidP="005755D9">
      <w:pPr>
        <w:sectPr w:rsidR="00A63C54" w:rsidSect="003E66AB">
          <w:pgSz w:w="15840" w:h="12240" w:orient="landscape"/>
          <w:pgMar w:top="1440" w:right="1440" w:bottom="1440" w:left="1440" w:header="709" w:footer="709" w:gutter="0"/>
          <w:cols w:space="708"/>
          <w:docGrid w:linePitch="360"/>
        </w:sectPr>
      </w:pPr>
    </w:p>
    <w:p w14:paraId="6AE153BE" w14:textId="77777777" w:rsidR="00DE5D4B" w:rsidRDefault="00DE5D4B" w:rsidP="00DE5D4B">
      <w:pPr>
        <w:pStyle w:val="Heading1"/>
      </w:pPr>
      <w:bookmarkStart w:id="73" w:name="_Toc155735675"/>
      <w:r>
        <w:lastRenderedPageBreak/>
        <w:t>Appendix 1</w:t>
      </w:r>
      <w:r w:rsidR="00692920">
        <w:t>4</w:t>
      </w:r>
      <w:r>
        <w:t xml:space="preserve"> – Definitions of Gender and Sex</w:t>
      </w:r>
      <w:bookmarkEnd w:id="73"/>
    </w:p>
    <w:tbl>
      <w:tblPr>
        <w:tblStyle w:val="TableGrid"/>
        <w:tblW w:w="9776" w:type="dxa"/>
        <w:tblLook w:val="04A0" w:firstRow="1" w:lastRow="0" w:firstColumn="1" w:lastColumn="0" w:noHBand="0" w:noVBand="1"/>
      </w:tblPr>
      <w:tblGrid>
        <w:gridCol w:w="3114"/>
        <w:gridCol w:w="6662"/>
      </w:tblGrid>
      <w:tr w:rsidR="00DE5D4B" w:rsidRPr="001071FB" w14:paraId="611AB895" w14:textId="77777777" w:rsidTr="005C06BA">
        <w:trPr>
          <w:trHeight w:val="530"/>
        </w:trPr>
        <w:tc>
          <w:tcPr>
            <w:tcW w:w="3114" w:type="dxa"/>
            <w:vAlign w:val="center"/>
          </w:tcPr>
          <w:p w14:paraId="61568759" w14:textId="77777777" w:rsidR="00DE5D4B" w:rsidRPr="001071FB" w:rsidRDefault="00DE5D4B" w:rsidP="005C06BA">
            <w:pPr>
              <w:jc w:val="center"/>
              <w:rPr>
                <w:rFonts w:ascii="Times New Roman" w:hAnsi="Times New Roman" w:cs="Times New Roman"/>
                <w:b/>
                <w:sz w:val="24"/>
                <w:szCs w:val="24"/>
              </w:rPr>
            </w:pPr>
            <w:r w:rsidRPr="001071FB">
              <w:rPr>
                <w:rFonts w:ascii="Times New Roman" w:hAnsi="Times New Roman" w:cs="Times New Roman"/>
                <w:b/>
                <w:sz w:val="24"/>
                <w:szCs w:val="24"/>
              </w:rPr>
              <w:t>Author, year of publication</w:t>
            </w:r>
          </w:p>
        </w:tc>
        <w:tc>
          <w:tcPr>
            <w:tcW w:w="6662" w:type="dxa"/>
          </w:tcPr>
          <w:p w14:paraId="4F934DC1" w14:textId="77777777" w:rsidR="00DE5D4B" w:rsidRPr="001071FB" w:rsidRDefault="00DE5D4B" w:rsidP="005C06BA">
            <w:pPr>
              <w:jc w:val="center"/>
              <w:rPr>
                <w:rFonts w:ascii="Times New Roman" w:hAnsi="Times New Roman" w:cs="Times New Roman"/>
                <w:b/>
                <w:sz w:val="24"/>
                <w:szCs w:val="24"/>
              </w:rPr>
            </w:pPr>
            <w:r>
              <w:rPr>
                <w:rFonts w:ascii="Times New Roman" w:hAnsi="Times New Roman" w:cs="Times New Roman"/>
                <w:b/>
                <w:sz w:val="24"/>
                <w:szCs w:val="24"/>
              </w:rPr>
              <w:t>Definition of Gender</w:t>
            </w:r>
          </w:p>
        </w:tc>
      </w:tr>
      <w:tr w:rsidR="0002265F" w:rsidRPr="001071FB" w14:paraId="6C09C1C5" w14:textId="77777777" w:rsidTr="005C06BA">
        <w:trPr>
          <w:trHeight w:val="530"/>
        </w:trPr>
        <w:tc>
          <w:tcPr>
            <w:tcW w:w="3114" w:type="dxa"/>
            <w:vAlign w:val="center"/>
          </w:tcPr>
          <w:p w14:paraId="60FE8723" w14:textId="05E996B2" w:rsidR="0002265F" w:rsidRPr="001071FB" w:rsidRDefault="0002265F" w:rsidP="00FA7994">
            <w:pPr>
              <w:rPr>
                <w:rFonts w:ascii="Times New Roman" w:hAnsi="Times New Roman" w:cs="Times New Roman"/>
                <w:b/>
                <w:sz w:val="24"/>
                <w:szCs w:val="24"/>
              </w:rPr>
            </w:pPr>
            <w:r w:rsidRPr="001071FB">
              <w:rPr>
                <w:rFonts w:ascii="Times New Roman" w:hAnsi="Times New Roman" w:cs="Times New Roman"/>
                <w:color w:val="000000"/>
                <w:sz w:val="24"/>
                <w:szCs w:val="24"/>
              </w:rPr>
              <w:t>Bapna, 2021</w:t>
            </w:r>
          </w:p>
        </w:tc>
        <w:tc>
          <w:tcPr>
            <w:tcW w:w="6662" w:type="dxa"/>
          </w:tcPr>
          <w:p w14:paraId="1F932BF3" w14:textId="6D46F032" w:rsidR="0002265F" w:rsidRDefault="0002265F" w:rsidP="00FA7994">
            <w:pPr>
              <w:rPr>
                <w:rFonts w:ascii="Times New Roman" w:hAnsi="Times New Roman" w:cs="Times New Roman"/>
                <w:b/>
                <w:sz w:val="24"/>
                <w:szCs w:val="24"/>
              </w:rPr>
            </w:pPr>
            <w:r>
              <w:rPr>
                <w:rFonts w:ascii="Times New Roman" w:hAnsi="Times New Roman" w:cs="Times New Roman"/>
                <w:color w:val="000000"/>
                <w:sz w:val="24"/>
                <w:szCs w:val="24"/>
              </w:rPr>
              <w:t>Gender as a variable is defined as man/woman, it is unclear how this was determined. Study uses sex and gender terms interchangeably; no explicit definition is provided.</w:t>
            </w:r>
          </w:p>
        </w:tc>
      </w:tr>
      <w:tr w:rsidR="0002265F" w:rsidRPr="001071FB" w14:paraId="6445EA04" w14:textId="77777777" w:rsidTr="005C06BA">
        <w:trPr>
          <w:trHeight w:val="530"/>
        </w:trPr>
        <w:tc>
          <w:tcPr>
            <w:tcW w:w="3114" w:type="dxa"/>
            <w:vAlign w:val="center"/>
          </w:tcPr>
          <w:p w14:paraId="276DB572" w14:textId="2D2C3708" w:rsidR="0002265F" w:rsidRPr="001071FB" w:rsidRDefault="0002265F" w:rsidP="00FA7994">
            <w:pPr>
              <w:rPr>
                <w:rFonts w:ascii="Times New Roman" w:hAnsi="Times New Roman" w:cs="Times New Roman"/>
                <w:b/>
                <w:sz w:val="24"/>
                <w:szCs w:val="24"/>
              </w:rPr>
            </w:pPr>
            <w:r w:rsidRPr="001071FB">
              <w:rPr>
                <w:rFonts w:ascii="Times New Roman" w:hAnsi="Times New Roman" w:cs="Times New Roman"/>
                <w:color w:val="000000"/>
                <w:sz w:val="24"/>
                <w:szCs w:val="24"/>
              </w:rPr>
              <w:t>Bates, 2019</w:t>
            </w:r>
          </w:p>
        </w:tc>
        <w:tc>
          <w:tcPr>
            <w:tcW w:w="6662" w:type="dxa"/>
          </w:tcPr>
          <w:p w14:paraId="1447FA7C" w14:textId="77777777" w:rsidR="0002265F" w:rsidRDefault="0002265F" w:rsidP="00FA7994">
            <w:pPr>
              <w:rPr>
                <w:rFonts w:ascii="Times New Roman" w:hAnsi="Times New Roman" w:cs="Times New Roman"/>
                <w:color w:val="000000"/>
                <w:sz w:val="24"/>
                <w:szCs w:val="24"/>
              </w:rPr>
            </w:pPr>
            <w:r>
              <w:rPr>
                <w:rFonts w:ascii="Times New Roman" w:hAnsi="Times New Roman" w:cs="Times New Roman"/>
                <w:color w:val="000000"/>
                <w:sz w:val="24"/>
                <w:szCs w:val="24"/>
              </w:rPr>
              <w:t>Self-identification of gender through a pre-intervention survey. Study uses sex and gender terms interchangeably.</w:t>
            </w:r>
          </w:p>
          <w:p w14:paraId="286132F3" w14:textId="77777777" w:rsidR="0002265F" w:rsidRDefault="0002265F" w:rsidP="00FA7994">
            <w:pPr>
              <w:rPr>
                <w:rFonts w:ascii="Times New Roman" w:hAnsi="Times New Roman" w:cs="Times New Roman"/>
                <w:color w:val="000000"/>
                <w:sz w:val="24"/>
                <w:szCs w:val="24"/>
              </w:rPr>
            </w:pPr>
          </w:p>
          <w:p w14:paraId="36D6AA09" w14:textId="33EC6E31" w:rsidR="0002265F" w:rsidRDefault="0002265F" w:rsidP="00FA7994">
            <w:pPr>
              <w:rPr>
                <w:rFonts w:ascii="Times New Roman" w:hAnsi="Times New Roman" w:cs="Times New Roman"/>
                <w:b/>
                <w:sz w:val="24"/>
                <w:szCs w:val="24"/>
              </w:rPr>
            </w:pPr>
            <w:r>
              <w:rPr>
                <w:rFonts w:ascii="Times New Roman" w:hAnsi="Times New Roman" w:cs="Times New Roman"/>
                <w:color w:val="000000"/>
                <w:sz w:val="24"/>
                <w:szCs w:val="24"/>
              </w:rPr>
              <w:t>“</w:t>
            </w:r>
            <w:r w:rsidRPr="00F95D14">
              <w:rPr>
                <w:rFonts w:ascii="Times New Roman" w:hAnsi="Times New Roman" w:cs="Times New Roman"/>
                <w:color w:val="000000"/>
                <w:sz w:val="24"/>
                <w:szCs w:val="24"/>
              </w:rPr>
              <w:t>Social scientists investigating the concept of gender instead argue and empirical</w:t>
            </w:r>
            <w:r>
              <w:rPr>
                <w:rFonts w:ascii="Times New Roman" w:hAnsi="Times New Roman" w:cs="Times New Roman"/>
                <w:color w:val="000000"/>
                <w:sz w:val="24"/>
                <w:szCs w:val="24"/>
              </w:rPr>
              <w:t xml:space="preserve"> </w:t>
            </w:r>
            <w:r w:rsidRPr="00F95D14">
              <w:rPr>
                <w:rFonts w:ascii="Times New Roman" w:hAnsi="Times New Roman" w:cs="Times New Roman"/>
                <w:color w:val="000000"/>
                <w:sz w:val="24"/>
                <w:szCs w:val="24"/>
              </w:rPr>
              <w:t>research shows that gender is a socially constructed facet of everyday life consistently reinforced</w:t>
            </w:r>
            <w:r>
              <w:rPr>
                <w:rFonts w:ascii="Times New Roman" w:hAnsi="Times New Roman" w:cs="Times New Roman"/>
                <w:color w:val="000000"/>
                <w:sz w:val="24"/>
                <w:szCs w:val="24"/>
              </w:rPr>
              <w:t xml:space="preserve"> </w:t>
            </w:r>
            <w:r w:rsidRPr="00F95D14">
              <w:rPr>
                <w:rFonts w:ascii="Times New Roman" w:hAnsi="Times New Roman" w:cs="Times New Roman"/>
                <w:color w:val="000000"/>
                <w:sz w:val="24"/>
                <w:szCs w:val="24"/>
              </w:rPr>
              <w:t>through dominant gender norms such as expectations, interactions, organizational processes, and</w:t>
            </w:r>
            <w:r>
              <w:rPr>
                <w:rFonts w:ascii="Times New Roman" w:hAnsi="Times New Roman" w:cs="Times New Roman"/>
                <w:color w:val="000000"/>
                <w:sz w:val="24"/>
                <w:szCs w:val="24"/>
              </w:rPr>
              <w:t xml:space="preserve"> </w:t>
            </w:r>
            <w:r w:rsidRPr="00F95D14">
              <w:rPr>
                <w:rFonts w:ascii="Times New Roman" w:hAnsi="Times New Roman" w:cs="Times New Roman"/>
                <w:color w:val="000000"/>
                <w:sz w:val="24"/>
                <w:szCs w:val="24"/>
              </w:rPr>
              <w:t>social institutions</w:t>
            </w:r>
            <w:r>
              <w:rPr>
                <w:rFonts w:ascii="Times New Roman" w:hAnsi="Times New Roman" w:cs="Times New Roman"/>
                <w:color w:val="000000"/>
                <w:sz w:val="24"/>
                <w:szCs w:val="24"/>
              </w:rPr>
              <w:t>.”</w:t>
            </w:r>
          </w:p>
        </w:tc>
      </w:tr>
      <w:tr w:rsidR="0002265F" w:rsidRPr="001071FB" w14:paraId="05F2B739" w14:textId="77777777" w:rsidTr="005C06BA">
        <w:trPr>
          <w:trHeight w:val="530"/>
        </w:trPr>
        <w:tc>
          <w:tcPr>
            <w:tcW w:w="3114" w:type="dxa"/>
            <w:vAlign w:val="center"/>
          </w:tcPr>
          <w:p w14:paraId="24C8F9A3" w14:textId="14C9147E" w:rsidR="0002265F" w:rsidRPr="001071FB" w:rsidRDefault="0002265F" w:rsidP="00FA7994">
            <w:pPr>
              <w:rPr>
                <w:rFonts w:ascii="Times New Roman" w:hAnsi="Times New Roman" w:cs="Times New Roman"/>
                <w:color w:val="000000"/>
                <w:sz w:val="24"/>
                <w:szCs w:val="24"/>
              </w:rPr>
            </w:pPr>
            <w:r w:rsidRPr="001071FB">
              <w:rPr>
                <w:rFonts w:ascii="Times New Roman" w:hAnsi="Times New Roman" w:cs="Times New Roman"/>
                <w:color w:val="000000"/>
                <w:sz w:val="24"/>
                <w:szCs w:val="24"/>
              </w:rPr>
              <w:t>Brady, 2015</w:t>
            </w:r>
            <w:r w:rsidR="00A870CF">
              <w:rPr>
                <w:rFonts w:ascii="Times New Roman" w:hAnsi="Times New Roman" w:cs="Times New Roman"/>
                <w:color w:val="000000"/>
                <w:sz w:val="24"/>
                <w:szCs w:val="24"/>
              </w:rPr>
              <w:t xml:space="preserve"> </w:t>
            </w:r>
            <w:r w:rsidR="004C6588">
              <w:rPr>
                <w:rFonts w:ascii="Times New Roman" w:hAnsi="Times New Roman" w:cs="Times New Roman"/>
                <w:color w:val="000000"/>
                <w:sz w:val="24"/>
                <w:szCs w:val="24"/>
              </w:rPr>
              <w:t>(two studies)</w:t>
            </w:r>
          </w:p>
        </w:tc>
        <w:tc>
          <w:tcPr>
            <w:tcW w:w="6662" w:type="dxa"/>
          </w:tcPr>
          <w:p w14:paraId="4D1DA93F" w14:textId="7A12CA94" w:rsidR="0002265F" w:rsidRDefault="0002265F" w:rsidP="00FA7994">
            <w:pPr>
              <w:rPr>
                <w:rFonts w:ascii="Times New Roman" w:hAnsi="Times New Roman" w:cs="Times New Roman"/>
                <w:color w:val="000000"/>
                <w:sz w:val="24"/>
                <w:szCs w:val="24"/>
              </w:rPr>
            </w:pPr>
            <w:r>
              <w:rPr>
                <w:rFonts w:ascii="Times New Roman" w:hAnsi="Times New Roman" w:cs="Times New Roman"/>
                <w:color w:val="000000"/>
                <w:sz w:val="24"/>
                <w:szCs w:val="24"/>
              </w:rPr>
              <w:t>Study uses sex and gender terms interchangeably</w:t>
            </w:r>
            <w:r w:rsidR="00D23533">
              <w:rPr>
                <w:rFonts w:ascii="Times New Roman" w:hAnsi="Times New Roman" w:cs="Times New Roman"/>
                <w:color w:val="000000"/>
                <w:sz w:val="24"/>
                <w:szCs w:val="24"/>
              </w:rPr>
              <w:t xml:space="preserve"> across all studies within the article</w:t>
            </w:r>
            <w:r>
              <w:rPr>
                <w:rFonts w:ascii="Times New Roman" w:hAnsi="Times New Roman" w:cs="Times New Roman"/>
                <w:color w:val="000000"/>
                <w:sz w:val="24"/>
                <w:szCs w:val="24"/>
              </w:rPr>
              <w:t>; no explicit definition is provided.</w:t>
            </w:r>
          </w:p>
        </w:tc>
      </w:tr>
      <w:tr w:rsidR="0002265F" w:rsidRPr="001071FB" w14:paraId="246E6ED4" w14:textId="77777777" w:rsidTr="005C06BA">
        <w:trPr>
          <w:trHeight w:val="530"/>
        </w:trPr>
        <w:tc>
          <w:tcPr>
            <w:tcW w:w="3114" w:type="dxa"/>
            <w:vAlign w:val="center"/>
          </w:tcPr>
          <w:p w14:paraId="03DEC247" w14:textId="67691BF5" w:rsidR="0002265F" w:rsidRPr="001071FB" w:rsidRDefault="0002265F" w:rsidP="00FA7994">
            <w:pPr>
              <w:rPr>
                <w:rFonts w:ascii="Times New Roman" w:hAnsi="Times New Roman" w:cs="Times New Roman"/>
                <w:b/>
                <w:sz w:val="24"/>
                <w:szCs w:val="24"/>
              </w:rPr>
            </w:pPr>
            <w:proofErr w:type="spellStart"/>
            <w:r w:rsidRPr="001071FB">
              <w:rPr>
                <w:rFonts w:ascii="Times New Roman" w:hAnsi="Times New Roman" w:cs="Times New Roman"/>
                <w:color w:val="000000"/>
                <w:sz w:val="24"/>
                <w:szCs w:val="24"/>
              </w:rPr>
              <w:t>Bulte</w:t>
            </w:r>
            <w:proofErr w:type="spellEnd"/>
            <w:r w:rsidRPr="001071FB">
              <w:rPr>
                <w:rFonts w:ascii="Times New Roman" w:hAnsi="Times New Roman" w:cs="Times New Roman"/>
                <w:color w:val="000000"/>
                <w:sz w:val="24"/>
                <w:szCs w:val="24"/>
              </w:rPr>
              <w:t>, 2017</w:t>
            </w:r>
          </w:p>
        </w:tc>
        <w:tc>
          <w:tcPr>
            <w:tcW w:w="6662" w:type="dxa"/>
          </w:tcPr>
          <w:p w14:paraId="13CFC2BC" w14:textId="46627BF1" w:rsidR="0002265F" w:rsidRDefault="0002265F" w:rsidP="00FA7994">
            <w:pPr>
              <w:rPr>
                <w:rFonts w:ascii="Times New Roman" w:hAnsi="Times New Roman" w:cs="Times New Roman"/>
                <w:b/>
                <w:sz w:val="24"/>
                <w:szCs w:val="24"/>
              </w:rPr>
            </w:pPr>
            <w:r>
              <w:rPr>
                <w:rFonts w:ascii="Times New Roman" w:hAnsi="Times New Roman" w:cs="Times New Roman"/>
                <w:color w:val="000000"/>
                <w:sz w:val="24"/>
                <w:szCs w:val="24"/>
              </w:rPr>
              <w:t>Study uses sex and gender terms interchangeably; no explicit definition is provided.</w:t>
            </w:r>
          </w:p>
        </w:tc>
      </w:tr>
      <w:tr w:rsidR="0002265F" w:rsidRPr="001071FB" w14:paraId="126DA18C" w14:textId="77777777" w:rsidTr="005C06BA">
        <w:trPr>
          <w:trHeight w:val="530"/>
        </w:trPr>
        <w:tc>
          <w:tcPr>
            <w:tcW w:w="3114" w:type="dxa"/>
            <w:vAlign w:val="center"/>
          </w:tcPr>
          <w:p w14:paraId="4AF0A3B7" w14:textId="0CED44DB" w:rsidR="0002265F" w:rsidRPr="001071FB" w:rsidRDefault="0002265F" w:rsidP="00FA7994">
            <w:pPr>
              <w:rPr>
                <w:rFonts w:ascii="Times New Roman" w:hAnsi="Times New Roman" w:cs="Times New Roman"/>
                <w:b/>
                <w:sz w:val="24"/>
                <w:szCs w:val="24"/>
              </w:rPr>
            </w:pPr>
            <w:r w:rsidRPr="001071FB">
              <w:rPr>
                <w:rFonts w:ascii="Times New Roman" w:hAnsi="Times New Roman" w:cs="Times New Roman"/>
                <w:color w:val="000000"/>
                <w:sz w:val="24"/>
                <w:szCs w:val="24"/>
              </w:rPr>
              <w:t>Chinen, 2017</w:t>
            </w:r>
          </w:p>
        </w:tc>
        <w:tc>
          <w:tcPr>
            <w:tcW w:w="6662" w:type="dxa"/>
          </w:tcPr>
          <w:p w14:paraId="0CC5918E" w14:textId="05772FF9" w:rsidR="0002265F" w:rsidRDefault="0002265F" w:rsidP="00FA7994">
            <w:pPr>
              <w:rPr>
                <w:rFonts w:ascii="Times New Roman" w:hAnsi="Times New Roman" w:cs="Times New Roman"/>
                <w:b/>
                <w:sz w:val="24"/>
                <w:szCs w:val="24"/>
              </w:rPr>
            </w:pPr>
            <w:r>
              <w:rPr>
                <w:rFonts w:ascii="Times New Roman" w:hAnsi="Times New Roman" w:cs="Times New Roman"/>
                <w:color w:val="000000"/>
                <w:sz w:val="24"/>
                <w:szCs w:val="24"/>
              </w:rPr>
              <w:t>“G</w:t>
            </w:r>
            <w:r w:rsidRPr="00885EAA">
              <w:rPr>
                <w:rFonts w:ascii="Times New Roman" w:hAnsi="Times New Roman" w:cs="Times New Roman"/>
                <w:color w:val="000000"/>
                <w:sz w:val="24"/>
                <w:szCs w:val="24"/>
              </w:rPr>
              <w:t>ender</w:t>
            </w:r>
            <w:r>
              <w:rPr>
                <w:rFonts w:ascii="Times New Roman" w:hAnsi="Times New Roman" w:cs="Times New Roman"/>
                <w:color w:val="000000"/>
                <w:sz w:val="24"/>
                <w:szCs w:val="24"/>
              </w:rPr>
              <w:t xml:space="preserve">– </w:t>
            </w:r>
            <w:r w:rsidRPr="00885EAA">
              <w:rPr>
                <w:rFonts w:ascii="Times New Roman" w:hAnsi="Times New Roman" w:cs="Times New Roman"/>
                <w:color w:val="000000"/>
                <w:sz w:val="24"/>
                <w:szCs w:val="24"/>
              </w:rPr>
              <w:t>a social construction regarding the roles of women, girls, men, and</w:t>
            </w:r>
            <w:r>
              <w:rPr>
                <w:rFonts w:ascii="Times New Roman" w:hAnsi="Times New Roman" w:cs="Times New Roman"/>
                <w:color w:val="000000"/>
                <w:sz w:val="24"/>
                <w:szCs w:val="24"/>
              </w:rPr>
              <w:t xml:space="preserve"> b</w:t>
            </w:r>
            <w:r w:rsidRPr="00885EAA">
              <w:rPr>
                <w:rFonts w:ascii="Times New Roman" w:hAnsi="Times New Roman" w:cs="Times New Roman"/>
                <w:color w:val="000000"/>
                <w:sz w:val="24"/>
                <w:szCs w:val="24"/>
              </w:rPr>
              <w:t>oy</w:t>
            </w:r>
            <w:r>
              <w:rPr>
                <w:rFonts w:ascii="Times New Roman" w:hAnsi="Times New Roman" w:cs="Times New Roman"/>
                <w:color w:val="000000"/>
                <w:sz w:val="24"/>
                <w:szCs w:val="24"/>
              </w:rPr>
              <w:t>s. S</w:t>
            </w:r>
            <w:r w:rsidRPr="00885EAA">
              <w:rPr>
                <w:rFonts w:ascii="Times New Roman" w:hAnsi="Times New Roman" w:cs="Times New Roman"/>
                <w:color w:val="000000"/>
                <w:sz w:val="24"/>
                <w:szCs w:val="24"/>
              </w:rPr>
              <w:t>ex</w:t>
            </w:r>
            <w:r>
              <w:rPr>
                <w:rFonts w:ascii="Times New Roman" w:hAnsi="Times New Roman" w:cs="Times New Roman"/>
                <w:color w:val="000000"/>
                <w:sz w:val="24"/>
                <w:szCs w:val="24"/>
              </w:rPr>
              <w:t>–</w:t>
            </w:r>
            <w:r w:rsidRPr="00885EAA">
              <w:rPr>
                <w:rFonts w:ascii="Times New Roman" w:hAnsi="Times New Roman" w:cs="Times New Roman"/>
                <w:color w:val="000000"/>
                <w:sz w:val="24"/>
                <w:szCs w:val="24"/>
              </w:rPr>
              <w:t xml:space="preserve"> which refers to the biological characteristics of being female or</w:t>
            </w:r>
            <w:r>
              <w:rPr>
                <w:rFonts w:ascii="Times New Roman" w:hAnsi="Times New Roman" w:cs="Times New Roman"/>
                <w:color w:val="000000"/>
                <w:sz w:val="24"/>
                <w:szCs w:val="24"/>
              </w:rPr>
              <w:t xml:space="preserve"> </w:t>
            </w:r>
            <w:r w:rsidRPr="00885EAA">
              <w:rPr>
                <w:rFonts w:ascii="Times New Roman" w:hAnsi="Times New Roman" w:cs="Times New Roman"/>
                <w:color w:val="000000"/>
                <w:sz w:val="24"/>
                <w:szCs w:val="24"/>
              </w:rPr>
              <w:t>male.</w:t>
            </w:r>
            <w:r>
              <w:rPr>
                <w:rFonts w:ascii="Times New Roman" w:hAnsi="Times New Roman" w:cs="Times New Roman"/>
                <w:color w:val="000000"/>
                <w:sz w:val="24"/>
                <w:szCs w:val="24"/>
              </w:rPr>
              <w:t>”</w:t>
            </w:r>
          </w:p>
        </w:tc>
      </w:tr>
      <w:tr w:rsidR="0002265F" w:rsidRPr="001071FB" w14:paraId="45A64762" w14:textId="77777777" w:rsidTr="005C06BA">
        <w:trPr>
          <w:trHeight w:val="530"/>
        </w:trPr>
        <w:tc>
          <w:tcPr>
            <w:tcW w:w="3114" w:type="dxa"/>
            <w:vAlign w:val="center"/>
          </w:tcPr>
          <w:p w14:paraId="06E1569D" w14:textId="169D8412" w:rsidR="0002265F" w:rsidRPr="001071FB" w:rsidRDefault="0002265F" w:rsidP="00FA7994">
            <w:pPr>
              <w:rPr>
                <w:rFonts w:ascii="Times New Roman" w:hAnsi="Times New Roman" w:cs="Times New Roman"/>
                <w:b/>
                <w:sz w:val="24"/>
                <w:szCs w:val="24"/>
              </w:rPr>
            </w:pPr>
            <w:r w:rsidRPr="001071FB">
              <w:rPr>
                <w:rFonts w:ascii="Times New Roman" w:hAnsi="Times New Roman" w:cs="Times New Roman"/>
                <w:color w:val="000000"/>
                <w:sz w:val="24"/>
                <w:szCs w:val="24"/>
              </w:rPr>
              <w:t>Cook, 2019</w:t>
            </w:r>
          </w:p>
        </w:tc>
        <w:tc>
          <w:tcPr>
            <w:tcW w:w="6662" w:type="dxa"/>
          </w:tcPr>
          <w:p w14:paraId="0DC47AC3" w14:textId="33E07703" w:rsidR="0002265F" w:rsidRDefault="0002265F" w:rsidP="00FA7994">
            <w:pPr>
              <w:rPr>
                <w:rFonts w:ascii="Times New Roman" w:hAnsi="Times New Roman" w:cs="Times New Roman"/>
                <w:b/>
                <w:sz w:val="24"/>
                <w:szCs w:val="24"/>
              </w:rPr>
            </w:pPr>
            <w:r>
              <w:rPr>
                <w:rFonts w:ascii="Times New Roman" w:hAnsi="Times New Roman" w:cs="Times New Roman"/>
                <w:color w:val="000000"/>
                <w:sz w:val="24"/>
                <w:szCs w:val="24"/>
              </w:rPr>
              <w:t>Study uses sex and gender terms interchangeably; no explicit definition is provided.</w:t>
            </w:r>
          </w:p>
        </w:tc>
      </w:tr>
      <w:tr w:rsidR="00D23533" w:rsidRPr="001071FB" w14:paraId="6EDD4786" w14:textId="77777777" w:rsidTr="005C06BA">
        <w:trPr>
          <w:trHeight w:val="530"/>
        </w:trPr>
        <w:tc>
          <w:tcPr>
            <w:tcW w:w="3114" w:type="dxa"/>
            <w:vAlign w:val="center"/>
          </w:tcPr>
          <w:p w14:paraId="5F147F2F" w14:textId="0A112AFA" w:rsidR="00D23533" w:rsidRPr="001071FB" w:rsidRDefault="00D23533" w:rsidP="00FA7994">
            <w:pPr>
              <w:rPr>
                <w:rFonts w:ascii="Times New Roman" w:hAnsi="Times New Roman" w:cs="Times New Roman"/>
                <w:b/>
                <w:sz w:val="24"/>
                <w:szCs w:val="24"/>
              </w:rPr>
            </w:pPr>
            <w:r w:rsidRPr="001071FB">
              <w:rPr>
                <w:rFonts w:ascii="Times New Roman" w:hAnsi="Times New Roman" w:cs="Times New Roman"/>
                <w:color w:val="000000"/>
                <w:sz w:val="24"/>
                <w:szCs w:val="24"/>
              </w:rPr>
              <w:t>Dahl, 2018</w:t>
            </w:r>
          </w:p>
        </w:tc>
        <w:tc>
          <w:tcPr>
            <w:tcW w:w="6662" w:type="dxa"/>
          </w:tcPr>
          <w:p w14:paraId="30600645" w14:textId="4FAA81E0" w:rsidR="00D23533" w:rsidRDefault="00D23533" w:rsidP="00FA7994">
            <w:pPr>
              <w:rPr>
                <w:rFonts w:ascii="Times New Roman" w:hAnsi="Times New Roman" w:cs="Times New Roman"/>
                <w:b/>
                <w:sz w:val="24"/>
                <w:szCs w:val="24"/>
              </w:rPr>
            </w:pPr>
            <w:r>
              <w:rPr>
                <w:rFonts w:ascii="Times New Roman" w:hAnsi="Times New Roman" w:cs="Times New Roman"/>
                <w:color w:val="000000"/>
                <w:sz w:val="24"/>
                <w:szCs w:val="24"/>
              </w:rPr>
              <w:t>Gender as a variable is defined as man/woman, it is unclear how this was determined. Study uses sex and gender terms interchangeably; no explicit definition is provided.</w:t>
            </w:r>
          </w:p>
        </w:tc>
      </w:tr>
      <w:tr w:rsidR="00FA7994" w:rsidRPr="001071FB" w14:paraId="3AC89840" w14:textId="77777777" w:rsidTr="005C06BA">
        <w:trPr>
          <w:trHeight w:val="530"/>
        </w:trPr>
        <w:tc>
          <w:tcPr>
            <w:tcW w:w="3114" w:type="dxa"/>
            <w:vAlign w:val="center"/>
          </w:tcPr>
          <w:p w14:paraId="5BA3E651" w14:textId="4A948190" w:rsidR="00FA7994" w:rsidRPr="001071FB" w:rsidRDefault="00FA7994" w:rsidP="00FA7994">
            <w:pPr>
              <w:rPr>
                <w:rFonts w:ascii="Times New Roman" w:hAnsi="Times New Roman" w:cs="Times New Roman"/>
                <w:color w:val="000000"/>
                <w:sz w:val="24"/>
                <w:szCs w:val="24"/>
              </w:rPr>
            </w:pPr>
            <w:r w:rsidRPr="001071FB">
              <w:rPr>
                <w:rFonts w:ascii="Times New Roman" w:hAnsi="Times New Roman" w:cs="Times New Roman"/>
                <w:color w:val="000000"/>
                <w:sz w:val="24"/>
                <w:szCs w:val="24"/>
              </w:rPr>
              <w:t>Ginter, 2020</w:t>
            </w:r>
          </w:p>
        </w:tc>
        <w:tc>
          <w:tcPr>
            <w:tcW w:w="6662" w:type="dxa"/>
          </w:tcPr>
          <w:p w14:paraId="39C7A318" w14:textId="3E3B3E30" w:rsidR="00FA7994" w:rsidRDefault="00FA7994" w:rsidP="00FA7994">
            <w:pPr>
              <w:rPr>
                <w:rFonts w:ascii="Times New Roman" w:hAnsi="Times New Roman" w:cs="Times New Roman"/>
                <w:color w:val="000000"/>
                <w:sz w:val="24"/>
                <w:szCs w:val="24"/>
              </w:rPr>
            </w:pPr>
            <w:r>
              <w:rPr>
                <w:rFonts w:ascii="Times New Roman" w:hAnsi="Times New Roman" w:cs="Times New Roman"/>
                <w:color w:val="000000"/>
                <w:sz w:val="24"/>
                <w:szCs w:val="24"/>
              </w:rPr>
              <w:t>The terms women and female are used interchangeably, no explicit definition is provided.</w:t>
            </w:r>
          </w:p>
        </w:tc>
      </w:tr>
      <w:tr w:rsidR="00FA7994" w:rsidRPr="001071FB" w14:paraId="3FDED009" w14:textId="77777777" w:rsidTr="005C06BA">
        <w:trPr>
          <w:trHeight w:val="530"/>
        </w:trPr>
        <w:tc>
          <w:tcPr>
            <w:tcW w:w="3114" w:type="dxa"/>
            <w:vAlign w:val="center"/>
          </w:tcPr>
          <w:p w14:paraId="4ED00CF4" w14:textId="4BCCBCD2" w:rsidR="00FA7994" w:rsidRPr="001071FB" w:rsidRDefault="00FA7994" w:rsidP="00FA7994">
            <w:pPr>
              <w:rPr>
                <w:rFonts w:ascii="Times New Roman" w:hAnsi="Times New Roman" w:cs="Times New Roman"/>
                <w:color w:val="000000"/>
                <w:sz w:val="24"/>
                <w:szCs w:val="24"/>
              </w:rPr>
            </w:pPr>
            <w:r w:rsidRPr="001071FB">
              <w:rPr>
                <w:rFonts w:ascii="Times New Roman" w:hAnsi="Times New Roman" w:cs="Times New Roman"/>
                <w:color w:val="000000"/>
                <w:sz w:val="24"/>
                <w:szCs w:val="24"/>
              </w:rPr>
              <w:t>Grisso, 2015</w:t>
            </w:r>
          </w:p>
        </w:tc>
        <w:tc>
          <w:tcPr>
            <w:tcW w:w="6662" w:type="dxa"/>
          </w:tcPr>
          <w:p w14:paraId="1E8DC582" w14:textId="21DACA23" w:rsidR="00FA7994" w:rsidRDefault="00FA7994" w:rsidP="00FA7994">
            <w:pPr>
              <w:rPr>
                <w:rFonts w:ascii="Times New Roman" w:hAnsi="Times New Roman" w:cs="Times New Roman"/>
                <w:color w:val="000000"/>
                <w:sz w:val="24"/>
                <w:szCs w:val="24"/>
              </w:rPr>
            </w:pPr>
            <w:r>
              <w:rPr>
                <w:rFonts w:ascii="Times New Roman" w:hAnsi="Times New Roman" w:cs="Times New Roman"/>
                <w:color w:val="000000"/>
                <w:sz w:val="24"/>
                <w:szCs w:val="24"/>
              </w:rPr>
              <w:t xml:space="preserve">Study uses sex and gender terms interchangeably; no explicit definition is provided. </w:t>
            </w:r>
          </w:p>
        </w:tc>
      </w:tr>
      <w:tr w:rsidR="00FA7994" w:rsidRPr="001071FB" w14:paraId="6B039430" w14:textId="77777777" w:rsidTr="005C06BA">
        <w:trPr>
          <w:trHeight w:val="530"/>
        </w:trPr>
        <w:tc>
          <w:tcPr>
            <w:tcW w:w="3114" w:type="dxa"/>
            <w:vAlign w:val="center"/>
          </w:tcPr>
          <w:p w14:paraId="66D0380F" w14:textId="1B14C3FC" w:rsidR="00FA7994" w:rsidRPr="001071FB" w:rsidRDefault="00FA7994" w:rsidP="00FA7994">
            <w:pPr>
              <w:rPr>
                <w:rFonts w:ascii="Times New Roman" w:hAnsi="Times New Roman" w:cs="Times New Roman"/>
                <w:b/>
                <w:sz w:val="24"/>
                <w:szCs w:val="24"/>
              </w:rPr>
            </w:pPr>
            <w:r w:rsidRPr="001071FB">
              <w:rPr>
                <w:rFonts w:ascii="Times New Roman" w:hAnsi="Times New Roman" w:cs="Times New Roman"/>
                <w:color w:val="000000"/>
                <w:sz w:val="24"/>
                <w:szCs w:val="24"/>
              </w:rPr>
              <w:t>Huis, 2019</w:t>
            </w:r>
          </w:p>
        </w:tc>
        <w:tc>
          <w:tcPr>
            <w:tcW w:w="6662" w:type="dxa"/>
          </w:tcPr>
          <w:p w14:paraId="5D03849E" w14:textId="66D80253" w:rsidR="00FA7994" w:rsidRDefault="00FA7994" w:rsidP="00FA7994">
            <w:pPr>
              <w:rPr>
                <w:rFonts w:ascii="Times New Roman" w:hAnsi="Times New Roman" w:cs="Times New Roman"/>
                <w:b/>
                <w:sz w:val="24"/>
                <w:szCs w:val="24"/>
              </w:rPr>
            </w:pPr>
            <w:r>
              <w:rPr>
                <w:rFonts w:ascii="Times New Roman" w:hAnsi="Times New Roman" w:cs="Times New Roman"/>
                <w:color w:val="000000"/>
                <w:sz w:val="24"/>
                <w:szCs w:val="24"/>
              </w:rPr>
              <w:t>Study uses sex and gender terms interchangeably</w:t>
            </w:r>
            <w:r w:rsidR="00455801">
              <w:rPr>
                <w:rFonts w:ascii="Times New Roman" w:hAnsi="Times New Roman" w:cs="Times New Roman"/>
                <w:color w:val="000000"/>
                <w:sz w:val="24"/>
                <w:szCs w:val="24"/>
              </w:rPr>
              <w:t xml:space="preserve"> across all studies within this article</w:t>
            </w:r>
            <w:r>
              <w:rPr>
                <w:rFonts w:ascii="Times New Roman" w:hAnsi="Times New Roman" w:cs="Times New Roman"/>
                <w:color w:val="000000"/>
                <w:sz w:val="24"/>
                <w:szCs w:val="24"/>
              </w:rPr>
              <w:t>; no explicit definition is provided.</w:t>
            </w:r>
          </w:p>
        </w:tc>
      </w:tr>
      <w:tr w:rsidR="00FA7994" w:rsidRPr="001071FB" w14:paraId="3C50ED2C" w14:textId="77777777" w:rsidTr="005C06BA">
        <w:trPr>
          <w:trHeight w:val="530"/>
        </w:trPr>
        <w:tc>
          <w:tcPr>
            <w:tcW w:w="3114" w:type="dxa"/>
            <w:vAlign w:val="center"/>
          </w:tcPr>
          <w:p w14:paraId="46551EB0" w14:textId="5963C56B" w:rsidR="00FA7994" w:rsidRPr="001071FB" w:rsidRDefault="00FA7994" w:rsidP="00FA7994">
            <w:pPr>
              <w:rPr>
                <w:rFonts w:ascii="Times New Roman" w:hAnsi="Times New Roman" w:cs="Times New Roman"/>
                <w:b/>
                <w:sz w:val="24"/>
                <w:szCs w:val="24"/>
              </w:rPr>
            </w:pPr>
            <w:r w:rsidRPr="001071FB">
              <w:rPr>
                <w:rFonts w:ascii="Times New Roman" w:hAnsi="Times New Roman" w:cs="Times New Roman"/>
                <w:color w:val="000000"/>
                <w:sz w:val="24"/>
                <w:szCs w:val="24"/>
              </w:rPr>
              <w:t>Huis, 2019</w:t>
            </w:r>
          </w:p>
        </w:tc>
        <w:tc>
          <w:tcPr>
            <w:tcW w:w="6662" w:type="dxa"/>
          </w:tcPr>
          <w:p w14:paraId="4A871C2E" w14:textId="63999247" w:rsidR="00FA7994" w:rsidRDefault="00FA7994" w:rsidP="00FA7994">
            <w:pPr>
              <w:rPr>
                <w:rFonts w:ascii="Times New Roman" w:hAnsi="Times New Roman" w:cs="Times New Roman"/>
                <w:b/>
                <w:sz w:val="24"/>
                <w:szCs w:val="24"/>
              </w:rPr>
            </w:pPr>
            <w:r>
              <w:rPr>
                <w:rFonts w:ascii="Times New Roman" w:hAnsi="Times New Roman" w:cs="Times New Roman"/>
                <w:color w:val="000000"/>
                <w:sz w:val="24"/>
                <w:szCs w:val="24"/>
              </w:rPr>
              <w:t>The intervention provided training on gender and gender equity. Study uses sex and gender terms interchangeably; no explicit definition is provided.</w:t>
            </w:r>
          </w:p>
        </w:tc>
      </w:tr>
      <w:tr w:rsidR="00FA7994" w:rsidRPr="001071FB" w14:paraId="13A3C1D2" w14:textId="77777777" w:rsidTr="005C06BA">
        <w:trPr>
          <w:trHeight w:val="530"/>
        </w:trPr>
        <w:tc>
          <w:tcPr>
            <w:tcW w:w="3114" w:type="dxa"/>
            <w:vAlign w:val="center"/>
          </w:tcPr>
          <w:p w14:paraId="6CC6C4EE" w14:textId="31AA1CEC" w:rsidR="00FA7994" w:rsidRPr="001071FB" w:rsidRDefault="00FA7994" w:rsidP="00FA7994">
            <w:pPr>
              <w:rPr>
                <w:rFonts w:ascii="Times New Roman" w:hAnsi="Times New Roman" w:cs="Times New Roman"/>
                <w:color w:val="000000"/>
                <w:sz w:val="24"/>
                <w:szCs w:val="24"/>
              </w:rPr>
            </w:pPr>
            <w:r w:rsidRPr="001071FB">
              <w:rPr>
                <w:rFonts w:ascii="Times New Roman" w:hAnsi="Times New Roman" w:cs="Times New Roman"/>
                <w:color w:val="000000"/>
                <w:sz w:val="24"/>
                <w:szCs w:val="24"/>
              </w:rPr>
              <w:t>Ismayilova, 2017</w:t>
            </w:r>
          </w:p>
        </w:tc>
        <w:tc>
          <w:tcPr>
            <w:tcW w:w="6662" w:type="dxa"/>
          </w:tcPr>
          <w:p w14:paraId="207DC2B8" w14:textId="66244A78" w:rsidR="00FA7994" w:rsidRDefault="00FA7994" w:rsidP="00FA7994">
            <w:pPr>
              <w:rPr>
                <w:rFonts w:ascii="Times New Roman" w:hAnsi="Times New Roman" w:cs="Times New Roman"/>
                <w:color w:val="000000"/>
                <w:sz w:val="24"/>
                <w:szCs w:val="24"/>
              </w:rPr>
            </w:pPr>
            <w:r>
              <w:rPr>
                <w:rFonts w:ascii="Times New Roman" w:hAnsi="Times New Roman" w:cs="Times New Roman"/>
                <w:color w:val="000000"/>
                <w:sz w:val="24"/>
                <w:szCs w:val="24"/>
              </w:rPr>
              <w:t>The intervention was related to education about gender norms and gender equality beliefs. Study uses sex and gender terms interchangeably; no explicit definition is provided.</w:t>
            </w:r>
          </w:p>
        </w:tc>
      </w:tr>
      <w:tr w:rsidR="00FA7994" w:rsidRPr="001071FB" w14:paraId="17BC8AD7" w14:textId="77777777" w:rsidTr="005C06BA">
        <w:trPr>
          <w:trHeight w:val="326"/>
        </w:trPr>
        <w:tc>
          <w:tcPr>
            <w:tcW w:w="3114" w:type="dxa"/>
            <w:vAlign w:val="center"/>
          </w:tcPr>
          <w:p w14:paraId="2F16DD9D" w14:textId="77777777" w:rsidR="00FA7994" w:rsidRPr="001071FB" w:rsidRDefault="00FA7994" w:rsidP="00FA7994">
            <w:pPr>
              <w:rPr>
                <w:rFonts w:ascii="Times New Roman" w:hAnsi="Times New Roman" w:cs="Times New Roman"/>
                <w:color w:val="000000"/>
                <w:sz w:val="24"/>
                <w:szCs w:val="24"/>
              </w:rPr>
            </w:pPr>
            <w:proofErr w:type="spellStart"/>
            <w:r w:rsidRPr="001071FB">
              <w:rPr>
                <w:rFonts w:ascii="Times New Roman" w:hAnsi="Times New Roman" w:cs="Times New Roman"/>
                <w:color w:val="000000"/>
                <w:sz w:val="24"/>
                <w:szCs w:val="24"/>
              </w:rPr>
              <w:t>Matsutaka</w:t>
            </w:r>
            <w:proofErr w:type="spellEnd"/>
            <w:r w:rsidRPr="001071FB">
              <w:rPr>
                <w:rFonts w:ascii="Times New Roman" w:hAnsi="Times New Roman" w:cs="Times New Roman"/>
                <w:color w:val="000000"/>
                <w:sz w:val="24"/>
                <w:szCs w:val="24"/>
              </w:rPr>
              <w:t>, 2022</w:t>
            </w:r>
          </w:p>
        </w:tc>
        <w:tc>
          <w:tcPr>
            <w:tcW w:w="6662" w:type="dxa"/>
          </w:tcPr>
          <w:p w14:paraId="1B4095B9" w14:textId="77777777" w:rsidR="00FA7994" w:rsidRPr="001071FB" w:rsidRDefault="00FA7994" w:rsidP="00FA7994">
            <w:pPr>
              <w:rPr>
                <w:rFonts w:ascii="Times New Roman" w:hAnsi="Times New Roman" w:cs="Times New Roman"/>
                <w:color w:val="000000"/>
                <w:sz w:val="24"/>
                <w:szCs w:val="24"/>
              </w:rPr>
            </w:pPr>
            <w:r>
              <w:rPr>
                <w:rFonts w:ascii="Times New Roman" w:hAnsi="Times New Roman" w:cs="Times New Roman"/>
                <w:color w:val="000000"/>
                <w:sz w:val="24"/>
                <w:szCs w:val="24"/>
              </w:rPr>
              <w:t>Self identification of gender through a pre-intervention survey. Study uses sex and gender terms interchangeably; no explicit definition is provided.</w:t>
            </w:r>
          </w:p>
        </w:tc>
      </w:tr>
      <w:tr w:rsidR="00FA7994" w:rsidRPr="001071FB" w14:paraId="0508B240" w14:textId="77777777" w:rsidTr="005C06BA">
        <w:trPr>
          <w:trHeight w:val="326"/>
        </w:trPr>
        <w:tc>
          <w:tcPr>
            <w:tcW w:w="3114" w:type="dxa"/>
            <w:vAlign w:val="center"/>
          </w:tcPr>
          <w:p w14:paraId="378658D3" w14:textId="39F8F066" w:rsidR="00FA7994" w:rsidRPr="001071FB" w:rsidRDefault="00FA7994" w:rsidP="00FA7994">
            <w:pPr>
              <w:rPr>
                <w:rFonts w:ascii="Times New Roman" w:hAnsi="Times New Roman" w:cs="Times New Roman"/>
                <w:color w:val="000000"/>
                <w:sz w:val="24"/>
                <w:szCs w:val="24"/>
              </w:rPr>
            </w:pPr>
            <w:r w:rsidRPr="001071FB">
              <w:rPr>
                <w:rFonts w:ascii="Times New Roman" w:hAnsi="Times New Roman" w:cs="Times New Roman"/>
                <w:color w:val="000000"/>
                <w:sz w:val="24"/>
                <w:szCs w:val="24"/>
              </w:rPr>
              <w:t>O’Meara, 2018</w:t>
            </w:r>
          </w:p>
        </w:tc>
        <w:tc>
          <w:tcPr>
            <w:tcW w:w="6662" w:type="dxa"/>
          </w:tcPr>
          <w:p w14:paraId="380A7A75" w14:textId="1E2B46E8" w:rsidR="00FA7994" w:rsidRDefault="00FA7994" w:rsidP="00FA7994">
            <w:pPr>
              <w:rPr>
                <w:rFonts w:ascii="Times New Roman" w:hAnsi="Times New Roman" w:cs="Times New Roman"/>
                <w:color w:val="000000"/>
                <w:sz w:val="24"/>
                <w:szCs w:val="24"/>
              </w:rPr>
            </w:pPr>
            <w:r>
              <w:rPr>
                <w:rFonts w:ascii="Times New Roman" w:hAnsi="Times New Roman" w:cs="Times New Roman"/>
                <w:color w:val="000000"/>
                <w:sz w:val="24"/>
                <w:szCs w:val="24"/>
              </w:rPr>
              <w:t xml:space="preserve">Self identification of gender through a pre-intervention survey. Gender and sex terms are used interchangeably throughout the study. A specific definition of either sex or gender is not provided. </w:t>
            </w:r>
          </w:p>
        </w:tc>
      </w:tr>
      <w:tr w:rsidR="00FA7994" w:rsidRPr="001071FB" w14:paraId="1975D051" w14:textId="77777777" w:rsidTr="005C06BA">
        <w:trPr>
          <w:trHeight w:val="326"/>
        </w:trPr>
        <w:tc>
          <w:tcPr>
            <w:tcW w:w="3114" w:type="dxa"/>
            <w:vAlign w:val="center"/>
          </w:tcPr>
          <w:p w14:paraId="37270929" w14:textId="55C999EA" w:rsidR="00FA7994" w:rsidRPr="001071FB" w:rsidRDefault="00FA7994" w:rsidP="00FA7994">
            <w:pPr>
              <w:rPr>
                <w:rFonts w:ascii="Times New Roman" w:hAnsi="Times New Roman" w:cs="Times New Roman"/>
                <w:color w:val="000000"/>
                <w:sz w:val="24"/>
                <w:szCs w:val="24"/>
              </w:rPr>
            </w:pPr>
            <w:r w:rsidRPr="001071FB">
              <w:rPr>
                <w:rFonts w:ascii="Times New Roman" w:hAnsi="Times New Roman" w:cs="Times New Roman"/>
                <w:color w:val="000000"/>
                <w:sz w:val="24"/>
                <w:szCs w:val="24"/>
              </w:rPr>
              <w:lastRenderedPageBreak/>
              <w:t>Paek, 2022</w:t>
            </w:r>
          </w:p>
        </w:tc>
        <w:tc>
          <w:tcPr>
            <w:tcW w:w="6662" w:type="dxa"/>
          </w:tcPr>
          <w:p w14:paraId="6F97466E" w14:textId="32228565" w:rsidR="00FA7994" w:rsidRPr="001071FB" w:rsidRDefault="00FA7994" w:rsidP="00FA7994">
            <w:pPr>
              <w:rPr>
                <w:rFonts w:ascii="Times New Roman" w:hAnsi="Times New Roman" w:cs="Times New Roman"/>
                <w:color w:val="000000"/>
                <w:sz w:val="24"/>
                <w:szCs w:val="24"/>
              </w:rPr>
            </w:pPr>
            <w:r>
              <w:rPr>
                <w:rFonts w:ascii="Times New Roman" w:hAnsi="Times New Roman" w:cs="Times New Roman"/>
                <w:color w:val="000000"/>
                <w:sz w:val="24"/>
                <w:szCs w:val="24"/>
              </w:rPr>
              <w:t>Gender was defined as a variable to be man/woman. Study uses sex and gender terms interchangeably; no explicit definition is provided.</w:t>
            </w:r>
          </w:p>
        </w:tc>
      </w:tr>
      <w:tr w:rsidR="00FA7994" w:rsidRPr="001071FB" w14:paraId="36F9A480" w14:textId="77777777" w:rsidTr="005C06BA">
        <w:trPr>
          <w:trHeight w:val="326"/>
        </w:trPr>
        <w:tc>
          <w:tcPr>
            <w:tcW w:w="3114" w:type="dxa"/>
            <w:vAlign w:val="center"/>
          </w:tcPr>
          <w:p w14:paraId="32C82FE5" w14:textId="37C30FB3" w:rsidR="00FA7994" w:rsidRPr="001071FB" w:rsidRDefault="00FA7994" w:rsidP="00FA7994">
            <w:pPr>
              <w:rPr>
                <w:rFonts w:ascii="Times New Roman" w:hAnsi="Times New Roman" w:cs="Times New Roman"/>
                <w:color w:val="000000"/>
                <w:sz w:val="24"/>
                <w:szCs w:val="24"/>
              </w:rPr>
            </w:pPr>
            <w:r w:rsidRPr="001071FB">
              <w:rPr>
                <w:rFonts w:ascii="Times New Roman" w:hAnsi="Times New Roman" w:cs="Times New Roman"/>
                <w:color w:val="000000"/>
                <w:sz w:val="24"/>
                <w:szCs w:val="24"/>
              </w:rPr>
              <w:t>Peterson, 2019</w:t>
            </w:r>
          </w:p>
        </w:tc>
        <w:tc>
          <w:tcPr>
            <w:tcW w:w="6662" w:type="dxa"/>
          </w:tcPr>
          <w:p w14:paraId="44E2418D" w14:textId="513E1B12" w:rsidR="00FA7994" w:rsidRDefault="00FA7994" w:rsidP="00FA7994">
            <w:pPr>
              <w:rPr>
                <w:rFonts w:ascii="Times New Roman" w:hAnsi="Times New Roman" w:cs="Times New Roman"/>
                <w:color w:val="000000"/>
                <w:sz w:val="24"/>
                <w:szCs w:val="24"/>
              </w:rPr>
            </w:pPr>
            <w:r>
              <w:rPr>
                <w:rFonts w:ascii="Times New Roman" w:hAnsi="Times New Roman" w:cs="Times New Roman"/>
                <w:color w:val="000000"/>
                <w:sz w:val="24"/>
                <w:szCs w:val="24"/>
              </w:rPr>
              <w:t>Gender was defined as a variable to be male/female. Study uses sex and gender terms interchangeably; no explicit definition is provided.</w:t>
            </w:r>
          </w:p>
        </w:tc>
      </w:tr>
      <w:tr w:rsidR="00FA7994" w:rsidRPr="001071FB" w14:paraId="57BE5C3F" w14:textId="77777777" w:rsidTr="005C06BA">
        <w:trPr>
          <w:trHeight w:val="326"/>
        </w:trPr>
        <w:tc>
          <w:tcPr>
            <w:tcW w:w="3114" w:type="dxa"/>
            <w:vAlign w:val="center"/>
          </w:tcPr>
          <w:p w14:paraId="57C56BB2" w14:textId="77777777" w:rsidR="00FA7994" w:rsidRPr="001071FB" w:rsidRDefault="00FA7994" w:rsidP="00FA7994">
            <w:pPr>
              <w:rPr>
                <w:rFonts w:ascii="Times New Roman" w:hAnsi="Times New Roman" w:cs="Times New Roman"/>
                <w:color w:val="000000"/>
                <w:sz w:val="24"/>
                <w:szCs w:val="24"/>
              </w:rPr>
            </w:pPr>
            <w:r w:rsidRPr="001071FB">
              <w:rPr>
                <w:rFonts w:ascii="Times New Roman" w:hAnsi="Times New Roman" w:cs="Times New Roman"/>
                <w:color w:val="000000"/>
                <w:sz w:val="24"/>
                <w:szCs w:val="24"/>
              </w:rPr>
              <w:t>Rivera, 2019</w:t>
            </w:r>
          </w:p>
        </w:tc>
        <w:tc>
          <w:tcPr>
            <w:tcW w:w="6662" w:type="dxa"/>
          </w:tcPr>
          <w:p w14:paraId="4BC17550" w14:textId="77777777" w:rsidR="00FA7994" w:rsidRPr="001071FB" w:rsidRDefault="00FA7994" w:rsidP="00FA7994">
            <w:pPr>
              <w:rPr>
                <w:rFonts w:ascii="Times New Roman" w:hAnsi="Times New Roman" w:cs="Times New Roman"/>
                <w:color w:val="000000"/>
                <w:sz w:val="24"/>
                <w:szCs w:val="24"/>
              </w:rPr>
            </w:pPr>
            <w:r>
              <w:rPr>
                <w:rFonts w:ascii="Times New Roman" w:hAnsi="Times New Roman" w:cs="Times New Roman"/>
                <w:color w:val="000000"/>
                <w:sz w:val="24"/>
                <w:szCs w:val="24"/>
              </w:rPr>
              <w:t>Study uses sex and gender terms interchangeably; no explicit definition is provided.</w:t>
            </w:r>
          </w:p>
        </w:tc>
      </w:tr>
      <w:tr w:rsidR="00FA7994" w:rsidRPr="001071FB" w14:paraId="0F476CBE" w14:textId="77777777" w:rsidTr="005C06BA">
        <w:trPr>
          <w:trHeight w:val="326"/>
        </w:trPr>
        <w:tc>
          <w:tcPr>
            <w:tcW w:w="3114" w:type="dxa"/>
            <w:vAlign w:val="center"/>
          </w:tcPr>
          <w:p w14:paraId="710D574B" w14:textId="67CAF2BF" w:rsidR="00FA7994" w:rsidRPr="001071FB" w:rsidRDefault="00FA7994" w:rsidP="00FA7994">
            <w:pPr>
              <w:rPr>
                <w:rFonts w:ascii="Times New Roman" w:hAnsi="Times New Roman" w:cs="Times New Roman"/>
                <w:color w:val="000000"/>
                <w:sz w:val="24"/>
                <w:szCs w:val="24"/>
              </w:rPr>
            </w:pPr>
            <w:r w:rsidRPr="001071FB">
              <w:rPr>
                <w:rFonts w:ascii="Times New Roman" w:hAnsi="Times New Roman" w:cs="Times New Roman"/>
                <w:color w:val="000000"/>
                <w:sz w:val="24"/>
                <w:szCs w:val="24"/>
              </w:rPr>
              <w:t>Shankar, 2015</w:t>
            </w:r>
          </w:p>
        </w:tc>
        <w:tc>
          <w:tcPr>
            <w:tcW w:w="6662" w:type="dxa"/>
          </w:tcPr>
          <w:p w14:paraId="27DAC86B" w14:textId="6FCF761B" w:rsidR="00FA7994" w:rsidRDefault="00FA7994" w:rsidP="00FA7994">
            <w:pPr>
              <w:rPr>
                <w:rFonts w:ascii="Times New Roman" w:hAnsi="Times New Roman" w:cs="Times New Roman"/>
                <w:color w:val="000000"/>
                <w:sz w:val="24"/>
                <w:szCs w:val="24"/>
              </w:rPr>
            </w:pPr>
            <w:r>
              <w:rPr>
                <w:rFonts w:ascii="Times New Roman" w:hAnsi="Times New Roman" w:cs="Times New Roman"/>
                <w:color w:val="000000"/>
                <w:sz w:val="24"/>
                <w:szCs w:val="24"/>
              </w:rPr>
              <w:t>Study uses sex and gender terms interchangeably; no explicit definition is provided.</w:t>
            </w:r>
          </w:p>
        </w:tc>
      </w:tr>
      <w:tr w:rsidR="00FA7994" w:rsidRPr="001071FB" w14:paraId="50AD1E8B" w14:textId="77777777" w:rsidTr="005C06BA">
        <w:trPr>
          <w:trHeight w:val="326"/>
        </w:trPr>
        <w:tc>
          <w:tcPr>
            <w:tcW w:w="3114" w:type="dxa"/>
            <w:vAlign w:val="center"/>
          </w:tcPr>
          <w:p w14:paraId="732ED99D" w14:textId="7DE7E282" w:rsidR="00FA7994" w:rsidRPr="001071FB" w:rsidRDefault="00FA7994" w:rsidP="00FA7994">
            <w:pPr>
              <w:rPr>
                <w:rFonts w:ascii="Times New Roman" w:hAnsi="Times New Roman" w:cs="Times New Roman"/>
                <w:color w:val="000000"/>
                <w:sz w:val="24"/>
                <w:szCs w:val="24"/>
              </w:rPr>
            </w:pPr>
            <w:r w:rsidRPr="001071FB">
              <w:rPr>
                <w:rFonts w:ascii="Times New Roman" w:hAnsi="Times New Roman" w:cs="Times New Roman"/>
                <w:color w:val="000000"/>
                <w:sz w:val="24"/>
                <w:szCs w:val="24"/>
              </w:rPr>
              <w:t>Smith, 2015</w:t>
            </w:r>
          </w:p>
        </w:tc>
        <w:tc>
          <w:tcPr>
            <w:tcW w:w="6662" w:type="dxa"/>
          </w:tcPr>
          <w:p w14:paraId="675F5E2F" w14:textId="43E9913C" w:rsidR="00FA7994" w:rsidRDefault="00FA7994" w:rsidP="00FA7994">
            <w:pPr>
              <w:rPr>
                <w:rFonts w:ascii="Times New Roman" w:hAnsi="Times New Roman" w:cs="Times New Roman"/>
                <w:color w:val="000000"/>
                <w:sz w:val="24"/>
                <w:szCs w:val="24"/>
              </w:rPr>
            </w:pPr>
            <w:r>
              <w:rPr>
                <w:rFonts w:ascii="Times New Roman" w:hAnsi="Times New Roman" w:cs="Times New Roman"/>
                <w:color w:val="000000"/>
                <w:sz w:val="24"/>
                <w:szCs w:val="24"/>
              </w:rPr>
              <w:t>Study uses sex and gender terms interchangeably; no explicit definition is provided.</w:t>
            </w:r>
          </w:p>
        </w:tc>
      </w:tr>
      <w:tr w:rsidR="00FA7994" w:rsidRPr="001071FB" w14:paraId="4D6BF593" w14:textId="77777777" w:rsidTr="005C06BA">
        <w:trPr>
          <w:trHeight w:val="326"/>
        </w:trPr>
        <w:tc>
          <w:tcPr>
            <w:tcW w:w="3114" w:type="dxa"/>
            <w:vAlign w:val="center"/>
          </w:tcPr>
          <w:p w14:paraId="148A0BD3" w14:textId="7281FDF4" w:rsidR="00FA7994" w:rsidRPr="001071FB" w:rsidRDefault="00FA7994" w:rsidP="00FA7994">
            <w:pPr>
              <w:rPr>
                <w:rFonts w:ascii="Times New Roman" w:hAnsi="Times New Roman" w:cs="Times New Roman"/>
                <w:color w:val="000000"/>
                <w:sz w:val="24"/>
                <w:szCs w:val="24"/>
              </w:rPr>
            </w:pPr>
            <w:r w:rsidRPr="001071FB">
              <w:rPr>
                <w:rFonts w:ascii="Times New Roman" w:hAnsi="Times New Roman" w:cs="Times New Roman"/>
                <w:color w:val="000000"/>
                <w:sz w:val="24"/>
                <w:szCs w:val="24"/>
              </w:rPr>
              <w:t>Warren, 2017</w:t>
            </w:r>
          </w:p>
        </w:tc>
        <w:tc>
          <w:tcPr>
            <w:tcW w:w="6662" w:type="dxa"/>
          </w:tcPr>
          <w:p w14:paraId="7FF869E2" w14:textId="77777777" w:rsidR="00FA7994" w:rsidRDefault="00FA7994" w:rsidP="00FA7994">
            <w:pPr>
              <w:rPr>
                <w:rFonts w:ascii="Times New Roman" w:hAnsi="Times New Roman" w:cs="Times New Roman"/>
                <w:color w:val="000000"/>
                <w:sz w:val="24"/>
                <w:szCs w:val="24"/>
              </w:rPr>
            </w:pPr>
            <w:r>
              <w:rPr>
                <w:rFonts w:ascii="Times New Roman" w:hAnsi="Times New Roman" w:cs="Times New Roman"/>
                <w:color w:val="000000"/>
                <w:sz w:val="24"/>
                <w:szCs w:val="24"/>
              </w:rPr>
              <w:t xml:space="preserve">Self identification of gender through a survey. Gender and sex terms are not conflated in the study. </w:t>
            </w:r>
          </w:p>
          <w:p w14:paraId="7802F7C3" w14:textId="77777777" w:rsidR="00FA7994" w:rsidRDefault="00FA7994" w:rsidP="00FA7994">
            <w:pPr>
              <w:rPr>
                <w:rFonts w:ascii="Times New Roman" w:hAnsi="Times New Roman" w:cs="Times New Roman"/>
                <w:color w:val="000000"/>
                <w:sz w:val="24"/>
                <w:szCs w:val="24"/>
              </w:rPr>
            </w:pPr>
          </w:p>
          <w:p w14:paraId="707BE7E6" w14:textId="0A8327D1" w:rsidR="00FA7994" w:rsidRPr="00447F82" w:rsidRDefault="00FA7994" w:rsidP="00FA7994">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447F82">
              <w:rPr>
                <w:rFonts w:ascii="Times New Roman" w:hAnsi="Times New Roman" w:cs="Times New Roman"/>
                <w:color w:val="000000"/>
                <w:sz w:val="24"/>
                <w:szCs w:val="24"/>
              </w:rPr>
              <w:t>Cisgender refers to individuals whose gender identities and/or gender expression</w:t>
            </w:r>
            <w:r>
              <w:rPr>
                <w:rFonts w:ascii="Times New Roman" w:hAnsi="Times New Roman" w:cs="Times New Roman"/>
                <w:color w:val="000000"/>
                <w:sz w:val="24"/>
                <w:szCs w:val="24"/>
              </w:rPr>
              <w:t xml:space="preserve"> </w:t>
            </w:r>
            <w:r w:rsidRPr="00447F82">
              <w:rPr>
                <w:rFonts w:ascii="Times New Roman" w:hAnsi="Times New Roman" w:cs="Times New Roman"/>
                <w:color w:val="000000"/>
                <w:sz w:val="24"/>
                <w:szCs w:val="24"/>
              </w:rPr>
              <w:t>corresponds to their assigned biological sex.</w:t>
            </w:r>
          </w:p>
          <w:p w14:paraId="0EF44E49" w14:textId="0B496077" w:rsidR="00FA7994" w:rsidRDefault="00FA7994" w:rsidP="00FA7994">
            <w:pPr>
              <w:rPr>
                <w:rFonts w:ascii="Times New Roman" w:hAnsi="Times New Roman" w:cs="Times New Roman"/>
                <w:color w:val="000000"/>
                <w:sz w:val="24"/>
                <w:szCs w:val="24"/>
              </w:rPr>
            </w:pPr>
            <w:r w:rsidRPr="00447F82">
              <w:rPr>
                <w:rFonts w:ascii="Times New Roman" w:hAnsi="Times New Roman" w:cs="Times New Roman"/>
                <w:color w:val="000000"/>
                <w:sz w:val="24"/>
                <w:szCs w:val="24"/>
              </w:rPr>
              <w:t>Transgender, in contrast, refers to individuals whose gender identities and/or gender</w:t>
            </w:r>
            <w:r>
              <w:rPr>
                <w:rFonts w:ascii="Times New Roman" w:hAnsi="Times New Roman" w:cs="Times New Roman"/>
                <w:color w:val="000000"/>
                <w:sz w:val="24"/>
                <w:szCs w:val="24"/>
              </w:rPr>
              <w:t xml:space="preserve"> </w:t>
            </w:r>
            <w:r w:rsidRPr="00447F82">
              <w:rPr>
                <w:rFonts w:ascii="Times New Roman" w:hAnsi="Times New Roman" w:cs="Times New Roman"/>
                <w:color w:val="000000"/>
                <w:sz w:val="24"/>
                <w:szCs w:val="24"/>
              </w:rPr>
              <w:t>expressions differ from their assigned birth sex</w:t>
            </w:r>
            <w:r>
              <w:rPr>
                <w:rFonts w:ascii="Times New Roman" w:hAnsi="Times New Roman" w:cs="Times New Roman"/>
                <w:color w:val="000000"/>
                <w:sz w:val="24"/>
                <w:szCs w:val="24"/>
              </w:rPr>
              <w:t>.”</w:t>
            </w:r>
          </w:p>
        </w:tc>
      </w:tr>
      <w:tr w:rsidR="00FA7994" w:rsidRPr="001071FB" w14:paraId="403380BA" w14:textId="77777777" w:rsidTr="005C06BA">
        <w:trPr>
          <w:trHeight w:val="326"/>
        </w:trPr>
        <w:tc>
          <w:tcPr>
            <w:tcW w:w="3114" w:type="dxa"/>
            <w:vAlign w:val="center"/>
          </w:tcPr>
          <w:p w14:paraId="67517395" w14:textId="46BE8F4A" w:rsidR="00FA7994" w:rsidRPr="001071FB" w:rsidRDefault="00FA7994" w:rsidP="00FA7994">
            <w:pPr>
              <w:rPr>
                <w:rFonts w:ascii="Times New Roman" w:hAnsi="Times New Roman" w:cs="Times New Roman"/>
                <w:color w:val="000000"/>
                <w:sz w:val="24"/>
                <w:szCs w:val="24"/>
              </w:rPr>
            </w:pPr>
            <w:r w:rsidRPr="001071FB">
              <w:rPr>
                <w:rFonts w:ascii="Times New Roman" w:hAnsi="Times New Roman" w:cs="Times New Roman"/>
                <w:color w:val="000000"/>
                <w:sz w:val="24"/>
                <w:szCs w:val="24"/>
              </w:rPr>
              <w:t>Webb, 2012</w:t>
            </w:r>
          </w:p>
        </w:tc>
        <w:tc>
          <w:tcPr>
            <w:tcW w:w="6662" w:type="dxa"/>
          </w:tcPr>
          <w:p w14:paraId="3ACC06F4" w14:textId="178BEC44" w:rsidR="00FA7994" w:rsidRDefault="00FA7994" w:rsidP="00FA7994">
            <w:pPr>
              <w:rPr>
                <w:rFonts w:ascii="Times New Roman" w:hAnsi="Times New Roman" w:cs="Times New Roman"/>
                <w:color w:val="000000"/>
                <w:sz w:val="24"/>
                <w:szCs w:val="24"/>
              </w:rPr>
            </w:pPr>
            <w:r>
              <w:rPr>
                <w:rFonts w:ascii="Times New Roman" w:hAnsi="Times New Roman" w:cs="Times New Roman"/>
                <w:color w:val="000000"/>
                <w:sz w:val="24"/>
                <w:szCs w:val="24"/>
              </w:rPr>
              <w:t>Study uses sex and gender terms interchangeably; no explicit definition is provided.</w:t>
            </w:r>
          </w:p>
        </w:tc>
      </w:tr>
      <w:tr w:rsidR="00FA7994" w:rsidRPr="001071FB" w14:paraId="2E4E226F" w14:textId="77777777" w:rsidTr="005C06BA">
        <w:trPr>
          <w:trHeight w:val="326"/>
        </w:trPr>
        <w:tc>
          <w:tcPr>
            <w:tcW w:w="3114" w:type="dxa"/>
            <w:vAlign w:val="center"/>
          </w:tcPr>
          <w:p w14:paraId="3CE5C317" w14:textId="77777777" w:rsidR="00FA7994" w:rsidRPr="001071FB" w:rsidRDefault="00FA7994" w:rsidP="00FA7994">
            <w:pPr>
              <w:rPr>
                <w:rFonts w:ascii="Times New Roman" w:hAnsi="Times New Roman" w:cs="Times New Roman"/>
                <w:color w:val="000000"/>
                <w:sz w:val="24"/>
                <w:szCs w:val="24"/>
              </w:rPr>
            </w:pPr>
            <w:r w:rsidRPr="001071FB">
              <w:rPr>
                <w:rFonts w:ascii="Times New Roman" w:hAnsi="Times New Roman" w:cs="Times New Roman"/>
                <w:color w:val="000000"/>
                <w:sz w:val="24"/>
                <w:szCs w:val="24"/>
              </w:rPr>
              <w:t>Wiseman, 1979</w:t>
            </w:r>
          </w:p>
        </w:tc>
        <w:tc>
          <w:tcPr>
            <w:tcW w:w="6662" w:type="dxa"/>
          </w:tcPr>
          <w:p w14:paraId="557A19E7" w14:textId="77777777" w:rsidR="00FA7994" w:rsidRDefault="00FA7994" w:rsidP="00FA7994">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613D52">
              <w:rPr>
                <w:rFonts w:ascii="Times New Roman" w:hAnsi="Times New Roman" w:cs="Times New Roman"/>
                <w:color w:val="000000"/>
                <w:sz w:val="24"/>
                <w:szCs w:val="24"/>
              </w:rPr>
              <w:t>Gender is assigned at birth and a proper set of attitudes and behaviors are then expected and generally adopted.</w:t>
            </w:r>
            <w:r>
              <w:rPr>
                <w:rFonts w:ascii="Times New Roman" w:hAnsi="Times New Roman" w:cs="Times New Roman"/>
                <w:color w:val="000000"/>
                <w:sz w:val="24"/>
                <w:szCs w:val="24"/>
              </w:rPr>
              <w:t>”</w:t>
            </w:r>
          </w:p>
          <w:p w14:paraId="484096DF" w14:textId="77777777" w:rsidR="00FA7994" w:rsidRDefault="00FA7994" w:rsidP="00FA7994">
            <w:pPr>
              <w:rPr>
                <w:rFonts w:ascii="Times New Roman" w:hAnsi="Times New Roman" w:cs="Times New Roman"/>
                <w:color w:val="000000"/>
                <w:sz w:val="24"/>
                <w:szCs w:val="24"/>
              </w:rPr>
            </w:pPr>
          </w:p>
          <w:p w14:paraId="70E8CEB0" w14:textId="77777777" w:rsidR="00FA7994" w:rsidRPr="001071FB" w:rsidRDefault="00FA7994" w:rsidP="00FA7994">
            <w:pPr>
              <w:rPr>
                <w:rFonts w:ascii="Times New Roman" w:hAnsi="Times New Roman" w:cs="Times New Roman"/>
                <w:color w:val="000000"/>
                <w:sz w:val="24"/>
                <w:szCs w:val="24"/>
              </w:rPr>
            </w:pPr>
            <w:r>
              <w:rPr>
                <w:rFonts w:ascii="Times New Roman" w:hAnsi="Times New Roman" w:cs="Times New Roman"/>
                <w:color w:val="000000"/>
                <w:sz w:val="24"/>
                <w:szCs w:val="24"/>
              </w:rPr>
              <w:t>Study uses sex and gender terms interchangeably.</w:t>
            </w:r>
          </w:p>
        </w:tc>
      </w:tr>
      <w:tr w:rsidR="00FA7994" w:rsidRPr="001071FB" w14:paraId="444604FA" w14:textId="77777777" w:rsidTr="005C06BA">
        <w:trPr>
          <w:trHeight w:val="326"/>
        </w:trPr>
        <w:tc>
          <w:tcPr>
            <w:tcW w:w="3114" w:type="dxa"/>
            <w:vAlign w:val="center"/>
          </w:tcPr>
          <w:p w14:paraId="068BD6C4" w14:textId="5651878D" w:rsidR="00FA7994" w:rsidRPr="001071FB" w:rsidRDefault="00FA7994" w:rsidP="00FA7994">
            <w:pPr>
              <w:rPr>
                <w:rFonts w:ascii="Times New Roman" w:hAnsi="Times New Roman" w:cs="Times New Roman"/>
                <w:color w:val="000000"/>
                <w:sz w:val="24"/>
                <w:szCs w:val="24"/>
              </w:rPr>
            </w:pPr>
            <w:r w:rsidRPr="001071FB">
              <w:rPr>
                <w:rFonts w:ascii="Times New Roman" w:hAnsi="Times New Roman" w:cs="Times New Roman"/>
                <w:color w:val="000000"/>
                <w:sz w:val="24"/>
                <w:szCs w:val="24"/>
              </w:rPr>
              <w:t>Woolnough, 20</w:t>
            </w:r>
            <w:r>
              <w:rPr>
                <w:rFonts w:ascii="Times New Roman" w:hAnsi="Times New Roman" w:cs="Times New Roman"/>
                <w:color w:val="000000"/>
                <w:sz w:val="24"/>
                <w:szCs w:val="24"/>
              </w:rPr>
              <w:t>07</w:t>
            </w:r>
          </w:p>
        </w:tc>
        <w:tc>
          <w:tcPr>
            <w:tcW w:w="6662" w:type="dxa"/>
          </w:tcPr>
          <w:p w14:paraId="3DBAD9E5" w14:textId="10CA1FEA" w:rsidR="00FA7994" w:rsidRPr="001071FB" w:rsidRDefault="00FA7994" w:rsidP="00FA7994">
            <w:pPr>
              <w:rPr>
                <w:rFonts w:ascii="Times New Roman" w:hAnsi="Times New Roman" w:cs="Times New Roman"/>
                <w:color w:val="000000"/>
                <w:sz w:val="24"/>
                <w:szCs w:val="24"/>
              </w:rPr>
            </w:pPr>
            <w:r>
              <w:rPr>
                <w:rFonts w:ascii="Times New Roman" w:hAnsi="Times New Roman" w:cs="Times New Roman"/>
                <w:color w:val="000000"/>
                <w:sz w:val="24"/>
                <w:szCs w:val="24"/>
              </w:rPr>
              <w:t>Self identification of gender through a pre-intervention survey. Gender and sex terms are used interchangeably throughout the study. A specific definition of either sex or gender is not provided.</w:t>
            </w:r>
          </w:p>
        </w:tc>
      </w:tr>
    </w:tbl>
    <w:p w14:paraId="49F52651" w14:textId="12D896C8" w:rsidR="003F4A24" w:rsidRDefault="003F4A24" w:rsidP="00DE5D4B"/>
    <w:p w14:paraId="1A1D3C91" w14:textId="77777777" w:rsidR="003F4A24" w:rsidRDefault="003F4A24">
      <w:r>
        <w:br w:type="page"/>
      </w:r>
    </w:p>
    <w:p w14:paraId="79D34D92" w14:textId="77777777" w:rsidR="003F4A24" w:rsidRDefault="003F4A24" w:rsidP="003F4A24">
      <w:pPr>
        <w:pStyle w:val="Heading1"/>
        <w:sectPr w:rsidR="003F4A24" w:rsidSect="003E66AB">
          <w:pgSz w:w="12240" w:h="15840"/>
          <w:pgMar w:top="1440" w:right="1440" w:bottom="1440" w:left="1440" w:header="709" w:footer="709" w:gutter="0"/>
          <w:cols w:space="708"/>
          <w:docGrid w:linePitch="360"/>
        </w:sectPr>
      </w:pPr>
    </w:p>
    <w:p w14:paraId="2FE6A74C" w14:textId="77777777" w:rsidR="003F4A24" w:rsidRDefault="003F4A24" w:rsidP="003F4A24">
      <w:pPr>
        <w:pStyle w:val="Heading1"/>
      </w:pPr>
      <w:bookmarkStart w:id="74" w:name="_Toc155735676"/>
      <w:r>
        <w:lastRenderedPageBreak/>
        <w:t>Appendix 15 – Intervention Characteristics</w:t>
      </w:r>
      <w:bookmarkEnd w:id="74"/>
    </w:p>
    <w:tbl>
      <w:tblPr>
        <w:tblStyle w:val="TableGrid"/>
        <w:tblW w:w="0" w:type="auto"/>
        <w:tblLook w:val="04A0" w:firstRow="1" w:lastRow="0" w:firstColumn="1" w:lastColumn="0" w:noHBand="0" w:noVBand="1"/>
      </w:tblPr>
      <w:tblGrid>
        <w:gridCol w:w="2643"/>
        <w:gridCol w:w="1463"/>
        <w:gridCol w:w="8844"/>
      </w:tblGrid>
      <w:tr w:rsidR="003F4A24" w:rsidRPr="00E1420E" w14:paraId="098F5EC4" w14:textId="77777777" w:rsidTr="001A5DFC">
        <w:tc>
          <w:tcPr>
            <w:tcW w:w="12950" w:type="dxa"/>
            <w:gridSpan w:val="3"/>
          </w:tcPr>
          <w:p w14:paraId="3EACE30E"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b/>
                <w:bCs/>
                <w:sz w:val="24"/>
                <w:szCs w:val="24"/>
              </w:rPr>
              <w:t xml:space="preserve">Intervention Category #1: Quantification of gender inequities in funding, publications, </w:t>
            </w:r>
            <w:proofErr w:type="gramStart"/>
            <w:r w:rsidRPr="00E1420E">
              <w:rPr>
                <w:rFonts w:ascii="Times New Roman" w:hAnsi="Times New Roman" w:cs="Times New Roman"/>
                <w:b/>
                <w:bCs/>
                <w:sz w:val="24"/>
                <w:szCs w:val="24"/>
              </w:rPr>
              <w:t>promotion</w:t>
            </w:r>
            <w:proofErr w:type="gramEnd"/>
            <w:r w:rsidRPr="00E1420E">
              <w:rPr>
                <w:rFonts w:ascii="Times New Roman" w:hAnsi="Times New Roman" w:cs="Times New Roman"/>
                <w:b/>
                <w:bCs/>
                <w:sz w:val="24"/>
                <w:szCs w:val="24"/>
              </w:rPr>
              <w:t xml:space="preserve"> and compensation</w:t>
            </w:r>
          </w:p>
        </w:tc>
      </w:tr>
      <w:tr w:rsidR="003F4A24" w:rsidRPr="00E1420E" w14:paraId="328ACA35" w14:textId="77777777" w:rsidTr="001A5DFC">
        <w:tc>
          <w:tcPr>
            <w:tcW w:w="2643" w:type="dxa"/>
          </w:tcPr>
          <w:p w14:paraId="5C332E0A" w14:textId="77777777" w:rsidR="003F4A24" w:rsidRPr="00E1420E" w:rsidRDefault="003F4A24" w:rsidP="001A5DFC">
            <w:pPr>
              <w:rPr>
                <w:rFonts w:ascii="Times New Roman" w:hAnsi="Times New Roman" w:cs="Times New Roman"/>
                <w:i/>
                <w:iCs/>
                <w:sz w:val="24"/>
                <w:szCs w:val="24"/>
              </w:rPr>
            </w:pPr>
            <w:r w:rsidRPr="00E1420E">
              <w:rPr>
                <w:rFonts w:ascii="Times New Roman" w:hAnsi="Times New Roman" w:cs="Times New Roman"/>
                <w:i/>
                <w:iCs/>
                <w:sz w:val="24"/>
                <w:szCs w:val="24"/>
              </w:rPr>
              <w:t>Intervention sub-type</w:t>
            </w:r>
          </w:p>
        </w:tc>
        <w:tc>
          <w:tcPr>
            <w:tcW w:w="1463" w:type="dxa"/>
          </w:tcPr>
          <w:p w14:paraId="327A0F40" w14:textId="77777777" w:rsidR="003F4A24" w:rsidRPr="00E1420E" w:rsidRDefault="003F4A24" w:rsidP="001A5DFC">
            <w:pPr>
              <w:rPr>
                <w:rFonts w:ascii="Times New Roman" w:hAnsi="Times New Roman" w:cs="Times New Roman"/>
                <w:i/>
                <w:iCs/>
                <w:sz w:val="24"/>
                <w:szCs w:val="24"/>
              </w:rPr>
            </w:pPr>
            <w:r w:rsidRPr="00E1420E">
              <w:rPr>
                <w:rFonts w:ascii="Times New Roman" w:hAnsi="Times New Roman" w:cs="Times New Roman"/>
                <w:i/>
                <w:iCs/>
                <w:sz w:val="24"/>
                <w:szCs w:val="24"/>
              </w:rPr>
              <w:t xml:space="preserve">Number of studies reporting </w:t>
            </w:r>
          </w:p>
        </w:tc>
        <w:tc>
          <w:tcPr>
            <w:tcW w:w="8844" w:type="dxa"/>
          </w:tcPr>
          <w:p w14:paraId="0FA7C705" w14:textId="77777777" w:rsidR="003F4A24" w:rsidRPr="00E1420E" w:rsidRDefault="003F4A24" w:rsidP="001A5DFC">
            <w:pPr>
              <w:rPr>
                <w:rFonts w:ascii="Times New Roman" w:hAnsi="Times New Roman" w:cs="Times New Roman"/>
                <w:i/>
                <w:iCs/>
                <w:sz w:val="24"/>
                <w:szCs w:val="24"/>
              </w:rPr>
            </w:pPr>
            <w:r w:rsidRPr="00E1420E">
              <w:rPr>
                <w:rFonts w:ascii="Times New Roman" w:hAnsi="Times New Roman" w:cs="Times New Roman"/>
                <w:i/>
                <w:iCs/>
                <w:sz w:val="24"/>
                <w:szCs w:val="24"/>
              </w:rPr>
              <w:t>Examples</w:t>
            </w:r>
          </w:p>
        </w:tc>
      </w:tr>
      <w:tr w:rsidR="003F4A24" w:rsidRPr="00E1420E" w14:paraId="650AC28F" w14:textId="77777777" w:rsidTr="001A5DFC">
        <w:tc>
          <w:tcPr>
            <w:tcW w:w="2643" w:type="dxa"/>
          </w:tcPr>
          <w:p w14:paraId="117C205C"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Reporting on the impact of gender equity efforts (made publicly available to ensure accountability)</w:t>
            </w:r>
          </w:p>
          <w:p w14:paraId="61F21960" w14:textId="77777777" w:rsidR="003F4A24" w:rsidRPr="00E1420E" w:rsidRDefault="003F4A24" w:rsidP="001A5DFC">
            <w:pPr>
              <w:rPr>
                <w:rFonts w:ascii="Times New Roman" w:hAnsi="Times New Roman" w:cs="Times New Roman"/>
                <w:sz w:val="24"/>
                <w:szCs w:val="24"/>
              </w:rPr>
            </w:pPr>
          </w:p>
        </w:tc>
        <w:tc>
          <w:tcPr>
            <w:tcW w:w="1463" w:type="dxa"/>
          </w:tcPr>
          <w:p w14:paraId="1FC45B4F"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1</w:t>
            </w:r>
          </w:p>
        </w:tc>
        <w:tc>
          <w:tcPr>
            <w:tcW w:w="8844" w:type="dxa"/>
          </w:tcPr>
          <w:p w14:paraId="4AEF9A99" w14:textId="77777777" w:rsidR="003F4A24" w:rsidRPr="00E1420E" w:rsidRDefault="003F4A24" w:rsidP="001A5DFC">
            <w:pPr>
              <w:pStyle w:val="ListParagraph"/>
              <w:numPr>
                <w:ilvl w:val="0"/>
                <w:numId w:val="8"/>
              </w:numPr>
              <w:ind w:left="322" w:hanging="218"/>
              <w:rPr>
                <w:rFonts w:ascii="Times New Roman" w:hAnsi="Times New Roman" w:cs="Times New Roman"/>
                <w:sz w:val="24"/>
                <w:szCs w:val="24"/>
              </w:rPr>
            </w:pPr>
            <w:r w:rsidRPr="00E1420E">
              <w:rPr>
                <w:rFonts w:ascii="Times New Roman" w:hAnsi="Times New Roman" w:cs="Times New Roman"/>
                <w:sz w:val="24"/>
                <w:szCs w:val="24"/>
              </w:rPr>
              <w:t>Transparent work activity is being published within departments to ensure shared rotation of administrative and service work in an academic environment to promote equity</w:t>
            </w:r>
          </w:p>
        </w:tc>
      </w:tr>
      <w:tr w:rsidR="003F4A24" w:rsidRPr="00E1420E" w14:paraId="17475556" w14:textId="77777777" w:rsidTr="001A5DFC">
        <w:tc>
          <w:tcPr>
            <w:tcW w:w="12950" w:type="dxa"/>
            <w:gridSpan w:val="3"/>
          </w:tcPr>
          <w:p w14:paraId="68D6E620" w14:textId="77777777" w:rsidR="003F4A24" w:rsidRPr="00E1420E" w:rsidRDefault="003F4A24" w:rsidP="001A5DFC">
            <w:pPr>
              <w:rPr>
                <w:rFonts w:ascii="Times New Roman" w:hAnsi="Times New Roman" w:cs="Times New Roman"/>
                <w:b/>
                <w:bCs/>
                <w:sz w:val="24"/>
                <w:szCs w:val="24"/>
              </w:rPr>
            </w:pPr>
            <w:r w:rsidRPr="00E1420E">
              <w:rPr>
                <w:rFonts w:ascii="Times New Roman" w:hAnsi="Times New Roman" w:cs="Times New Roman"/>
                <w:b/>
                <w:bCs/>
                <w:sz w:val="24"/>
                <w:szCs w:val="24"/>
              </w:rPr>
              <w:t>Intervention Category #2: Behavioural or systemic change</w:t>
            </w:r>
          </w:p>
        </w:tc>
      </w:tr>
      <w:tr w:rsidR="003F4A24" w:rsidRPr="00E1420E" w14:paraId="4D8676A3" w14:textId="77777777" w:rsidTr="001A5DFC">
        <w:tc>
          <w:tcPr>
            <w:tcW w:w="2643" w:type="dxa"/>
          </w:tcPr>
          <w:p w14:paraId="26A17373" w14:textId="77777777" w:rsidR="003F4A24" w:rsidRPr="00E1420E" w:rsidRDefault="003F4A24" w:rsidP="001A5DFC">
            <w:pPr>
              <w:rPr>
                <w:rFonts w:ascii="Times New Roman" w:hAnsi="Times New Roman" w:cs="Times New Roman"/>
                <w:i/>
                <w:iCs/>
                <w:sz w:val="24"/>
                <w:szCs w:val="24"/>
              </w:rPr>
            </w:pPr>
            <w:r w:rsidRPr="00E1420E">
              <w:rPr>
                <w:rFonts w:ascii="Times New Roman" w:hAnsi="Times New Roman" w:cs="Times New Roman"/>
                <w:i/>
                <w:iCs/>
                <w:sz w:val="24"/>
                <w:szCs w:val="24"/>
              </w:rPr>
              <w:t>Intervention sub-type</w:t>
            </w:r>
          </w:p>
        </w:tc>
        <w:tc>
          <w:tcPr>
            <w:tcW w:w="1463" w:type="dxa"/>
          </w:tcPr>
          <w:p w14:paraId="1AD6C6E4" w14:textId="77777777" w:rsidR="003F4A24" w:rsidRPr="00E1420E" w:rsidRDefault="003F4A24" w:rsidP="001A5DFC">
            <w:pPr>
              <w:rPr>
                <w:rFonts w:ascii="Times New Roman" w:hAnsi="Times New Roman" w:cs="Times New Roman"/>
                <w:i/>
                <w:iCs/>
                <w:sz w:val="24"/>
                <w:szCs w:val="24"/>
              </w:rPr>
            </w:pPr>
            <w:r w:rsidRPr="00E1420E">
              <w:rPr>
                <w:rFonts w:ascii="Times New Roman" w:hAnsi="Times New Roman" w:cs="Times New Roman"/>
                <w:i/>
                <w:iCs/>
                <w:sz w:val="24"/>
                <w:szCs w:val="24"/>
              </w:rPr>
              <w:t xml:space="preserve">Number of studies reporting </w:t>
            </w:r>
          </w:p>
        </w:tc>
        <w:tc>
          <w:tcPr>
            <w:tcW w:w="8844" w:type="dxa"/>
          </w:tcPr>
          <w:p w14:paraId="3C98D093" w14:textId="77777777" w:rsidR="003F4A24" w:rsidRPr="00E1420E" w:rsidRDefault="003F4A24" w:rsidP="001A5DFC">
            <w:pPr>
              <w:rPr>
                <w:rFonts w:ascii="Times New Roman" w:hAnsi="Times New Roman" w:cs="Times New Roman"/>
                <w:i/>
                <w:iCs/>
                <w:sz w:val="24"/>
                <w:szCs w:val="24"/>
              </w:rPr>
            </w:pPr>
            <w:r w:rsidRPr="00E1420E">
              <w:rPr>
                <w:rFonts w:ascii="Times New Roman" w:hAnsi="Times New Roman" w:cs="Times New Roman"/>
                <w:i/>
                <w:iCs/>
                <w:sz w:val="24"/>
                <w:szCs w:val="24"/>
              </w:rPr>
              <w:t>Examples</w:t>
            </w:r>
          </w:p>
        </w:tc>
      </w:tr>
      <w:tr w:rsidR="003F4A24" w:rsidRPr="00E1420E" w14:paraId="55028292" w14:textId="77777777" w:rsidTr="001A5DFC">
        <w:tc>
          <w:tcPr>
            <w:tcW w:w="2643" w:type="dxa"/>
          </w:tcPr>
          <w:p w14:paraId="3A821FE2"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Recognition of the systemic nature of gender inequity and the need for systemic solutions from organizations</w:t>
            </w:r>
          </w:p>
        </w:tc>
        <w:tc>
          <w:tcPr>
            <w:tcW w:w="1463" w:type="dxa"/>
          </w:tcPr>
          <w:p w14:paraId="2D0E04AF"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3</w:t>
            </w:r>
          </w:p>
        </w:tc>
        <w:tc>
          <w:tcPr>
            <w:tcW w:w="8844" w:type="dxa"/>
          </w:tcPr>
          <w:p w14:paraId="0DD6706A" w14:textId="36D90E62" w:rsidR="003F4A24" w:rsidRPr="00E1420E" w:rsidRDefault="003F4A24" w:rsidP="001A5DFC">
            <w:pPr>
              <w:pStyle w:val="ListParagraph"/>
              <w:numPr>
                <w:ilvl w:val="0"/>
                <w:numId w:val="8"/>
              </w:numPr>
              <w:ind w:left="322" w:hanging="218"/>
              <w:rPr>
                <w:rFonts w:ascii="Times New Roman" w:hAnsi="Times New Roman" w:cs="Times New Roman"/>
                <w:sz w:val="24"/>
                <w:szCs w:val="24"/>
              </w:rPr>
            </w:pPr>
            <w:r w:rsidRPr="00E1420E">
              <w:rPr>
                <w:rFonts w:ascii="Times New Roman" w:hAnsi="Times New Roman" w:cs="Times New Roman"/>
                <w:sz w:val="24"/>
                <w:szCs w:val="24"/>
              </w:rPr>
              <w:t xml:space="preserve">Recognizing the need of organizations (academia) to provide a solution to address faculty women and faculty from minority groups bearing the disproportionate burden of administrative, service, and mentorship tasks, resulting in less time spent on research. </w:t>
            </w:r>
          </w:p>
          <w:p w14:paraId="76A346E1" w14:textId="433F39EF" w:rsidR="003F4A24" w:rsidRPr="00E1420E" w:rsidRDefault="003F4A24" w:rsidP="001A5DFC">
            <w:pPr>
              <w:pStyle w:val="ListParagraph"/>
              <w:numPr>
                <w:ilvl w:val="0"/>
                <w:numId w:val="8"/>
              </w:numPr>
              <w:ind w:left="322" w:hanging="218"/>
              <w:rPr>
                <w:rFonts w:ascii="Times New Roman" w:hAnsi="Times New Roman" w:cs="Times New Roman"/>
                <w:sz w:val="24"/>
                <w:szCs w:val="24"/>
              </w:rPr>
            </w:pPr>
            <w:r w:rsidRPr="00E1420E">
              <w:rPr>
                <w:rFonts w:ascii="Times New Roman" w:hAnsi="Times New Roman" w:cs="Times New Roman"/>
                <w:sz w:val="24"/>
                <w:szCs w:val="24"/>
              </w:rPr>
              <w:t xml:space="preserve">Recognizing the role of unconscious and unintentional biases about race and the gender of university instructors when </w:t>
            </w:r>
            <w:r w:rsidR="005B2E54" w:rsidRPr="00E1420E">
              <w:rPr>
                <w:rFonts w:ascii="Times New Roman" w:hAnsi="Times New Roman" w:cs="Times New Roman"/>
                <w:sz w:val="24"/>
                <w:szCs w:val="24"/>
              </w:rPr>
              <w:t>student’s</w:t>
            </w:r>
            <w:r w:rsidRPr="00E1420E">
              <w:rPr>
                <w:rFonts w:ascii="Times New Roman" w:hAnsi="Times New Roman" w:cs="Times New Roman"/>
                <w:sz w:val="24"/>
                <w:szCs w:val="24"/>
              </w:rPr>
              <w:t xml:space="preserve"> complete student evaluations of teaching. </w:t>
            </w:r>
          </w:p>
          <w:p w14:paraId="70E324AA" w14:textId="4D09841C" w:rsidR="003F4A24" w:rsidRPr="00E1420E" w:rsidRDefault="003F4A24" w:rsidP="001A5DFC">
            <w:pPr>
              <w:pStyle w:val="ListParagraph"/>
              <w:numPr>
                <w:ilvl w:val="0"/>
                <w:numId w:val="8"/>
              </w:numPr>
              <w:ind w:left="322" w:hanging="218"/>
              <w:rPr>
                <w:rFonts w:ascii="Times New Roman" w:hAnsi="Times New Roman" w:cs="Times New Roman"/>
                <w:sz w:val="24"/>
                <w:szCs w:val="24"/>
              </w:rPr>
            </w:pPr>
            <w:r w:rsidRPr="00E1420E">
              <w:rPr>
                <w:rFonts w:ascii="Times New Roman" w:hAnsi="Times New Roman" w:cs="Times New Roman"/>
                <w:sz w:val="24"/>
                <w:szCs w:val="24"/>
              </w:rPr>
              <w:t xml:space="preserve">Acknowledging that men and women have equal rights to participate in, and benefit from, decision making about interventions to reduce greenhouse gas emissions. </w:t>
            </w:r>
          </w:p>
        </w:tc>
      </w:tr>
      <w:tr w:rsidR="003F4A24" w:rsidRPr="00E1420E" w14:paraId="6E172756" w14:textId="77777777" w:rsidTr="001A5DFC">
        <w:tc>
          <w:tcPr>
            <w:tcW w:w="2643" w:type="dxa"/>
          </w:tcPr>
          <w:p w14:paraId="5C57FBC5"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Gender-inclusive language in recruitment, hiring, and grants and funding assessments</w:t>
            </w:r>
          </w:p>
        </w:tc>
        <w:tc>
          <w:tcPr>
            <w:tcW w:w="1463" w:type="dxa"/>
          </w:tcPr>
          <w:p w14:paraId="3662A183"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2</w:t>
            </w:r>
          </w:p>
        </w:tc>
        <w:tc>
          <w:tcPr>
            <w:tcW w:w="8844" w:type="dxa"/>
          </w:tcPr>
          <w:p w14:paraId="00DAFC7B" w14:textId="2A10962C" w:rsidR="003F4A24" w:rsidRPr="00E1420E" w:rsidRDefault="003F4A24" w:rsidP="001A5DFC">
            <w:pPr>
              <w:pStyle w:val="ListParagraph"/>
              <w:numPr>
                <w:ilvl w:val="0"/>
                <w:numId w:val="10"/>
              </w:numPr>
              <w:ind w:left="322" w:hanging="218"/>
              <w:rPr>
                <w:rFonts w:ascii="Times New Roman" w:hAnsi="Times New Roman" w:cs="Times New Roman"/>
                <w:sz w:val="24"/>
                <w:szCs w:val="24"/>
              </w:rPr>
            </w:pPr>
            <w:r w:rsidRPr="00E1420E">
              <w:rPr>
                <w:rFonts w:ascii="Times New Roman" w:hAnsi="Times New Roman" w:cs="Times New Roman"/>
                <w:sz w:val="24"/>
                <w:szCs w:val="24"/>
              </w:rPr>
              <w:t>Faculty recruitment aimed at increasing the number of women faculty in STEM at one US university where increasing diversity had historically proved elusive.</w:t>
            </w:r>
          </w:p>
          <w:p w14:paraId="6C149EA6" w14:textId="7F2380BA" w:rsidR="003F4A24" w:rsidRPr="00E1420E" w:rsidRDefault="003F4A24" w:rsidP="001A5DFC">
            <w:pPr>
              <w:pStyle w:val="ListParagraph"/>
              <w:numPr>
                <w:ilvl w:val="0"/>
                <w:numId w:val="10"/>
              </w:numPr>
              <w:ind w:left="322" w:hanging="218"/>
              <w:rPr>
                <w:rFonts w:ascii="Times New Roman" w:hAnsi="Times New Roman" w:cs="Times New Roman"/>
                <w:sz w:val="24"/>
                <w:szCs w:val="24"/>
              </w:rPr>
            </w:pPr>
            <w:r w:rsidRPr="00E1420E">
              <w:rPr>
                <w:rFonts w:ascii="Times New Roman" w:hAnsi="Times New Roman" w:cs="Times New Roman"/>
                <w:sz w:val="24"/>
                <w:szCs w:val="24"/>
              </w:rPr>
              <w:t>Hiring systems and diversity structures.</w:t>
            </w:r>
          </w:p>
        </w:tc>
      </w:tr>
      <w:tr w:rsidR="003F4A24" w:rsidRPr="00E1420E" w14:paraId="69BFA48D" w14:textId="77777777" w:rsidTr="001A5DFC">
        <w:tc>
          <w:tcPr>
            <w:tcW w:w="2643" w:type="dxa"/>
          </w:tcPr>
          <w:p w14:paraId="094CFC51"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Use of quotas</w:t>
            </w:r>
          </w:p>
          <w:p w14:paraId="69785C75" w14:textId="77777777" w:rsidR="003F4A24" w:rsidRPr="00E1420E" w:rsidRDefault="003F4A24" w:rsidP="001A5DFC">
            <w:pPr>
              <w:rPr>
                <w:rFonts w:ascii="Times New Roman" w:hAnsi="Times New Roman" w:cs="Times New Roman"/>
                <w:sz w:val="24"/>
                <w:szCs w:val="24"/>
              </w:rPr>
            </w:pPr>
          </w:p>
        </w:tc>
        <w:tc>
          <w:tcPr>
            <w:tcW w:w="1463" w:type="dxa"/>
          </w:tcPr>
          <w:p w14:paraId="497FD4B6"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2</w:t>
            </w:r>
          </w:p>
        </w:tc>
        <w:tc>
          <w:tcPr>
            <w:tcW w:w="8844" w:type="dxa"/>
          </w:tcPr>
          <w:p w14:paraId="48102CA6" w14:textId="4ABBFB67" w:rsidR="003F4A24" w:rsidRPr="00E1420E" w:rsidRDefault="003F4A24" w:rsidP="001A5DFC">
            <w:pPr>
              <w:pStyle w:val="ListParagraph"/>
              <w:numPr>
                <w:ilvl w:val="0"/>
                <w:numId w:val="9"/>
              </w:numPr>
              <w:ind w:left="322" w:hanging="218"/>
              <w:rPr>
                <w:rFonts w:ascii="Times New Roman" w:hAnsi="Times New Roman" w:cs="Times New Roman"/>
                <w:sz w:val="24"/>
                <w:szCs w:val="24"/>
              </w:rPr>
            </w:pPr>
            <w:r w:rsidRPr="00E1420E">
              <w:rPr>
                <w:rFonts w:ascii="Times New Roman" w:hAnsi="Times New Roman" w:cs="Times New Roman"/>
                <w:sz w:val="24"/>
                <w:szCs w:val="24"/>
              </w:rPr>
              <w:t xml:space="preserve">Gender quotas can help climate policy interventions to bring about increases not only in equality, but also in programme effectiveness raises questions about the reasons behind such effects. </w:t>
            </w:r>
          </w:p>
          <w:p w14:paraId="2F8DB0AD" w14:textId="1E98A473" w:rsidR="003F4A24" w:rsidRPr="00E1420E" w:rsidRDefault="003F4A24" w:rsidP="001A5DFC">
            <w:pPr>
              <w:pStyle w:val="ListParagraph"/>
              <w:numPr>
                <w:ilvl w:val="0"/>
                <w:numId w:val="9"/>
              </w:numPr>
              <w:ind w:left="322" w:hanging="218"/>
              <w:rPr>
                <w:rFonts w:ascii="Times New Roman" w:hAnsi="Times New Roman" w:cs="Times New Roman"/>
                <w:sz w:val="24"/>
                <w:szCs w:val="24"/>
              </w:rPr>
            </w:pPr>
            <w:r w:rsidRPr="00E1420E">
              <w:rPr>
                <w:rFonts w:ascii="Times New Roman" w:hAnsi="Times New Roman" w:cs="Times New Roman"/>
                <w:sz w:val="24"/>
                <w:szCs w:val="24"/>
              </w:rPr>
              <w:lastRenderedPageBreak/>
              <w:t>Gender quotas for women in traditionally male dominated military environment to improve men’s b</w:t>
            </w:r>
            <w:r w:rsidR="00D4790A">
              <w:rPr>
                <w:rFonts w:ascii="Times New Roman" w:hAnsi="Times New Roman" w:cs="Times New Roman"/>
                <w:sz w:val="24"/>
                <w:szCs w:val="24"/>
              </w:rPr>
              <w:t>i</w:t>
            </w:r>
            <w:r w:rsidRPr="00E1420E">
              <w:rPr>
                <w:rFonts w:ascii="Times New Roman" w:hAnsi="Times New Roman" w:cs="Times New Roman"/>
                <w:sz w:val="24"/>
                <w:szCs w:val="24"/>
              </w:rPr>
              <w:t>as towards women.</w:t>
            </w:r>
          </w:p>
        </w:tc>
      </w:tr>
      <w:tr w:rsidR="003F4A24" w:rsidRPr="00E1420E" w14:paraId="5EEF16CA" w14:textId="77777777" w:rsidTr="001A5DFC">
        <w:tc>
          <w:tcPr>
            <w:tcW w:w="2643" w:type="dxa"/>
          </w:tcPr>
          <w:p w14:paraId="7818AEE7"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lastRenderedPageBreak/>
              <w:t>Gender bias training and champions of gender equity</w:t>
            </w:r>
          </w:p>
        </w:tc>
        <w:tc>
          <w:tcPr>
            <w:tcW w:w="1463" w:type="dxa"/>
          </w:tcPr>
          <w:p w14:paraId="65FAD385" w14:textId="77777777" w:rsidR="003F4A24" w:rsidRPr="00E1420E" w:rsidRDefault="003F4A24" w:rsidP="001A5DFC">
            <w:pPr>
              <w:rPr>
                <w:rFonts w:ascii="Times New Roman" w:hAnsi="Times New Roman" w:cs="Times New Roman"/>
                <w:sz w:val="24"/>
                <w:szCs w:val="24"/>
              </w:rPr>
            </w:pPr>
            <w:r>
              <w:rPr>
                <w:rFonts w:ascii="Times New Roman" w:hAnsi="Times New Roman" w:cs="Times New Roman"/>
                <w:sz w:val="24"/>
                <w:szCs w:val="24"/>
              </w:rPr>
              <w:t>10</w:t>
            </w:r>
          </w:p>
        </w:tc>
        <w:tc>
          <w:tcPr>
            <w:tcW w:w="8844" w:type="dxa"/>
          </w:tcPr>
          <w:p w14:paraId="62917C0B" w14:textId="7A5AC626" w:rsidR="003F4A24" w:rsidRPr="00E1420E" w:rsidRDefault="003F4A24" w:rsidP="001A5DFC">
            <w:pPr>
              <w:pStyle w:val="ListParagraph"/>
              <w:numPr>
                <w:ilvl w:val="0"/>
                <w:numId w:val="8"/>
              </w:numPr>
              <w:ind w:left="316" w:hanging="218"/>
              <w:rPr>
                <w:rFonts w:ascii="Times New Roman" w:hAnsi="Times New Roman" w:cs="Times New Roman"/>
                <w:sz w:val="24"/>
                <w:szCs w:val="24"/>
              </w:rPr>
            </w:pPr>
            <w:r w:rsidRPr="00E1420E">
              <w:rPr>
                <w:rFonts w:ascii="Times New Roman" w:hAnsi="Times New Roman" w:cs="Times New Roman"/>
                <w:sz w:val="24"/>
                <w:szCs w:val="24"/>
              </w:rPr>
              <w:t>Program for Respect, Inclusion, and Diversity of LGBTQ Employees (PRIDE), a training program for human resource staff and health professionals to promote appropriate responses to the stress and harassment experienced by lesbian, gay, bisexual, transgender, and queer or questioning (LGBTQ) individuals in the workplace.</w:t>
            </w:r>
          </w:p>
          <w:p w14:paraId="02508CF7" w14:textId="6E93B841" w:rsidR="003F4A24" w:rsidRPr="00E1420E" w:rsidRDefault="003F4A24" w:rsidP="001A5DFC">
            <w:pPr>
              <w:pStyle w:val="ListParagraph"/>
              <w:numPr>
                <w:ilvl w:val="0"/>
                <w:numId w:val="8"/>
              </w:numPr>
              <w:ind w:left="316" w:hanging="218"/>
              <w:rPr>
                <w:rFonts w:ascii="Times New Roman" w:hAnsi="Times New Roman" w:cs="Times New Roman"/>
                <w:sz w:val="24"/>
                <w:szCs w:val="24"/>
              </w:rPr>
            </w:pPr>
            <w:r w:rsidRPr="00E1420E">
              <w:rPr>
                <w:rFonts w:ascii="Times New Roman" w:hAnsi="Times New Roman" w:cs="Times New Roman"/>
                <w:sz w:val="24"/>
                <w:szCs w:val="24"/>
              </w:rPr>
              <w:t xml:space="preserve">Investigating gender bias in student professor evaluations with identical excerpts from the transcript of a lecture and randomly assigned either a male or a female name to the instructor who had given the lecture. </w:t>
            </w:r>
          </w:p>
          <w:p w14:paraId="673C8079" w14:textId="3FC5A14E" w:rsidR="003F4A24" w:rsidRPr="00E1420E" w:rsidRDefault="003F4A24" w:rsidP="001A5DFC">
            <w:pPr>
              <w:pStyle w:val="ListParagraph"/>
              <w:numPr>
                <w:ilvl w:val="0"/>
                <w:numId w:val="8"/>
              </w:numPr>
              <w:ind w:left="316" w:hanging="218"/>
              <w:rPr>
                <w:rFonts w:ascii="Times New Roman" w:hAnsi="Times New Roman" w:cs="Times New Roman"/>
                <w:sz w:val="24"/>
                <w:szCs w:val="24"/>
              </w:rPr>
            </w:pPr>
            <w:r w:rsidRPr="00E1420E">
              <w:rPr>
                <w:rFonts w:ascii="Times New Roman" w:hAnsi="Times New Roman" w:cs="Times New Roman"/>
                <w:sz w:val="24"/>
                <w:szCs w:val="24"/>
              </w:rPr>
              <w:t>A teacher-training program that aimed to promote positive gender socialization in Uganda, the program positively influenced teachers’ knowledge about the difference between gender and sex, and their attitudes toward gender roles and gender identity.</w:t>
            </w:r>
          </w:p>
          <w:p w14:paraId="17198A43" w14:textId="7D55F4B1" w:rsidR="003F4A24" w:rsidRPr="00E1420E" w:rsidRDefault="003F4A24" w:rsidP="001A5DFC">
            <w:pPr>
              <w:pStyle w:val="ListParagraph"/>
              <w:numPr>
                <w:ilvl w:val="0"/>
                <w:numId w:val="8"/>
              </w:numPr>
              <w:ind w:left="322" w:hanging="218"/>
              <w:rPr>
                <w:rFonts w:ascii="Times New Roman" w:hAnsi="Times New Roman" w:cs="Times New Roman"/>
                <w:sz w:val="24"/>
                <w:szCs w:val="24"/>
              </w:rPr>
            </w:pPr>
            <w:r w:rsidRPr="00E1420E">
              <w:rPr>
                <w:rFonts w:ascii="Times New Roman" w:hAnsi="Times New Roman" w:cs="Times New Roman"/>
                <w:sz w:val="24"/>
                <w:szCs w:val="24"/>
              </w:rPr>
              <w:t>T</w:t>
            </w:r>
            <w:r w:rsidRPr="00DD4B14">
              <w:rPr>
                <w:rFonts w:ascii="Times New Roman" w:hAnsi="Times New Roman" w:cs="Times New Roman"/>
                <w:sz w:val="24"/>
                <w:szCs w:val="24"/>
              </w:rPr>
              <w:t>he Gender By</w:t>
            </w:r>
            <w:r w:rsidRPr="00E1420E">
              <w:rPr>
                <w:rFonts w:ascii="Times New Roman" w:hAnsi="Times New Roman" w:cs="Times New Roman"/>
                <w:sz w:val="24"/>
                <w:szCs w:val="24"/>
              </w:rPr>
              <w:t xml:space="preserve"> Us® Toolkit, decreased implicit gender bias compared to a generic conversation. The Toolkit provides education about implicit bias and tools that raise awareness of gender inequality. Unique to this intervention, participants draw on personal experiences to engage in semi-structured conversations with each other to better understand how components of dominant gender structure influence their daily lives.</w:t>
            </w:r>
          </w:p>
          <w:p w14:paraId="49D9F0D3" w14:textId="53E5EDFF" w:rsidR="003F4A24" w:rsidRPr="00E1420E" w:rsidRDefault="003F4A24" w:rsidP="001A5DFC">
            <w:pPr>
              <w:pStyle w:val="ListParagraph"/>
              <w:numPr>
                <w:ilvl w:val="0"/>
                <w:numId w:val="8"/>
              </w:numPr>
              <w:ind w:left="322" w:hanging="218"/>
              <w:rPr>
                <w:rFonts w:ascii="Times New Roman" w:hAnsi="Times New Roman" w:cs="Times New Roman"/>
                <w:sz w:val="24"/>
                <w:szCs w:val="24"/>
              </w:rPr>
            </w:pPr>
            <w:r w:rsidRPr="00E1420E">
              <w:rPr>
                <w:rFonts w:ascii="Times New Roman" w:hAnsi="Times New Roman" w:cs="Times New Roman"/>
                <w:sz w:val="24"/>
                <w:szCs w:val="24"/>
              </w:rPr>
              <w:t>Three online interventions for aging-focused professionals designed to increase knowledge of TGNC-related terminology, decrease self-reported negative attitudes towards TGNC individuals, and increase self-efficacy for affirmative interactions. Interventions includes written educational information, a video demonstration, or both the written educational information and the video demonstration.</w:t>
            </w:r>
          </w:p>
          <w:p w14:paraId="48F8A93E" w14:textId="1F4A7BC5" w:rsidR="003F4A24" w:rsidRPr="00E1420E" w:rsidRDefault="003F4A24" w:rsidP="001A5DFC">
            <w:pPr>
              <w:pStyle w:val="ListParagraph"/>
              <w:numPr>
                <w:ilvl w:val="0"/>
                <w:numId w:val="8"/>
              </w:numPr>
              <w:ind w:left="322" w:hanging="218"/>
              <w:rPr>
                <w:rFonts w:ascii="Times New Roman" w:hAnsi="Times New Roman" w:cs="Times New Roman"/>
                <w:sz w:val="24"/>
                <w:szCs w:val="24"/>
              </w:rPr>
            </w:pPr>
            <w:r w:rsidRPr="00E1420E">
              <w:rPr>
                <w:rFonts w:ascii="Times New Roman" w:hAnsi="Times New Roman" w:cs="Times New Roman"/>
                <w:sz w:val="24"/>
                <w:szCs w:val="24"/>
              </w:rPr>
              <w:t xml:space="preserve">Adding language to student evaluations describing that women and instructors of colour are systematically rated lower in evaluations then white men. </w:t>
            </w:r>
          </w:p>
          <w:p w14:paraId="06817A28" w14:textId="098E4E31" w:rsidR="003F4A24" w:rsidRPr="00E1420E" w:rsidRDefault="003F4A24" w:rsidP="001A5DFC">
            <w:pPr>
              <w:pStyle w:val="ListParagraph"/>
              <w:numPr>
                <w:ilvl w:val="0"/>
                <w:numId w:val="8"/>
              </w:numPr>
              <w:ind w:left="322" w:hanging="218"/>
              <w:rPr>
                <w:rFonts w:ascii="Times New Roman" w:hAnsi="Times New Roman" w:cs="Times New Roman"/>
                <w:sz w:val="24"/>
                <w:szCs w:val="24"/>
              </w:rPr>
            </w:pPr>
            <w:r w:rsidRPr="00E1420E">
              <w:rPr>
                <w:rFonts w:ascii="Times New Roman" w:hAnsi="Times New Roman" w:cs="Times New Roman"/>
                <w:sz w:val="24"/>
                <w:szCs w:val="24"/>
              </w:rPr>
              <w:t>Part of the intervention included providing an experiential workshop on implicit bias and the research on how it shapes divisions of labor in colleges and universities.</w:t>
            </w:r>
          </w:p>
          <w:p w14:paraId="303800B6" w14:textId="1DFFBE1C" w:rsidR="003F4A24" w:rsidRPr="00E1420E" w:rsidRDefault="003F4A24" w:rsidP="001A5DFC">
            <w:pPr>
              <w:pStyle w:val="ListParagraph"/>
              <w:numPr>
                <w:ilvl w:val="0"/>
                <w:numId w:val="8"/>
              </w:numPr>
              <w:ind w:left="322" w:hanging="218"/>
              <w:rPr>
                <w:rFonts w:ascii="Times New Roman" w:hAnsi="Times New Roman" w:cs="Times New Roman"/>
                <w:sz w:val="24"/>
                <w:szCs w:val="24"/>
              </w:rPr>
            </w:pPr>
            <w:r w:rsidRPr="00E1420E">
              <w:rPr>
                <w:rFonts w:ascii="Times New Roman" w:hAnsi="Times New Roman" w:cs="Times New Roman"/>
                <w:sz w:val="24"/>
                <w:szCs w:val="24"/>
              </w:rPr>
              <w:t>Focused on integrating women into the Norway military, the study surveyed recruits on how female integration to squads affects perceptions of gender roles and gender identity.</w:t>
            </w:r>
          </w:p>
          <w:p w14:paraId="6F801816" w14:textId="73EA7ACA" w:rsidR="003F4A24" w:rsidRDefault="003F4A24" w:rsidP="001A5DFC">
            <w:pPr>
              <w:pStyle w:val="ListParagraph"/>
              <w:numPr>
                <w:ilvl w:val="0"/>
                <w:numId w:val="8"/>
              </w:numPr>
              <w:ind w:left="322" w:hanging="218"/>
              <w:rPr>
                <w:rFonts w:ascii="Times New Roman" w:hAnsi="Times New Roman" w:cs="Times New Roman"/>
                <w:sz w:val="24"/>
                <w:szCs w:val="24"/>
              </w:rPr>
            </w:pPr>
            <w:r w:rsidRPr="00E1420E">
              <w:rPr>
                <w:rFonts w:ascii="Times New Roman" w:hAnsi="Times New Roman" w:cs="Times New Roman"/>
                <w:sz w:val="24"/>
                <w:szCs w:val="24"/>
              </w:rPr>
              <w:lastRenderedPageBreak/>
              <w:t>All members of the household participated in a gender sensitive family coaching session to raise awareness about child protection issues and address normative gender beliefs related to family violence.</w:t>
            </w:r>
          </w:p>
          <w:p w14:paraId="2028F942" w14:textId="40A8A6DD" w:rsidR="003F4A24" w:rsidRPr="002E76C5" w:rsidRDefault="003F4A24" w:rsidP="001A5DFC">
            <w:pPr>
              <w:pStyle w:val="ListParagraph"/>
              <w:numPr>
                <w:ilvl w:val="0"/>
                <w:numId w:val="8"/>
              </w:numPr>
              <w:ind w:left="322" w:hanging="218"/>
              <w:rPr>
                <w:rFonts w:ascii="Times New Roman" w:hAnsi="Times New Roman" w:cs="Times New Roman"/>
                <w:sz w:val="24"/>
                <w:szCs w:val="24"/>
              </w:rPr>
            </w:pPr>
            <w:r w:rsidRPr="00096159">
              <w:rPr>
                <w:rFonts w:ascii="Times New Roman" w:hAnsi="Times New Roman" w:cs="Times New Roman"/>
                <w:sz w:val="24"/>
                <w:szCs w:val="24"/>
              </w:rPr>
              <w:t>Mentors were provided with gender and stereotyping in the workplace training.</w:t>
            </w:r>
          </w:p>
        </w:tc>
      </w:tr>
      <w:tr w:rsidR="003F4A24" w:rsidRPr="00E1420E" w14:paraId="5C380CDD" w14:textId="77777777" w:rsidTr="001A5DFC">
        <w:tc>
          <w:tcPr>
            <w:tcW w:w="12950" w:type="dxa"/>
            <w:gridSpan w:val="3"/>
          </w:tcPr>
          <w:p w14:paraId="154A3DF8"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b/>
                <w:bCs/>
                <w:sz w:val="24"/>
                <w:szCs w:val="24"/>
              </w:rPr>
              <w:lastRenderedPageBreak/>
              <w:t>Intervention Category #3: Career flexibility</w:t>
            </w:r>
          </w:p>
        </w:tc>
      </w:tr>
      <w:tr w:rsidR="003F4A24" w:rsidRPr="00E1420E" w14:paraId="6CBFF4C2" w14:textId="77777777" w:rsidTr="001A5DFC">
        <w:tc>
          <w:tcPr>
            <w:tcW w:w="2643" w:type="dxa"/>
          </w:tcPr>
          <w:p w14:paraId="6D5255D8" w14:textId="77777777" w:rsidR="003F4A24" w:rsidRPr="00E1420E" w:rsidRDefault="003F4A24" w:rsidP="001A5DFC">
            <w:pPr>
              <w:rPr>
                <w:rFonts w:ascii="Times New Roman" w:hAnsi="Times New Roman" w:cs="Times New Roman"/>
                <w:b/>
                <w:bCs/>
                <w:sz w:val="24"/>
                <w:szCs w:val="24"/>
              </w:rPr>
            </w:pPr>
            <w:r w:rsidRPr="00E1420E">
              <w:rPr>
                <w:rFonts w:ascii="Times New Roman" w:hAnsi="Times New Roman" w:cs="Times New Roman"/>
                <w:i/>
                <w:iCs/>
                <w:sz w:val="24"/>
                <w:szCs w:val="24"/>
              </w:rPr>
              <w:t>Intervention sub-type</w:t>
            </w:r>
          </w:p>
        </w:tc>
        <w:tc>
          <w:tcPr>
            <w:tcW w:w="1463" w:type="dxa"/>
          </w:tcPr>
          <w:p w14:paraId="0AB43E53" w14:textId="77777777" w:rsidR="003F4A24" w:rsidRPr="00E1420E" w:rsidRDefault="003F4A24" w:rsidP="001A5DFC">
            <w:pPr>
              <w:rPr>
                <w:rFonts w:ascii="Times New Roman" w:hAnsi="Times New Roman" w:cs="Times New Roman"/>
                <w:b/>
                <w:bCs/>
                <w:sz w:val="24"/>
                <w:szCs w:val="24"/>
              </w:rPr>
            </w:pPr>
            <w:r w:rsidRPr="00E1420E">
              <w:rPr>
                <w:rFonts w:ascii="Times New Roman" w:hAnsi="Times New Roman" w:cs="Times New Roman"/>
                <w:i/>
                <w:iCs/>
                <w:sz w:val="24"/>
                <w:szCs w:val="24"/>
              </w:rPr>
              <w:t xml:space="preserve">Number of studies reporting </w:t>
            </w:r>
          </w:p>
        </w:tc>
        <w:tc>
          <w:tcPr>
            <w:tcW w:w="8844" w:type="dxa"/>
          </w:tcPr>
          <w:p w14:paraId="3FC7BD8F" w14:textId="77777777" w:rsidR="003F4A24" w:rsidRPr="00E1420E" w:rsidRDefault="003F4A24" w:rsidP="001A5DFC">
            <w:pPr>
              <w:rPr>
                <w:rFonts w:ascii="Times New Roman" w:hAnsi="Times New Roman" w:cs="Times New Roman"/>
                <w:b/>
                <w:bCs/>
                <w:sz w:val="24"/>
                <w:szCs w:val="24"/>
              </w:rPr>
            </w:pPr>
            <w:r w:rsidRPr="00E1420E">
              <w:rPr>
                <w:rFonts w:ascii="Times New Roman" w:hAnsi="Times New Roman" w:cs="Times New Roman"/>
                <w:i/>
                <w:iCs/>
                <w:sz w:val="24"/>
                <w:szCs w:val="24"/>
              </w:rPr>
              <w:t>Examples</w:t>
            </w:r>
          </w:p>
        </w:tc>
      </w:tr>
      <w:tr w:rsidR="003F4A24" w:rsidRPr="00E1420E" w14:paraId="5EBC2A0F" w14:textId="77777777" w:rsidTr="001A5DFC">
        <w:tc>
          <w:tcPr>
            <w:tcW w:w="2643" w:type="dxa"/>
          </w:tcPr>
          <w:p w14:paraId="1B1DA034"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Integrated career–life planning, coaching to create a customized plan to meet both career and life goals, and a time-banking system</w:t>
            </w:r>
          </w:p>
        </w:tc>
        <w:tc>
          <w:tcPr>
            <w:tcW w:w="1463" w:type="dxa"/>
          </w:tcPr>
          <w:p w14:paraId="5A97A9C1"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1</w:t>
            </w:r>
          </w:p>
        </w:tc>
        <w:tc>
          <w:tcPr>
            <w:tcW w:w="8844" w:type="dxa"/>
          </w:tcPr>
          <w:p w14:paraId="07583A2B" w14:textId="77777777" w:rsidR="003F4A24" w:rsidRPr="00E1420E" w:rsidRDefault="003F4A24" w:rsidP="001A5DFC">
            <w:pPr>
              <w:pStyle w:val="ListParagraph"/>
              <w:numPr>
                <w:ilvl w:val="0"/>
                <w:numId w:val="11"/>
              </w:numPr>
              <w:ind w:left="322" w:hanging="218"/>
              <w:rPr>
                <w:rFonts w:ascii="Times New Roman" w:hAnsi="Times New Roman" w:cs="Times New Roman"/>
                <w:sz w:val="24"/>
                <w:szCs w:val="24"/>
              </w:rPr>
            </w:pPr>
            <w:r w:rsidRPr="00E1420E">
              <w:rPr>
                <w:rFonts w:ascii="Times New Roman" w:hAnsi="Times New Roman" w:cs="Times New Roman"/>
                <w:sz w:val="24"/>
                <w:szCs w:val="24"/>
              </w:rPr>
              <w:t xml:space="preserve">Addressing work-family conflict to support participants in both aspects of life. </w:t>
            </w:r>
          </w:p>
        </w:tc>
      </w:tr>
      <w:tr w:rsidR="003F4A24" w:rsidRPr="00E1420E" w14:paraId="7878D6C5" w14:textId="77777777" w:rsidTr="001A5DFC">
        <w:tc>
          <w:tcPr>
            <w:tcW w:w="2643" w:type="dxa"/>
          </w:tcPr>
          <w:p w14:paraId="73A66241"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Flexible policies, including family-friendly, parental and career flexibility policies</w:t>
            </w:r>
          </w:p>
        </w:tc>
        <w:tc>
          <w:tcPr>
            <w:tcW w:w="1463" w:type="dxa"/>
          </w:tcPr>
          <w:p w14:paraId="51144B87"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1</w:t>
            </w:r>
          </w:p>
        </w:tc>
        <w:tc>
          <w:tcPr>
            <w:tcW w:w="8844" w:type="dxa"/>
          </w:tcPr>
          <w:p w14:paraId="12A253E3" w14:textId="77777777" w:rsidR="003F4A24" w:rsidRPr="00E1420E" w:rsidRDefault="003F4A24" w:rsidP="001A5DFC">
            <w:pPr>
              <w:pStyle w:val="ListParagraph"/>
              <w:numPr>
                <w:ilvl w:val="0"/>
                <w:numId w:val="11"/>
              </w:numPr>
              <w:ind w:left="322" w:hanging="218"/>
              <w:rPr>
                <w:rFonts w:ascii="Times New Roman" w:hAnsi="Times New Roman" w:cs="Times New Roman"/>
                <w:sz w:val="24"/>
                <w:szCs w:val="24"/>
              </w:rPr>
            </w:pPr>
            <w:r w:rsidRPr="00E1420E">
              <w:rPr>
                <w:rFonts w:ascii="Times New Roman" w:hAnsi="Times New Roman" w:cs="Times New Roman"/>
                <w:sz w:val="24"/>
                <w:szCs w:val="24"/>
              </w:rPr>
              <w:t xml:space="preserve">Introducing flexible policies around schedule development. </w:t>
            </w:r>
          </w:p>
        </w:tc>
      </w:tr>
      <w:tr w:rsidR="003F4A24" w:rsidRPr="00E1420E" w14:paraId="40276F17" w14:textId="77777777" w:rsidTr="001A5DFC">
        <w:tc>
          <w:tcPr>
            <w:tcW w:w="12950" w:type="dxa"/>
            <w:gridSpan w:val="3"/>
          </w:tcPr>
          <w:p w14:paraId="4ED44352"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b/>
                <w:bCs/>
                <w:sz w:val="24"/>
                <w:szCs w:val="24"/>
              </w:rPr>
              <w:t xml:space="preserve">Intervention Category #4: Increased visibility, </w:t>
            </w:r>
            <w:proofErr w:type="gramStart"/>
            <w:r w:rsidRPr="00E1420E">
              <w:rPr>
                <w:rFonts w:ascii="Times New Roman" w:hAnsi="Times New Roman" w:cs="Times New Roman"/>
                <w:b/>
                <w:bCs/>
                <w:sz w:val="24"/>
                <w:szCs w:val="24"/>
              </w:rPr>
              <w:t>recognition</w:t>
            </w:r>
            <w:proofErr w:type="gramEnd"/>
            <w:r w:rsidRPr="00E1420E">
              <w:rPr>
                <w:rFonts w:ascii="Times New Roman" w:hAnsi="Times New Roman" w:cs="Times New Roman"/>
                <w:b/>
                <w:bCs/>
                <w:sz w:val="24"/>
                <w:szCs w:val="24"/>
              </w:rPr>
              <w:t xml:space="preserve"> and representation</w:t>
            </w:r>
          </w:p>
        </w:tc>
      </w:tr>
      <w:tr w:rsidR="003F4A24" w:rsidRPr="00E1420E" w14:paraId="22C4A451" w14:textId="77777777" w:rsidTr="001A5DFC">
        <w:tc>
          <w:tcPr>
            <w:tcW w:w="2643" w:type="dxa"/>
          </w:tcPr>
          <w:p w14:paraId="43DD9814"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i/>
                <w:iCs/>
                <w:sz w:val="24"/>
                <w:szCs w:val="24"/>
              </w:rPr>
              <w:t>Intervention sub-type</w:t>
            </w:r>
          </w:p>
        </w:tc>
        <w:tc>
          <w:tcPr>
            <w:tcW w:w="1463" w:type="dxa"/>
          </w:tcPr>
          <w:p w14:paraId="271FFF20"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i/>
                <w:iCs/>
                <w:sz w:val="24"/>
                <w:szCs w:val="24"/>
              </w:rPr>
              <w:t xml:space="preserve">Number of studies reporting </w:t>
            </w:r>
          </w:p>
        </w:tc>
        <w:tc>
          <w:tcPr>
            <w:tcW w:w="8844" w:type="dxa"/>
          </w:tcPr>
          <w:p w14:paraId="118B2986"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i/>
                <w:iCs/>
                <w:sz w:val="24"/>
                <w:szCs w:val="24"/>
              </w:rPr>
              <w:t>Examples</w:t>
            </w:r>
          </w:p>
        </w:tc>
      </w:tr>
      <w:tr w:rsidR="003F4A24" w:rsidRPr="00E1420E" w14:paraId="61D9642B" w14:textId="77777777" w:rsidTr="001A5DFC">
        <w:tc>
          <w:tcPr>
            <w:tcW w:w="2643" w:type="dxa"/>
          </w:tcPr>
          <w:p w14:paraId="6CE07876"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Career development planning</w:t>
            </w:r>
          </w:p>
        </w:tc>
        <w:tc>
          <w:tcPr>
            <w:tcW w:w="1463" w:type="dxa"/>
          </w:tcPr>
          <w:p w14:paraId="7A7A3A2E" w14:textId="77777777" w:rsidR="003F4A24" w:rsidRPr="00E1420E" w:rsidRDefault="003F4A24" w:rsidP="001A5DFC">
            <w:pPr>
              <w:rPr>
                <w:rFonts w:ascii="Times New Roman" w:hAnsi="Times New Roman" w:cs="Times New Roman"/>
                <w:sz w:val="24"/>
                <w:szCs w:val="24"/>
              </w:rPr>
            </w:pPr>
            <w:r>
              <w:rPr>
                <w:rFonts w:ascii="Times New Roman" w:hAnsi="Times New Roman" w:cs="Times New Roman"/>
                <w:sz w:val="24"/>
                <w:szCs w:val="24"/>
              </w:rPr>
              <w:t>6</w:t>
            </w:r>
          </w:p>
        </w:tc>
        <w:tc>
          <w:tcPr>
            <w:tcW w:w="8844" w:type="dxa"/>
          </w:tcPr>
          <w:p w14:paraId="3E16E588" w14:textId="4978688E" w:rsidR="003F4A24" w:rsidRPr="00E1420E" w:rsidRDefault="003F4A24" w:rsidP="001A5DFC">
            <w:pPr>
              <w:pStyle w:val="ListParagraph"/>
              <w:numPr>
                <w:ilvl w:val="0"/>
                <w:numId w:val="11"/>
              </w:numPr>
              <w:ind w:left="322" w:hanging="218"/>
              <w:rPr>
                <w:rFonts w:ascii="Times New Roman" w:hAnsi="Times New Roman" w:cs="Times New Roman"/>
                <w:sz w:val="24"/>
                <w:szCs w:val="24"/>
              </w:rPr>
            </w:pPr>
            <w:r w:rsidRPr="00E1420E">
              <w:rPr>
                <w:rFonts w:ascii="Times New Roman" w:hAnsi="Times New Roman" w:cs="Times New Roman"/>
                <w:sz w:val="24"/>
                <w:szCs w:val="24"/>
              </w:rPr>
              <w:t xml:space="preserve">Manuscript writing program to improve the total number of manuscript publications, and first author publications. </w:t>
            </w:r>
          </w:p>
          <w:p w14:paraId="0F705EC3" w14:textId="2A9CF2AD" w:rsidR="003F4A24" w:rsidRPr="00E1420E" w:rsidRDefault="003F4A24" w:rsidP="001A5DFC">
            <w:pPr>
              <w:pStyle w:val="ListParagraph"/>
              <w:numPr>
                <w:ilvl w:val="0"/>
                <w:numId w:val="11"/>
              </w:numPr>
              <w:ind w:left="322" w:hanging="218"/>
              <w:rPr>
                <w:rFonts w:ascii="Times New Roman" w:hAnsi="Times New Roman" w:cs="Times New Roman"/>
                <w:sz w:val="24"/>
                <w:szCs w:val="24"/>
              </w:rPr>
            </w:pPr>
            <w:r w:rsidRPr="00E1420E">
              <w:rPr>
                <w:rFonts w:ascii="Times New Roman" w:hAnsi="Times New Roman" w:cs="Times New Roman"/>
                <w:sz w:val="24"/>
                <w:szCs w:val="24"/>
              </w:rPr>
              <w:t>Business training was provided to improve outcomes for women or maritally owned/operated agricultural businesses.</w:t>
            </w:r>
          </w:p>
          <w:p w14:paraId="64F015D6" w14:textId="07B14A05" w:rsidR="003F4A24" w:rsidRPr="00E1420E" w:rsidRDefault="003F4A24" w:rsidP="001A5DFC">
            <w:pPr>
              <w:pStyle w:val="ListParagraph"/>
              <w:numPr>
                <w:ilvl w:val="0"/>
                <w:numId w:val="11"/>
              </w:numPr>
              <w:ind w:left="322" w:hanging="218"/>
              <w:rPr>
                <w:rFonts w:ascii="Times New Roman" w:hAnsi="Times New Roman" w:cs="Times New Roman"/>
                <w:sz w:val="24"/>
                <w:szCs w:val="24"/>
              </w:rPr>
            </w:pPr>
            <w:r w:rsidRPr="00E1420E">
              <w:rPr>
                <w:rFonts w:ascii="Times New Roman" w:hAnsi="Times New Roman" w:cs="Times New Roman"/>
                <w:sz w:val="24"/>
                <w:szCs w:val="24"/>
              </w:rPr>
              <w:t xml:space="preserve">Workshops increased the total number of publications and total number of federal grants in the treatment group. </w:t>
            </w:r>
          </w:p>
          <w:p w14:paraId="69829904" w14:textId="5AF325B5" w:rsidR="003F4A24" w:rsidRPr="00E1420E" w:rsidRDefault="003F4A24" w:rsidP="001A5DFC">
            <w:pPr>
              <w:pStyle w:val="ListParagraph"/>
              <w:numPr>
                <w:ilvl w:val="0"/>
                <w:numId w:val="11"/>
              </w:numPr>
              <w:ind w:left="322" w:hanging="218"/>
              <w:rPr>
                <w:rFonts w:ascii="Times New Roman" w:hAnsi="Times New Roman" w:cs="Times New Roman"/>
                <w:sz w:val="24"/>
                <w:szCs w:val="24"/>
              </w:rPr>
            </w:pPr>
            <w:r w:rsidRPr="00E1420E">
              <w:rPr>
                <w:rFonts w:ascii="Times New Roman" w:hAnsi="Times New Roman" w:cs="Times New Roman"/>
                <w:sz w:val="24"/>
                <w:szCs w:val="24"/>
              </w:rPr>
              <w:t xml:space="preserve">Based on feedback from the participants a plan was put in place to obtain desired training tailored to their needs. </w:t>
            </w:r>
          </w:p>
          <w:p w14:paraId="52352C55" w14:textId="4E42B0AA" w:rsidR="003F4A24" w:rsidRPr="00E1420E" w:rsidRDefault="003F4A24" w:rsidP="001A5DFC">
            <w:pPr>
              <w:pStyle w:val="ListParagraph"/>
              <w:numPr>
                <w:ilvl w:val="0"/>
                <w:numId w:val="11"/>
              </w:numPr>
              <w:ind w:left="322" w:hanging="218"/>
              <w:rPr>
                <w:rFonts w:ascii="Times New Roman" w:hAnsi="Times New Roman" w:cs="Times New Roman"/>
                <w:sz w:val="24"/>
                <w:szCs w:val="24"/>
              </w:rPr>
            </w:pPr>
            <w:r w:rsidRPr="00E1420E">
              <w:rPr>
                <w:rFonts w:ascii="Times New Roman" w:hAnsi="Times New Roman" w:cs="Times New Roman"/>
                <w:sz w:val="24"/>
                <w:szCs w:val="24"/>
              </w:rPr>
              <w:t>Access to culturally adapted training to improve women’s economic and social empowerment.</w:t>
            </w:r>
          </w:p>
          <w:p w14:paraId="5CF298B6" w14:textId="670B5A34" w:rsidR="003F4A24" w:rsidRPr="00E1420E" w:rsidRDefault="003F4A24" w:rsidP="001A5DFC">
            <w:pPr>
              <w:pStyle w:val="ListParagraph"/>
              <w:numPr>
                <w:ilvl w:val="0"/>
                <w:numId w:val="11"/>
              </w:numPr>
              <w:ind w:left="322" w:hanging="218"/>
              <w:rPr>
                <w:rFonts w:ascii="Times New Roman" w:hAnsi="Times New Roman" w:cs="Times New Roman"/>
                <w:sz w:val="24"/>
                <w:szCs w:val="24"/>
              </w:rPr>
            </w:pPr>
            <w:r w:rsidRPr="00E1420E">
              <w:rPr>
                <w:rFonts w:ascii="Times New Roman" w:hAnsi="Times New Roman" w:cs="Times New Roman"/>
                <w:sz w:val="24"/>
                <w:szCs w:val="24"/>
              </w:rPr>
              <w:lastRenderedPageBreak/>
              <w:t xml:space="preserve">Female caregivers received livelihood planning, training, and coaching with trained field workers as part of a graduated approach to microfinance. </w:t>
            </w:r>
          </w:p>
        </w:tc>
      </w:tr>
      <w:tr w:rsidR="003F4A24" w:rsidRPr="00E1420E" w14:paraId="1E03085A" w14:textId="77777777" w:rsidTr="001A5DFC">
        <w:tc>
          <w:tcPr>
            <w:tcW w:w="2643" w:type="dxa"/>
          </w:tcPr>
          <w:p w14:paraId="6BE4AE98"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lastRenderedPageBreak/>
              <w:t>Leadership program</w:t>
            </w:r>
          </w:p>
        </w:tc>
        <w:tc>
          <w:tcPr>
            <w:tcW w:w="1463" w:type="dxa"/>
          </w:tcPr>
          <w:p w14:paraId="3F0AE96A"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3</w:t>
            </w:r>
          </w:p>
        </w:tc>
        <w:tc>
          <w:tcPr>
            <w:tcW w:w="8844" w:type="dxa"/>
          </w:tcPr>
          <w:p w14:paraId="20A96C70" w14:textId="76A88F6E" w:rsidR="003F4A24" w:rsidRPr="00E1420E" w:rsidRDefault="003F4A24" w:rsidP="001A5DFC">
            <w:pPr>
              <w:pStyle w:val="ListParagraph"/>
              <w:numPr>
                <w:ilvl w:val="0"/>
                <w:numId w:val="14"/>
              </w:numPr>
              <w:ind w:left="316" w:hanging="218"/>
              <w:rPr>
                <w:rFonts w:ascii="Times New Roman" w:hAnsi="Times New Roman" w:cs="Times New Roman"/>
                <w:sz w:val="24"/>
                <w:szCs w:val="24"/>
              </w:rPr>
            </w:pPr>
            <w:r w:rsidRPr="00E1420E">
              <w:rPr>
                <w:rFonts w:ascii="Times New Roman" w:hAnsi="Times New Roman" w:cs="Times New Roman"/>
                <w:sz w:val="24"/>
                <w:szCs w:val="24"/>
              </w:rPr>
              <w:t>Targeted agency-based empowerment training can significantly increase women’s capacity to engage effectively. The intervention is anchored in the core properties of individual agency and draws from basic tenets of positive psychology. It is aimed at increasing self-knowledge and developing actionable growth strategies.</w:t>
            </w:r>
          </w:p>
          <w:p w14:paraId="1EB1D1DE" w14:textId="4708E03B" w:rsidR="003F4A24" w:rsidRPr="00E1420E" w:rsidRDefault="003F4A24" w:rsidP="001A5DFC">
            <w:pPr>
              <w:pStyle w:val="ListParagraph"/>
              <w:numPr>
                <w:ilvl w:val="0"/>
                <w:numId w:val="13"/>
              </w:numPr>
              <w:ind w:left="316" w:hanging="218"/>
              <w:rPr>
                <w:rFonts w:ascii="Times New Roman" w:hAnsi="Times New Roman" w:cs="Times New Roman"/>
                <w:sz w:val="24"/>
                <w:szCs w:val="24"/>
              </w:rPr>
            </w:pPr>
            <w:r w:rsidRPr="00E1420E">
              <w:rPr>
                <w:rFonts w:ascii="Times New Roman" w:hAnsi="Times New Roman" w:cs="Times New Roman"/>
                <w:sz w:val="24"/>
                <w:szCs w:val="24"/>
              </w:rPr>
              <w:t xml:space="preserve">As part of the intervention department teams were provided with training, </w:t>
            </w:r>
            <w:proofErr w:type="gramStart"/>
            <w:r w:rsidRPr="00E1420E">
              <w:rPr>
                <w:rFonts w:ascii="Times New Roman" w:hAnsi="Times New Roman" w:cs="Times New Roman"/>
                <w:sz w:val="24"/>
                <w:szCs w:val="24"/>
              </w:rPr>
              <w:t>tools</w:t>
            </w:r>
            <w:proofErr w:type="gramEnd"/>
            <w:r w:rsidRPr="00E1420E">
              <w:rPr>
                <w:rFonts w:ascii="Times New Roman" w:hAnsi="Times New Roman" w:cs="Times New Roman"/>
                <w:sz w:val="24"/>
                <w:szCs w:val="24"/>
              </w:rPr>
              <w:t xml:space="preserve"> and resources to create their work activity dashboards. Evidence-based policies and practices were shared, and departments could use these to proactively shape equitable workloads. Department teams took the lead to begin creating Department Equity Action Plans</w:t>
            </w:r>
          </w:p>
          <w:p w14:paraId="26CCE893" w14:textId="48BE89C6" w:rsidR="003F4A24" w:rsidRPr="00C22373" w:rsidRDefault="003F4A24" w:rsidP="001A5DFC">
            <w:pPr>
              <w:pStyle w:val="ListParagraph"/>
              <w:numPr>
                <w:ilvl w:val="0"/>
                <w:numId w:val="13"/>
              </w:numPr>
              <w:ind w:left="316" w:hanging="218"/>
              <w:rPr>
                <w:rFonts w:ascii="Times New Roman" w:hAnsi="Times New Roman" w:cs="Times New Roman"/>
                <w:sz w:val="24"/>
                <w:szCs w:val="24"/>
              </w:rPr>
            </w:pPr>
            <w:r w:rsidRPr="00E1420E">
              <w:rPr>
                <w:rFonts w:ascii="Times New Roman" w:hAnsi="Times New Roman" w:cs="Times New Roman"/>
                <w:sz w:val="24"/>
                <w:szCs w:val="24"/>
              </w:rPr>
              <w:t xml:space="preserve">Participation in the peer mentorship program led to a perceived increase in leadership effectiveness, more promotions, and significant improvement in personal development outcomes. </w:t>
            </w:r>
          </w:p>
        </w:tc>
      </w:tr>
      <w:tr w:rsidR="003F4A24" w:rsidRPr="00E1420E" w14:paraId="1F755912" w14:textId="77777777" w:rsidTr="001A5DFC">
        <w:tc>
          <w:tcPr>
            <w:tcW w:w="2643" w:type="dxa"/>
          </w:tcPr>
          <w:p w14:paraId="756419F7"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Ensure availability of role models to foster identity compatibility and belonging</w:t>
            </w:r>
          </w:p>
        </w:tc>
        <w:tc>
          <w:tcPr>
            <w:tcW w:w="1463" w:type="dxa"/>
          </w:tcPr>
          <w:p w14:paraId="1C451E8E"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1</w:t>
            </w:r>
          </w:p>
        </w:tc>
        <w:tc>
          <w:tcPr>
            <w:tcW w:w="8844" w:type="dxa"/>
          </w:tcPr>
          <w:p w14:paraId="22B1F0F3" w14:textId="16E0AE9D" w:rsidR="003F4A24" w:rsidRPr="00E1420E" w:rsidRDefault="003F4A24" w:rsidP="001A5DFC">
            <w:pPr>
              <w:pStyle w:val="ListParagraph"/>
              <w:numPr>
                <w:ilvl w:val="0"/>
                <w:numId w:val="11"/>
              </w:numPr>
              <w:ind w:left="322" w:hanging="218"/>
              <w:rPr>
                <w:rFonts w:ascii="Times New Roman" w:hAnsi="Times New Roman" w:cs="Times New Roman"/>
                <w:sz w:val="24"/>
                <w:szCs w:val="24"/>
              </w:rPr>
            </w:pPr>
            <w:r w:rsidRPr="00E1420E">
              <w:rPr>
                <w:rFonts w:ascii="Times New Roman" w:hAnsi="Times New Roman" w:cs="Times New Roman"/>
                <w:sz w:val="24"/>
                <w:szCs w:val="24"/>
              </w:rPr>
              <w:t>Participation in the mentorship workshops led to women who were more likely to stay in academia and more likely to receive tenure in prestigious institutions.</w:t>
            </w:r>
          </w:p>
        </w:tc>
      </w:tr>
      <w:tr w:rsidR="003F4A24" w:rsidRPr="00E1420E" w14:paraId="76DD8BE5" w14:textId="77777777" w:rsidTr="001A5DFC">
        <w:tc>
          <w:tcPr>
            <w:tcW w:w="12950" w:type="dxa"/>
            <w:gridSpan w:val="3"/>
          </w:tcPr>
          <w:p w14:paraId="73E6C341"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b/>
                <w:bCs/>
                <w:sz w:val="24"/>
                <w:szCs w:val="24"/>
              </w:rPr>
              <w:t xml:space="preserve">Intervention Category #5: Creating opportunities for development, </w:t>
            </w:r>
            <w:proofErr w:type="gramStart"/>
            <w:r w:rsidRPr="00E1420E">
              <w:rPr>
                <w:rFonts w:ascii="Times New Roman" w:hAnsi="Times New Roman" w:cs="Times New Roman"/>
                <w:b/>
                <w:bCs/>
                <w:sz w:val="24"/>
                <w:szCs w:val="24"/>
              </w:rPr>
              <w:t>mentorship</w:t>
            </w:r>
            <w:proofErr w:type="gramEnd"/>
            <w:r w:rsidRPr="00E1420E">
              <w:rPr>
                <w:rFonts w:ascii="Times New Roman" w:hAnsi="Times New Roman" w:cs="Times New Roman"/>
                <w:b/>
                <w:bCs/>
                <w:sz w:val="24"/>
                <w:szCs w:val="24"/>
              </w:rPr>
              <w:t xml:space="preserve"> and sponsorship</w:t>
            </w:r>
          </w:p>
        </w:tc>
      </w:tr>
      <w:tr w:rsidR="003F4A24" w:rsidRPr="00E1420E" w14:paraId="463D314F" w14:textId="77777777" w:rsidTr="001A5DFC">
        <w:tc>
          <w:tcPr>
            <w:tcW w:w="2643" w:type="dxa"/>
          </w:tcPr>
          <w:p w14:paraId="2C4CD6FD"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i/>
                <w:iCs/>
                <w:sz w:val="24"/>
                <w:szCs w:val="24"/>
              </w:rPr>
              <w:t>Intervention sub-type</w:t>
            </w:r>
          </w:p>
        </w:tc>
        <w:tc>
          <w:tcPr>
            <w:tcW w:w="1463" w:type="dxa"/>
          </w:tcPr>
          <w:p w14:paraId="1AE0790F"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i/>
                <w:iCs/>
                <w:sz w:val="24"/>
                <w:szCs w:val="24"/>
              </w:rPr>
              <w:t xml:space="preserve">Number of studies reporting </w:t>
            </w:r>
          </w:p>
        </w:tc>
        <w:tc>
          <w:tcPr>
            <w:tcW w:w="8844" w:type="dxa"/>
          </w:tcPr>
          <w:p w14:paraId="3091036D"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i/>
                <w:iCs/>
                <w:sz w:val="24"/>
                <w:szCs w:val="24"/>
              </w:rPr>
              <w:t>Examples</w:t>
            </w:r>
          </w:p>
        </w:tc>
      </w:tr>
      <w:tr w:rsidR="003F4A24" w:rsidRPr="00E1420E" w14:paraId="70EB1168" w14:textId="77777777" w:rsidTr="001A5DFC">
        <w:tc>
          <w:tcPr>
            <w:tcW w:w="2643" w:type="dxa"/>
          </w:tcPr>
          <w:p w14:paraId="34996CD5"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Career advising plan</w:t>
            </w:r>
          </w:p>
        </w:tc>
        <w:tc>
          <w:tcPr>
            <w:tcW w:w="1463" w:type="dxa"/>
          </w:tcPr>
          <w:p w14:paraId="7CF0E5A4"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3</w:t>
            </w:r>
          </w:p>
        </w:tc>
        <w:tc>
          <w:tcPr>
            <w:tcW w:w="8844" w:type="dxa"/>
          </w:tcPr>
          <w:p w14:paraId="40A6C29C" w14:textId="30C174B1" w:rsidR="003F4A24" w:rsidRPr="00E1420E" w:rsidRDefault="003F4A24" w:rsidP="001A5DFC">
            <w:pPr>
              <w:pStyle w:val="ListParagraph"/>
              <w:numPr>
                <w:ilvl w:val="0"/>
                <w:numId w:val="11"/>
              </w:numPr>
              <w:ind w:left="316" w:hanging="218"/>
              <w:rPr>
                <w:rFonts w:ascii="Times New Roman" w:hAnsi="Times New Roman" w:cs="Times New Roman"/>
                <w:sz w:val="24"/>
                <w:szCs w:val="24"/>
              </w:rPr>
            </w:pPr>
            <w:r w:rsidRPr="00E1420E">
              <w:rPr>
                <w:rFonts w:ascii="Times New Roman" w:hAnsi="Times New Roman" w:cs="Times New Roman"/>
                <w:sz w:val="24"/>
                <w:szCs w:val="24"/>
              </w:rPr>
              <w:t>Female members attend weekly or monthly meeting and are able to exchange experiences and information about production and business, as well as enables the microfinance fund staff and external experts to disseminate knowledge on family, gender, and other issues.</w:t>
            </w:r>
          </w:p>
          <w:p w14:paraId="5884A23A" w14:textId="1AC84D04" w:rsidR="003F4A24" w:rsidRPr="00E1420E" w:rsidRDefault="003F4A24" w:rsidP="001A5DFC">
            <w:pPr>
              <w:pStyle w:val="ListParagraph"/>
              <w:numPr>
                <w:ilvl w:val="0"/>
                <w:numId w:val="11"/>
              </w:numPr>
              <w:ind w:left="322" w:hanging="218"/>
              <w:rPr>
                <w:rFonts w:ascii="Times New Roman" w:hAnsi="Times New Roman" w:cs="Times New Roman"/>
                <w:sz w:val="24"/>
                <w:szCs w:val="24"/>
              </w:rPr>
            </w:pPr>
            <w:r w:rsidRPr="00E1420E">
              <w:rPr>
                <w:rFonts w:ascii="Times New Roman" w:hAnsi="Times New Roman" w:cs="Times New Roman"/>
                <w:sz w:val="24"/>
                <w:szCs w:val="24"/>
              </w:rPr>
              <w:t>Female borrowers were provided additional business training tailored to the needs of women.</w:t>
            </w:r>
          </w:p>
          <w:p w14:paraId="735076D0" w14:textId="3B3E5208" w:rsidR="003F4A24" w:rsidRPr="00E1420E" w:rsidRDefault="003F4A24" w:rsidP="001A5DFC">
            <w:pPr>
              <w:pStyle w:val="ListParagraph"/>
              <w:numPr>
                <w:ilvl w:val="0"/>
                <w:numId w:val="11"/>
              </w:numPr>
              <w:ind w:left="322" w:hanging="218"/>
              <w:rPr>
                <w:rFonts w:ascii="Times New Roman" w:hAnsi="Times New Roman" w:cs="Times New Roman"/>
                <w:sz w:val="24"/>
                <w:szCs w:val="24"/>
              </w:rPr>
            </w:pPr>
            <w:r w:rsidRPr="00E1420E">
              <w:rPr>
                <w:rFonts w:ascii="Times New Roman" w:hAnsi="Times New Roman" w:cs="Times New Roman"/>
                <w:sz w:val="24"/>
                <w:szCs w:val="24"/>
              </w:rPr>
              <w:t>Feedback was solicited to discover which types of training would be most beneficial to their needs and desires.</w:t>
            </w:r>
          </w:p>
        </w:tc>
      </w:tr>
      <w:tr w:rsidR="003F4A24" w:rsidRPr="00E1420E" w14:paraId="714DAD71" w14:textId="77777777" w:rsidTr="001A5DFC">
        <w:tc>
          <w:tcPr>
            <w:tcW w:w="2643" w:type="dxa"/>
          </w:tcPr>
          <w:p w14:paraId="0507A8C3"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Peer mentoring program</w:t>
            </w:r>
          </w:p>
        </w:tc>
        <w:tc>
          <w:tcPr>
            <w:tcW w:w="1463" w:type="dxa"/>
          </w:tcPr>
          <w:p w14:paraId="11E1FC90"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1</w:t>
            </w:r>
          </w:p>
        </w:tc>
        <w:tc>
          <w:tcPr>
            <w:tcW w:w="8844" w:type="dxa"/>
          </w:tcPr>
          <w:p w14:paraId="25A2CAE0" w14:textId="322E36EF" w:rsidR="003F4A24" w:rsidRPr="00E1420E" w:rsidRDefault="003F4A24" w:rsidP="001A5DFC">
            <w:pPr>
              <w:pStyle w:val="ListParagraph"/>
              <w:numPr>
                <w:ilvl w:val="0"/>
                <w:numId w:val="12"/>
              </w:numPr>
              <w:ind w:left="316" w:hanging="218"/>
              <w:rPr>
                <w:rFonts w:ascii="Times New Roman" w:hAnsi="Times New Roman" w:cs="Times New Roman"/>
                <w:sz w:val="24"/>
                <w:szCs w:val="24"/>
              </w:rPr>
            </w:pPr>
            <w:r w:rsidRPr="00E1420E">
              <w:rPr>
                <w:rFonts w:ascii="Times New Roman" w:hAnsi="Times New Roman" w:cs="Times New Roman"/>
                <w:sz w:val="24"/>
                <w:szCs w:val="24"/>
              </w:rPr>
              <w:t xml:space="preserve">Eligible mentees and mentors applied to the “Challenging Perceptions” program to be paired for 12 months in an intervention specifically designed to help the nurses break the “glass ceiling”.  </w:t>
            </w:r>
          </w:p>
        </w:tc>
      </w:tr>
      <w:tr w:rsidR="003F4A24" w:rsidRPr="00E1420E" w14:paraId="46D5E691" w14:textId="77777777" w:rsidTr="001A5DFC">
        <w:tc>
          <w:tcPr>
            <w:tcW w:w="12950" w:type="dxa"/>
            <w:gridSpan w:val="3"/>
          </w:tcPr>
          <w:p w14:paraId="4C03BF7C"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b/>
                <w:bCs/>
                <w:sz w:val="24"/>
                <w:szCs w:val="24"/>
              </w:rPr>
              <w:lastRenderedPageBreak/>
              <w:t>Intervention Category #6: Financial support</w:t>
            </w:r>
          </w:p>
        </w:tc>
      </w:tr>
      <w:tr w:rsidR="003F4A24" w:rsidRPr="00E1420E" w14:paraId="179F2FDE" w14:textId="77777777" w:rsidTr="001A5DFC">
        <w:tc>
          <w:tcPr>
            <w:tcW w:w="2643" w:type="dxa"/>
          </w:tcPr>
          <w:p w14:paraId="16FB1F72"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i/>
                <w:iCs/>
                <w:sz w:val="24"/>
                <w:szCs w:val="24"/>
              </w:rPr>
              <w:t>Intervention sub-type</w:t>
            </w:r>
          </w:p>
        </w:tc>
        <w:tc>
          <w:tcPr>
            <w:tcW w:w="1463" w:type="dxa"/>
          </w:tcPr>
          <w:p w14:paraId="3AF218EE"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i/>
                <w:iCs/>
                <w:sz w:val="24"/>
                <w:szCs w:val="24"/>
              </w:rPr>
              <w:t xml:space="preserve">Number of studies reporting </w:t>
            </w:r>
          </w:p>
        </w:tc>
        <w:tc>
          <w:tcPr>
            <w:tcW w:w="8844" w:type="dxa"/>
          </w:tcPr>
          <w:p w14:paraId="74B324FF"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i/>
                <w:iCs/>
                <w:sz w:val="24"/>
                <w:szCs w:val="24"/>
              </w:rPr>
              <w:t>Examples</w:t>
            </w:r>
          </w:p>
        </w:tc>
      </w:tr>
      <w:tr w:rsidR="003F4A24" w:rsidRPr="00E1420E" w14:paraId="3CEF8E15" w14:textId="77777777" w:rsidTr="001A5DFC">
        <w:tc>
          <w:tcPr>
            <w:tcW w:w="2643" w:type="dxa"/>
          </w:tcPr>
          <w:p w14:paraId="50FC1A69"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 xml:space="preserve">Financial support </w:t>
            </w:r>
          </w:p>
        </w:tc>
        <w:tc>
          <w:tcPr>
            <w:tcW w:w="1463" w:type="dxa"/>
          </w:tcPr>
          <w:p w14:paraId="728E01E9" w14:textId="77777777" w:rsidR="003F4A24" w:rsidRPr="00E1420E" w:rsidRDefault="003F4A24" w:rsidP="001A5DFC">
            <w:pPr>
              <w:rPr>
                <w:rFonts w:ascii="Times New Roman" w:hAnsi="Times New Roman" w:cs="Times New Roman"/>
                <w:sz w:val="24"/>
                <w:szCs w:val="24"/>
              </w:rPr>
            </w:pPr>
            <w:r w:rsidRPr="00E1420E">
              <w:rPr>
                <w:rFonts w:ascii="Times New Roman" w:hAnsi="Times New Roman" w:cs="Times New Roman"/>
                <w:sz w:val="24"/>
                <w:szCs w:val="24"/>
              </w:rPr>
              <w:t>4</w:t>
            </w:r>
          </w:p>
        </w:tc>
        <w:tc>
          <w:tcPr>
            <w:tcW w:w="8844" w:type="dxa"/>
          </w:tcPr>
          <w:p w14:paraId="4CEC4AB2" w14:textId="77777777" w:rsidR="003F4A24" w:rsidRPr="00E1420E" w:rsidRDefault="003F4A24" w:rsidP="001A5DFC">
            <w:pPr>
              <w:pStyle w:val="ListParagraph"/>
              <w:numPr>
                <w:ilvl w:val="0"/>
                <w:numId w:val="11"/>
              </w:numPr>
              <w:ind w:left="316" w:hanging="218"/>
              <w:rPr>
                <w:rFonts w:ascii="Times New Roman" w:hAnsi="Times New Roman" w:cs="Times New Roman"/>
                <w:sz w:val="24"/>
                <w:szCs w:val="24"/>
              </w:rPr>
            </w:pPr>
            <w:r w:rsidRPr="00E1420E">
              <w:rPr>
                <w:rFonts w:ascii="Times New Roman" w:hAnsi="Times New Roman" w:cs="Times New Roman"/>
                <w:sz w:val="24"/>
                <w:szCs w:val="24"/>
              </w:rPr>
              <w:t xml:space="preserve">Partnering with the largest microfinance fund in Northern Vietnam by providing women with loans, savings opportunities, and mutual assistance funds to improve the quality of life of the women and their families.  </w:t>
            </w:r>
          </w:p>
          <w:p w14:paraId="1FFA5CAB" w14:textId="7C8BFDBB" w:rsidR="003F4A24" w:rsidRPr="00E1420E" w:rsidRDefault="003F4A24" w:rsidP="001A5DFC">
            <w:pPr>
              <w:pStyle w:val="ListParagraph"/>
              <w:numPr>
                <w:ilvl w:val="0"/>
                <w:numId w:val="11"/>
              </w:numPr>
              <w:ind w:left="322" w:hanging="218"/>
              <w:rPr>
                <w:rFonts w:ascii="Times New Roman" w:hAnsi="Times New Roman" w:cs="Times New Roman"/>
                <w:sz w:val="24"/>
                <w:szCs w:val="24"/>
              </w:rPr>
            </w:pPr>
            <w:r w:rsidRPr="00E1420E">
              <w:rPr>
                <w:rFonts w:ascii="Times New Roman" w:hAnsi="Times New Roman" w:cs="Times New Roman"/>
                <w:sz w:val="24"/>
                <w:szCs w:val="24"/>
              </w:rPr>
              <w:t>Female caregivers were given access to seed capital grants to jump-start or expand livelihood activities.</w:t>
            </w:r>
          </w:p>
          <w:p w14:paraId="62C1C2F8" w14:textId="4AD15AA8" w:rsidR="003F4A24" w:rsidRPr="00E1420E" w:rsidRDefault="003F4A24" w:rsidP="001A5DFC">
            <w:pPr>
              <w:pStyle w:val="ListParagraph"/>
              <w:numPr>
                <w:ilvl w:val="0"/>
                <w:numId w:val="11"/>
              </w:numPr>
              <w:ind w:left="322" w:hanging="218"/>
              <w:rPr>
                <w:rFonts w:ascii="Times New Roman" w:hAnsi="Times New Roman" w:cs="Times New Roman"/>
                <w:sz w:val="24"/>
                <w:szCs w:val="24"/>
              </w:rPr>
            </w:pPr>
            <w:r w:rsidRPr="00E1420E">
              <w:rPr>
                <w:rFonts w:ascii="Times New Roman" w:hAnsi="Times New Roman" w:cs="Times New Roman"/>
                <w:sz w:val="24"/>
                <w:szCs w:val="24"/>
              </w:rPr>
              <w:t>Female borrowers were given access to micro-credit loans.</w:t>
            </w:r>
          </w:p>
          <w:p w14:paraId="3E617C6F" w14:textId="135CC264" w:rsidR="003F4A24" w:rsidRPr="00E1420E" w:rsidRDefault="003F4A24" w:rsidP="001A5DFC">
            <w:pPr>
              <w:pStyle w:val="ListParagraph"/>
              <w:numPr>
                <w:ilvl w:val="0"/>
                <w:numId w:val="11"/>
              </w:numPr>
              <w:ind w:left="322" w:hanging="218"/>
              <w:rPr>
                <w:rFonts w:ascii="Times New Roman" w:hAnsi="Times New Roman" w:cs="Times New Roman"/>
                <w:sz w:val="24"/>
                <w:szCs w:val="24"/>
              </w:rPr>
            </w:pPr>
            <w:r w:rsidRPr="00E1420E">
              <w:rPr>
                <w:rFonts w:ascii="Times New Roman" w:hAnsi="Times New Roman" w:cs="Times New Roman"/>
                <w:sz w:val="24"/>
                <w:szCs w:val="24"/>
              </w:rPr>
              <w:t>Female borrowers were given access to microfinance initiatives and supported with training to improve their income generating activity.</w:t>
            </w:r>
          </w:p>
        </w:tc>
      </w:tr>
    </w:tbl>
    <w:p w14:paraId="4D2A9AB6" w14:textId="77777777" w:rsidR="003F4A24" w:rsidRDefault="003F4A24" w:rsidP="003F4A24">
      <w:pPr>
        <w:rPr>
          <w:rFonts w:ascii="Times New Roman" w:hAnsi="Times New Roman" w:cs="Times New Roman"/>
        </w:rPr>
      </w:pPr>
    </w:p>
    <w:p w14:paraId="767E2536" w14:textId="77777777" w:rsidR="003F4A24" w:rsidRPr="006565E6" w:rsidRDefault="003F4A24" w:rsidP="003F4A24">
      <w:pPr>
        <w:rPr>
          <w:rFonts w:ascii="Times New Roman" w:hAnsi="Times New Roman"/>
        </w:rPr>
      </w:pPr>
    </w:p>
    <w:p w14:paraId="2A301D16" w14:textId="1F04B039" w:rsidR="003F4A24" w:rsidRDefault="003F4A24" w:rsidP="00DE5D4B"/>
    <w:p w14:paraId="06206577" w14:textId="22BF3876" w:rsidR="00DE5D4B" w:rsidRDefault="003F4A24" w:rsidP="00DE5D4B">
      <w:r>
        <w:br w:type="page"/>
      </w:r>
    </w:p>
    <w:p w14:paraId="0080683E" w14:textId="6A88F22A" w:rsidR="00D537DA" w:rsidRPr="00252101" w:rsidRDefault="00F21BDA" w:rsidP="00D537DA">
      <w:pPr>
        <w:pStyle w:val="Heading1"/>
      </w:pPr>
      <w:bookmarkStart w:id="75" w:name="_Toc155735677"/>
      <w:r>
        <w:lastRenderedPageBreak/>
        <w:t>Appendix 16 – Details on intervention outcomes and results</w:t>
      </w:r>
      <w:bookmarkEnd w:id="75"/>
      <w:r>
        <w:t xml:space="preserve"> </w:t>
      </w:r>
    </w:p>
    <w:tbl>
      <w:tblPr>
        <w:tblStyle w:val="TableGrid"/>
        <w:tblW w:w="13681" w:type="dxa"/>
        <w:tblLook w:val="04A0" w:firstRow="1" w:lastRow="0" w:firstColumn="1" w:lastColumn="0" w:noHBand="0" w:noVBand="1"/>
      </w:tblPr>
      <w:tblGrid>
        <w:gridCol w:w="2250"/>
        <w:gridCol w:w="3980"/>
        <w:gridCol w:w="1460"/>
        <w:gridCol w:w="1519"/>
        <w:gridCol w:w="3067"/>
        <w:gridCol w:w="1405"/>
      </w:tblGrid>
      <w:tr w:rsidR="00D537DA" w:rsidRPr="00936226" w14:paraId="6D589073" w14:textId="77777777" w:rsidTr="008D4EBF">
        <w:tc>
          <w:tcPr>
            <w:tcW w:w="2250" w:type="dxa"/>
            <w:shd w:val="clear" w:color="auto" w:fill="D9D9D9" w:themeFill="background1" w:themeFillShade="D9"/>
          </w:tcPr>
          <w:p w14:paraId="592BC373" w14:textId="77777777" w:rsidR="00D537DA" w:rsidRPr="00D537DA" w:rsidRDefault="00D537DA" w:rsidP="00D537DA">
            <w:pPr>
              <w:rPr>
                <w:rFonts w:ascii="Times New Roman" w:hAnsi="Times New Roman" w:cs="Times New Roman"/>
                <w:b/>
                <w:bCs/>
                <w:sz w:val="20"/>
                <w:szCs w:val="20"/>
              </w:rPr>
            </w:pPr>
            <w:bookmarkStart w:id="76" w:name="_Hlk155717627"/>
            <w:r w:rsidRPr="00D537DA">
              <w:rPr>
                <w:rFonts w:ascii="Times New Roman" w:hAnsi="Times New Roman" w:cs="Times New Roman"/>
                <w:b/>
                <w:bCs/>
                <w:sz w:val="20"/>
                <w:szCs w:val="20"/>
              </w:rPr>
              <w:t>Author, year</w:t>
            </w:r>
          </w:p>
        </w:tc>
        <w:tc>
          <w:tcPr>
            <w:tcW w:w="3980" w:type="dxa"/>
            <w:shd w:val="clear" w:color="auto" w:fill="D9D9D9" w:themeFill="background1" w:themeFillShade="D9"/>
          </w:tcPr>
          <w:p w14:paraId="7EF60411" w14:textId="77777777" w:rsidR="00D537DA" w:rsidRPr="00D537DA" w:rsidRDefault="00D537DA" w:rsidP="00D537DA">
            <w:pPr>
              <w:rPr>
                <w:rFonts w:ascii="Times New Roman" w:hAnsi="Times New Roman" w:cs="Times New Roman"/>
                <w:b/>
                <w:bCs/>
                <w:sz w:val="20"/>
                <w:szCs w:val="20"/>
              </w:rPr>
            </w:pPr>
            <w:r w:rsidRPr="00D537DA">
              <w:rPr>
                <w:rFonts w:ascii="Times New Roman" w:hAnsi="Times New Roman" w:cs="Times New Roman"/>
                <w:b/>
                <w:bCs/>
                <w:sz w:val="20"/>
                <w:szCs w:val="20"/>
              </w:rPr>
              <w:t>Intervention</w:t>
            </w:r>
          </w:p>
        </w:tc>
        <w:tc>
          <w:tcPr>
            <w:tcW w:w="1460" w:type="dxa"/>
            <w:shd w:val="clear" w:color="auto" w:fill="D9D9D9" w:themeFill="background1" w:themeFillShade="D9"/>
          </w:tcPr>
          <w:p w14:paraId="3F06FE0E" w14:textId="77777777" w:rsidR="00D537DA" w:rsidRPr="00D537DA" w:rsidRDefault="00D537DA" w:rsidP="00D537DA">
            <w:pPr>
              <w:rPr>
                <w:rFonts w:ascii="Times New Roman" w:hAnsi="Times New Roman" w:cs="Times New Roman"/>
                <w:b/>
                <w:bCs/>
                <w:sz w:val="20"/>
                <w:szCs w:val="20"/>
              </w:rPr>
            </w:pPr>
            <w:r w:rsidRPr="00D537DA">
              <w:rPr>
                <w:rFonts w:ascii="Times New Roman" w:hAnsi="Times New Roman" w:cs="Times New Roman"/>
                <w:b/>
                <w:bCs/>
                <w:sz w:val="20"/>
                <w:szCs w:val="20"/>
              </w:rPr>
              <w:t>Comparator</w:t>
            </w:r>
          </w:p>
        </w:tc>
        <w:tc>
          <w:tcPr>
            <w:tcW w:w="1519" w:type="dxa"/>
            <w:shd w:val="clear" w:color="auto" w:fill="D9D9D9" w:themeFill="background1" w:themeFillShade="D9"/>
          </w:tcPr>
          <w:p w14:paraId="0A4D3EEC" w14:textId="77777777" w:rsidR="00D537DA" w:rsidRPr="00D537DA" w:rsidRDefault="00D537DA" w:rsidP="00D537DA">
            <w:pPr>
              <w:rPr>
                <w:rFonts w:ascii="Times New Roman" w:hAnsi="Times New Roman" w:cs="Times New Roman"/>
                <w:b/>
                <w:bCs/>
                <w:sz w:val="20"/>
                <w:szCs w:val="20"/>
              </w:rPr>
            </w:pPr>
            <w:r w:rsidRPr="00D537DA">
              <w:rPr>
                <w:rFonts w:ascii="Times New Roman" w:hAnsi="Times New Roman" w:cs="Times New Roman"/>
                <w:b/>
                <w:bCs/>
                <w:sz w:val="20"/>
                <w:szCs w:val="20"/>
              </w:rPr>
              <w:t>Primary Outcome</w:t>
            </w:r>
          </w:p>
        </w:tc>
        <w:tc>
          <w:tcPr>
            <w:tcW w:w="3067" w:type="dxa"/>
            <w:shd w:val="clear" w:color="auto" w:fill="D9D9D9" w:themeFill="background1" w:themeFillShade="D9"/>
          </w:tcPr>
          <w:p w14:paraId="5073A36C" w14:textId="77777777" w:rsidR="00D537DA" w:rsidRPr="00D537DA" w:rsidRDefault="00D537DA" w:rsidP="00D537DA">
            <w:pPr>
              <w:rPr>
                <w:rFonts w:ascii="Times New Roman" w:hAnsi="Times New Roman" w:cs="Times New Roman"/>
                <w:b/>
                <w:bCs/>
                <w:sz w:val="20"/>
                <w:szCs w:val="20"/>
              </w:rPr>
            </w:pPr>
            <w:r w:rsidRPr="00D537DA">
              <w:rPr>
                <w:rFonts w:ascii="Times New Roman" w:hAnsi="Times New Roman" w:cs="Times New Roman"/>
                <w:b/>
                <w:bCs/>
                <w:sz w:val="20"/>
                <w:szCs w:val="20"/>
              </w:rPr>
              <w:t>Abstract conclusion</w:t>
            </w:r>
          </w:p>
        </w:tc>
        <w:tc>
          <w:tcPr>
            <w:tcW w:w="1405" w:type="dxa"/>
            <w:shd w:val="clear" w:color="auto" w:fill="D9D9D9" w:themeFill="background1" w:themeFillShade="D9"/>
          </w:tcPr>
          <w:p w14:paraId="7F514F35" w14:textId="77777777" w:rsidR="00D537DA" w:rsidRPr="00D537DA" w:rsidRDefault="00D537DA" w:rsidP="00D537DA">
            <w:pPr>
              <w:rPr>
                <w:rFonts w:ascii="Times New Roman" w:hAnsi="Times New Roman" w:cs="Times New Roman"/>
                <w:b/>
                <w:bCs/>
                <w:sz w:val="20"/>
                <w:szCs w:val="20"/>
              </w:rPr>
            </w:pPr>
            <w:r w:rsidRPr="00D537DA">
              <w:rPr>
                <w:rFonts w:ascii="Times New Roman" w:hAnsi="Times New Roman" w:cs="Times New Roman"/>
                <w:b/>
                <w:bCs/>
                <w:sz w:val="20"/>
                <w:szCs w:val="20"/>
              </w:rPr>
              <w:t>Does the intervention focus on the individual, the organization, or the system?</w:t>
            </w:r>
          </w:p>
        </w:tc>
      </w:tr>
      <w:tr w:rsidR="008D4EBF" w:rsidRPr="00936226" w14:paraId="10916EB6" w14:textId="77777777" w:rsidTr="008D4EBF">
        <w:tc>
          <w:tcPr>
            <w:tcW w:w="13681" w:type="dxa"/>
            <w:gridSpan w:val="6"/>
            <w:shd w:val="clear" w:color="auto" w:fill="F2F2F2" w:themeFill="background1" w:themeFillShade="F2"/>
          </w:tcPr>
          <w:p w14:paraId="7195880E" w14:textId="58A66AFC" w:rsidR="008D4EBF" w:rsidRPr="00D537DA" w:rsidRDefault="008D4EBF" w:rsidP="00D537DA">
            <w:pPr>
              <w:rPr>
                <w:rFonts w:ascii="Times New Roman" w:hAnsi="Times New Roman" w:cs="Times New Roman"/>
                <w:b/>
                <w:bCs/>
                <w:sz w:val="20"/>
                <w:szCs w:val="20"/>
              </w:rPr>
            </w:pPr>
            <w:r>
              <w:rPr>
                <w:rFonts w:ascii="Times New Roman" w:hAnsi="Times New Roman" w:cs="Times New Roman"/>
                <w:b/>
                <w:bCs/>
                <w:sz w:val="20"/>
                <w:szCs w:val="20"/>
              </w:rPr>
              <w:t>Included trials</w:t>
            </w:r>
          </w:p>
        </w:tc>
      </w:tr>
      <w:tr w:rsidR="00D537DA" w:rsidRPr="00936226" w14:paraId="78818053" w14:textId="77777777" w:rsidTr="00D537DA">
        <w:tc>
          <w:tcPr>
            <w:tcW w:w="2250" w:type="dxa"/>
          </w:tcPr>
          <w:p w14:paraId="79AA70B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color w:val="000000"/>
                <w:sz w:val="20"/>
                <w:szCs w:val="20"/>
              </w:rPr>
              <w:t>Bapna, 2021</w:t>
            </w:r>
          </w:p>
        </w:tc>
        <w:tc>
          <w:tcPr>
            <w:tcW w:w="3980" w:type="dxa"/>
          </w:tcPr>
          <w:p w14:paraId="1AB29D02"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The Search List intervention was designed to lower search barriers by minimizing intermediaries between subjects and other conference participants. Individuals in this treatment condition received an email from the conference organizer with a list of 16 target contacts, presented as “networking recommendations.” Targets were randomly selected from among those in the same treatment condition and were not reciprocal—if A received B as a recommendation, B did not necessarily receive A. Put differently, B received a list of 16 recommendations that did not necessarily overlap with A’s recommendations. Thus, A was one hop (i.e., network “step”) away from 16 people (A’s direct recommendations) but two hops away from about 256 individuals (the individuals who appeared on the lists that were sent to A’s direct recommendations). Through their recommendations—and the recommendations of their recommendations—subjects were indirectly connected to many other conference participants (e.g., A’s recommendations could introduce them to their own recommendations). Thus, through this intervention, the network distance between individuals in the Search List condition is likely to be reduced. The left-side panel of </w:t>
            </w:r>
            <w:r w:rsidRPr="00936226">
              <w:rPr>
                <w:rFonts w:ascii="Times New Roman" w:hAnsi="Times New Roman" w:cs="Times New Roman"/>
                <w:sz w:val="20"/>
                <w:szCs w:val="20"/>
              </w:rPr>
              <w:lastRenderedPageBreak/>
              <w:t>Figure 1 shows the network structure of recommendations for the Search List treatment condition. Two networking barriers—search and social—differentially affect men and women. The search intervention was designed to facilitate locating diverse contacts and information.</w:t>
            </w:r>
          </w:p>
          <w:p w14:paraId="513E13B1" w14:textId="77777777" w:rsidR="00D537DA" w:rsidRPr="00936226" w:rsidRDefault="00D537DA" w:rsidP="00D537DA">
            <w:pPr>
              <w:rPr>
                <w:rFonts w:ascii="Times New Roman" w:hAnsi="Times New Roman" w:cs="Times New Roman"/>
                <w:sz w:val="20"/>
                <w:szCs w:val="20"/>
              </w:rPr>
            </w:pPr>
          </w:p>
          <w:p w14:paraId="1CA31366" w14:textId="5E6CAD2D"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958 participants.</w:t>
            </w:r>
          </w:p>
        </w:tc>
        <w:tc>
          <w:tcPr>
            <w:tcW w:w="1460" w:type="dxa"/>
          </w:tcPr>
          <w:p w14:paraId="372BE601"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Individuals in the Control group received a generic email prompting them to network with others at The Conference.</w:t>
            </w:r>
          </w:p>
        </w:tc>
        <w:tc>
          <w:tcPr>
            <w:tcW w:w="1519" w:type="dxa"/>
          </w:tcPr>
          <w:p w14:paraId="2A2385D0"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Number of new contacts met.</w:t>
            </w:r>
          </w:p>
          <w:p w14:paraId="2FD1410C" w14:textId="77777777" w:rsidR="00D537DA" w:rsidRPr="00936226" w:rsidRDefault="00D537DA" w:rsidP="00D537DA">
            <w:pPr>
              <w:rPr>
                <w:rFonts w:ascii="Times New Roman" w:hAnsi="Times New Roman" w:cs="Times New Roman"/>
                <w:sz w:val="20"/>
                <w:szCs w:val="20"/>
              </w:rPr>
            </w:pPr>
          </w:p>
          <w:p w14:paraId="09B943F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Number of LinkedIn connections. </w:t>
            </w:r>
          </w:p>
          <w:p w14:paraId="23708BE8" w14:textId="77777777" w:rsidR="00D537DA" w:rsidRPr="00936226" w:rsidRDefault="00D537DA" w:rsidP="00D537DA">
            <w:pPr>
              <w:rPr>
                <w:rFonts w:ascii="Times New Roman" w:hAnsi="Times New Roman" w:cs="Times New Roman"/>
                <w:sz w:val="20"/>
                <w:szCs w:val="20"/>
              </w:rPr>
            </w:pPr>
          </w:p>
          <w:p w14:paraId="2FB419D3"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Average minutes spent talking to each new contact. </w:t>
            </w:r>
          </w:p>
          <w:p w14:paraId="2B4F85A0" w14:textId="77777777" w:rsidR="00D537DA" w:rsidRPr="00936226" w:rsidRDefault="00D537DA" w:rsidP="00D537DA">
            <w:pPr>
              <w:rPr>
                <w:rFonts w:ascii="Times New Roman" w:hAnsi="Times New Roman" w:cs="Times New Roman"/>
                <w:sz w:val="20"/>
                <w:szCs w:val="20"/>
              </w:rPr>
            </w:pPr>
          </w:p>
          <w:p w14:paraId="24C61A07"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Odds of changing jobs. </w:t>
            </w:r>
          </w:p>
        </w:tc>
        <w:tc>
          <w:tcPr>
            <w:tcW w:w="3067" w:type="dxa"/>
          </w:tcPr>
          <w:p w14:paraId="5EE13C48"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POSITIVE</w:t>
            </w:r>
          </w:p>
          <w:p w14:paraId="01D289C6" w14:textId="77777777" w:rsidR="00D537DA" w:rsidRPr="00936226" w:rsidRDefault="00D537DA" w:rsidP="00D537DA">
            <w:pPr>
              <w:rPr>
                <w:rFonts w:ascii="Times New Roman" w:hAnsi="Times New Roman" w:cs="Times New Roman"/>
                <w:sz w:val="20"/>
                <w:szCs w:val="20"/>
              </w:rPr>
            </w:pPr>
          </w:p>
          <w:p w14:paraId="04FC2ED3" w14:textId="24844BE6" w:rsidR="00D537DA" w:rsidRPr="00936226" w:rsidRDefault="00BC3FB2" w:rsidP="00D537DA">
            <w:pPr>
              <w:rPr>
                <w:rFonts w:ascii="Times New Roman" w:hAnsi="Times New Roman" w:cs="Times New Roman"/>
                <w:sz w:val="20"/>
                <w:szCs w:val="20"/>
              </w:rPr>
            </w:pPr>
            <w:r>
              <w:rPr>
                <w:rFonts w:ascii="Times New Roman" w:hAnsi="Times New Roman" w:cs="Times New Roman"/>
                <w:sz w:val="20"/>
                <w:szCs w:val="20"/>
              </w:rPr>
              <w:t>Their</w:t>
            </w:r>
            <w:r w:rsidR="00D537DA" w:rsidRPr="00936226">
              <w:rPr>
                <w:rFonts w:ascii="Times New Roman" w:hAnsi="Times New Roman" w:cs="Times New Roman"/>
                <w:sz w:val="20"/>
                <w:szCs w:val="20"/>
              </w:rPr>
              <w:t xml:space="preserve"> findings indicate that the search intervention increased the number of new contacts women met by 57%, the time they spent talking with them by 90%, the number of LinkedIn connections they added by 29%, and their odds of changing jobs by a factor of 1.6. The social intervention also increased the time women spent talking to new contacts by 66%. However, the interventions did not improve men’s outcomes. </w:t>
            </w:r>
            <w:r>
              <w:rPr>
                <w:rFonts w:ascii="Times New Roman" w:hAnsi="Times New Roman" w:cs="Times New Roman"/>
                <w:sz w:val="20"/>
                <w:szCs w:val="20"/>
              </w:rPr>
              <w:t>Their</w:t>
            </w:r>
            <w:r w:rsidR="00D537DA" w:rsidRPr="00936226">
              <w:rPr>
                <w:rFonts w:ascii="Times New Roman" w:hAnsi="Times New Roman" w:cs="Times New Roman"/>
                <w:sz w:val="20"/>
                <w:szCs w:val="20"/>
              </w:rPr>
              <w:t xml:space="preserve"> results show that simple interventions can help women expand their networks and find jobs.</w:t>
            </w:r>
          </w:p>
        </w:tc>
        <w:tc>
          <w:tcPr>
            <w:tcW w:w="1405" w:type="dxa"/>
          </w:tcPr>
          <w:p w14:paraId="599D097A"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Individual</w:t>
            </w:r>
          </w:p>
        </w:tc>
      </w:tr>
      <w:tr w:rsidR="00D537DA" w:rsidRPr="00936226" w14:paraId="1952CEBE" w14:textId="77777777" w:rsidTr="00D537DA">
        <w:tc>
          <w:tcPr>
            <w:tcW w:w="2250" w:type="dxa"/>
          </w:tcPr>
          <w:p w14:paraId="1B24DA1B"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color w:val="000000"/>
                <w:sz w:val="20"/>
                <w:szCs w:val="20"/>
              </w:rPr>
              <w:t>Bates, 2019</w:t>
            </w:r>
          </w:p>
        </w:tc>
        <w:tc>
          <w:tcPr>
            <w:tcW w:w="3980" w:type="dxa"/>
          </w:tcPr>
          <w:p w14:paraId="6FCFEB4A"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The intervention group participated in conversation specifically related to gender using the Gender By Us® Toolkit. The Toolkit provides step-by-step instructions to guide a semi structured conversation. The first step prior to initiating the conversation is to review the Toolkit’s conversation “Do’s and Do Not’s” to promote a safe environment for conversation. The second step involves facilitators providing basic education regarding the terms “gender norms” and “implicit bias,” followed by a group discussion regarding gender roles and stereotypes using the “Man/Woman Box” icebreaker activity. From there, the intervention involves small groups self-facilitating a conversation guided by data point and prompt cards from the Toolkit.</w:t>
            </w:r>
          </w:p>
          <w:p w14:paraId="1682598A" w14:textId="77777777" w:rsidR="00D537DA" w:rsidRPr="00936226" w:rsidRDefault="00D537DA" w:rsidP="00D537DA">
            <w:pPr>
              <w:rPr>
                <w:rFonts w:ascii="Times New Roman" w:hAnsi="Times New Roman" w:cs="Times New Roman"/>
                <w:sz w:val="20"/>
                <w:szCs w:val="20"/>
              </w:rPr>
            </w:pPr>
          </w:p>
          <w:p w14:paraId="21B1CD17"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23 participants.</w:t>
            </w:r>
          </w:p>
          <w:p w14:paraId="3D15A98C" w14:textId="77777777" w:rsidR="00D537DA" w:rsidRPr="00936226" w:rsidRDefault="00D537DA" w:rsidP="00D537DA">
            <w:pPr>
              <w:rPr>
                <w:rFonts w:ascii="Times New Roman" w:hAnsi="Times New Roman" w:cs="Times New Roman"/>
                <w:sz w:val="20"/>
                <w:szCs w:val="20"/>
              </w:rPr>
            </w:pPr>
          </w:p>
        </w:tc>
        <w:tc>
          <w:tcPr>
            <w:tcW w:w="1460" w:type="dxa"/>
          </w:tcPr>
          <w:p w14:paraId="03163090"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Generic conversation. </w:t>
            </w:r>
          </w:p>
        </w:tc>
        <w:tc>
          <w:tcPr>
            <w:tcW w:w="1519" w:type="dxa"/>
          </w:tcPr>
          <w:p w14:paraId="0551A97B" w14:textId="77777777" w:rsidR="00D537DA" w:rsidRPr="00CD0C53" w:rsidRDefault="00D537DA" w:rsidP="00D537DA">
            <w:r w:rsidRPr="00CD0C53">
              <w:t>(1) the</w:t>
            </w:r>
          </w:p>
          <w:p w14:paraId="28DF8AC3"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Social Dominance Orientation Scale, (2) the </w:t>
            </w:r>
            <w:proofErr w:type="spellStart"/>
            <w:r w:rsidRPr="00936226">
              <w:rPr>
                <w:rFonts w:ascii="Times New Roman" w:hAnsi="Times New Roman" w:cs="Times New Roman"/>
                <w:sz w:val="20"/>
                <w:szCs w:val="20"/>
              </w:rPr>
              <w:t>Neosexism</w:t>
            </w:r>
            <w:proofErr w:type="spellEnd"/>
            <w:r w:rsidRPr="00936226">
              <w:rPr>
                <w:rFonts w:ascii="Times New Roman" w:hAnsi="Times New Roman" w:cs="Times New Roman"/>
                <w:sz w:val="20"/>
                <w:szCs w:val="20"/>
              </w:rPr>
              <w:t xml:space="preserve"> Scale, and (3) the Modern Sexism Scale</w:t>
            </w:r>
          </w:p>
        </w:tc>
        <w:tc>
          <w:tcPr>
            <w:tcW w:w="3067" w:type="dxa"/>
          </w:tcPr>
          <w:p w14:paraId="22DB125B"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POSITIVE</w:t>
            </w:r>
          </w:p>
          <w:p w14:paraId="495BE824" w14:textId="77777777" w:rsidR="00D537DA" w:rsidRPr="00936226" w:rsidRDefault="00D537DA" w:rsidP="00D537DA">
            <w:pPr>
              <w:rPr>
                <w:rFonts w:ascii="Times New Roman" w:hAnsi="Times New Roman" w:cs="Times New Roman"/>
                <w:sz w:val="20"/>
                <w:szCs w:val="20"/>
              </w:rPr>
            </w:pPr>
          </w:p>
          <w:p w14:paraId="38382772" w14:textId="77777777" w:rsidR="00D537DA"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Quantitative results showed the intervention group scored significantly higher on the Modern Sexism Scale at post-test than the control group (p ¼ .00), demonstrating increased acknowledgment of gender discrimination. Both groups also were asked open-ended questions related to the intervention and implicit gender bias. Qualitative results suggested that participants’ overall perception was that the intervention increased their awareness of implicit gender biases within themselves and their ability to identify biases in others, yet a comparatively low number of intervention participants retained the ability to identify an example of implicit gender bias at post-test. Findings may indicate the intervention had a small but positive effect on disrupting implicit gender bias.</w:t>
            </w:r>
          </w:p>
          <w:p w14:paraId="46D94F8F" w14:textId="77777777" w:rsidR="00F538B4" w:rsidRDefault="00F538B4" w:rsidP="00D537DA">
            <w:pPr>
              <w:rPr>
                <w:rFonts w:ascii="Times New Roman" w:hAnsi="Times New Roman" w:cs="Times New Roman"/>
                <w:sz w:val="20"/>
                <w:szCs w:val="20"/>
              </w:rPr>
            </w:pPr>
          </w:p>
          <w:p w14:paraId="180F02ED" w14:textId="47754D52" w:rsidR="00F538B4" w:rsidRPr="00936226" w:rsidRDefault="00F538B4" w:rsidP="00D537DA">
            <w:pPr>
              <w:rPr>
                <w:rFonts w:ascii="Times New Roman" w:hAnsi="Times New Roman" w:cs="Times New Roman"/>
                <w:sz w:val="20"/>
                <w:szCs w:val="20"/>
              </w:rPr>
            </w:pPr>
          </w:p>
        </w:tc>
        <w:tc>
          <w:tcPr>
            <w:tcW w:w="1405" w:type="dxa"/>
          </w:tcPr>
          <w:p w14:paraId="12EFEC8E"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Individual</w:t>
            </w:r>
          </w:p>
        </w:tc>
      </w:tr>
      <w:tr w:rsidR="00D537DA" w:rsidRPr="00936226" w14:paraId="504E0C8F" w14:textId="77777777" w:rsidTr="00D537DA">
        <w:tc>
          <w:tcPr>
            <w:tcW w:w="2250" w:type="dxa"/>
          </w:tcPr>
          <w:p w14:paraId="18D2099F" w14:textId="77777777" w:rsidR="00D537DA" w:rsidRPr="00936226" w:rsidRDefault="00D537DA" w:rsidP="00D537DA">
            <w:pPr>
              <w:rPr>
                <w:rFonts w:ascii="Times New Roman" w:hAnsi="Times New Roman" w:cs="Times New Roman"/>
                <w:color w:val="000000"/>
                <w:sz w:val="20"/>
                <w:szCs w:val="20"/>
              </w:rPr>
            </w:pPr>
            <w:r w:rsidRPr="00936226">
              <w:rPr>
                <w:rFonts w:ascii="Times New Roman" w:hAnsi="Times New Roman" w:cs="Times New Roman"/>
                <w:color w:val="000000"/>
                <w:sz w:val="20"/>
                <w:szCs w:val="20"/>
              </w:rPr>
              <w:lastRenderedPageBreak/>
              <w:t>Brady, 2015</w:t>
            </w:r>
          </w:p>
          <w:p w14:paraId="4CC7CDE3"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color w:val="000000"/>
                <w:sz w:val="20"/>
                <w:szCs w:val="20"/>
              </w:rPr>
              <w:t>(Two studies are reported in this article. This summary refers to the first study).</w:t>
            </w:r>
          </w:p>
        </w:tc>
        <w:tc>
          <w:tcPr>
            <w:tcW w:w="3980" w:type="dxa"/>
          </w:tcPr>
          <w:p w14:paraId="28324EFD"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Participants first read an identical profile of a fictitious investment company. Depending on random assignment, they then read either that the company had a diversity training program (“Fostering Women's Success”) or a general managerial training program (“Fostering Employee Success”). These program descriptions were identical except that the diversity training program included phrases specifically about improving women's outcomes in the company. After reading the program description, participants wrote a one-sentence summary of the program. Participants then learned that they would have 2.5 min to review a list of applicants who had applied for a managerial position at the company. The list contained 20 male and 20 female applicants, listed by first name and last initial to ensure that applicant gender was salient. The document also provided applicants' qualifications (i.e., years of relevant work experience, highest degree earned, score on an employment test ranging from 0 to 30, and score from a human resources resume screening ranging from 0 to 5). Male and female applicants were matched such that for every male applicant, there was a female applicant with identical qualifications. Next, participants were given 1 min to review the short list of applicants who the company had selected for interviews.</w:t>
            </w:r>
          </w:p>
          <w:p w14:paraId="2D0D0B5D"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The shortlist included the top seven male applicants and top 3 female applicants. Thus, despite being equally qualified and equally represented in the applicant pool, women were interviewed at only 43% the rate of men.</w:t>
            </w:r>
          </w:p>
          <w:p w14:paraId="6879C540" w14:textId="77777777" w:rsidR="00D537DA" w:rsidRPr="00936226" w:rsidRDefault="00D537DA" w:rsidP="00D537DA">
            <w:pPr>
              <w:rPr>
                <w:rFonts w:ascii="Times New Roman" w:hAnsi="Times New Roman" w:cs="Times New Roman"/>
                <w:sz w:val="20"/>
                <w:szCs w:val="20"/>
              </w:rPr>
            </w:pPr>
          </w:p>
          <w:p w14:paraId="4D265AEF" w14:textId="77777777" w:rsidR="00D537DA"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119 participants.</w:t>
            </w:r>
          </w:p>
          <w:p w14:paraId="4CC10D9A" w14:textId="706A0474" w:rsidR="00F538B4" w:rsidRPr="00936226" w:rsidRDefault="00F538B4" w:rsidP="00D537DA">
            <w:pPr>
              <w:rPr>
                <w:rFonts w:ascii="Times New Roman" w:hAnsi="Times New Roman" w:cs="Times New Roman"/>
                <w:sz w:val="20"/>
                <w:szCs w:val="20"/>
              </w:rPr>
            </w:pPr>
          </w:p>
        </w:tc>
        <w:tc>
          <w:tcPr>
            <w:tcW w:w="1460" w:type="dxa"/>
          </w:tcPr>
          <w:p w14:paraId="25339DB8"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Fostering Employee Success</w:t>
            </w:r>
          </w:p>
        </w:tc>
        <w:tc>
          <w:tcPr>
            <w:tcW w:w="1519" w:type="dxa"/>
          </w:tcPr>
          <w:p w14:paraId="48366E57"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Perceived the company as more procedurally for women. </w:t>
            </w:r>
          </w:p>
          <w:p w14:paraId="6B33D8EB" w14:textId="77777777" w:rsidR="00D537DA" w:rsidRPr="00936226" w:rsidRDefault="00D537DA" w:rsidP="00D537DA">
            <w:pPr>
              <w:rPr>
                <w:rFonts w:ascii="Times New Roman" w:hAnsi="Times New Roman" w:cs="Times New Roman"/>
                <w:sz w:val="20"/>
                <w:szCs w:val="20"/>
              </w:rPr>
            </w:pPr>
          </w:p>
          <w:p w14:paraId="3F159CFE"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Perceptions of disparate treatment. </w:t>
            </w:r>
          </w:p>
          <w:p w14:paraId="3B348C39" w14:textId="77777777" w:rsidR="00D537DA" w:rsidRPr="00936226" w:rsidRDefault="00D537DA" w:rsidP="00D537DA">
            <w:pPr>
              <w:rPr>
                <w:rFonts w:ascii="Times New Roman" w:hAnsi="Times New Roman" w:cs="Times New Roman"/>
                <w:sz w:val="20"/>
                <w:szCs w:val="20"/>
              </w:rPr>
            </w:pPr>
          </w:p>
          <w:p w14:paraId="69F43947" w14:textId="77777777" w:rsidR="00D537DA" w:rsidRPr="00936226" w:rsidRDefault="00D537DA" w:rsidP="00D537DA">
            <w:pPr>
              <w:rPr>
                <w:rFonts w:ascii="Times New Roman" w:hAnsi="Times New Roman" w:cs="Times New Roman"/>
                <w:sz w:val="20"/>
                <w:szCs w:val="20"/>
              </w:rPr>
            </w:pPr>
          </w:p>
        </w:tc>
        <w:tc>
          <w:tcPr>
            <w:tcW w:w="3067" w:type="dxa"/>
          </w:tcPr>
          <w:p w14:paraId="59463913"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NEGATIVE</w:t>
            </w:r>
          </w:p>
          <w:p w14:paraId="76087766" w14:textId="77777777" w:rsidR="00D537DA" w:rsidRPr="00936226" w:rsidRDefault="00D537DA" w:rsidP="00D537DA">
            <w:pPr>
              <w:rPr>
                <w:rFonts w:ascii="Times New Roman" w:hAnsi="Times New Roman" w:cs="Times New Roman"/>
                <w:sz w:val="20"/>
                <w:szCs w:val="20"/>
              </w:rPr>
            </w:pPr>
          </w:p>
          <w:p w14:paraId="3DD97AAB"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In Experiment 1, even when a company's hiring decisions disadvantaged women, women perceived the company as more procedurally just for women and were less supportive of sexism litigation when the company offered diversity training, compared to when it did not. Additionally, these effects were most pronounced among women who endorsed benevolent sexist beliefs and mitigated among those who rejected benevolent sexist beliefs. Together, these experiments demonstrate that diversity structures can make it difficult for women to detect and remedy discrimination, especially women who hold benevolent sexist beliefs.</w:t>
            </w:r>
          </w:p>
        </w:tc>
        <w:tc>
          <w:tcPr>
            <w:tcW w:w="1405" w:type="dxa"/>
          </w:tcPr>
          <w:p w14:paraId="5B43BA47"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Organizational</w:t>
            </w:r>
          </w:p>
        </w:tc>
      </w:tr>
      <w:tr w:rsidR="00D537DA" w:rsidRPr="00936226" w14:paraId="27A55D70" w14:textId="77777777" w:rsidTr="00D537DA">
        <w:tc>
          <w:tcPr>
            <w:tcW w:w="2250" w:type="dxa"/>
          </w:tcPr>
          <w:p w14:paraId="5D44B0D3" w14:textId="77777777" w:rsidR="00D537DA" w:rsidRPr="00936226" w:rsidRDefault="00D537DA" w:rsidP="00D537DA">
            <w:pPr>
              <w:rPr>
                <w:rFonts w:ascii="Times New Roman" w:hAnsi="Times New Roman" w:cs="Times New Roman"/>
                <w:color w:val="000000"/>
                <w:sz w:val="20"/>
                <w:szCs w:val="20"/>
              </w:rPr>
            </w:pPr>
            <w:r w:rsidRPr="00936226">
              <w:rPr>
                <w:rFonts w:ascii="Times New Roman" w:hAnsi="Times New Roman" w:cs="Times New Roman"/>
                <w:color w:val="000000"/>
                <w:sz w:val="20"/>
                <w:szCs w:val="20"/>
              </w:rPr>
              <w:lastRenderedPageBreak/>
              <w:t>Brady, 2015</w:t>
            </w:r>
          </w:p>
          <w:p w14:paraId="2F40778E"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color w:val="000000"/>
                <w:sz w:val="20"/>
                <w:szCs w:val="20"/>
              </w:rPr>
              <w:t>(Two studies are reported in this article. This summary refers to the second study).</w:t>
            </w:r>
          </w:p>
        </w:tc>
        <w:tc>
          <w:tcPr>
            <w:tcW w:w="3980" w:type="dxa"/>
          </w:tcPr>
          <w:p w14:paraId="57374173"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Participants read an article formatted to resemble a New York Times contribution describing a woman's lawsuit against her employer, Novartis Pharmaceuticals (see Appendix B). The woman claimed that Novartis discriminated against her in pay and promotions because of her gender. She alleged that she was paid $105 less per month than male employees in comparable positions and was passed over for promotion by men with inferior sales numbers. In the diversity structure condition, the article included a sentence stating that a lawyer for Novartis denied the claim and stated that the company had been recognized by Diversity Careers magazine as a top company for women. In the control condition, the lawyer also denied the claim, but did not mention the diversity award. The remaining information was identical between conditions.</w:t>
            </w:r>
          </w:p>
          <w:p w14:paraId="7DD6C1D3" w14:textId="77777777" w:rsidR="00D537DA" w:rsidRPr="00936226" w:rsidRDefault="00D537DA" w:rsidP="00D537DA">
            <w:pPr>
              <w:rPr>
                <w:rFonts w:ascii="Times New Roman" w:hAnsi="Times New Roman" w:cs="Times New Roman"/>
                <w:sz w:val="20"/>
                <w:szCs w:val="20"/>
              </w:rPr>
            </w:pPr>
          </w:p>
          <w:p w14:paraId="70FD68CE" w14:textId="6D192E3D"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178 participants.</w:t>
            </w:r>
          </w:p>
        </w:tc>
        <w:tc>
          <w:tcPr>
            <w:tcW w:w="1460" w:type="dxa"/>
          </w:tcPr>
          <w:p w14:paraId="44AAA1B8"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Control – no mention of a diversity award. </w:t>
            </w:r>
          </w:p>
        </w:tc>
        <w:tc>
          <w:tcPr>
            <w:tcW w:w="1519" w:type="dxa"/>
          </w:tcPr>
          <w:p w14:paraId="610AE57C"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Procedural justice. </w:t>
            </w:r>
          </w:p>
          <w:p w14:paraId="7A12B77C" w14:textId="77777777" w:rsidR="00D537DA" w:rsidRPr="00936226" w:rsidRDefault="00D537DA" w:rsidP="00D537DA">
            <w:pPr>
              <w:rPr>
                <w:rFonts w:ascii="Times New Roman" w:hAnsi="Times New Roman" w:cs="Times New Roman"/>
                <w:sz w:val="20"/>
                <w:szCs w:val="20"/>
              </w:rPr>
            </w:pPr>
          </w:p>
          <w:p w14:paraId="3B161066"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Perceived discrimination. </w:t>
            </w:r>
          </w:p>
        </w:tc>
        <w:tc>
          <w:tcPr>
            <w:tcW w:w="3067" w:type="dxa"/>
          </w:tcPr>
          <w:p w14:paraId="587FF8BD"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NEGATIVE</w:t>
            </w:r>
          </w:p>
          <w:p w14:paraId="407642C7" w14:textId="77777777" w:rsidR="00D537DA" w:rsidRPr="00936226" w:rsidRDefault="00D537DA" w:rsidP="00D537DA">
            <w:pPr>
              <w:rPr>
                <w:rFonts w:ascii="Times New Roman" w:hAnsi="Times New Roman" w:cs="Times New Roman"/>
                <w:sz w:val="20"/>
                <w:szCs w:val="20"/>
              </w:rPr>
            </w:pPr>
          </w:p>
          <w:p w14:paraId="13EC9726"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In Experiment 3, women perceived a company as more procedurally just and less discriminatory when the company had been recognized for positive gender diversity practices compared to when it had not. Additionally, these effects were most pronounced among women who endorsed benevolent sexist beliefs and mitigated among those who rejected benevolent sexist beliefs. Together, these experiments demonstrate that diversity structures can make it difficult for women to detect and remedy discrimination, especially women who hold benevolent sexist beliefs.</w:t>
            </w:r>
          </w:p>
        </w:tc>
        <w:tc>
          <w:tcPr>
            <w:tcW w:w="1405" w:type="dxa"/>
          </w:tcPr>
          <w:p w14:paraId="766F51E3"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Individual</w:t>
            </w:r>
          </w:p>
        </w:tc>
      </w:tr>
      <w:tr w:rsidR="00D537DA" w:rsidRPr="00936226" w14:paraId="463233FB" w14:textId="77777777" w:rsidTr="00D537DA">
        <w:tc>
          <w:tcPr>
            <w:tcW w:w="2250" w:type="dxa"/>
          </w:tcPr>
          <w:p w14:paraId="0DFE61CA" w14:textId="77777777" w:rsidR="00D537DA" w:rsidRPr="00936226" w:rsidRDefault="00D537DA" w:rsidP="00D537DA">
            <w:pPr>
              <w:rPr>
                <w:rFonts w:ascii="Times New Roman" w:hAnsi="Times New Roman" w:cs="Times New Roman"/>
                <w:sz w:val="20"/>
                <w:szCs w:val="20"/>
              </w:rPr>
            </w:pPr>
            <w:proofErr w:type="spellStart"/>
            <w:r w:rsidRPr="00936226">
              <w:rPr>
                <w:rFonts w:ascii="Times New Roman" w:hAnsi="Times New Roman" w:cs="Times New Roman"/>
                <w:color w:val="000000"/>
                <w:sz w:val="20"/>
                <w:szCs w:val="20"/>
              </w:rPr>
              <w:t>Bulte</w:t>
            </w:r>
            <w:proofErr w:type="spellEnd"/>
            <w:r w:rsidRPr="00936226">
              <w:rPr>
                <w:rFonts w:ascii="Times New Roman" w:hAnsi="Times New Roman" w:cs="Times New Roman"/>
                <w:color w:val="000000"/>
                <w:sz w:val="20"/>
                <w:szCs w:val="20"/>
              </w:rPr>
              <w:t>, 2017</w:t>
            </w:r>
          </w:p>
        </w:tc>
        <w:tc>
          <w:tcPr>
            <w:tcW w:w="3980" w:type="dxa"/>
          </w:tcPr>
          <w:p w14:paraId="72FA3C86"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Gender and business (G&amp;B) training intervention offered to female clients only of TYM. The trainings provided through TYM fund are based on the Gender and Entrepreneurship Together (GET) Ahead for Women in Enterprise Training Package and Resource Kit, designed by the International Labour Organization (ILO). The standard content has been slightly modified to better fit the Vietnamese context.</w:t>
            </w:r>
          </w:p>
          <w:p w14:paraId="04F0DF16"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The first module of the program covered basics on gender and entrepreneurship, promotion of equality between men and women, and the life cycle of people and enterprises. The second module considered the businesswoman and her self-confidence. The third module focused on the  businesswoman and her environment,</w:t>
            </w:r>
          </w:p>
          <w:p w14:paraId="27AB12F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self-development, and business mapping.</w:t>
            </w:r>
          </w:p>
          <w:p w14:paraId="6902EAD0"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The fourth module discussed business projects, including business ideas, opportunities, and challenges. The fifth module covered marketing and sales. The sixth module covered calculations and aspects of financial literacy. The seventh module focused on managing cash. The eighth module discussed how to record accounts receivable and accounts payable. The ninth and final module covered how to calculate cost of production and cost of goods sold.</w:t>
            </w:r>
          </w:p>
          <w:p w14:paraId="2FF7150A" w14:textId="77777777" w:rsidR="00D537DA" w:rsidRPr="00936226" w:rsidRDefault="00D537DA" w:rsidP="00D537DA">
            <w:pPr>
              <w:rPr>
                <w:rFonts w:ascii="Times New Roman" w:hAnsi="Times New Roman" w:cs="Times New Roman"/>
                <w:sz w:val="20"/>
                <w:szCs w:val="20"/>
              </w:rPr>
            </w:pPr>
          </w:p>
          <w:p w14:paraId="09EEDD85" w14:textId="59E2FB0E"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4041 participants.</w:t>
            </w:r>
          </w:p>
        </w:tc>
        <w:tc>
          <w:tcPr>
            <w:tcW w:w="1460" w:type="dxa"/>
          </w:tcPr>
          <w:p w14:paraId="2BB4E7F2"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 xml:space="preserve">Gender and business training where male partners were invited to join. </w:t>
            </w:r>
          </w:p>
        </w:tc>
        <w:tc>
          <w:tcPr>
            <w:tcW w:w="1519" w:type="dxa"/>
          </w:tcPr>
          <w:p w14:paraId="56330455"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Business knowledge, general practices, innovation, marketing, record keeping and planning, sales, and profit</w:t>
            </w:r>
          </w:p>
        </w:tc>
        <w:tc>
          <w:tcPr>
            <w:tcW w:w="3067" w:type="dxa"/>
          </w:tcPr>
          <w:p w14:paraId="7E3A0D69" w14:textId="77777777" w:rsidR="00D537DA" w:rsidRPr="00936226" w:rsidRDefault="00D537DA" w:rsidP="00D537DA">
            <w:pPr>
              <w:tabs>
                <w:tab w:val="center" w:pos="2389"/>
              </w:tabs>
              <w:rPr>
                <w:rFonts w:ascii="Times New Roman" w:hAnsi="Times New Roman" w:cs="Times New Roman"/>
                <w:sz w:val="20"/>
                <w:szCs w:val="20"/>
              </w:rPr>
            </w:pPr>
            <w:r w:rsidRPr="00936226">
              <w:rPr>
                <w:rFonts w:ascii="Times New Roman" w:hAnsi="Times New Roman" w:cs="Times New Roman"/>
                <w:sz w:val="20"/>
                <w:szCs w:val="20"/>
              </w:rPr>
              <w:t>POSITIVE</w:t>
            </w:r>
          </w:p>
          <w:p w14:paraId="142181DD" w14:textId="77777777" w:rsidR="00D537DA" w:rsidRPr="00936226" w:rsidRDefault="00D537DA" w:rsidP="00D537DA">
            <w:pPr>
              <w:rPr>
                <w:rFonts w:ascii="Times New Roman" w:hAnsi="Times New Roman" w:cs="Times New Roman"/>
                <w:sz w:val="20"/>
                <w:szCs w:val="20"/>
              </w:rPr>
            </w:pPr>
          </w:p>
          <w:p w14:paraId="647FB38E" w14:textId="38D63BC2" w:rsidR="00D537DA" w:rsidRPr="00936226" w:rsidRDefault="00F06A0A" w:rsidP="00D537DA">
            <w:pPr>
              <w:rPr>
                <w:rFonts w:ascii="Times New Roman" w:hAnsi="Times New Roman" w:cs="Times New Roman"/>
                <w:sz w:val="20"/>
                <w:szCs w:val="20"/>
              </w:rPr>
            </w:pPr>
            <w:r>
              <w:rPr>
                <w:rFonts w:ascii="Times New Roman" w:hAnsi="Times New Roman" w:cs="Times New Roman"/>
                <w:sz w:val="20"/>
                <w:szCs w:val="20"/>
              </w:rPr>
              <w:t>They</w:t>
            </w:r>
            <w:r w:rsidR="00D537DA" w:rsidRPr="00936226">
              <w:rPr>
                <w:rFonts w:ascii="Times New Roman" w:hAnsi="Times New Roman" w:cs="Times New Roman"/>
                <w:sz w:val="20"/>
                <w:szCs w:val="20"/>
              </w:rPr>
              <w:t xml:space="preserve"> find evidence of economically substantive impacts on knowledge, practices, and outcomes, and on the extensive margin (entry and exit). </w:t>
            </w:r>
            <w:r>
              <w:rPr>
                <w:rFonts w:ascii="Times New Roman" w:hAnsi="Times New Roman" w:cs="Times New Roman"/>
                <w:sz w:val="20"/>
                <w:szCs w:val="20"/>
              </w:rPr>
              <w:t>They</w:t>
            </w:r>
            <w:r w:rsidR="00D537DA" w:rsidRPr="00936226">
              <w:rPr>
                <w:rFonts w:ascii="Times New Roman" w:hAnsi="Times New Roman" w:cs="Times New Roman"/>
                <w:sz w:val="20"/>
                <w:szCs w:val="20"/>
              </w:rPr>
              <w:t xml:space="preserve"> also document that it takes time for the “downstream” outcomes of the trainings to materialize; although </w:t>
            </w:r>
            <w:r>
              <w:rPr>
                <w:rFonts w:ascii="Times New Roman" w:hAnsi="Times New Roman" w:cs="Times New Roman"/>
                <w:sz w:val="20"/>
                <w:szCs w:val="20"/>
              </w:rPr>
              <w:t>they</w:t>
            </w:r>
            <w:r w:rsidR="00D537DA" w:rsidRPr="00936226">
              <w:rPr>
                <w:rFonts w:ascii="Times New Roman" w:hAnsi="Times New Roman" w:cs="Times New Roman"/>
                <w:sz w:val="20"/>
                <w:szCs w:val="20"/>
              </w:rPr>
              <w:t xml:space="preserve"> find evidence of medium-term effects, no such evidence exists for the short term. Inviting husbands to participate in the trainings does not affect any of </w:t>
            </w:r>
            <w:r w:rsidR="00BC3FB2">
              <w:rPr>
                <w:rFonts w:ascii="Times New Roman" w:hAnsi="Times New Roman" w:cs="Times New Roman"/>
                <w:sz w:val="20"/>
                <w:szCs w:val="20"/>
              </w:rPr>
              <w:t>their</w:t>
            </w:r>
            <w:r w:rsidR="00D537DA" w:rsidRPr="00936226">
              <w:rPr>
                <w:rFonts w:ascii="Times New Roman" w:hAnsi="Times New Roman" w:cs="Times New Roman"/>
                <w:sz w:val="20"/>
                <w:szCs w:val="20"/>
              </w:rPr>
              <w:t xml:space="preserve"> knowledge or practice measures, but </w:t>
            </w:r>
            <w:r>
              <w:rPr>
                <w:rFonts w:ascii="Times New Roman" w:hAnsi="Times New Roman" w:cs="Times New Roman"/>
                <w:sz w:val="20"/>
                <w:szCs w:val="20"/>
              </w:rPr>
              <w:t>they</w:t>
            </w:r>
            <w:r w:rsidR="00D537DA" w:rsidRPr="00936226">
              <w:rPr>
                <w:rFonts w:ascii="Times New Roman" w:hAnsi="Times New Roman" w:cs="Times New Roman"/>
                <w:sz w:val="20"/>
                <w:szCs w:val="20"/>
              </w:rPr>
              <w:t xml:space="preserve"> document weak evidence for </w:t>
            </w:r>
            <w:r w:rsidR="00D537DA" w:rsidRPr="00936226">
              <w:rPr>
                <w:rFonts w:ascii="Times New Roman" w:hAnsi="Times New Roman" w:cs="Times New Roman"/>
                <w:sz w:val="20"/>
                <w:szCs w:val="20"/>
              </w:rPr>
              <w:lastRenderedPageBreak/>
              <w:t>differential impact on (agricultural) sales and profits.</w:t>
            </w:r>
          </w:p>
        </w:tc>
        <w:tc>
          <w:tcPr>
            <w:tcW w:w="1405" w:type="dxa"/>
          </w:tcPr>
          <w:p w14:paraId="1218383D" w14:textId="77777777" w:rsidR="00D537DA" w:rsidRPr="00936226" w:rsidRDefault="00D537DA" w:rsidP="00D537DA">
            <w:pPr>
              <w:tabs>
                <w:tab w:val="center" w:pos="2389"/>
              </w:tabs>
              <w:rPr>
                <w:rFonts w:ascii="Times New Roman" w:hAnsi="Times New Roman" w:cs="Times New Roman"/>
                <w:sz w:val="20"/>
                <w:szCs w:val="20"/>
              </w:rPr>
            </w:pPr>
            <w:r w:rsidRPr="00936226">
              <w:rPr>
                <w:rFonts w:ascii="Times New Roman" w:hAnsi="Times New Roman" w:cs="Times New Roman"/>
                <w:sz w:val="20"/>
                <w:szCs w:val="20"/>
              </w:rPr>
              <w:lastRenderedPageBreak/>
              <w:t>Individual</w:t>
            </w:r>
          </w:p>
        </w:tc>
      </w:tr>
      <w:tr w:rsidR="00D537DA" w:rsidRPr="00936226" w14:paraId="51E99722" w14:textId="77777777" w:rsidTr="00D537DA">
        <w:tc>
          <w:tcPr>
            <w:tcW w:w="2250" w:type="dxa"/>
          </w:tcPr>
          <w:p w14:paraId="0F010A6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color w:val="000000"/>
                <w:sz w:val="20"/>
                <w:szCs w:val="20"/>
              </w:rPr>
              <w:t>Chinen, 2017</w:t>
            </w:r>
          </w:p>
        </w:tc>
        <w:tc>
          <w:tcPr>
            <w:tcW w:w="3980" w:type="dxa"/>
          </w:tcPr>
          <w:p w14:paraId="35F8488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The training was organized in two stages. First, the implementing partners provided a three-day training of trainers in March 2015 for the coordinating center tutors (CCTs), district school inspectors, and MoESTS personnel. The training explained theoretical concepts of gender, conflict, and peacebuilding using participatory approaches, such as role playing, discussions, and storytelling, that incorporated familiar examples from Karamoja. Second, trained CCTs and inspectors delivered a three-day training for one thousand teachers at central locations in five districts of Karamoja.1 The training aimed to empower primary teachers as agents of change, promote positive models of masculinity and femininity, and redress gender biases and question social norms. Moreover, the training aimed to create awareness of alternative norms and practices related to gender equality, build skills to help engage pupils in constructive dialogue, and provide materials to foster a shift in gender attitudes and beliefs and promote gender-sensitive practices in the classroom (Development Research and Training 2015). </w:t>
            </w:r>
            <w:r w:rsidRPr="00936226">
              <w:rPr>
                <w:rFonts w:ascii="Times New Roman" w:hAnsi="Times New Roman" w:cs="Times New Roman"/>
                <w:sz w:val="20"/>
                <w:szCs w:val="20"/>
              </w:rPr>
              <w:lastRenderedPageBreak/>
              <w:t>In August/September and November 2015, teachers received refresher trainings to reinforce content.</w:t>
            </w:r>
          </w:p>
          <w:p w14:paraId="1102AD8C" w14:textId="77777777" w:rsidR="00D537DA" w:rsidRPr="00936226" w:rsidRDefault="00D537DA" w:rsidP="00D537DA">
            <w:pPr>
              <w:rPr>
                <w:rFonts w:ascii="Times New Roman" w:hAnsi="Times New Roman" w:cs="Times New Roman"/>
                <w:sz w:val="20"/>
                <w:szCs w:val="20"/>
              </w:rPr>
            </w:pPr>
          </w:p>
          <w:p w14:paraId="5FC2EB7B" w14:textId="79EB553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916 participants.</w:t>
            </w:r>
          </w:p>
        </w:tc>
        <w:tc>
          <w:tcPr>
            <w:tcW w:w="1460" w:type="dxa"/>
          </w:tcPr>
          <w:p w14:paraId="53D0A81F"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Training + Reinforcing Text Messages Group, Control Group</w:t>
            </w:r>
          </w:p>
        </w:tc>
        <w:tc>
          <w:tcPr>
            <w:tcW w:w="1519" w:type="dxa"/>
          </w:tcPr>
          <w:p w14:paraId="06CE9052"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Knowledge about the difference</w:t>
            </w:r>
          </w:p>
          <w:p w14:paraId="3D835236"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between gender and sex</w:t>
            </w:r>
          </w:p>
          <w:p w14:paraId="71F5B2D6" w14:textId="77777777" w:rsidR="00D537DA" w:rsidRPr="00936226" w:rsidRDefault="00D537DA" w:rsidP="00D537DA">
            <w:pPr>
              <w:rPr>
                <w:rFonts w:ascii="Times New Roman" w:hAnsi="Times New Roman" w:cs="Times New Roman"/>
                <w:sz w:val="20"/>
                <w:szCs w:val="20"/>
              </w:rPr>
            </w:pPr>
          </w:p>
          <w:p w14:paraId="79DAB80C"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Knowledge about gender, identity,</w:t>
            </w:r>
          </w:p>
          <w:p w14:paraId="56D38B62"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and conflict</w:t>
            </w:r>
          </w:p>
          <w:p w14:paraId="0C972584" w14:textId="77777777" w:rsidR="00D537DA" w:rsidRPr="00936226" w:rsidRDefault="00D537DA" w:rsidP="00D537DA">
            <w:pPr>
              <w:rPr>
                <w:rFonts w:ascii="Times New Roman" w:hAnsi="Times New Roman" w:cs="Times New Roman"/>
                <w:sz w:val="20"/>
                <w:szCs w:val="20"/>
              </w:rPr>
            </w:pPr>
          </w:p>
          <w:p w14:paraId="1D86F68C"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Attitudes toward gender roles,</w:t>
            </w:r>
          </w:p>
          <w:p w14:paraId="5DAD182C"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Index 1-3</w:t>
            </w:r>
          </w:p>
          <w:p w14:paraId="54853C7B" w14:textId="77777777" w:rsidR="00D537DA" w:rsidRPr="00936226" w:rsidRDefault="00D537DA" w:rsidP="00D537DA">
            <w:pPr>
              <w:rPr>
                <w:rFonts w:ascii="Times New Roman" w:hAnsi="Times New Roman" w:cs="Times New Roman"/>
                <w:sz w:val="20"/>
                <w:szCs w:val="20"/>
              </w:rPr>
            </w:pPr>
          </w:p>
          <w:p w14:paraId="166E1520"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Attitudes toward gender identity and equality</w:t>
            </w:r>
          </w:p>
          <w:p w14:paraId="182D2952" w14:textId="77777777" w:rsidR="00D537DA" w:rsidRPr="00936226" w:rsidRDefault="00D537DA" w:rsidP="00D537DA">
            <w:pPr>
              <w:rPr>
                <w:rFonts w:ascii="Times New Roman" w:hAnsi="Times New Roman" w:cs="Times New Roman"/>
                <w:sz w:val="20"/>
                <w:szCs w:val="20"/>
              </w:rPr>
            </w:pPr>
          </w:p>
          <w:p w14:paraId="1796E736"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Gender-responsive and peaceful</w:t>
            </w:r>
          </w:p>
          <w:p w14:paraId="1330D3D8"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self-reported practices</w:t>
            </w:r>
          </w:p>
          <w:p w14:paraId="533BB50C" w14:textId="77777777" w:rsidR="00D537DA" w:rsidRPr="00936226" w:rsidRDefault="00D537DA" w:rsidP="00D537DA">
            <w:pPr>
              <w:rPr>
                <w:rFonts w:ascii="Times New Roman" w:hAnsi="Times New Roman" w:cs="Times New Roman"/>
                <w:sz w:val="20"/>
                <w:szCs w:val="20"/>
              </w:rPr>
            </w:pPr>
          </w:p>
          <w:p w14:paraId="349D7450"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Gender equality self-reported</w:t>
            </w:r>
          </w:p>
          <w:p w14:paraId="1783EA92"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practices</w:t>
            </w:r>
          </w:p>
        </w:tc>
        <w:tc>
          <w:tcPr>
            <w:tcW w:w="3067" w:type="dxa"/>
          </w:tcPr>
          <w:p w14:paraId="3ACA9DC9"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NEUTRAL</w:t>
            </w:r>
          </w:p>
          <w:p w14:paraId="0A13EB15" w14:textId="77777777" w:rsidR="00D537DA" w:rsidRPr="00936226" w:rsidRDefault="00D537DA" w:rsidP="00D537DA">
            <w:pPr>
              <w:rPr>
                <w:rFonts w:ascii="Times New Roman" w:hAnsi="Times New Roman" w:cs="Times New Roman"/>
                <w:sz w:val="20"/>
                <w:szCs w:val="20"/>
              </w:rPr>
            </w:pPr>
          </w:p>
          <w:p w14:paraId="392E4DE9" w14:textId="08E222AA" w:rsidR="00D537DA" w:rsidRPr="00936226" w:rsidRDefault="00BC3FB2" w:rsidP="00D537DA">
            <w:pPr>
              <w:rPr>
                <w:rFonts w:ascii="Times New Roman" w:hAnsi="Times New Roman" w:cs="Times New Roman"/>
                <w:sz w:val="20"/>
                <w:szCs w:val="20"/>
              </w:rPr>
            </w:pPr>
            <w:r>
              <w:rPr>
                <w:rFonts w:ascii="Times New Roman" w:hAnsi="Times New Roman" w:cs="Times New Roman"/>
                <w:sz w:val="20"/>
                <w:szCs w:val="20"/>
              </w:rPr>
              <w:t>Their</w:t>
            </w:r>
            <w:r w:rsidR="00D537DA" w:rsidRPr="00936226">
              <w:rPr>
                <w:rFonts w:ascii="Times New Roman" w:hAnsi="Times New Roman" w:cs="Times New Roman"/>
                <w:sz w:val="20"/>
                <w:szCs w:val="20"/>
              </w:rPr>
              <w:t xml:space="preserve"> study found evidence that the program positively influenced teachers’ knowledge about the difference between gender and sex, and their attitudes toward gender roles and gender identity. </w:t>
            </w:r>
            <w:r w:rsidR="00F06A0A">
              <w:rPr>
                <w:rFonts w:ascii="Times New Roman" w:hAnsi="Times New Roman" w:cs="Times New Roman"/>
                <w:sz w:val="20"/>
                <w:szCs w:val="20"/>
              </w:rPr>
              <w:t>They</w:t>
            </w:r>
            <w:r w:rsidR="00D537DA" w:rsidRPr="00936226">
              <w:rPr>
                <w:rFonts w:ascii="Times New Roman" w:hAnsi="Times New Roman" w:cs="Times New Roman"/>
                <w:sz w:val="20"/>
                <w:szCs w:val="20"/>
              </w:rPr>
              <w:t xml:space="preserve"> found no quantitative evidence for any short-term change in teachers’ practices as a result of the program, nor did </w:t>
            </w:r>
            <w:r w:rsidR="00F06A0A">
              <w:rPr>
                <w:rFonts w:ascii="Times New Roman" w:hAnsi="Times New Roman" w:cs="Times New Roman"/>
                <w:sz w:val="20"/>
                <w:szCs w:val="20"/>
              </w:rPr>
              <w:t>they</w:t>
            </w:r>
            <w:r w:rsidR="00D537DA" w:rsidRPr="00936226">
              <w:rPr>
                <w:rFonts w:ascii="Times New Roman" w:hAnsi="Times New Roman" w:cs="Times New Roman"/>
                <w:sz w:val="20"/>
                <w:szCs w:val="20"/>
              </w:rPr>
              <w:t xml:space="preserve"> find quantitative evidence of effects from a complementary, randomly assigned text-message intervention meant to reinforce the information delivered during the training. Qualitative research suggested that, while teachers adopted basic practices taught in the training, they were unready or unable to adopt more complex practices. The main implication is that training can influence teachers’ knowledge and attitudes on gender equality,</w:t>
            </w:r>
          </w:p>
          <w:p w14:paraId="406FAFD9"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but traditional gender norms can be a barrier to changing behavior in the short term.</w:t>
            </w:r>
          </w:p>
        </w:tc>
        <w:tc>
          <w:tcPr>
            <w:tcW w:w="1405" w:type="dxa"/>
          </w:tcPr>
          <w:p w14:paraId="17B9E742"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Individual</w:t>
            </w:r>
          </w:p>
        </w:tc>
      </w:tr>
      <w:tr w:rsidR="00D537DA" w:rsidRPr="00936226" w14:paraId="4720482B" w14:textId="77777777" w:rsidTr="00D537DA">
        <w:tc>
          <w:tcPr>
            <w:tcW w:w="2250" w:type="dxa"/>
          </w:tcPr>
          <w:p w14:paraId="0957CA1F" w14:textId="77777777" w:rsidR="00D537DA" w:rsidRPr="00936226" w:rsidRDefault="00D537DA" w:rsidP="00D537DA">
            <w:pPr>
              <w:rPr>
                <w:rFonts w:ascii="Times New Roman" w:hAnsi="Times New Roman" w:cs="Times New Roman"/>
                <w:color w:val="000000"/>
                <w:sz w:val="20"/>
                <w:szCs w:val="20"/>
              </w:rPr>
            </w:pPr>
            <w:r w:rsidRPr="00936226">
              <w:rPr>
                <w:rFonts w:ascii="Times New Roman" w:hAnsi="Times New Roman" w:cs="Times New Roman"/>
                <w:color w:val="000000"/>
                <w:sz w:val="20"/>
                <w:szCs w:val="20"/>
              </w:rPr>
              <w:t>Cook, 2019</w:t>
            </w:r>
          </w:p>
        </w:tc>
        <w:tc>
          <w:tcPr>
            <w:tcW w:w="3980" w:type="dxa"/>
          </w:tcPr>
          <w:p w14:paraId="07F1C7C7" w14:textId="00F54CBF"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Under the gender quota treatment, </w:t>
            </w:r>
            <w:r w:rsidR="00BC3FB2">
              <w:rPr>
                <w:rFonts w:ascii="Times New Roman" w:hAnsi="Times New Roman" w:cs="Times New Roman"/>
                <w:sz w:val="20"/>
                <w:szCs w:val="20"/>
              </w:rPr>
              <w:t>their</w:t>
            </w:r>
            <w:r w:rsidRPr="00936226">
              <w:rPr>
                <w:rFonts w:ascii="Times New Roman" w:hAnsi="Times New Roman" w:cs="Times New Roman"/>
                <w:sz w:val="20"/>
                <w:szCs w:val="20"/>
              </w:rPr>
              <w:t xml:space="preserve"> field team ensured that at least 50% of the participants in each group assigned to the treatment condition were women… Participants played the game in groups of eight, and </w:t>
            </w:r>
            <w:r w:rsidR="00BC3FB2">
              <w:rPr>
                <w:rFonts w:ascii="Times New Roman" w:hAnsi="Times New Roman" w:cs="Times New Roman"/>
                <w:sz w:val="20"/>
                <w:szCs w:val="20"/>
              </w:rPr>
              <w:t>their</w:t>
            </w:r>
            <w:r w:rsidRPr="00936226">
              <w:rPr>
                <w:rFonts w:ascii="Times New Roman" w:hAnsi="Times New Roman" w:cs="Times New Roman"/>
                <w:sz w:val="20"/>
                <w:szCs w:val="20"/>
              </w:rPr>
              <w:t xml:space="preserve"> framing described the experiment as a decision-making activity in which participants would make decisions about harvesting from a shared local forest. The treatment and control groups in each village played the game sequentially; however, in each village </w:t>
            </w:r>
            <w:r w:rsidR="00BC3FB2">
              <w:rPr>
                <w:rFonts w:ascii="Times New Roman" w:hAnsi="Times New Roman" w:cs="Times New Roman"/>
                <w:sz w:val="20"/>
                <w:szCs w:val="20"/>
              </w:rPr>
              <w:t>their</w:t>
            </w:r>
            <w:r w:rsidRPr="00936226">
              <w:rPr>
                <w:rFonts w:ascii="Times New Roman" w:hAnsi="Times New Roman" w:cs="Times New Roman"/>
                <w:sz w:val="20"/>
                <w:szCs w:val="20"/>
              </w:rPr>
              <w:t xml:space="preserve"> field teams randomized the order of implementation. Across the treatment and control conditions, the basic structure of the game was designed so that participants faced trade-offs between collectively conserving the resource in pursuit of a shared PES incentive and </w:t>
            </w:r>
            <w:proofErr w:type="gramStart"/>
            <w:r w:rsidRPr="00936226">
              <w:rPr>
                <w:rFonts w:ascii="Times New Roman" w:hAnsi="Times New Roman" w:cs="Times New Roman"/>
                <w:sz w:val="20"/>
                <w:szCs w:val="20"/>
              </w:rPr>
              <w:t>free-riding</w:t>
            </w:r>
            <w:proofErr w:type="gramEnd"/>
            <w:r w:rsidRPr="00936226">
              <w:rPr>
                <w:rFonts w:ascii="Times New Roman" w:hAnsi="Times New Roman" w:cs="Times New Roman"/>
                <w:sz w:val="20"/>
                <w:szCs w:val="20"/>
              </w:rPr>
              <w:t xml:space="preserve"> to profit from the resource at the expense of other group members who contributed to its conservation.</w:t>
            </w:r>
          </w:p>
          <w:p w14:paraId="6189DFD4" w14:textId="77777777" w:rsidR="00D537DA" w:rsidRPr="00936226" w:rsidRDefault="00D537DA" w:rsidP="00D537DA">
            <w:pPr>
              <w:rPr>
                <w:rFonts w:ascii="Times New Roman" w:hAnsi="Times New Roman" w:cs="Times New Roman"/>
                <w:sz w:val="20"/>
                <w:szCs w:val="20"/>
              </w:rPr>
            </w:pPr>
          </w:p>
          <w:p w14:paraId="5B6F0C92" w14:textId="0FDD0724"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440 participants.</w:t>
            </w:r>
          </w:p>
        </w:tc>
        <w:tc>
          <w:tcPr>
            <w:tcW w:w="1460" w:type="dxa"/>
          </w:tcPr>
          <w:p w14:paraId="4E42303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No gender quota.</w:t>
            </w:r>
          </w:p>
        </w:tc>
        <w:tc>
          <w:tcPr>
            <w:tcW w:w="1519" w:type="dxa"/>
          </w:tcPr>
          <w:p w14:paraId="5C402729"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Choice of a woman as a leader. </w:t>
            </w:r>
            <w:r w:rsidRPr="00936226">
              <w:rPr>
                <w:rFonts w:ascii="Times New Roman" w:hAnsi="Times New Roman" w:cs="Times New Roman"/>
                <w:sz w:val="20"/>
                <w:szCs w:val="20"/>
              </w:rPr>
              <w:br/>
            </w:r>
          </w:p>
          <w:p w14:paraId="242B3BCB"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Share of communication by women. </w:t>
            </w:r>
          </w:p>
          <w:p w14:paraId="29A1A3CE" w14:textId="77777777" w:rsidR="00D537DA" w:rsidRPr="00936226" w:rsidRDefault="00D537DA" w:rsidP="00D537DA">
            <w:pPr>
              <w:rPr>
                <w:rFonts w:ascii="Times New Roman" w:hAnsi="Times New Roman" w:cs="Times New Roman"/>
                <w:sz w:val="20"/>
                <w:szCs w:val="20"/>
              </w:rPr>
            </w:pPr>
          </w:p>
          <w:p w14:paraId="3915CD22"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Proportion of females in the group. </w:t>
            </w:r>
          </w:p>
        </w:tc>
        <w:tc>
          <w:tcPr>
            <w:tcW w:w="3067" w:type="dxa"/>
          </w:tcPr>
          <w:p w14:paraId="146B6D2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POSITIVE</w:t>
            </w:r>
          </w:p>
          <w:p w14:paraId="7846C51B" w14:textId="77777777" w:rsidR="00D537DA" w:rsidRPr="00936226" w:rsidRDefault="00D537DA" w:rsidP="00D537DA">
            <w:pPr>
              <w:rPr>
                <w:rFonts w:ascii="Times New Roman" w:hAnsi="Times New Roman" w:cs="Times New Roman"/>
                <w:sz w:val="20"/>
                <w:szCs w:val="20"/>
              </w:rPr>
            </w:pPr>
          </w:p>
          <w:p w14:paraId="4E04A481" w14:textId="5D8DF082"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Groups with the gender quota conserved more trees as a response to a ‘payment for ecosystem services’ intervention and shared the payment more equally. </w:t>
            </w:r>
            <w:r w:rsidR="00F06A0A">
              <w:rPr>
                <w:rFonts w:ascii="Times New Roman" w:hAnsi="Times New Roman" w:cs="Times New Roman"/>
                <w:sz w:val="20"/>
                <w:szCs w:val="20"/>
              </w:rPr>
              <w:t>They</w:t>
            </w:r>
            <w:r w:rsidRPr="00936226">
              <w:rPr>
                <w:rFonts w:ascii="Times New Roman" w:hAnsi="Times New Roman" w:cs="Times New Roman"/>
                <w:sz w:val="20"/>
                <w:szCs w:val="20"/>
              </w:rPr>
              <w:t xml:space="preserve"> attribute this effect to the gender composition of the group, not the presence of female leaders.</w:t>
            </w:r>
          </w:p>
        </w:tc>
        <w:tc>
          <w:tcPr>
            <w:tcW w:w="1405" w:type="dxa"/>
          </w:tcPr>
          <w:p w14:paraId="2327C0E8"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Individual</w:t>
            </w:r>
          </w:p>
        </w:tc>
      </w:tr>
      <w:tr w:rsidR="00D537DA" w:rsidRPr="00936226" w14:paraId="1861C121" w14:textId="77777777" w:rsidTr="00D537DA">
        <w:tc>
          <w:tcPr>
            <w:tcW w:w="2250" w:type="dxa"/>
          </w:tcPr>
          <w:p w14:paraId="3C7D62D4" w14:textId="77777777" w:rsidR="00D537DA" w:rsidRPr="00936226" w:rsidRDefault="00D537DA" w:rsidP="00D537DA">
            <w:pPr>
              <w:rPr>
                <w:rFonts w:ascii="Times New Roman" w:hAnsi="Times New Roman" w:cs="Times New Roman"/>
                <w:color w:val="000000"/>
                <w:sz w:val="20"/>
                <w:szCs w:val="20"/>
              </w:rPr>
            </w:pPr>
            <w:r w:rsidRPr="00936226">
              <w:rPr>
                <w:rFonts w:ascii="Times New Roman" w:hAnsi="Times New Roman" w:cs="Times New Roman"/>
                <w:color w:val="000000"/>
                <w:sz w:val="20"/>
                <w:szCs w:val="20"/>
              </w:rPr>
              <w:t>Dahl, 2018</w:t>
            </w:r>
          </w:p>
        </w:tc>
        <w:tc>
          <w:tcPr>
            <w:tcW w:w="3980" w:type="dxa"/>
          </w:tcPr>
          <w:p w14:paraId="31452440"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Females were assigned randomly to rooms, with 2 females per room unless there was an odd number, in which case 3 women were assigned to a room. Finally, each room was randomly assigned male soldiers up to the specified room size. Since the number of individuals in a troop does not necessarily equal a multiple of 6, the troop officer could make manual adjustments to even out room sizes.</w:t>
            </w:r>
          </w:p>
          <w:p w14:paraId="448C7ECC" w14:textId="77777777" w:rsidR="00D537DA" w:rsidRPr="00936226" w:rsidRDefault="00D537DA" w:rsidP="00D537DA">
            <w:pPr>
              <w:rPr>
                <w:rFonts w:ascii="Times New Roman" w:hAnsi="Times New Roman" w:cs="Times New Roman"/>
                <w:sz w:val="20"/>
                <w:szCs w:val="20"/>
              </w:rPr>
            </w:pPr>
          </w:p>
          <w:p w14:paraId="5CE91FE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900 participants.</w:t>
            </w:r>
          </w:p>
          <w:p w14:paraId="7679481D" w14:textId="77777777" w:rsidR="00D537DA" w:rsidRPr="00936226" w:rsidRDefault="00D537DA" w:rsidP="00D537DA">
            <w:pPr>
              <w:rPr>
                <w:rFonts w:ascii="Times New Roman" w:hAnsi="Times New Roman" w:cs="Times New Roman"/>
                <w:sz w:val="20"/>
                <w:szCs w:val="20"/>
              </w:rPr>
            </w:pPr>
          </w:p>
        </w:tc>
        <w:tc>
          <w:tcPr>
            <w:tcW w:w="1460" w:type="dxa"/>
          </w:tcPr>
          <w:p w14:paraId="25D07C05"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 xml:space="preserve">No intervention, no females are assigned to rooms. </w:t>
            </w:r>
          </w:p>
        </w:tc>
        <w:tc>
          <w:tcPr>
            <w:tcW w:w="1519" w:type="dxa"/>
          </w:tcPr>
          <w:p w14:paraId="4A328C7B"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Gender attitudes after bootcamp. </w:t>
            </w:r>
          </w:p>
          <w:p w14:paraId="10441B29" w14:textId="77777777" w:rsidR="00D537DA" w:rsidRPr="00936226" w:rsidRDefault="00D537DA" w:rsidP="00D537DA">
            <w:pPr>
              <w:rPr>
                <w:rFonts w:ascii="Times New Roman" w:hAnsi="Times New Roman" w:cs="Times New Roman"/>
                <w:sz w:val="20"/>
                <w:szCs w:val="20"/>
              </w:rPr>
            </w:pPr>
          </w:p>
          <w:p w14:paraId="1FD2AA85"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Female leadership attitudes. </w:t>
            </w:r>
          </w:p>
          <w:p w14:paraId="6FE473C0" w14:textId="77777777" w:rsidR="00D537DA" w:rsidRPr="00936226" w:rsidRDefault="00D537DA" w:rsidP="00D537DA">
            <w:pPr>
              <w:rPr>
                <w:rFonts w:ascii="Times New Roman" w:hAnsi="Times New Roman" w:cs="Times New Roman"/>
                <w:sz w:val="20"/>
                <w:szCs w:val="20"/>
              </w:rPr>
            </w:pPr>
          </w:p>
          <w:p w14:paraId="2A3978E0"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Gender attitudes after 6 months of service. </w:t>
            </w:r>
          </w:p>
        </w:tc>
        <w:tc>
          <w:tcPr>
            <w:tcW w:w="3067" w:type="dxa"/>
          </w:tcPr>
          <w:p w14:paraId="79DEE10B"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POSITIVE</w:t>
            </w:r>
          </w:p>
          <w:p w14:paraId="766C619F" w14:textId="77777777" w:rsidR="00D537DA" w:rsidRPr="00936226" w:rsidRDefault="00D537DA" w:rsidP="00D537DA">
            <w:pPr>
              <w:rPr>
                <w:rFonts w:ascii="Times New Roman" w:hAnsi="Times New Roman" w:cs="Times New Roman"/>
                <w:sz w:val="20"/>
                <w:szCs w:val="20"/>
              </w:rPr>
            </w:pPr>
          </w:p>
          <w:p w14:paraId="36EA1011" w14:textId="2950A31D" w:rsidR="00D537DA" w:rsidRPr="00936226" w:rsidRDefault="00F06A0A" w:rsidP="00D537DA">
            <w:pPr>
              <w:rPr>
                <w:rFonts w:ascii="Times New Roman" w:hAnsi="Times New Roman" w:cs="Times New Roman"/>
                <w:sz w:val="20"/>
                <w:szCs w:val="20"/>
              </w:rPr>
            </w:pPr>
            <w:r>
              <w:rPr>
                <w:rFonts w:ascii="Times New Roman" w:hAnsi="Times New Roman" w:cs="Times New Roman"/>
                <w:sz w:val="20"/>
                <w:szCs w:val="20"/>
              </w:rPr>
              <w:t>They</w:t>
            </w:r>
            <w:r w:rsidR="00D537DA" w:rsidRPr="00936226">
              <w:rPr>
                <w:rFonts w:ascii="Times New Roman" w:hAnsi="Times New Roman" w:cs="Times New Roman"/>
                <w:sz w:val="20"/>
                <w:szCs w:val="20"/>
              </w:rPr>
              <w:t xml:space="preserve"> find that living and working with women for 8 weeks causes men to have more egalitarian attitudes. There is a 14-percentage point higher fraction of men who think mixed-gender teams perform as well or better than same-gender teams, an 8-percentage point increase in men who think household work should be shared </w:t>
            </w:r>
            <w:r w:rsidR="00D537DA" w:rsidRPr="00936226">
              <w:rPr>
                <w:rFonts w:ascii="Times New Roman" w:hAnsi="Times New Roman" w:cs="Times New Roman"/>
                <w:sz w:val="20"/>
                <w:szCs w:val="20"/>
              </w:rPr>
              <w:lastRenderedPageBreak/>
              <w:t xml:space="preserve">equally and a </w:t>
            </w:r>
            <w:proofErr w:type="gramStart"/>
            <w:r w:rsidR="00D537DA" w:rsidRPr="00936226">
              <w:rPr>
                <w:rFonts w:ascii="Times New Roman" w:hAnsi="Times New Roman" w:cs="Times New Roman"/>
                <w:sz w:val="20"/>
                <w:szCs w:val="20"/>
              </w:rPr>
              <w:t>14 percentage</w:t>
            </w:r>
            <w:proofErr w:type="gramEnd"/>
            <w:r w:rsidR="00D537DA" w:rsidRPr="00936226">
              <w:rPr>
                <w:rFonts w:ascii="Times New Roman" w:hAnsi="Times New Roman" w:cs="Times New Roman"/>
                <w:sz w:val="20"/>
                <w:szCs w:val="20"/>
              </w:rPr>
              <w:t xml:space="preserve"> point increase in men who do not completely disavow feminine traits. Moreover, men exposed to</w:t>
            </w:r>
          </w:p>
          <w:p w14:paraId="4C772707" w14:textId="158E6674"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mixed-gender teams are more likely to choose military occupations immediately after boot camp which have a higher fraction of females in them. But these effects do not persist once treatment stops. Treated men’s attitudes converge to those of the controls in a 6-month follow up survey and there is no long-term effect on choosing fields of study, </w:t>
            </w:r>
            <w:proofErr w:type="gramStart"/>
            <w:r w:rsidRPr="00936226">
              <w:rPr>
                <w:rFonts w:ascii="Times New Roman" w:hAnsi="Times New Roman" w:cs="Times New Roman"/>
                <w:sz w:val="20"/>
                <w:szCs w:val="20"/>
              </w:rPr>
              <w:t>occupations</w:t>
            </w:r>
            <w:proofErr w:type="gramEnd"/>
            <w:r w:rsidRPr="00936226">
              <w:rPr>
                <w:rFonts w:ascii="Times New Roman" w:hAnsi="Times New Roman" w:cs="Times New Roman"/>
                <w:sz w:val="20"/>
                <w:szCs w:val="20"/>
              </w:rPr>
              <w:t xml:space="preserve"> or workplaces with a higher fraction of women in them after military service ends. Contrary to the predictions of many policymakers, </w:t>
            </w:r>
            <w:r w:rsidR="00F06A0A">
              <w:rPr>
                <w:rFonts w:ascii="Times New Roman" w:hAnsi="Times New Roman" w:cs="Times New Roman"/>
                <w:sz w:val="20"/>
                <w:szCs w:val="20"/>
              </w:rPr>
              <w:t>they</w:t>
            </w:r>
            <w:r w:rsidRPr="00936226">
              <w:rPr>
                <w:rFonts w:ascii="Times New Roman" w:hAnsi="Times New Roman" w:cs="Times New Roman"/>
                <w:sz w:val="20"/>
                <w:szCs w:val="20"/>
              </w:rPr>
              <w:t xml:space="preserve"> do not find that integrating women into squads hurt male recruits’ performance or satisfaction with service, either during boot camp or their subsequent military assignment.</w:t>
            </w:r>
          </w:p>
          <w:p w14:paraId="122122FE" w14:textId="2312F5A8" w:rsidR="00F538B4"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These findings provide evidence that even in a highly gender-skewed environment, gender stereotypes are malleable and can be altered by integrating members of the opposite sex. But they also suggest that without continuing intensive exposure, effects are unlikely to persist.</w:t>
            </w:r>
          </w:p>
        </w:tc>
        <w:tc>
          <w:tcPr>
            <w:tcW w:w="1405" w:type="dxa"/>
          </w:tcPr>
          <w:p w14:paraId="1C482FE2"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Individual</w:t>
            </w:r>
          </w:p>
        </w:tc>
      </w:tr>
      <w:tr w:rsidR="00D537DA" w:rsidRPr="00936226" w14:paraId="6BE52D78" w14:textId="77777777" w:rsidTr="00D537DA">
        <w:tc>
          <w:tcPr>
            <w:tcW w:w="2250" w:type="dxa"/>
          </w:tcPr>
          <w:p w14:paraId="793AC229" w14:textId="77777777" w:rsidR="00D537DA" w:rsidRPr="00936226" w:rsidRDefault="00D537DA" w:rsidP="00D537DA">
            <w:pPr>
              <w:rPr>
                <w:rFonts w:ascii="Times New Roman" w:hAnsi="Times New Roman" w:cs="Times New Roman"/>
                <w:color w:val="000000"/>
                <w:sz w:val="20"/>
                <w:szCs w:val="20"/>
              </w:rPr>
            </w:pPr>
            <w:r w:rsidRPr="00936226">
              <w:rPr>
                <w:rFonts w:ascii="Times New Roman" w:hAnsi="Times New Roman" w:cs="Times New Roman"/>
                <w:color w:val="000000"/>
                <w:sz w:val="20"/>
                <w:szCs w:val="20"/>
              </w:rPr>
              <w:t>Ginter, 2020</w:t>
            </w:r>
          </w:p>
        </w:tc>
        <w:tc>
          <w:tcPr>
            <w:tcW w:w="3980" w:type="dxa"/>
          </w:tcPr>
          <w:p w14:paraId="5E37A16B"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The national </w:t>
            </w:r>
            <w:proofErr w:type="spellStart"/>
            <w:r w:rsidRPr="00936226">
              <w:rPr>
                <w:rFonts w:ascii="Times New Roman" w:hAnsi="Times New Roman" w:cs="Times New Roman"/>
                <w:sz w:val="20"/>
                <w:szCs w:val="20"/>
              </w:rPr>
              <w:t>CeMENT</w:t>
            </w:r>
            <w:proofErr w:type="spellEnd"/>
            <w:r w:rsidRPr="00936226">
              <w:rPr>
                <w:rFonts w:ascii="Times New Roman" w:hAnsi="Times New Roman" w:cs="Times New Roman"/>
                <w:sz w:val="20"/>
                <w:szCs w:val="20"/>
              </w:rPr>
              <w:t xml:space="preserve"> workshops were designed to expose participants to role models (senior female economists), to transmit information about what it takes to be successful, and to build peer networks of </w:t>
            </w:r>
            <w:r w:rsidRPr="00936226">
              <w:rPr>
                <w:rFonts w:ascii="Times New Roman" w:hAnsi="Times New Roman" w:cs="Times New Roman"/>
                <w:sz w:val="20"/>
                <w:szCs w:val="20"/>
              </w:rPr>
              <w:lastRenderedPageBreak/>
              <w:t>female junior faculty working in similar research areas.</w:t>
            </w:r>
          </w:p>
          <w:p w14:paraId="17386FE6" w14:textId="77777777" w:rsidR="00D537DA" w:rsidRPr="00936226" w:rsidRDefault="00D537DA" w:rsidP="00D537DA">
            <w:pPr>
              <w:rPr>
                <w:rFonts w:ascii="Times New Roman" w:hAnsi="Times New Roman" w:cs="Times New Roman"/>
                <w:sz w:val="20"/>
                <w:szCs w:val="20"/>
              </w:rPr>
            </w:pPr>
          </w:p>
          <w:p w14:paraId="6B297EDA"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365 participants.</w:t>
            </w:r>
          </w:p>
          <w:p w14:paraId="31F46928" w14:textId="77777777" w:rsidR="00D537DA" w:rsidRPr="00936226" w:rsidRDefault="00D537DA" w:rsidP="00D537DA">
            <w:pPr>
              <w:rPr>
                <w:rFonts w:ascii="Times New Roman" w:hAnsi="Times New Roman" w:cs="Times New Roman"/>
                <w:sz w:val="20"/>
                <w:szCs w:val="20"/>
              </w:rPr>
            </w:pPr>
          </w:p>
        </w:tc>
        <w:tc>
          <w:tcPr>
            <w:tcW w:w="1460" w:type="dxa"/>
          </w:tcPr>
          <w:p w14:paraId="0872F608" w14:textId="77777777" w:rsidR="00D537DA" w:rsidRPr="00936226" w:rsidRDefault="00D537DA" w:rsidP="00D537DA">
            <w:pPr>
              <w:rPr>
                <w:rFonts w:ascii="Times New Roman" w:hAnsi="Times New Roman" w:cs="Times New Roman"/>
                <w:sz w:val="20"/>
                <w:szCs w:val="20"/>
              </w:rPr>
            </w:pPr>
          </w:p>
        </w:tc>
        <w:tc>
          <w:tcPr>
            <w:tcW w:w="1519" w:type="dxa"/>
          </w:tcPr>
          <w:p w14:paraId="3D5543DC"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Tenure stream job alone, in top 100, in top 30 ranked institution.</w:t>
            </w:r>
          </w:p>
          <w:p w14:paraId="0B19162F" w14:textId="77777777" w:rsidR="00D537DA" w:rsidRPr="00936226" w:rsidRDefault="00D537DA" w:rsidP="00D537DA">
            <w:pPr>
              <w:rPr>
                <w:rFonts w:ascii="Times New Roman" w:hAnsi="Times New Roman" w:cs="Times New Roman"/>
                <w:sz w:val="20"/>
                <w:szCs w:val="20"/>
              </w:rPr>
            </w:pPr>
          </w:p>
          <w:p w14:paraId="5C74B295"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Tenure alone, in top 100, top 50, top 30 ranked institution.</w:t>
            </w:r>
          </w:p>
          <w:p w14:paraId="03F3F019" w14:textId="77777777" w:rsidR="00D537DA" w:rsidRPr="00936226" w:rsidRDefault="00D537DA" w:rsidP="00D537DA">
            <w:pPr>
              <w:rPr>
                <w:rFonts w:ascii="Times New Roman" w:hAnsi="Times New Roman" w:cs="Times New Roman"/>
                <w:sz w:val="20"/>
                <w:szCs w:val="20"/>
              </w:rPr>
            </w:pPr>
          </w:p>
          <w:p w14:paraId="404EAD1F"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Number of publications and grants. </w:t>
            </w:r>
          </w:p>
        </w:tc>
        <w:tc>
          <w:tcPr>
            <w:tcW w:w="3067" w:type="dxa"/>
          </w:tcPr>
          <w:p w14:paraId="25546763"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POSITIVE</w:t>
            </w:r>
          </w:p>
          <w:p w14:paraId="320F14BC"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Results indicate that relative to women in the control group, treated women are more likely to stay in academia and more likely to </w:t>
            </w:r>
            <w:r w:rsidRPr="00936226">
              <w:rPr>
                <w:rFonts w:ascii="Times New Roman" w:hAnsi="Times New Roman" w:cs="Times New Roman"/>
                <w:sz w:val="20"/>
                <w:szCs w:val="20"/>
              </w:rPr>
              <w:lastRenderedPageBreak/>
              <w:t>have received tenure in an institution ranked in the top 30 or 50 in economics in the world.</w:t>
            </w:r>
          </w:p>
        </w:tc>
        <w:tc>
          <w:tcPr>
            <w:tcW w:w="1405" w:type="dxa"/>
          </w:tcPr>
          <w:p w14:paraId="079B4CFD"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Individual</w:t>
            </w:r>
          </w:p>
        </w:tc>
      </w:tr>
      <w:tr w:rsidR="00D537DA" w:rsidRPr="00936226" w14:paraId="020B929E" w14:textId="77777777" w:rsidTr="00D537DA">
        <w:tc>
          <w:tcPr>
            <w:tcW w:w="2250" w:type="dxa"/>
          </w:tcPr>
          <w:p w14:paraId="520E5133" w14:textId="77777777" w:rsidR="00D537DA" w:rsidRPr="00936226" w:rsidRDefault="00D537DA" w:rsidP="00D537DA">
            <w:pPr>
              <w:rPr>
                <w:rFonts w:ascii="Times New Roman" w:hAnsi="Times New Roman" w:cs="Times New Roman"/>
                <w:color w:val="000000"/>
                <w:sz w:val="20"/>
                <w:szCs w:val="20"/>
              </w:rPr>
            </w:pPr>
            <w:r w:rsidRPr="00936226">
              <w:rPr>
                <w:rFonts w:ascii="Times New Roman" w:hAnsi="Times New Roman" w:cs="Times New Roman"/>
                <w:color w:val="000000"/>
                <w:sz w:val="20"/>
                <w:szCs w:val="20"/>
              </w:rPr>
              <w:t>Grisso, 2015</w:t>
            </w:r>
          </w:p>
        </w:tc>
        <w:tc>
          <w:tcPr>
            <w:tcW w:w="3980" w:type="dxa"/>
          </w:tcPr>
          <w:p w14:paraId="0A4DEE11"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The three-tiered intervention included components that were aimed at (1) the professional development of women assistant professors, (2) changes at the department/division level through faculty-led task forces, and (3) engagement of institutional leaders over 3 years.</w:t>
            </w:r>
          </w:p>
          <w:p w14:paraId="6AB2C22A" w14:textId="77777777" w:rsidR="00D537DA" w:rsidRPr="00936226" w:rsidRDefault="00D537DA" w:rsidP="00D537DA">
            <w:pPr>
              <w:rPr>
                <w:rFonts w:ascii="Times New Roman" w:hAnsi="Times New Roman" w:cs="Times New Roman"/>
                <w:sz w:val="20"/>
                <w:szCs w:val="20"/>
              </w:rPr>
            </w:pPr>
          </w:p>
          <w:p w14:paraId="66CFA3BE" w14:textId="77777777" w:rsidR="00D537DA" w:rsidRPr="00936226" w:rsidRDefault="00D537DA" w:rsidP="00D537DA">
            <w:pPr>
              <w:rPr>
                <w:rFonts w:ascii="Times New Roman" w:hAnsi="Times New Roman" w:cs="Times New Roman"/>
                <w:sz w:val="20"/>
                <w:szCs w:val="20"/>
              </w:rPr>
            </w:pPr>
          </w:p>
          <w:p w14:paraId="46C98BBC"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Study included/randomized 134 patients. </w:t>
            </w:r>
          </w:p>
        </w:tc>
        <w:tc>
          <w:tcPr>
            <w:tcW w:w="1460" w:type="dxa"/>
          </w:tcPr>
          <w:p w14:paraId="3D0291B9"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No intervention</w:t>
            </w:r>
          </w:p>
        </w:tc>
        <w:tc>
          <w:tcPr>
            <w:tcW w:w="1519" w:type="dxa"/>
          </w:tcPr>
          <w:p w14:paraId="269D4BA9"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Number of publications and number and amount of grants. </w:t>
            </w:r>
          </w:p>
        </w:tc>
        <w:tc>
          <w:tcPr>
            <w:tcW w:w="3067" w:type="dxa"/>
          </w:tcPr>
          <w:p w14:paraId="7B6C69FB"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POSITIVE</w:t>
            </w:r>
          </w:p>
          <w:p w14:paraId="092ACF5A" w14:textId="77777777" w:rsidR="00D537DA" w:rsidRPr="00936226" w:rsidRDefault="00D537DA" w:rsidP="00D537DA">
            <w:pPr>
              <w:rPr>
                <w:rFonts w:ascii="Times New Roman" w:hAnsi="Times New Roman" w:cs="Times New Roman"/>
                <w:sz w:val="20"/>
                <w:szCs w:val="20"/>
              </w:rPr>
            </w:pPr>
          </w:p>
          <w:p w14:paraId="4A616B43"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Academic productivity and work self-efficacy improved significantly over the 3-year trial in both intervention and control groups, but the improvements did not differ between the groups. Average hours worked per week declined significantly more for faculty in the intervention group as compared with the control group (-3.82 vs. -1.39 hours, respectively, p = 0.006). The PhD faculty in the intervention group published significantly more than PhD controls; however, no differences were observed between MDs in the intervention group and MDs in the control group.</w:t>
            </w:r>
          </w:p>
        </w:tc>
        <w:tc>
          <w:tcPr>
            <w:tcW w:w="1405" w:type="dxa"/>
          </w:tcPr>
          <w:p w14:paraId="165CD2B1"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Organizational</w:t>
            </w:r>
          </w:p>
        </w:tc>
      </w:tr>
      <w:tr w:rsidR="00D537DA" w:rsidRPr="00936226" w14:paraId="19375A5D" w14:textId="77777777" w:rsidTr="00D537DA">
        <w:tc>
          <w:tcPr>
            <w:tcW w:w="2250" w:type="dxa"/>
          </w:tcPr>
          <w:p w14:paraId="1104615D" w14:textId="77777777" w:rsidR="00D537DA" w:rsidRPr="00936226" w:rsidRDefault="00D537DA" w:rsidP="00D537DA">
            <w:pPr>
              <w:rPr>
                <w:rFonts w:ascii="Times New Roman" w:hAnsi="Times New Roman" w:cs="Times New Roman"/>
                <w:color w:val="000000"/>
                <w:sz w:val="20"/>
                <w:szCs w:val="20"/>
              </w:rPr>
            </w:pPr>
            <w:r w:rsidRPr="00936226">
              <w:rPr>
                <w:rFonts w:ascii="Times New Roman" w:hAnsi="Times New Roman" w:cs="Times New Roman"/>
                <w:color w:val="000000"/>
                <w:sz w:val="20"/>
                <w:szCs w:val="20"/>
              </w:rPr>
              <w:t>Huis, 2019</w:t>
            </w:r>
          </w:p>
        </w:tc>
        <w:tc>
          <w:tcPr>
            <w:tcW w:w="3980" w:type="dxa"/>
          </w:tcPr>
          <w:p w14:paraId="7017D579" w14:textId="77777777" w:rsidR="00D537DA" w:rsidRPr="00936226" w:rsidRDefault="00D537DA" w:rsidP="00D537DA">
            <w:pPr>
              <w:rPr>
                <w:rFonts w:ascii="Times New Roman" w:hAnsi="Times New Roman" w:cs="Times New Roman"/>
                <w:sz w:val="20"/>
                <w:szCs w:val="20"/>
              </w:rPr>
            </w:pPr>
            <w:r>
              <w:rPr>
                <w:rFonts w:ascii="Times New Roman" w:hAnsi="Times New Roman" w:cs="Times New Roman"/>
                <w:sz w:val="20"/>
                <w:szCs w:val="20"/>
              </w:rPr>
              <w:t xml:space="preserve">Huis et al., </w:t>
            </w:r>
            <w:r w:rsidRPr="00936226">
              <w:rPr>
                <w:rFonts w:ascii="Times New Roman" w:hAnsi="Times New Roman" w:cs="Times New Roman"/>
                <w:sz w:val="20"/>
                <w:szCs w:val="20"/>
              </w:rPr>
              <w:t>invited female microfinance borrowers and their husbands to the training as both parties should be involved to change existing gender roles with respect to their income</w:t>
            </w:r>
            <w:r w:rsidRPr="00936226">
              <w:rPr>
                <w:rFonts w:ascii="Cambria Math" w:hAnsi="Cambria Math" w:cs="Cambria Math"/>
                <w:sz w:val="20"/>
                <w:szCs w:val="20"/>
              </w:rPr>
              <w:t>‐</w:t>
            </w:r>
            <w:r w:rsidRPr="00936226">
              <w:rPr>
                <w:rFonts w:ascii="Times New Roman" w:hAnsi="Times New Roman" w:cs="Times New Roman"/>
                <w:sz w:val="20"/>
                <w:szCs w:val="20"/>
              </w:rPr>
              <w:t>generating activity.</w:t>
            </w:r>
          </w:p>
          <w:p w14:paraId="5D6565A3" w14:textId="77777777" w:rsidR="00D537DA" w:rsidRPr="00936226" w:rsidRDefault="00D537DA" w:rsidP="00D537DA">
            <w:pPr>
              <w:rPr>
                <w:rFonts w:ascii="Times New Roman" w:hAnsi="Times New Roman" w:cs="Times New Roman"/>
                <w:sz w:val="20"/>
                <w:szCs w:val="20"/>
              </w:rPr>
            </w:pPr>
          </w:p>
          <w:p w14:paraId="15F90099" w14:textId="77777777" w:rsidR="00D537DA" w:rsidRPr="00936226" w:rsidRDefault="00D537DA" w:rsidP="00D537DA">
            <w:pPr>
              <w:rPr>
                <w:rFonts w:ascii="Times New Roman" w:hAnsi="Times New Roman" w:cs="Times New Roman"/>
                <w:sz w:val="20"/>
                <w:szCs w:val="20"/>
              </w:rPr>
            </w:pPr>
            <w:r>
              <w:rPr>
                <w:rFonts w:ascii="Times New Roman" w:hAnsi="Times New Roman" w:cs="Times New Roman"/>
                <w:sz w:val="20"/>
                <w:szCs w:val="20"/>
              </w:rPr>
              <w:t>Huis et al.,</w:t>
            </w:r>
            <w:r w:rsidRPr="00936226">
              <w:rPr>
                <w:rFonts w:ascii="Times New Roman" w:hAnsi="Times New Roman" w:cs="Times New Roman"/>
                <w:sz w:val="20"/>
                <w:szCs w:val="20"/>
              </w:rPr>
              <w:t xml:space="preserve"> investigated the impact of the training on goal</w:t>
            </w:r>
            <w:r w:rsidRPr="00936226">
              <w:rPr>
                <w:rFonts w:ascii="Cambria Math" w:hAnsi="Cambria Math" w:cs="Cambria Math"/>
                <w:sz w:val="20"/>
                <w:szCs w:val="20"/>
              </w:rPr>
              <w:t>‐</w:t>
            </w:r>
            <w:r w:rsidRPr="00936226">
              <w:rPr>
                <w:rFonts w:ascii="Times New Roman" w:hAnsi="Times New Roman" w:cs="Times New Roman"/>
                <w:sz w:val="20"/>
                <w:szCs w:val="20"/>
              </w:rPr>
              <w:t>setting skills, self</w:t>
            </w:r>
            <w:r w:rsidRPr="00936226">
              <w:rPr>
                <w:rFonts w:ascii="Cambria Math" w:hAnsi="Cambria Math" w:cs="Cambria Math"/>
                <w:sz w:val="20"/>
                <w:szCs w:val="20"/>
              </w:rPr>
              <w:t>‐</w:t>
            </w:r>
            <w:r w:rsidRPr="00936226">
              <w:rPr>
                <w:rFonts w:ascii="Times New Roman" w:hAnsi="Times New Roman" w:cs="Times New Roman"/>
                <w:sz w:val="20"/>
                <w:szCs w:val="20"/>
              </w:rPr>
              <w:t>esteem, and the couples</w:t>
            </w:r>
            <w:r>
              <w:rPr>
                <w:rFonts w:ascii="Times New Roman" w:hAnsi="Times New Roman" w:cs="Times New Roman"/>
                <w:sz w:val="20"/>
                <w:szCs w:val="20"/>
              </w:rPr>
              <w:t>’</w:t>
            </w:r>
            <w:r w:rsidRPr="00936226">
              <w:rPr>
                <w:rFonts w:ascii="Times New Roman" w:hAnsi="Times New Roman" w:cs="Times New Roman"/>
                <w:sz w:val="20"/>
                <w:szCs w:val="20"/>
              </w:rPr>
              <w:t xml:space="preserve"> interaction in a subsequent task. In two field experiments, female borrowers </w:t>
            </w:r>
            <w:r w:rsidRPr="00936226">
              <w:rPr>
                <w:rFonts w:ascii="Times New Roman" w:hAnsi="Times New Roman" w:cs="Times New Roman"/>
                <w:sz w:val="20"/>
                <w:szCs w:val="20"/>
              </w:rPr>
              <w:lastRenderedPageBreak/>
              <w:t>and their husbands were randomly assigned to one of three conditions: (a) goal</w:t>
            </w:r>
            <w:r w:rsidRPr="00936226">
              <w:rPr>
                <w:rFonts w:ascii="Cambria Math" w:hAnsi="Cambria Math" w:cs="Cambria Math"/>
                <w:sz w:val="20"/>
                <w:szCs w:val="20"/>
              </w:rPr>
              <w:t>‐</w:t>
            </w:r>
            <w:r w:rsidRPr="00936226">
              <w:rPr>
                <w:rFonts w:ascii="Times New Roman" w:hAnsi="Times New Roman" w:cs="Times New Roman"/>
                <w:sz w:val="20"/>
                <w:szCs w:val="20"/>
              </w:rPr>
              <w:t>setting training and setting goals as couple, (b) goal</w:t>
            </w:r>
            <w:r w:rsidRPr="00936226">
              <w:rPr>
                <w:rFonts w:ascii="Cambria Math" w:hAnsi="Cambria Math" w:cs="Cambria Math"/>
                <w:sz w:val="20"/>
                <w:szCs w:val="20"/>
              </w:rPr>
              <w:t>‐</w:t>
            </w:r>
            <w:r w:rsidRPr="00936226">
              <w:rPr>
                <w:rFonts w:ascii="Times New Roman" w:hAnsi="Times New Roman" w:cs="Times New Roman"/>
                <w:sz w:val="20"/>
                <w:szCs w:val="20"/>
              </w:rPr>
              <w:t>setting training, and setting goals individually, or (c) no training (control condition).</w:t>
            </w:r>
          </w:p>
          <w:p w14:paraId="0C98B405" w14:textId="77777777" w:rsidR="00D537DA" w:rsidRPr="00936226" w:rsidRDefault="00D537DA" w:rsidP="00D537DA">
            <w:pPr>
              <w:rPr>
                <w:rFonts w:ascii="Times New Roman" w:hAnsi="Times New Roman" w:cs="Times New Roman"/>
                <w:sz w:val="20"/>
                <w:szCs w:val="20"/>
              </w:rPr>
            </w:pPr>
          </w:p>
          <w:p w14:paraId="595ABAFD" w14:textId="18570784"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74 couples.</w:t>
            </w:r>
          </w:p>
        </w:tc>
        <w:tc>
          <w:tcPr>
            <w:tcW w:w="1460" w:type="dxa"/>
          </w:tcPr>
          <w:p w14:paraId="08C45C32"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Goal</w:t>
            </w:r>
            <w:r w:rsidRPr="00936226">
              <w:rPr>
                <w:rFonts w:ascii="Cambria Math" w:hAnsi="Cambria Math" w:cs="Cambria Math"/>
                <w:sz w:val="20"/>
                <w:szCs w:val="20"/>
              </w:rPr>
              <w:t>‐</w:t>
            </w:r>
            <w:r w:rsidRPr="00936226">
              <w:rPr>
                <w:rFonts w:ascii="Times New Roman" w:hAnsi="Times New Roman" w:cs="Times New Roman"/>
                <w:sz w:val="20"/>
                <w:szCs w:val="20"/>
              </w:rPr>
              <w:t>setting training and setting goals individually.</w:t>
            </w:r>
          </w:p>
          <w:p w14:paraId="7011AD4C" w14:textId="77777777" w:rsidR="00D537DA" w:rsidRPr="00936226" w:rsidRDefault="00D537DA" w:rsidP="00D537DA">
            <w:pPr>
              <w:rPr>
                <w:rFonts w:ascii="Times New Roman" w:hAnsi="Times New Roman" w:cs="Times New Roman"/>
                <w:sz w:val="20"/>
                <w:szCs w:val="20"/>
              </w:rPr>
            </w:pPr>
          </w:p>
          <w:p w14:paraId="71323338"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No training (control).</w:t>
            </w:r>
          </w:p>
          <w:p w14:paraId="2DE3D9DD" w14:textId="77777777" w:rsidR="00D537DA" w:rsidRPr="00936226" w:rsidRDefault="00D537DA" w:rsidP="00D537DA">
            <w:pPr>
              <w:rPr>
                <w:rFonts w:ascii="Times New Roman" w:hAnsi="Times New Roman" w:cs="Times New Roman"/>
                <w:sz w:val="20"/>
                <w:szCs w:val="20"/>
              </w:rPr>
            </w:pPr>
          </w:p>
        </w:tc>
        <w:tc>
          <w:tcPr>
            <w:tcW w:w="1519" w:type="dxa"/>
          </w:tcPr>
          <w:p w14:paraId="1929CA21"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Goal setting. </w:t>
            </w:r>
          </w:p>
          <w:p w14:paraId="733C1B78" w14:textId="77777777" w:rsidR="00D537DA" w:rsidRPr="00936226" w:rsidRDefault="00D537DA" w:rsidP="00D537DA">
            <w:pPr>
              <w:rPr>
                <w:rFonts w:ascii="Times New Roman" w:hAnsi="Times New Roman" w:cs="Times New Roman"/>
                <w:sz w:val="20"/>
                <w:szCs w:val="20"/>
              </w:rPr>
            </w:pPr>
          </w:p>
          <w:p w14:paraId="63F6AF5F"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Self esteem.</w:t>
            </w:r>
          </w:p>
          <w:p w14:paraId="09B2B531" w14:textId="77777777" w:rsidR="00D537DA" w:rsidRPr="00936226" w:rsidRDefault="00D537DA" w:rsidP="00D537DA">
            <w:pPr>
              <w:rPr>
                <w:rFonts w:ascii="Times New Roman" w:hAnsi="Times New Roman" w:cs="Times New Roman"/>
                <w:sz w:val="20"/>
                <w:szCs w:val="20"/>
              </w:rPr>
            </w:pPr>
          </w:p>
          <w:p w14:paraId="27DDDEEF"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Couple interaction – women’s empowerment. </w:t>
            </w:r>
          </w:p>
        </w:tc>
        <w:tc>
          <w:tcPr>
            <w:tcW w:w="3067" w:type="dxa"/>
          </w:tcPr>
          <w:p w14:paraId="05BE514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POSITIVE</w:t>
            </w:r>
          </w:p>
          <w:p w14:paraId="71405A6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Participation in the training increased women's SMART (specific, measurable, achievable, realistic, time bound) goal</w:t>
            </w:r>
            <w:r w:rsidRPr="00936226">
              <w:rPr>
                <w:rFonts w:ascii="Cambria Math" w:hAnsi="Cambria Math" w:cs="Cambria Math"/>
                <w:sz w:val="20"/>
                <w:szCs w:val="20"/>
              </w:rPr>
              <w:t>‐</w:t>
            </w:r>
            <w:r w:rsidRPr="00936226">
              <w:rPr>
                <w:rFonts w:ascii="Times New Roman" w:hAnsi="Times New Roman" w:cs="Times New Roman"/>
                <w:sz w:val="20"/>
                <w:szCs w:val="20"/>
              </w:rPr>
              <w:t>setting skills.</w:t>
            </w:r>
          </w:p>
          <w:p w14:paraId="4CD8B37A" w14:textId="77777777" w:rsidR="00D537DA" w:rsidRPr="00936226" w:rsidRDefault="00D537DA" w:rsidP="00D537DA">
            <w:pPr>
              <w:rPr>
                <w:rFonts w:ascii="Times New Roman" w:hAnsi="Times New Roman" w:cs="Times New Roman"/>
                <w:sz w:val="20"/>
                <w:szCs w:val="20"/>
              </w:rPr>
            </w:pPr>
          </w:p>
          <w:p w14:paraId="306A209E" w14:textId="5DC81291"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Descriptively, </w:t>
            </w:r>
            <w:r w:rsidR="001E0D91">
              <w:rPr>
                <w:rFonts w:ascii="Times New Roman" w:hAnsi="Times New Roman" w:cs="Times New Roman"/>
                <w:sz w:val="20"/>
                <w:szCs w:val="20"/>
              </w:rPr>
              <w:t>they</w:t>
            </w:r>
            <w:r w:rsidRPr="00936226">
              <w:rPr>
                <w:rFonts w:ascii="Times New Roman" w:hAnsi="Times New Roman" w:cs="Times New Roman"/>
                <w:sz w:val="20"/>
                <w:szCs w:val="20"/>
              </w:rPr>
              <w:t xml:space="preserve"> found some initial evidence of increased women's empowerment in the</w:t>
            </w:r>
          </w:p>
          <w:p w14:paraId="72722A4F"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interaction (Study 2).</w:t>
            </w:r>
          </w:p>
        </w:tc>
        <w:tc>
          <w:tcPr>
            <w:tcW w:w="1405" w:type="dxa"/>
          </w:tcPr>
          <w:p w14:paraId="20CDFB88"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Individual</w:t>
            </w:r>
          </w:p>
        </w:tc>
      </w:tr>
      <w:tr w:rsidR="00D537DA" w:rsidRPr="00936226" w14:paraId="5C2F4ED7" w14:textId="77777777" w:rsidTr="00D537DA">
        <w:tc>
          <w:tcPr>
            <w:tcW w:w="2250" w:type="dxa"/>
          </w:tcPr>
          <w:p w14:paraId="7B925FF9" w14:textId="77777777" w:rsidR="00D537DA" w:rsidRPr="00936226" w:rsidRDefault="00D537DA" w:rsidP="00D537DA">
            <w:pPr>
              <w:rPr>
                <w:rFonts w:ascii="Times New Roman" w:hAnsi="Times New Roman" w:cs="Times New Roman"/>
                <w:color w:val="000000"/>
                <w:sz w:val="20"/>
                <w:szCs w:val="20"/>
              </w:rPr>
            </w:pPr>
            <w:r w:rsidRPr="00936226">
              <w:rPr>
                <w:rFonts w:ascii="Times New Roman" w:hAnsi="Times New Roman" w:cs="Times New Roman"/>
                <w:color w:val="000000"/>
                <w:sz w:val="20"/>
                <w:szCs w:val="20"/>
              </w:rPr>
              <w:t>Huis, 2019</w:t>
            </w:r>
          </w:p>
        </w:tc>
        <w:tc>
          <w:tcPr>
            <w:tcW w:w="3980" w:type="dxa"/>
          </w:tcPr>
          <w:p w14:paraId="3978CA85"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Female borrowers received access to training for which their husbands were also invited OR individually. </w:t>
            </w:r>
          </w:p>
          <w:p w14:paraId="69FE1BEB" w14:textId="77777777" w:rsidR="00D537DA" w:rsidRPr="00936226" w:rsidRDefault="00D537DA" w:rsidP="00D537DA">
            <w:pPr>
              <w:rPr>
                <w:rFonts w:ascii="Times New Roman" w:hAnsi="Times New Roman" w:cs="Times New Roman"/>
                <w:sz w:val="20"/>
                <w:szCs w:val="20"/>
              </w:rPr>
            </w:pPr>
          </w:p>
          <w:p w14:paraId="5481EAC6"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Female borrowers in the two treatment arms were invited to nine monthly training sessions that lasted 45–60 min each. The training sessions were based on the GET (Gender and Entrepreneurship Together) Ahead program.</w:t>
            </w:r>
          </w:p>
          <w:p w14:paraId="1718970F" w14:textId="77777777" w:rsidR="00D537DA" w:rsidRPr="00936226" w:rsidRDefault="00D537DA" w:rsidP="00D537DA">
            <w:pPr>
              <w:rPr>
                <w:rFonts w:ascii="Times New Roman" w:hAnsi="Times New Roman" w:cs="Times New Roman"/>
                <w:sz w:val="20"/>
                <w:szCs w:val="20"/>
              </w:rPr>
            </w:pPr>
          </w:p>
          <w:p w14:paraId="2567C7DC"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4041 participants.</w:t>
            </w:r>
          </w:p>
          <w:p w14:paraId="196AF93F" w14:textId="77777777" w:rsidR="00D537DA" w:rsidRPr="00936226" w:rsidRDefault="00D537DA" w:rsidP="00D537DA">
            <w:pPr>
              <w:rPr>
                <w:rFonts w:ascii="Times New Roman" w:hAnsi="Times New Roman" w:cs="Times New Roman"/>
                <w:sz w:val="20"/>
                <w:szCs w:val="20"/>
              </w:rPr>
            </w:pPr>
          </w:p>
        </w:tc>
        <w:tc>
          <w:tcPr>
            <w:tcW w:w="1460" w:type="dxa"/>
          </w:tcPr>
          <w:p w14:paraId="37E8B3D0"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A control group of female borrowers where they received a loan only. </w:t>
            </w:r>
          </w:p>
        </w:tc>
        <w:tc>
          <w:tcPr>
            <w:tcW w:w="1519" w:type="dxa"/>
          </w:tcPr>
          <w:p w14:paraId="754708CD"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Women’s personal beliefs score.</w:t>
            </w:r>
          </w:p>
          <w:p w14:paraId="4129A34C" w14:textId="77777777" w:rsidR="00D537DA" w:rsidRPr="00936226" w:rsidRDefault="00D537DA" w:rsidP="00D537DA">
            <w:pPr>
              <w:rPr>
                <w:rFonts w:ascii="Times New Roman" w:hAnsi="Times New Roman" w:cs="Times New Roman"/>
                <w:sz w:val="20"/>
                <w:szCs w:val="20"/>
              </w:rPr>
            </w:pPr>
          </w:p>
          <w:p w14:paraId="756A7A2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Women’s experience of relational friction. </w:t>
            </w:r>
          </w:p>
          <w:p w14:paraId="10DCA7A0" w14:textId="77777777" w:rsidR="00D537DA" w:rsidRPr="00936226" w:rsidRDefault="00D537DA" w:rsidP="00D537DA">
            <w:pPr>
              <w:rPr>
                <w:rFonts w:ascii="Times New Roman" w:hAnsi="Times New Roman" w:cs="Times New Roman"/>
                <w:sz w:val="20"/>
                <w:szCs w:val="20"/>
              </w:rPr>
            </w:pPr>
          </w:p>
          <w:p w14:paraId="7C175201"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Women’s experience of relational oppression. </w:t>
            </w:r>
          </w:p>
          <w:p w14:paraId="25B1E900" w14:textId="77777777" w:rsidR="00D537DA" w:rsidRPr="00936226" w:rsidRDefault="00D537DA" w:rsidP="00D537DA">
            <w:pPr>
              <w:rPr>
                <w:rFonts w:ascii="Times New Roman" w:hAnsi="Times New Roman" w:cs="Times New Roman"/>
                <w:sz w:val="20"/>
                <w:szCs w:val="20"/>
              </w:rPr>
            </w:pPr>
          </w:p>
          <w:p w14:paraId="3544698F"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Women’s intra-household decision making power. </w:t>
            </w:r>
          </w:p>
          <w:p w14:paraId="1C927482" w14:textId="77777777" w:rsidR="00D537DA" w:rsidRPr="00936226" w:rsidRDefault="00D537DA" w:rsidP="00D537DA">
            <w:pPr>
              <w:rPr>
                <w:rFonts w:ascii="Times New Roman" w:hAnsi="Times New Roman" w:cs="Times New Roman"/>
                <w:sz w:val="20"/>
                <w:szCs w:val="20"/>
              </w:rPr>
            </w:pPr>
          </w:p>
          <w:p w14:paraId="398C65BC"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Women’s decision making about larger expenditures. </w:t>
            </w:r>
          </w:p>
          <w:p w14:paraId="5A27B436" w14:textId="77777777" w:rsidR="00D537DA" w:rsidRPr="00936226" w:rsidRDefault="00D537DA" w:rsidP="00D537DA">
            <w:pPr>
              <w:rPr>
                <w:rFonts w:ascii="Times New Roman" w:hAnsi="Times New Roman" w:cs="Times New Roman"/>
                <w:sz w:val="20"/>
                <w:szCs w:val="20"/>
              </w:rPr>
            </w:pPr>
          </w:p>
          <w:p w14:paraId="4039706E"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Women’s decision making in the daily domain.</w:t>
            </w:r>
          </w:p>
        </w:tc>
        <w:tc>
          <w:tcPr>
            <w:tcW w:w="3067" w:type="dxa"/>
          </w:tcPr>
          <w:p w14:paraId="769B0C9E"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POSITIVE </w:t>
            </w:r>
          </w:p>
          <w:p w14:paraId="353FEF60" w14:textId="77777777" w:rsidR="00D537DA" w:rsidRPr="00936226" w:rsidRDefault="00D537DA" w:rsidP="00D537DA">
            <w:pPr>
              <w:rPr>
                <w:rFonts w:ascii="Times New Roman" w:hAnsi="Times New Roman" w:cs="Times New Roman"/>
                <w:sz w:val="20"/>
                <w:szCs w:val="20"/>
              </w:rPr>
            </w:pPr>
          </w:p>
          <w:p w14:paraId="70CF17F4" w14:textId="5F41D187" w:rsidR="00D537DA" w:rsidRPr="00936226" w:rsidRDefault="00F06A0A" w:rsidP="00D537DA">
            <w:pPr>
              <w:rPr>
                <w:rFonts w:ascii="Times New Roman" w:hAnsi="Times New Roman" w:cs="Times New Roman"/>
                <w:sz w:val="20"/>
                <w:szCs w:val="20"/>
              </w:rPr>
            </w:pPr>
            <w:r>
              <w:rPr>
                <w:rFonts w:ascii="Times New Roman" w:hAnsi="Times New Roman" w:cs="Times New Roman"/>
                <w:sz w:val="20"/>
                <w:szCs w:val="20"/>
              </w:rPr>
              <w:t>They</w:t>
            </w:r>
            <w:r w:rsidR="00D537DA" w:rsidRPr="00936226">
              <w:rPr>
                <w:rFonts w:ascii="Times New Roman" w:hAnsi="Times New Roman" w:cs="Times New Roman"/>
                <w:sz w:val="20"/>
                <w:szCs w:val="20"/>
              </w:rPr>
              <w:t xml:space="preserve"> f</w:t>
            </w:r>
            <w:r>
              <w:rPr>
                <w:rFonts w:ascii="Times New Roman" w:hAnsi="Times New Roman" w:cs="Times New Roman"/>
                <w:sz w:val="20"/>
                <w:szCs w:val="20"/>
              </w:rPr>
              <w:t>ound</w:t>
            </w:r>
            <w:r w:rsidR="00D537DA" w:rsidRPr="00936226">
              <w:rPr>
                <w:rFonts w:ascii="Times New Roman" w:hAnsi="Times New Roman" w:cs="Times New Roman"/>
                <w:sz w:val="20"/>
                <w:szCs w:val="20"/>
              </w:rPr>
              <w:t xml:space="preserve"> that the GET Ahead training improves women’s empowerment on all three aspects: increased control beliefs and intra-household decision making power (only on larger expenditures) and decreased relational friction.</w:t>
            </w:r>
          </w:p>
          <w:p w14:paraId="53D6E2ED"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However, the results on relational frictions should be taken with care due to possible underreporting.</w:t>
            </w:r>
          </w:p>
          <w:p w14:paraId="75CC7E87" w14:textId="31BD07C3"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Moreover, in general, </w:t>
            </w:r>
            <w:r w:rsidR="00F06A0A">
              <w:rPr>
                <w:rFonts w:ascii="Times New Roman" w:hAnsi="Times New Roman" w:cs="Times New Roman"/>
                <w:sz w:val="20"/>
                <w:szCs w:val="20"/>
              </w:rPr>
              <w:t>they found</w:t>
            </w:r>
            <w:r w:rsidRPr="00936226">
              <w:rPr>
                <w:rFonts w:ascii="Times New Roman" w:hAnsi="Times New Roman" w:cs="Times New Roman"/>
                <w:sz w:val="20"/>
                <w:szCs w:val="20"/>
              </w:rPr>
              <w:t xml:space="preserve"> no additional impacts of inviting husbands to the training. Finally, </w:t>
            </w:r>
            <w:r w:rsidR="00BC3FB2">
              <w:rPr>
                <w:rFonts w:ascii="Times New Roman" w:hAnsi="Times New Roman" w:cs="Times New Roman"/>
                <w:sz w:val="20"/>
                <w:szCs w:val="20"/>
              </w:rPr>
              <w:t>their</w:t>
            </w:r>
            <w:r w:rsidRPr="00936226">
              <w:rPr>
                <w:rFonts w:ascii="Times New Roman" w:hAnsi="Times New Roman" w:cs="Times New Roman"/>
                <w:sz w:val="20"/>
                <w:szCs w:val="20"/>
              </w:rPr>
              <w:t xml:space="preserve"> results suggest that it takes some time before the training starts to improve women’s empowerment. </w:t>
            </w:r>
            <w:r w:rsidR="00F06A0A">
              <w:rPr>
                <w:rFonts w:ascii="Times New Roman" w:hAnsi="Times New Roman" w:cs="Times New Roman"/>
                <w:sz w:val="20"/>
                <w:szCs w:val="20"/>
              </w:rPr>
              <w:t>They</w:t>
            </w:r>
            <w:r w:rsidRPr="00936226">
              <w:rPr>
                <w:rFonts w:ascii="Times New Roman" w:hAnsi="Times New Roman" w:cs="Times New Roman"/>
                <w:sz w:val="20"/>
                <w:szCs w:val="20"/>
              </w:rPr>
              <w:t xml:space="preserve"> observe no short-term but only mid-term effects from before the training to 12 months after the training.</w:t>
            </w:r>
          </w:p>
        </w:tc>
        <w:tc>
          <w:tcPr>
            <w:tcW w:w="1405" w:type="dxa"/>
          </w:tcPr>
          <w:p w14:paraId="411EF87B"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Individual</w:t>
            </w:r>
          </w:p>
        </w:tc>
      </w:tr>
      <w:tr w:rsidR="00D537DA" w:rsidRPr="00936226" w14:paraId="6EAFC4CC" w14:textId="77777777" w:rsidTr="00D537DA">
        <w:tc>
          <w:tcPr>
            <w:tcW w:w="2250" w:type="dxa"/>
          </w:tcPr>
          <w:p w14:paraId="1DF064E0" w14:textId="77777777" w:rsidR="00D537DA" w:rsidRPr="00936226" w:rsidRDefault="00D537DA" w:rsidP="00D537DA">
            <w:pPr>
              <w:rPr>
                <w:rFonts w:ascii="Times New Roman" w:hAnsi="Times New Roman" w:cs="Times New Roman"/>
                <w:color w:val="000000"/>
                <w:sz w:val="20"/>
                <w:szCs w:val="20"/>
              </w:rPr>
            </w:pPr>
            <w:r w:rsidRPr="00936226">
              <w:rPr>
                <w:rFonts w:ascii="Times New Roman" w:hAnsi="Times New Roman" w:cs="Times New Roman"/>
                <w:color w:val="000000"/>
                <w:sz w:val="20"/>
                <w:szCs w:val="20"/>
              </w:rPr>
              <w:t>Ismayilova, 2017</w:t>
            </w:r>
          </w:p>
        </w:tc>
        <w:tc>
          <w:tcPr>
            <w:tcW w:w="3980" w:type="dxa"/>
          </w:tcPr>
          <w:p w14:paraId="2A5AA5E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The package of economic and livelihood interventions (TU arm) engaged female</w:t>
            </w:r>
          </w:p>
          <w:p w14:paraId="729ADE5D"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caregivers as the primary beneficiaries and included (a) savings group formation and training using the Village Savings and Loan</w:t>
            </w:r>
          </w:p>
          <w:p w14:paraId="3A517B0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Association (VSLA) model; (b) livelihood planning and household management training; (c) seed capital grants to jump-start or</w:t>
            </w:r>
          </w:p>
          <w:p w14:paraId="62E90B36"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expand livelihood activities; and (d) one-on-one mentoring and coaching on livelihood development conducted by trained field workers.</w:t>
            </w:r>
          </w:p>
          <w:p w14:paraId="216010C1" w14:textId="77777777" w:rsidR="00D537DA" w:rsidRPr="00936226" w:rsidRDefault="00D537DA" w:rsidP="00D537DA">
            <w:pPr>
              <w:rPr>
                <w:rFonts w:ascii="Times New Roman" w:hAnsi="Times New Roman" w:cs="Times New Roman"/>
                <w:sz w:val="20"/>
                <w:szCs w:val="20"/>
              </w:rPr>
            </w:pPr>
          </w:p>
          <w:p w14:paraId="7D6F726F"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In addition to the economic</w:t>
            </w:r>
          </w:p>
          <w:p w14:paraId="3786009D"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intervention, the study tested an added gender sensitive family coaching component (TU Plus arm), which was primarily intended to raise the awareness of all members of the household about the context specific child protection issues (e.g., early and forced marriage, girl’s education, child labor and labor-related child separation) and</w:t>
            </w:r>
          </w:p>
          <w:p w14:paraId="2AD25D47"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address normative gender beliefs related to family violence and wives’ role in family decision making (e.g., wife’s contribution to</w:t>
            </w:r>
          </w:p>
          <w:p w14:paraId="63514941"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household economy and decisions affecting child’s future).</w:t>
            </w:r>
          </w:p>
          <w:p w14:paraId="407421FF" w14:textId="77777777" w:rsidR="00D537DA" w:rsidRPr="00936226" w:rsidRDefault="00D537DA" w:rsidP="00D537DA">
            <w:pPr>
              <w:rPr>
                <w:rFonts w:ascii="Times New Roman" w:hAnsi="Times New Roman" w:cs="Times New Roman"/>
                <w:sz w:val="20"/>
                <w:szCs w:val="20"/>
              </w:rPr>
            </w:pPr>
          </w:p>
          <w:p w14:paraId="08E723DD" w14:textId="4B6CBDF8"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360 participants.</w:t>
            </w:r>
          </w:p>
        </w:tc>
        <w:tc>
          <w:tcPr>
            <w:tcW w:w="1460" w:type="dxa"/>
          </w:tcPr>
          <w:p w14:paraId="265798DF"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No intervention (waitlist)</w:t>
            </w:r>
          </w:p>
        </w:tc>
        <w:tc>
          <w:tcPr>
            <w:tcW w:w="1519" w:type="dxa"/>
          </w:tcPr>
          <w:p w14:paraId="099076B6"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Physical violence</w:t>
            </w:r>
          </w:p>
          <w:p w14:paraId="0626D37A" w14:textId="77777777" w:rsidR="00D537DA" w:rsidRPr="00936226" w:rsidRDefault="00D537DA" w:rsidP="00D537DA">
            <w:pPr>
              <w:rPr>
                <w:rFonts w:ascii="Times New Roman" w:hAnsi="Times New Roman" w:cs="Times New Roman"/>
                <w:sz w:val="20"/>
                <w:szCs w:val="20"/>
              </w:rPr>
            </w:pPr>
          </w:p>
          <w:p w14:paraId="1A8B9B02"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Emotional violence</w:t>
            </w:r>
          </w:p>
          <w:p w14:paraId="78C64B3A" w14:textId="77777777" w:rsidR="00D537DA" w:rsidRPr="00936226" w:rsidRDefault="00D537DA" w:rsidP="00D537DA">
            <w:pPr>
              <w:rPr>
                <w:rFonts w:ascii="Times New Roman" w:hAnsi="Times New Roman" w:cs="Times New Roman"/>
                <w:sz w:val="20"/>
                <w:szCs w:val="20"/>
              </w:rPr>
            </w:pPr>
          </w:p>
          <w:p w14:paraId="6A40F66A"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Quality of marital relationship. </w:t>
            </w:r>
          </w:p>
          <w:p w14:paraId="593A3492" w14:textId="77777777" w:rsidR="00D537DA" w:rsidRPr="00936226" w:rsidRDefault="00D537DA" w:rsidP="00D537DA">
            <w:pPr>
              <w:rPr>
                <w:rFonts w:ascii="Times New Roman" w:hAnsi="Times New Roman" w:cs="Times New Roman"/>
                <w:sz w:val="20"/>
                <w:szCs w:val="20"/>
              </w:rPr>
            </w:pPr>
          </w:p>
          <w:p w14:paraId="28FFACBE"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Decision making power. </w:t>
            </w:r>
          </w:p>
          <w:p w14:paraId="7392B77B" w14:textId="77777777" w:rsidR="00D537DA" w:rsidRPr="00936226" w:rsidRDefault="00D537DA" w:rsidP="00D537DA">
            <w:pPr>
              <w:rPr>
                <w:rFonts w:ascii="Times New Roman" w:hAnsi="Times New Roman" w:cs="Times New Roman"/>
                <w:sz w:val="20"/>
                <w:szCs w:val="20"/>
              </w:rPr>
            </w:pPr>
          </w:p>
          <w:p w14:paraId="5E95EE4E"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Gender equality beliefs. </w:t>
            </w:r>
          </w:p>
          <w:p w14:paraId="38E413A8" w14:textId="77777777" w:rsidR="00D537DA" w:rsidRPr="00936226" w:rsidRDefault="00D537DA" w:rsidP="00D537DA">
            <w:pPr>
              <w:rPr>
                <w:rFonts w:ascii="Times New Roman" w:hAnsi="Times New Roman" w:cs="Times New Roman"/>
                <w:sz w:val="20"/>
                <w:szCs w:val="20"/>
              </w:rPr>
            </w:pPr>
          </w:p>
          <w:p w14:paraId="20D2EE66"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Financial autonomy. </w:t>
            </w:r>
          </w:p>
        </w:tc>
        <w:tc>
          <w:tcPr>
            <w:tcW w:w="3067" w:type="dxa"/>
          </w:tcPr>
          <w:p w14:paraId="571074C7"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 xml:space="preserve">POSITIVE </w:t>
            </w:r>
          </w:p>
          <w:p w14:paraId="2D5CD933" w14:textId="77777777" w:rsidR="00D537DA" w:rsidRPr="00936226" w:rsidRDefault="00D537DA" w:rsidP="00D537DA">
            <w:pPr>
              <w:rPr>
                <w:rFonts w:ascii="Times New Roman" w:hAnsi="Times New Roman" w:cs="Times New Roman"/>
                <w:sz w:val="20"/>
                <w:szCs w:val="20"/>
              </w:rPr>
            </w:pPr>
          </w:p>
          <w:p w14:paraId="5E054A60"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Compared with the control group, there was a significant </w:t>
            </w:r>
            <w:r w:rsidRPr="00936226">
              <w:rPr>
                <w:rFonts w:ascii="Times New Roman" w:hAnsi="Times New Roman" w:cs="Times New Roman"/>
                <w:sz w:val="20"/>
                <w:szCs w:val="20"/>
              </w:rPr>
              <w:lastRenderedPageBreak/>
              <w:t>improvement in both the TU arm and the TU Plus arm in women’s financial autonomy and in quality of marital relationships. In addition, women in both intervention arms reported a significant reduction in emotional spousal violence in the past year, with the effect size greater for the combined intervention</w:t>
            </w:r>
          </w:p>
        </w:tc>
        <w:tc>
          <w:tcPr>
            <w:tcW w:w="1405" w:type="dxa"/>
          </w:tcPr>
          <w:p w14:paraId="0C031E58"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Individual</w:t>
            </w:r>
          </w:p>
        </w:tc>
      </w:tr>
      <w:tr w:rsidR="00D537DA" w:rsidRPr="00936226" w14:paraId="02B91F75" w14:textId="77777777" w:rsidTr="00D537DA">
        <w:tc>
          <w:tcPr>
            <w:tcW w:w="2250" w:type="dxa"/>
          </w:tcPr>
          <w:p w14:paraId="681DB41A" w14:textId="77777777" w:rsidR="00D537DA" w:rsidRPr="00936226" w:rsidRDefault="00D537DA" w:rsidP="00D537DA">
            <w:pPr>
              <w:rPr>
                <w:rFonts w:ascii="Times New Roman" w:hAnsi="Times New Roman" w:cs="Times New Roman"/>
                <w:color w:val="000000"/>
                <w:sz w:val="20"/>
                <w:szCs w:val="20"/>
              </w:rPr>
            </w:pPr>
            <w:proofErr w:type="spellStart"/>
            <w:r w:rsidRPr="00936226">
              <w:rPr>
                <w:rFonts w:ascii="Times New Roman" w:hAnsi="Times New Roman" w:cs="Times New Roman"/>
                <w:color w:val="000000"/>
                <w:sz w:val="20"/>
                <w:szCs w:val="20"/>
              </w:rPr>
              <w:t>Matsutaka</w:t>
            </w:r>
            <w:proofErr w:type="spellEnd"/>
            <w:r w:rsidRPr="00936226">
              <w:rPr>
                <w:rFonts w:ascii="Times New Roman" w:hAnsi="Times New Roman" w:cs="Times New Roman"/>
                <w:color w:val="000000"/>
                <w:sz w:val="20"/>
                <w:szCs w:val="20"/>
              </w:rPr>
              <w:t>, 2022</w:t>
            </w:r>
          </w:p>
        </w:tc>
        <w:tc>
          <w:tcPr>
            <w:tcW w:w="3980" w:type="dxa"/>
          </w:tcPr>
          <w:p w14:paraId="56933C29"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Program for Respect, Inclusion, and Diversity of LGBTQ+ Employees (PRIDE), a training program for human resource staff and health professionals to promote appropriate responses to the stress and harassment experienced by lesbian, gay, bisexual, transgender, and queer or questioning (LGBTQ+) individuals in the workplace.</w:t>
            </w:r>
          </w:p>
          <w:p w14:paraId="6977CE41" w14:textId="77777777" w:rsidR="00D537DA" w:rsidRPr="00936226" w:rsidRDefault="00D537DA" w:rsidP="00D537DA">
            <w:pPr>
              <w:rPr>
                <w:rFonts w:ascii="Times New Roman" w:hAnsi="Times New Roman" w:cs="Times New Roman"/>
                <w:sz w:val="20"/>
                <w:szCs w:val="20"/>
              </w:rPr>
            </w:pPr>
          </w:p>
          <w:p w14:paraId="343079E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39 participants.</w:t>
            </w:r>
          </w:p>
        </w:tc>
        <w:tc>
          <w:tcPr>
            <w:tcW w:w="1460" w:type="dxa"/>
          </w:tcPr>
          <w:p w14:paraId="42C0F758"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No intervention.</w:t>
            </w:r>
          </w:p>
        </w:tc>
        <w:tc>
          <w:tcPr>
            <w:tcW w:w="1519" w:type="dxa"/>
          </w:tcPr>
          <w:p w14:paraId="7FDDCACC"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Knowledge about LGBTQ+ people, subjective comprehension of LGBTQ+ people, homophobia, transphobia, implicit homophobia and transphobia, </w:t>
            </w:r>
            <w:r w:rsidRPr="00936226">
              <w:rPr>
                <w:rFonts w:ascii="Times New Roman" w:hAnsi="Times New Roman" w:cs="Times New Roman"/>
                <w:sz w:val="20"/>
                <w:szCs w:val="20"/>
              </w:rPr>
              <w:lastRenderedPageBreak/>
              <w:t>self-efficacy when responding to and providing support to LGBTQ+ people.</w:t>
            </w:r>
          </w:p>
        </w:tc>
        <w:tc>
          <w:tcPr>
            <w:tcW w:w="3067" w:type="dxa"/>
          </w:tcPr>
          <w:p w14:paraId="7ABA0086"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POSITIVE</w:t>
            </w:r>
          </w:p>
          <w:p w14:paraId="4CB2FDCE" w14:textId="77777777" w:rsidR="00D537DA" w:rsidRPr="00936226" w:rsidRDefault="00D537DA" w:rsidP="00D537DA">
            <w:pPr>
              <w:rPr>
                <w:rFonts w:ascii="Times New Roman" w:hAnsi="Times New Roman" w:cs="Times New Roman"/>
                <w:sz w:val="20"/>
                <w:szCs w:val="20"/>
              </w:rPr>
            </w:pPr>
          </w:p>
          <w:p w14:paraId="09BF9BAF"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The results suggest PRIDE may increase knowledge regarding LGBTQ+ people, subjective comprehension of LGBTQ+ people, and self-efficacy when responding to and providing support to LGBTQ+ people and reduce explicit homophobia and transphobia among occupational health staff and human resource </w:t>
            </w:r>
            <w:r w:rsidRPr="00936226">
              <w:rPr>
                <w:rFonts w:ascii="Times New Roman" w:hAnsi="Times New Roman" w:cs="Times New Roman"/>
                <w:sz w:val="20"/>
                <w:szCs w:val="20"/>
              </w:rPr>
              <w:lastRenderedPageBreak/>
              <w:t>staff with the potential to provide LGBTQ+ consultation services.</w:t>
            </w:r>
          </w:p>
        </w:tc>
        <w:tc>
          <w:tcPr>
            <w:tcW w:w="1405" w:type="dxa"/>
          </w:tcPr>
          <w:p w14:paraId="16C445DE"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Individual</w:t>
            </w:r>
          </w:p>
        </w:tc>
      </w:tr>
      <w:tr w:rsidR="00D537DA" w:rsidRPr="00936226" w14:paraId="62BF478F" w14:textId="77777777" w:rsidTr="00D537DA">
        <w:tc>
          <w:tcPr>
            <w:tcW w:w="2250" w:type="dxa"/>
          </w:tcPr>
          <w:p w14:paraId="12F87BC3" w14:textId="77777777" w:rsidR="00D537DA" w:rsidRPr="00936226" w:rsidRDefault="00D537DA" w:rsidP="00D537DA">
            <w:pPr>
              <w:rPr>
                <w:rFonts w:ascii="Times New Roman" w:hAnsi="Times New Roman" w:cs="Times New Roman"/>
                <w:color w:val="000000"/>
                <w:sz w:val="20"/>
                <w:szCs w:val="20"/>
              </w:rPr>
            </w:pPr>
            <w:r w:rsidRPr="00936226">
              <w:rPr>
                <w:rFonts w:ascii="Times New Roman" w:hAnsi="Times New Roman" w:cs="Times New Roman"/>
                <w:color w:val="000000"/>
                <w:sz w:val="20"/>
                <w:szCs w:val="20"/>
              </w:rPr>
              <w:t>O’Meara, 2018</w:t>
            </w:r>
          </w:p>
        </w:tc>
        <w:tc>
          <w:tcPr>
            <w:tcW w:w="3980" w:type="dxa"/>
          </w:tcPr>
          <w:p w14:paraId="61B09A6B"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A theory-driven, 18-months intervention, targeting routine work practices, department conditions, and the readiness of faculty to intervene to shape more equitable outcomes. The intervention involved:</w:t>
            </w:r>
          </w:p>
          <w:p w14:paraId="4F20DCA7"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(a) a workshop on implicit bias and how it can shape divisions of labor </w:t>
            </w:r>
          </w:p>
          <w:p w14:paraId="3ABDCE15"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(b) arming department teams with tools to create and display faculty workload activity dashboards</w:t>
            </w:r>
          </w:p>
          <w:p w14:paraId="1E97C62F"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(c) using dashboards to identify equity issues and sharing work practices and policies to mitigate bias and proactively design for equity, and </w:t>
            </w:r>
          </w:p>
          <w:p w14:paraId="3F9AC8A6"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(d) an optional professional development webinar series on aligning time and priorities as a faculty member. </w:t>
            </w:r>
          </w:p>
          <w:p w14:paraId="30105E66" w14:textId="77777777" w:rsidR="00D537DA" w:rsidRPr="00936226" w:rsidRDefault="00D537DA" w:rsidP="00D537DA">
            <w:pPr>
              <w:rPr>
                <w:rFonts w:ascii="Times New Roman" w:hAnsi="Times New Roman" w:cs="Times New Roman"/>
                <w:sz w:val="20"/>
                <w:szCs w:val="20"/>
              </w:rPr>
            </w:pPr>
          </w:p>
          <w:p w14:paraId="7F023D93"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472 participants.</w:t>
            </w:r>
          </w:p>
          <w:p w14:paraId="14013E65" w14:textId="77777777" w:rsidR="00D537DA" w:rsidRPr="00936226" w:rsidRDefault="00D537DA" w:rsidP="00D537DA">
            <w:pPr>
              <w:rPr>
                <w:rFonts w:ascii="Times New Roman" w:hAnsi="Times New Roman" w:cs="Times New Roman"/>
                <w:sz w:val="20"/>
                <w:szCs w:val="20"/>
              </w:rPr>
            </w:pPr>
          </w:p>
        </w:tc>
        <w:tc>
          <w:tcPr>
            <w:tcW w:w="1460" w:type="dxa"/>
          </w:tcPr>
          <w:p w14:paraId="0EC36443"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No intervention. </w:t>
            </w:r>
          </w:p>
        </w:tc>
        <w:tc>
          <w:tcPr>
            <w:tcW w:w="1519" w:type="dxa"/>
          </w:tcPr>
          <w:p w14:paraId="78EA2153"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Department conditions. </w:t>
            </w:r>
          </w:p>
          <w:p w14:paraId="490D55D4" w14:textId="77777777" w:rsidR="00D537DA" w:rsidRPr="00936226" w:rsidRDefault="00D537DA" w:rsidP="00D537DA">
            <w:pPr>
              <w:rPr>
                <w:rFonts w:ascii="Times New Roman" w:hAnsi="Times New Roman" w:cs="Times New Roman"/>
                <w:sz w:val="20"/>
                <w:szCs w:val="20"/>
              </w:rPr>
            </w:pPr>
          </w:p>
          <w:p w14:paraId="1FA2766A"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Work practices. </w:t>
            </w:r>
          </w:p>
          <w:p w14:paraId="36A59687" w14:textId="77777777" w:rsidR="00D537DA" w:rsidRPr="00936226" w:rsidRDefault="00D537DA" w:rsidP="00D537DA">
            <w:pPr>
              <w:rPr>
                <w:rFonts w:ascii="Times New Roman" w:hAnsi="Times New Roman" w:cs="Times New Roman"/>
                <w:sz w:val="20"/>
                <w:szCs w:val="20"/>
              </w:rPr>
            </w:pPr>
          </w:p>
          <w:p w14:paraId="098C809A"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Action readiness. </w:t>
            </w:r>
          </w:p>
          <w:p w14:paraId="6E2E5954" w14:textId="77777777" w:rsidR="00D537DA" w:rsidRPr="00936226" w:rsidRDefault="00D537DA" w:rsidP="00D537DA">
            <w:pPr>
              <w:rPr>
                <w:rFonts w:ascii="Times New Roman" w:hAnsi="Times New Roman" w:cs="Times New Roman"/>
                <w:sz w:val="20"/>
                <w:szCs w:val="20"/>
              </w:rPr>
            </w:pPr>
          </w:p>
          <w:p w14:paraId="0325CD00"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Perception of fairness. </w:t>
            </w:r>
          </w:p>
          <w:p w14:paraId="5C36389D" w14:textId="77777777" w:rsidR="00D537DA" w:rsidRPr="00936226" w:rsidRDefault="00D537DA" w:rsidP="00D537DA">
            <w:pPr>
              <w:rPr>
                <w:rFonts w:ascii="Times New Roman" w:hAnsi="Times New Roman" w:cs="Times New Roman"/>
                <w:sz w:val="20"/>
                <w:szCs w:val="20"/>
              </w:rPr>
            </w:pPr>
          </w:p>
          <w:p w14:paraId="2726C10C"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Self-advocacy. </w:t>
            </w:r>
          </w:p>
        </w:tc>
        <w:tc>
          <w:tcPr>
            <w:tcW w:w="3067" w:type="dxa"/>
          </w:tcPr>
          <w:p w14:paraId="14C8A3F5"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POSITIVE </w:t>
            </w:r>
          </w:p>
          <w:p w14:paraId="7046A320" w14:textId="77777777" w:rsidR="00D537DA" w:rsidRPr="00936226" w:rsidRDefault="00D537DA" w:rsidP="00D537DA">
            <w:pPr>
              <w:rPr>
                <w:rFonts w:ascii="Times New Roman" w:hAnsi="Times New Roman" w:cs="Times New Roman"/>
                <w:sz w:val="20"/>
                <w:szCs w:val="20"/>
              </w:rPr>
            </w:pPr>
          </w:p>
          <w:p w14:paraId="60ECFA82"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Post intervention faculty in participating departments were more likely than before the intervention to report work practices and conditions that support equity and action readiness in their department, and that teaching and service work in their department is fair. Participating</w:t>
            </w:r>
          </w:p>
          <w:p w14:paraId="7E533F0A"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departments were significantly more likely than control departments to report practices and</w:t>
            </w:r>
          </w:p>
          <w:p w14:paraId="5AA65F76" w14:textId="77FABE98" w:rsidR="00F538B4"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conditions that support equity and greater action readiness to address issues of workload equity in their department. Finally, participating department faculty were more likely than control department faculty to report increased self-advocacy and were more likely than control department faculty to report that the distribution of teaching and service work in their department is fair.</w:t>
            </w:r>
          </w:p>
        </w:tc>
        <w:tc>
          <w:tcPr>
            <w:tcW w:w="1405" w:type="dxa"/>
          </w:tcPr>
          <w:p w14:paraId="3BA92362"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Individual / Organizational</w:t>
            </w:r>
          </w:p>
        </w:tc>
      </w:tr>
      <w:tr w:rsidR="00D537DA" w:rsidRPr="00936226" w14:paraId="5E6F7E5F" w14:textId="77777777" w:rsidTr="00D537DA">
        <w:tc>
          <w:tcPr>
            <w:tcW w:w="2250" w:type="dxa"/>
          </w:tcPr>
          <w:p w14:paraId="5F29146F" w14:textId="77777777" w:rsidR="00D537DA" w:rsidRPr="00936226" w:rsidRDefault="00D537DA" w:rsidP="00D537DA">
            <w:pPr>
              <w:rPr>
                <w:rFonts w:ascii="Times New Roman" w:hAnsi="Times New Roman" w:cs="Times New Roman"/>
                <w:color w:val="000000"/>
                <w:sz w:val="20"/>
                <w:szCs w:val="20"/>
              </w:rPr>
            </w:pPr>
            <w:r w:rsidRPr="00936226">
              <w:rPr>
                <w:rFonts w:ascii="Times New Roman" w:hAnsi="Times New Roman" w:cs="Times New Roman"/>
                <w:color w:val="000000"/>
                <w:sz w:val="20"/>
                <w:szCs w:val="20"/>
              </w:rPr>
              <w:t>Paek, 2022</w:t>
            </w:r>
          </w:p>
        </w:tc>
        <w:tc>
          <w:tcPr>
            <w:tcW w:w="3980" w:type="dxa"/>
          </w:tcPr>
          <w:p w14:paraId="4601DE36"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The intervention was designed to increase supervisor support for work-family integration and to increase employees’ perceptions of control over their work time. The three components of STAR/T were more clearly defined: participatory sessions, employee outside activities, and separate training for </w:t>
            </w:r>
            <w:r w:rsidRPr="00936226">
              <w:rPr>
                <w:rFonts w:ascii="Times New Roman" w:hAnsi="Times New Roman" w:cs="Times New Roman"/>
                <w:sz w:val="20"/>
                <w:szCs w:val="20"/>
              </w:rPr>
              <w:lastRenderedPageBreak/>
              <w:t>supervisors. STAR/T was designed to take place over a 4-month period of time and the facilitators would guide employees and supervisors through the face-to-face, participatory sessions using structured and interactive activities (including role plays, games, etc.). The participatory sessions and outside activities were sequenced to build on each other and to reinforce the lessons learned.</w:t>
            </w:r>
          </w:p>
          <w:p w14:paraId="50B68912" w14:textId="77777777" w:rsidR="00D537DA" w:rsidRPr="00936226" w:rsidRDefault="00D537DA" w:rsidP="00D537DA">
            <w:pPr>
              <w:rPr>
                <w:rFonts w:ascii="Times New Roman" w:hAnsi="Times New Roman" w:cs="Times New Roman"/>
                <w:sz w:val="20"/>
                <w:szCs w:val="20"/>
              </w:rPr>
            </w:pPr>
          </w:p>
          <w:p w14:paraId="177E6DBC" w14:textId="58F40F30"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209 participants.</w:t>
            </w:r>
          </w:p>
        </w:tc>
        <w:tc>
          <w:tcPr>
            <w:tcW w:w="1460" w:type="dxa"/>
          </w:tcPr>
          <w:p w14:paraId="684471F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No intervention.</w:t>
            </w:r>
          </w:p>
        </w:tc>
        <w:tc>
          <w:tcPr>
            <w:tcW w:w="1519" w:type="dxa"/>
          </w:tcPr>
          <w:p w14:paraId="24D4815F"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Concern over control of work schedule</w:t>
            </w:r>
          </w:p>
        </w:tc>
        <w:tc>
          <w:tcPr>
            <w:tcW w:w="3067" w:type="dxa"/>
          </w:tcPr>
          <w:p w14:paraId="0773EA4A"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POSITIVE </w:t>
            </w:r>
          </w:p>
          <w:p w14:paraId="04EFC505" w14:textId="77777777" w:rsidR="00D537DA" w:rsidRPr="00936226" w:rsidRDefault="00D537DA" w:rsidP="00D537DA">
            <w:pPr>
              <w:rPr>
                <w:rFonts w:ascii="Times New Roman" w:hAnsi="Times New Roman" w:cs="Times New Roman"/>
                <w:sz w:val="20"/>
                <w:szCs w:val="20"/>
              </w:rPr>
            </w:pPr>
          </w:p>
          <w:p w14:paraId="7D6603C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Results show that the workplace initiative significantly reduced concerns managers had about schedule control. In models stratified by gender, the</w:t>
            </w:r>
          </w:p>
          <w:p w14:paraId="4DAB63D3"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initiative’s effect was statistically significant among male managers, but not among female managers. Male managers tended to have greater concerns about schedule control than female managers, but male managers who received the</w:t>
            </w:r>
          </w:p>
          <w:p w14:paraId="73439783" w14:textId="696EC121"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intervention reduced their level of concern to the level of female managers who did not receive the intervention. </w:t>
            </w:r>
          </w:p>
        </w:tc>
        <w:tc>
          <w:tcPr>
            <w:tcW w:w="1405" w:type="dxa"/>
          </w:tcPr>
          <w:p w14:paraId="0318833D"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Individual / Organizational</w:t>
            </w:r>
          </w:p>
        </w:tc>
      </w:tr>
      <w:tr w:rsidR="00D537DA" w:rsidRPr="00936226" w14:paraId="0F06BB2E" w14:textId="77777777" w:rsidTr="00D537DA">
        <w:tc>
          <w:tcPr>
            <w:tcW w:w="2250" w:type="dxa"/>
          </w:tcPr>
          <w:p w14:paraId="764FD9BA" w14:textId="77777777" w:rsidR="00D537DA" w:rsidRPr="00936226" w:rsidRDefault="00D537DA" w:rsidP="00D537DA">
            <w:pPr>
              <w:rPr>
                <w:rFonts w:ascii="Times New Roman" w:hAnsi="Times New Roman" w:cs="Times New Roman"/>
                <w:sz w:val="20"/>
              </w:rPr>
            </w:pPr>
            <w:r w:rsidRPr="00936226">
              <w:rPr>
                <w:rFonts w:ascii="Times New Roman" w:hAnsi="Times New Roman" w:cs="Times New Roman"/>
                <w:color w:val="000000"/>
                <w:sz w:val="20"/>
                <w:szCs w:val="20"/>
              </w:rPr>
              <w:t>Peterson, 2019</w:t>
            </w:r>
          </w:p>
        </w:tc>
        <w:tc>
          <w:tcPr>
            <w:tcW w:w="3980" w:type="dxa"/>
          </w:tcPr>
          <w:p w14:paraId="7060B5E5" w14:textId="3BDF81E2"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In the treatment condition, the solicitation and the evaluation instrument used language that </w:t>
            </w:r>
            <w:r w:rsidR="00F06A0A">
              <w:rPr>
                <w:rFonts w:ascii="Times New Roman" w:hAnsi="Times New Roman" w:cs="Times New Roman"/>
                <w:sz w:val="20"/>
                <w:szCs w:val="20"/>
              </w:rPr>
              <w:t>they</w:t>
            </w:r>
            <w:r w:rsidRPr="00936226">
              <w:rPr>
                <w:rFonts w:ascii="Times New Roman" w:hAnsi="Times New Roman" w:cs="Times New Roman"/>
                <w:sz w:val="20"/>
                <w:szCs w:val="20"/>
              </w:rPr>
              <w:t xml:space="preserve"> expected to mitigate gender biases. The added language was: “Student evaluations of teaching play an important role in the review of faculty. Your opinions influence the review of instructors that takes place every year. Iowa State University recognizes that student evaluations of teaching are often influenced by students’ unconscious and unintentional biases about the race and gender of the instructor. Women and instructors of colour are systematically rated lower in their teaching evaluations than white men, even when there are no actual differences in the instruction or in what students have learned.  As you fill out the course evaluation, please keep this in mind and </w:t>
            </w:r>
            <w:proofErr w:type="gramStart"/>
            <w:r w:rsidRPr="00936226">
              <w:rPr>
                <w:rFonts w:ascii="Times New Roman" w:hAnsi="Times New Roman" w:cs="Times New Roman"/>
                <w:sz w:val="20"/>
                <w:szCs w:val="20"/>
              </w:rPr>
              <w:t>make an effort</w:t>
            </w:r>
            <w:proofErr w:type="gramEnd"/>
            <w:r w:rsidRPr="00936226">
              <w:rPr>
                <w:rFonts w:ascii="Times New Roman" w:hAnsi="Times New Roman" w:cs="Times New Roman"/>
                <w:sz w:val="20"/>
                <w:szCs w:val="20"/>
              </w:rPr>
              <w:t xml:space="preserve"> to resist stereotypes about professors. Focus on your opinions about the content of the course (the assignments, the textbook, the in-class material) and not unrelated matters (the instructor’s appearance).”</w:t>
            </w:r>
          </w:p>
          <w:p w14:paraId="492EFFD0" w14:textId="77777777" w:rsidR="00D537DA" w:rsidRPr="00936226" w:rsidRDefault="00D537DA" w:rsidP="00D537DA">
            <w:pPr>
              <w:rPr>
                <w:rFonts w:ascii="Times New Roman" w:hAnsi="Times New Roman" w:cs="Times New Roman"/>
                <w:sz w:val="20"/>
                <w:szCs w:val="20"/>
              </w:rPr>
            </w:pPr>
          </w:p>
          <w:p w14:paraId="2B189E83"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247 participants.</w:t>
            </w:r>
          </w:p>
        </w:tc>
        <w:tc>
          <w:tcPr>
            <w:tcW w:w="1460" w:type="dxa"/>
          </w:tcPr>
          <w:p w14:paraId="6A85DA29"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In the control condition, students received the standard student evaluations of teaching (SET) survey for their department.</w:t>
            </w:r>
          </w:p>
        </w:tc>
        <w:tc>
          <w:tcPr>
            <w:tcW w:w="1519" w:type="dxa"/>
          </w:tcPr>
          <w:p w14:paraId="2C0F372E"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Overall evaluation for the teacher. </w:t>
            </w:r>
          </w:p>
          <w:p w14:paraId="5EC4A2D8" w14:textId="77777777" w:rsidR="00D537DA" w:rsidRPr="00936226" w:rsidRDefault="00D537DA" w:rsidP="00D537DA">
            <w:pPr>
              <w:rPr>
                <w:rFonts w:ascii="Times New Roman" w:hAnsi="Times New Roman" w:cs="Times New Roman"/>
                <w:sz w:val="20"/>
                <w:szCs w:val="20"/>
              </w:rPr>
            </w:pPr>
          </w:p>
          <w:p w14:paraId="38A82F15"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Overall evaluation for the course. </w:t>
            </w:r>
          </w:p>
          <w:p w14:paraId="272300B6" w14:textId="77777777" w:rsidR="00D537DA" w:rsidRPr="00936226" w:rsidRDefault="00D537DA" w:rsidP="00D537DA">
            <w:pPr>
              <w:rPr>
                <w:rFonts w:ascii="Times New Roman" w:hAnsi="Times New Roman" w:cs="Times New Roman"/>
                <w:sz w:val="20"/>
                <w:szCs w:val="20"/>
              </w:rPr>
            </w:pPr>
          </w:p>
          <w:p w14:paraId="04DF15EB"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Teaching effectiveness.</w:t>
            </w:r>
          </w:p>
          <w:p w14:paraId="7D589D01" w14:textId="77777777" w:rsidR="00D537DA" w:rsidRPr="00936226" w:rsidRDefault="00D537DA" w:rsidP="00D537DA">
            <w:pPr>
              <w:rPr>
                <w:rFonts w:ascii="Times New Roman" w:hAnsi="Times New Roman" w:cs="Times New Roman"/>
                <w:sz w:val="20"/>
                <w:szCs w:val="20"/>
              </w:rPr>
            </w:pPr>
          </w:p>
          <w:p w14:paraId="4B8C17E3" w14:textId="77777777" w:rsidR="00D537DA" w:rsidRPr="00936226" w:rsidRDefault="00D537DA" w:rsidP="00D537DA">
            <w:pPr>
              <w:rPr>
                <w:rFonts w:ascii="Times New Roman" w:hAnsi="Times New Roman" w:cs="Times New Roman"/>
                <w:sz w:val="20"/>
                <w:szCs w:val="20"/>
              </w:rPr>
            </w:pPr>
          </w:p>
        </w:tc>
        <w:tc>
          <w:tcPr>
            <w:tcW w:w="3067" w:type="dxa"/>
          </w:tcPr>
          <w:p w14:paraId="587D484A"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POSITIVE</w:t>
            </w:r>
          </w:p>
          <w:p w14:paraId="594B1D24" w14:textId="77777777" w:rsidR="00D537DA" w:rsidRPr="00936226" w:rsidRDefault="00D537DA" w:rsidP="00D537DA">
            <w:pPr>
              <w:rPr>
                <w:rFonts w:ascii="Times New Roman" w:hAnsi="Times New Roman" w:cs="Times New Roman"/>
                <w:sz w:val="20"/>
                <w:szCs w:val="20"/>
              </w:rPr>
            </w:pPr>
          </w:p>
          <w:p w14:paraId="31A9DB40"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Students in the anti-bias language condition had significantly higher rankings of female instructors than students in the standard treatment. There were no differences between treatment groups for male instructors. These results indicate that a relatively simple intervention in language can potentially mitigate gender bias in student evaluation of teaching.</w:t>
            </w:r>
          </w:p>
        </w:tc>
        <w:tc>
          <w:tcPr>
            <w:tcW w:w="1405" w:type="dxa"/>
          </w:tcPr>
          <w:p w14:paraId="5C4CF2AD"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Individual</w:t>
            </w:r>
          </w:p>
        </w:tc>
      </w:tr>
      <w:tr w:rsidR="00D537DA" w:rsidRPr="00936226" w14:paraId="55CB6CBC" w14:textId="77777777" w:rsidTr="00D537DA">
        <w:tc>
          <w:tcPr>
            <w:tcW w:w="2250" w:type="dxa"/>
          </w:tcPr>
          <w:p w14:paraId="10478F82"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color w:val="000000"/>
                <w:sz w:val="20"/>
                <w:szCs w:val="20"/>
              </w:rPr>
              <w:t>Rivera, 2019</w:t>
            </w:r>
          </w:p>
        </w:tc>
        <w:tc>
          <w:tcPr>
            <w:tcW w:w="3980" w:type="dxa"/>
          </w:tcPr>
          <w:p w14:paraId="24591FC2" w14:textId="08867DDE"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A survey experiment in which </w:t>
            </w:r>
            <w:r w:rsidR="00F06A0A">
              <w:rPr>
                <w:rFonts w:ascii="Times New Roman" w:hAnsi="Times New Roman" w:cs="Times New Roman"/>
                <w:sz w:val="20"/>
                <w:szCs w:val="20"/>
              </w:rPr>
              <w:t>they</w:t>
            </w:r>
            <w:r w:rsidRPr="00936226">
              <w:rPr>
                <w:rFonts w:ascii="Times New Roman" w:hAnsi="Times New Roman" w:cs="Times New Roman"/>
                <w:sz w:val="20"/>
                <w:szCs w:val="20"/>
              </w:rPr>
              <w:t xml:space="preserve"> presented all participants with an identical lecture transcript but randomly varied instructor gender and the number of points on the rating </w:t>
            </w:r>
            <w:r w:rsidRPr="00936226">
              <w:rPr>
                <w:rFonts w:ascii="Times New Roman" w:hAnsi="Times New Roman" w:cs="Times New Roman"/>
                <w:sz w:val="20"/>
                <w:szCs w:val="20"/>
              </w:rPr>
              <w:lastRenderedPageBreak/>
              <w:t>scale used in evaluations (10 points vs 6 points scale).</w:t>
            </w:r>
          </w:p>
          <w:p w14:paraId="0A240B6E" w14:textId="77777777" w:rsidR="00D537DA" w:rsidRPr="00936226" w:rsidRDefault="00D537DA" w:rsidP="00D537DA">
            <w:pPr>
              <w:rPr>
                <w:rFonts w:ascii="Times New Roman" w:hAnsi="Times New Roman" w:cs="Times New Roman"/>
                <w:sz w:val="20"/>
                <w:szCs w:val="20"/>
              </w:rPr>
            </w:pPr>
          </w:p>
          <w:p w14:paraId="23D7260C"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369 participants.</w:t>
            </w:r>
          </w:p>
          <w:p w14:paraId="0FDB5ED9" w14:textId="77777777" w:rsidR="00D537DA" w:rsidRPr="00936226" w:rsidRDefault="00D537DA" w:rsidP="00D537DA">
            <w:pPr>
              <w:rPr>
                <w:rFonts w:ascii="Times New Roman" w:hAnsi="Times New Roman" w:cs="Times New Roman"/>
                <w:sz w:val="20"/>
                <w:szCs w:val="20"/>
              </w:rPr>
            </w:pPr>
          </w:p>
        </w:tc>
        <w:tc>
          <w:tcPr>
            <w:tcW w:w="1460" w:type="dxa"/>
          </w:tcPr>
          <w:p w14:paraId="6DD25F0E"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Male instructor x female instructor</w:t>
            </w:r>
          </w:p>
          <w:p w14:paraId="3A958D14" w14:textId="77777777" w:rsidR="00D537DA" w:rsidRPr="00936226" w:rsidRDefault="00D537DA" w:rsidP="00D537DA">
            <w:pPr>
              <w:rPr>
                <w:rFonts w:ascii="Times New Roman" w:hAnsi="Times New Roman" w:cs="Times New Roman"/>
                <w:sz w:val="20"/>
                <w:szCs w:val="20"/>
              </w:rPr>
            </w:pPr>
          </w:p>
          <w:p w14:paraId="16520ED0"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Perceived male instructor x perceived female instructor.</w:t>
            </w:r>
          </w:p>
          <w:p w14:paraId="650EED2B" w14:textId="77777777" w:rsidR="00D537DA" w:rsidRPr="00936226" w:rsidRDefault="00D537DA" w:rsidP="00D537DA">
            <w:pPr>
              <w:rPr>
                <w:rFonts w:ascii="Times New Roman" w:hAnsi="Times New Roman" w:cs="Times New Roman"/>
                <w:sz w:val="20"/>
                <w:szCs w:val="20"/>
              </w:rPr>
            </w:pPr>
          </w:p>
          <w:p w14:paraId="08AD7FE3" w14:textId="77777777" w:rsidR="00D537DA" w:rsidRPr="00936226" w:rsidRDefault="00D537DA" w:rsidP="00D537DA">
            <w:pPr>
              <w:rPr>
                <w:rFonts w:ascii="Times New Roman" w:hAnsi="Times New Roman" w:cs="Times New Roman"/>
                <w:sz w:val="20"/>
                <w:lang w:val="fr-CA"/>
              </w:rPr>
            </w:pPr>
            <w:r w:rsidRPr="00936226">
              <w:rPr>
                <w:rFonts w:ascii="Times New Roman" w:hAnsi="Times New Roman" w:cs="Times New Roman"/>
                <w:sz w:val="20"/>
                <w:lang w:val="fr-CA"/>
              </w:rPr>
              <w:t xml:space="preserve">10-point </w:t>
            </w:r>
            <w:proofErr w:type="spellStart"/>
            <w:r w:rsidRPr="00936226">
              <w:rPr>
                <w:rFonts w:ascii="Times New Roman" w:hAnsi="Times New Roman" w:cs="Times New Roman"/>
                <w:sz w:val="20"/>
                <w:lang w:val="fr-CA"/>
              </w:rPr>
              <w:t>scale</w:t>
            </w:r>
            <w:proofErr w:type="spellEnd"/>
            <w:r w:rsidRPr="00936226">
              <w:rPr>
                <w:rFonts w:ascii="Times New Roman" w:hAnsi="Times New Roman" w:cs="Times New Roman"/>
                <w:sz w:val="20"/>
                <w:lang w:val="fr-CA"/>
              </w:rPr>
              <w:t xml:space="preserve"> x 6 point </w:t>
            </w:r>
            <w:proofErr w:type="spellStart"/>
            <w:r w:rsidRPr="00936226">
              <w:rPr>
                <w:rFonts w:ascii="Times New Roman" w:hAnsi="Times New Roman" w:cs="Times New Roman"/>
                <w:sz w:val="20"/>
                <w:lang w:val="fr-CA"/>
              </w:rPr>
              <w:t>scale</w:t>
            </w:r>
            <w:proofErr w:type="spellEnd"/>
          </w:p>
        </w:tc>
        <w:tc>
          <w:tcPr>
            <w:tcW w:w="1519" w:type="dxa"/>
          </w:tcPr>
          <w:p w14:paraId="030FE536"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Perceived brilliance, average brilliance, 10-</w:t>
            </w:r>
            <w:r w:rsidRPr="00936226">
              <w:rPr>
                <w:rFonts w:ascii="Times New Roman" w:hAnsi="Times New Roman" w:cs="Times New Roman"/>
                <w:sz w:val="20"/>
                <w:szCs w:val="20"/>
              </w:rPr>
              <w:lastRenderedPageBreak/>
              <w:t xml:space="preserve">point scale mean rating, </w:t>
            </w:r>
            <w:proofErr w:type="gramStart"/>
            <w:r w:rsidRPr="00936226">
              <w:rPr>
                <w:rFonts w:ascii="Times New Roman" w:hAnsi="Times New Roman" w:cs="Times New Roman"/>
                <w:sz w:val="20"/>
                <w:szCs w:val="20"/>
              </w:rPr>
              <w:t>6 point</w:t>
            </w:r>
            <w:proofErr w:type="gramEnd"/>
            <w:r w:rsidRPr="00936226">
              <w:rPr>
                <w:rFonts w:ascii="Times New Roman" w:hAnsi="Times New Roman" w:cs="Times New Roman"/>
                <w:sz w:val="20"/>
                <w:szCs w:val="20"/>
              </w:rPr>
              <w:t xml:space="preserve"> scale mean rating.</w:t>
            </w:r>
          </w:p>
        </w:tc>
        <w:tc>
          <w:tcPr>
            <w:tcW w:w="3067" w:type="dxa"/>
          </w:tcPr>
          <w:p w14:paraId="13D8EF82"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POSITIVE</w:t>
            </w:r>
          </w:p>
          <w:p w14:paraId="04690C20" w14:textId="77777777" w:rsidR="00D537DA" w:rsidRPr="00936226" w:rsidRDefault="00D537DA" w:rsidP="00D537DA">
            <w:pPr>
              <w:rPr>
                <w:rFonts w:ascii="Times New Roman" w:hAnsi="Times New Roman" w:cs="Times New Roman"/>
                <w:sz w:val="20"/>
                <w:szCs w:val="20"/>
              </w:rPr>
            </w:pPr>
          </w:p>
          <w:p w14:paraId="4D02CD17"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Results suggested that the number of scale points affects the extent to </w:t>
            </w:r>
            <w:r w:rsidRPr="00936226">
              <w:rPr>
                <w:rFonts w:ascii="Times New Roman" w:hAnsi="Times New Roman" w:cs="Times New Roman"/>
                <w:sz w:val="20"/>
                <w:szCs w:val="20"/>
              </w:rPr>
              <w:lastRenderedPageBreak/>
              <w:t>which gender stereotypes of brilliance are expressed in quantitative ratings. These results highlight how seemingly minor technical aspects of performance ratings can have a major effect on the evaluation of men and women.</w:t>
            </w:r>
          </w:p>
        </w:tc>
        <w:tc>
          <w:tcPr>
            <w:tcW w:w="1405" w:type="dxa"/>
          </w:tcPr>
          <w:p w14:paraId="7F82BE4C"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Individual</w:t>
            </w:r>
          </w:p>
        </w:tc>
      </w:tr>
      <w:tr w:rsidR="00D537DA" w:rsidRPr="00936226" w14:paraId="0442A50C" w14:textId="77777777" w:rsidTr="00D537DA">
        <w:tc>
          <w:tcPr>
            <w:tcW w:w="2250" w:type="dxa"/>
          </w:tcPr>
          <w:p w14:paraId="78173D56" w14:textId="77777777" w:rsidR="00D537DA" w:rsidRPr="00936226" w:rsidRDefault="00D537DA" w:rsidP="00D537DA">
            <w:pPr>
              <w:rPr>
                <w:rFonts w:ascii="Times New Roman" w:hAnsi="Times New Roman" w:cs="Times New Roman"/>
                <w:color w:val="000000"/>
                <w:sz w:val="20"/>
                <w:szCs w:val="20"/>
              </w:rPr>
            </w:pPr>
            <w:r w:rsidRPr="00936226">
              <w:rPr>
                <w:rFonts w:ascii="Times New Roman" w:hAnsi="Times New Roman" w:cs="Times New Roman"/>
                <w:color w:val="000000"/>
                <w:sz w:val="20"/>
                <w:szCs w:val="20"/>
              </w:rPr>
              <w:t>Shankar, 2015</w:t>
            </w:r>
          </w:p>
        </w:tc>
        <w:tc>
          <w:tcPr>
            <w:tcW w:w="3980" w:type="dxa"/>
          </w:tcPr>
          <w:p w14:paraId="2E9912AA"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The agency-based empowerment training builds upon a 4-day workshop developed by the Empowerment Institute, based in New York, where individuals participate in an introspective examination of key areas of their life. The training focuses on the following competencies: (a) exercises are relevant and meaningful to the individual; (b) the locus of control sits firmly within the individual rather than on external forces; (c) a simple process of cognitive reframing is adapted; and (d) participants self-reflect to assess progress toward their goals. Over the course of the workshop, through individual and interactive exercises, participants examine aspects of their emotions, relationships, their health=body, money, and work. In this training, exercises and examples were designed to support specific challenges faced in new entrepreneurial endeavours.</w:t>
            </w:r>
          </w:p>
          <w:p w14:paraId="416DD880" w14:textId="77777777" w:rsidR="00D537DA" w:rsidRPr="00936226" w:rsidRDefault="00D537DA" w:rsidP="00D537DA">
            <w:pPr>
              <w:rPr>
                <w:rFonts w:ascii="Times New Roman" w:hAnsi="Times New Roman" w:cs="Times New Roman"/>
                <w:sz w:val="20"/>
                <w:szCs w:val="20"/>
              </w:rPr>
            </w:pPr>
          </w:p>
          <w:p w14:paraId="2E17910D"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300 participants.</w:t>
            </w:r>
          </w:p>
          <w:p w14:paraId="59245E70" w14:textId="77777777" w:rsidR="00D537DA" w:rsidRPr="00936226" w:rsidRDefault="00D537DA" w:rsidP="00D537DA">
            <w:pPr>
              <w:rPr>
                <w:rFonts w:ascii="Times New Roman" w:hAnsi="Times New Roman" w:cs="Times New Roman"/>
                <w:sz w:val="20"/>
                <w:szCs w:val="20"/>
              </w:rPr>
            </w:pPr>
          </w:p>
        </w:tc>
        <w:tc>
          <w:tcPr>
            <w:tcW w:w="1460" w:type="dxa"/>
          </w:tcPr>
          <w:p w14:paraId="6347C9CC"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Entrepreneurial Training</w:t>
            </w:r>
          </w:p>
        </w:tc>
        <w:tc>
          <w:tcPr>
            <w:tcW w:w="1519" w:type="dxa"/>
          </w:tcPr>
          <w:p w14:paraId="5415928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Improved cookstove sales</w:t>
            </w:r>
          </w:p>
        </w:tc>
        <w:tc>
          <w:tcPr>
            <w:tcW w:w="3067" w:type="dxa"/>
          </w:tcPr>
          <w:p w14:paraId="5AA2B203"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POSITIVE</w:t>
            </w:r>
          </w:p>
          <w:p w14:paraId="2E93F1AF"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The empowerment training led to more than doubling of sales for both genders. In addition, participants in the intervention group were significantly more likely to</w:t>
            </w:r>
          </w:p>
          <w:p w14:paraId="5FA02F65" w14:textId="25F79C79"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demonstrate business commitment over time and nearly three times more likely to be higher sellers (relative risk¼2.7, 95% CI [1.4, 5.4]), controlling for gender and rural=urban locale. Women outsold men by a margin of nearly 3 to 1 and were more likely to continue to pursue leads despite limited sales. Nonactive participants (those selling 1 improved cookstove or less) were a larger percentage of the control group (72%) than the intervention group (50%), and more men were nonactive participants (65% of men) compared with women (56% of women). These data show that women can serve as active improved cookstove entrepreneurs in both urban and rural settings and that targeted agency-based empowerment training can significantly increase women’s capacity to engage effectively </w:t>
            </w:r>
            <w:r w:rsidRPr="00936226">
              <w:rPr>
                <w:rFonts w:ascii="Times New Roman" w:hAnsi="Times New Roman" w:cs="Times New Roman"/>
                <w:sz w:val="20"/>
                <w:szCs w:val="20"/>
              </w:rPr>
              <w:lastRenderedPageBreak/>
              <w:t>within the improved cookstove value chain.</w:t>
            </w:r>
          </w:p>
        </w:tc>
        <w:tc>
          <w:tcPr>
            <w:tcW w:w="1405" w:type="dxa"/>
          </w:tcPr>
          <w:p w14:paraId="1F471022"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Individual</w:t>
            </w:r>
          </w:p>
        </w:tc>
      </w:tr>
      <w:tr w:rsidR="00D537DA" w:rsidRPr="00936226" w14:paraId="7EB7E6FA" w14:textId="77777777" w:rsidTr="00D537DA">
        <w:tc>
          <w:tcPr>
            <w:tcW w:w="2250" w:type="dxa"/>
          </w:tcPr>
          <w:p w14:paraId="0BC275C9" w14:textId="77777777" w:rsidR="00D537DA" w:rsidRPr="00936226" w:rsidRDefault="00D537DA" w:rsidP="00D537DA">
            <w:pPr>
              <w:rPr>
                <w:rFonts w:ascii="Times New Roman" w:hAnsi="Times New Roman" w:cs="Times New Roman"/>
                <w:color w:val="000000"/>
                <w:sz w:val="20"/>
                <w:szCs w:val="20"/>
              </w:rPr>
            </w:pPr>
            <w:r w:rsidRPr="00936226">
              <w:rPr>
                <w:rFonts w:ascii="Times New Roman" w:hAnsi="Times New Roman" w:cs="Times New Roman"/>
                <w:color w:val="000000"/>
                <w:sz w:val="20"/>
                <w:szCs w:val="20"/>
              </w:rPr>
              <w:t>Smith, 2015</w:t>
            </w:r>
          </w:p>
        </w:tc>
        <w:tc>
          <w:tcPr>
            <w:tcW w:w="3980" w:type="dxa"/>
          </w:tcPr>
          <w:p w14:paraId="3E2D4AE1"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The search committees randomly assigned to the intervention condition were contacted by email from a faculty peer with an invitation inviting them to participate in the (voluntary) training. In a small group setting, from 3-6 people, each randomly selected search committee received the three step intervention from a faculty peer: 1) an explanation of the printed search toolkit and a summary two-page “tip sheet” 2) a 20-30 minute overview of “unintentional” (i.e., implicit) gender-bias research, including a copy of a scientific article on the topic, and 3) an introduction to the importance of work-life integration (e.g., partner, family, and recreational support) when recruiting candidates and a recommendation to the search chair that all on-campus interview candidates connect with a faculty Family Advocate for a brief 15-minute confidential meeting to answer questions and discuss work-life integration practices at the university. Intervention groups also received a data sheet outlining faculty gender diversity figures and trends in their department compared to national standards and the percentage of PhDs awarded nationally to women in that field.</w:t>
            </w:r>
          </w:p>
          <w:p w14:paraId="6A9E6FAE" w14:textId="77777777" w:rsidR="00D537DA" w:rsidRPr="00936226" w:rsidRDefault="00D537DA" w:rsidP="00D537DA">
            <w:pPr>
              <w:rPr>
                <w:rFonts w:ascii="Times New Roman" w:hAnsi="Times New Roman" w:cs="Times New Roman"/>
                <w:sz w:val="20"/>
                <w:szCs w:val="20"/>
              </w:rPr>
            </w:pPr>
          </w:p>
          <w:p w14:paraId="3D0CD2F3" w14:textId="273AA759"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does not report the number of included/randomized participants.</w:t>
            </w:r>
          </w:p>
        </w:tc>
        <w:tc>
          <w:tcPr>
            <w:tcW w:w="1460" w:type="dxa"/>
          </w:tcPr>
          <w:p w14:paraId="30057757" w14:textId="77777777" w:rsidR="00D537DA" w:rsidRPr="00936226" w:rsidRDefault="00D537DA" w:rsidP="00D537DA">
            <w:pPr>
              <w:rPr>
                <w:rFonts w:ascii="Times New Roman" w:hAnsi="Times New Roman" w:cs="Times New Roman"/>
                <w:sz w:val="20"/>
                <w:szCs w:val="20"/>
              </w:rPr>
            </w:pPr>
          </w:p>
        </w:tc>
        <w:tc>
          <w:tcPr>
            <w:tcW w:w="1519" w:type="dxa"/>
          </w:tcPr>
          <w:p w14:paraId="5CC00DE2"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Number of women short listed or phone interviewed.</w:t>
            </w:r>
          </w:p>
          <w:p w14:paraId="4EE189AB" w14:textId="77777777" w:rsidR="00D537DA" w:rsidRPr="00936226" w:rsidRDefault="00D537DA" w:rsidP="00D537DA">
            <w:pPr>
              <w:rPr>
                <w:rFonts w:ascii="Times New Roman" w:hAnsi="Times New Roman" w:cs="Times New Roman"/>
                <w:sz w:val="20"/>
                <w:szCs w:val="20"/>
              </w:rPr>
            </w:pPr>
          </w:p>
          <w:p w14:paraId="3D6B348C"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Number of women among finalists. </w:t>
            </w:r>
          </w:p>
          <w:p w14:paraId="54CBA704" w14:textId="77777777" w:rsidR="00D537DA" w:rsidRPr="00936226" w:rsidRDefault="00D537DA" w:rsidP="00D537DA">
            <w:pPr>
              <w:rPr>
                <w:rFonts w:ascii="Times New Roman" w:hAnsi="Times New Roman" w:cs="Times New Roman"/>
                <w:sz w:val="20"/>
                <w:szCs w:val="20"/>
              </w:rPr>
            </w:pPr>
          </w:p>
          <w:p w14:paraId="23D31B39"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Percent of offers made/accepted by a woman candidate.</w:t>
            </w:r>
          </w:p>
        </w:tc>
        <w:tc>
          <w:tcPr>
            <w:tcW w:w="3067" w:type="dxa"/>
          </w:tcPr>
          <w:p w14:paraId="74C81A38"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POSITIVE</w:t>
            </w:r>
          </w:p>
          <w:p w14:paraId="3BA2BF3E" w14:textId="77777777" w:rsidR="00D537DA" w:rsidRPr="00936226" w:rsidRDefault="00D537DA" w:rsidP="00D537DA">
            <w:pPr>
              <w:rPr>
                <w:rFonts w:ascii="Times New Roman" w:hAnsi="Times New Roman" w:cs="Times New Roman"/>
                <w:sz w:val="20"/>
                <w:szCs w:val="20"/>
              </w:rPr>
            </w:pPr>
          </w:p>
          <w:p w14:paraId="6D8F92C0"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Results show that the numbers of women candidates considered for and offered tenure-track positions were significantly higher in the intervention groups compared with those in controls. Searches in the intervention were 6.3 times more likely to make an offer to a woman candidate, and women who were made an offer were 5.8 times more likely to accept the offer from an intervention search. </w:t>
            </w:r>
          </w:p>
          <w:p w14:paraId="37FDB8CD" w14:textId="77777777" w:rsidR="00D537DA" w:rsidRPr="00936226" w:rsidRDefault="00D537DA" w:rsidP="00D537DA">
            <w:pPr>
              <w:rPr>
                <w:rFonts w:ascii="Times New Roman" w:hAnsi="Times New Roman" w:cs="Times New Roman"/>
                <w:sz w:val="20"/>
                <w:szCs w:val="20"/>
              </w:rPr>
            </w:pPr>
          </w:p>
        </w:tc>
        <w:tc>
          <w:tcPr>
            <w:tcW w:w="1405" w:type="dxa"/>
          </w:tcPr>
          <w:p w14:paraId="1BA75D6D"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Individual</w:t>
            </w:r>
          </w:p>
        </w:tc>
      </w:tr>
      <w:tr w:rsidR="00D537DA" w:rsidRPr="00936226" w14:paraId="5E3C0CB3" w14:textId="77777777" w:rsidTr="00D537DA">
        <w:tc>
          <w:tcPr>
            <w:tcW w:w="2250" w:type="dxa"/>
          </w:tcPr>
          <w:p w14:paraId="7024F07D" w14:textId="77777777" w:rsidR="00D537DA" w:rsidRPr="00936226" w:rsidRDefault="00D537DA" w:rsidP="00D537DA">
            <w:pPr>
              <w:rPr>
                <w:rFonts w:ascii="Times New Roman" w:hAnsi="Times New Roman" w:cs="Times New Roman"/>
                <w:color w:val="000000"/>
                <w:sz w:val="20"/>
                <w:szCs w:val="20"/>
              </w:rPr>
            </w:pPr>
            <w:r w:rsidRPr="00936226">
              <w:rPr>
                <w:rFonts w:ascii="Times New Roman" w:hAnsi="Times New Roman" w:cs="Times New Roman"/>
                <w:color w:val="000000"/>
                <w:sz w:val="20"/>
                <w:szCs w:val="20"/>
              </w:rPr>
              <w:t>Warren, 2017</w:t>
            </w:r>
          </w:p>
        </w:tc>
        <w:tc>
          <w:tcPr>
            <w:tcW w:w="3980" w:type="dxa"/>
          </w:tcPr>
          <w:p w14:paraId="542AEC5C"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Written educational group. Participants were provided with a brief series of paragraphs to review. For individuals randomized to this condition, the written information appeared automatically once they entered the intervention. The information provided relevant definitions. In addition, this handout provided a brief explanation about the </w:t>
            </w:r>
            <w:r w:rsidRPr="00936226">
              <w:rPr>
                <w:rFonts w:ascii="Times New Roman" w:hAnsi="Times New Roman" w:cs="Times New Roman"/>
                <w:sz w:val="20"/>
                <w:szCs w:val="20"/>
              </w:rPr>
              <w:lastRenderedPageBreak/>
              <w:t>importance of using clients’ preferred names and pronouns as well as how to move through the conversation if an incorrect pronoun or name is accidentally used.</w:t>
            </w:r>
          </w:p>
          <w:p w14:paraId="0DBA767E" w14:textId="77777777" w:rsidR="00D537DA" w:rsidRPr="00936226" w:rsidRDefault="00D537DA" w:rsidP="00D537DA">
            <w:pPr>
              <w:rPr>
                <w:rFonts w:ascii="Times New Roman" w:hAnsi="Times New Roman" w:cs="Times New Roman"/>
                <w:sz w:val="20"/>
                <w:szCs w:val="20"/>
              </w:rPr>
            </w:pPr>
          </w:p>
          <w:p w14:paraId="456076EC"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Video group. Participants who entered this condition watched a brief video (approximately 2 minutes) that appeared and played automatically once participants entered the intervention. The video portrayed a role-played interaction between a provider and TGNC older adult for whom there existed a discrepancy in current name/gender and name/gender on previous records. The interaction provided comparable information to the written educational condition regarding definitions, pronoun and name usage, and instructions on how to conversationally apologize when incorrect pronouns and names are used.</w:t>
            </w:r>
          </w:p>
          <w:p w14:paraId="20BF0996" w14:textId="77777777" w:rsidR="00D537DA" w:rsidRPr="00936226" w:rsidRDefault="00D537DA" w:rsidP="00D537DA">
            <w:pPr>
              <w:rPr>
                <w:rFonts w:ascii="Times New Roman" w:hAnsi="Times New Roman" w:cs="Times New Roman"/>
                <w:sz w:val="20"/>
                <w:szCs w:val="20"/>
              </w:rPr>
            </w:pPr>
          </w:p>
          <w:p w14:paraId="2A74D5CA" w14:textId="6E52C274" w:rsidR="00F538B4"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155 participants.</w:t>
            </w:r>
          </w:p>
        </w:tc>
        <w:tc>
          <w:tcPr>
            <w:tcW w:w="1460" w:type="dxa"/>
          </w:tcPr>
          <w:p w14:paraId="5F3A5F07"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Video group.</w:t>
            </w:r>
          </w:p>
          <w:p w14:paraId="5D5C75AB" w14:textId="77777777" w:rsidR="00D537DA" w:rsidRPr="00936226" w:rsidRDefault="00D537DA" w:rsidP="00D537DA">
            <w:pPr>
              <w:rPr>
                <w:rFonts w:ascii="Times New Roman" w:hAnsi="Times New Roman" w:cs="Times New Roman"/>
                <w:sz w:val="20"/>
                <w:szCs w:val="20"/>
              </w:rPr>
            </w:pPr>
          </w:p>
          <w:p w14:paraId="3F1B1110"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Written and video group combined.</w:t>
            </w:r>
          </w:p>
        </w:tc>
        <w:tc>
          <w:tcPr>
            <w:tcW w:w="1519" w:type="dxa"/>
          </w:tcPr>
          <w:p w14:paraId="0C6A7AE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Increased knowledge of TGNC related terminology</w:t>
            </w:r>
          </w:p>
          <w:p w14:paraId="6BF93BC4" w14:textId="77777777" w:rsidR="00D537DA" w:rsidRPr="00936226" w:rsidRDefault="00D537DA" w:rsidP="00D537DA">
            <w:pPr>
              <w:rPr>
                <w:rFonts w:ascii="Times New Roman" w:hAnsi="Times New Roman" w:cs="Times New Roman"/>
                <w:sz w:val="20"/>
                <w:szCs w:val="20"/>
              </w:rPr>
            </w:pPr>
          </w:p>
          <w:p w14:paraId="5376BE38"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Decrease in self-reported negative </w:t>
            </w:r>
            <w:r w:rsidRPr="00936226">
              <w:rPr>
                <w:rFonts w:ascii="Times New Roman" w:hAnsi="Times New Roman" w:cs="Times New Roman"/>
                <w:sz w:val="20"/>
                <w:szCs w:val="20"/>
              </w:rPr>
              <w:lastRenderedPageBreak/>
              <w:t>attitudes towards TGNC individuals.</w:t>
            </w:r>
          </w:p>
          <w:p w14:paraId="0D6C5977" w14:textId="77777777" w:rsidR="00D537DA" w:rsidRPr="00936226" w:rsidRDefault="00D537DA" w:rsidP="00D537DA">
            <w:pPr>
              <w:rPr>
                <w:rFonts w:ascii="Times New Roman" w:hAnsi="Times New Roman" w:cs="Times New Roman"/>
                <w:sz w:val="20"/>
                <w:szCs w:val="20"/>
              </w:rPr>
            </w:pPr>
          </w:p>
          <w:p w14:paraId="10B0EC05"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Increase in self-efficacy for positive interactions. </w:t>
            </w:r>
          </w:p>
        </w:tc>
        <w:tc>
          <w:tcPr>
            <w:tcW w:w="3067" w:type="dxa"/>
          </w:tcPr>
          <w:p w14:paraId="6E5B41B9"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POSITIVE</w:t>
            </w:r>
          </w:p>
          <w:p w14:paraId="3DF5421B" w14:textId="77777777" w:rsidR="00D537DA" w:rsidRPr="00936226" w:rsidRDefault="00D537DA" w:rsidP="00D537DA">
            <w:pPr>
              <w:rPr>
                <w:rFonts w:ascii="Times New Roman" w:hAnsi="Times New Roman" w:cs="Times New Roman"/>
                <w:sz w:val="20"/>
                <w:szCs w:val="20"/>
              </w:rPr>
            </w:pPr>
          </w:p>
          <w:p w14:paraId="04F5CEDE"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Results showed no difference between interventions; participants in both conditions demonstrated a decrease in anti-TGNC attitudes and an increase in self-efficacy.</w:t>
            </w:r>
          </w:p>
        </w:tc>
        <w:tc>
          <w:tcPr>
            <w:tcW w:w="1405" w:type="dxa"/>
          </w:tcPr>
          <w:p w14:paraId="650DD1F2"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Individual</w:t>
            </w:r>
          </w:p>
        </w:tc>
      </w:tr>
      <w:tr w:rsidR="00D537DA" w:rsidRPr="00936226" w14:paraId="366420FF" w14:textId="77777777" w:rsidTr="00D537DA">
        <w:tc>
          <w:tcPr>
            <w:tcW w:w="2250" w:type="dxa"/>
          </w:tcPr>
          <w:p w14:paraId="40C01C6C" w14:textId="77777777" w:rsidR="00D537DA" w:rsidRPr="00936226" w:rsidRDefault="00D537DA" w:rsidP="00D537DA">
            <w:pPr>
              <w:rPr>
                <w:rFonts w:ascii="Times New Roman" w:hAnsi="Times New Roman" w:cs="Times New Roman"/>
                <w:color w:val="000000"/>
                <w:sz w:val="20"/>
                <w:szCs w:val="20"/>
              </w:rPr>
            </w:pPr>
            <w:r w:rsidRPr="00936226">
              <w:rPr>
                <w:rFonts w:ascii="Times New Roman" w:hAnsi="Times New Roman" w:cs="Times New Roman"/>
                <w:color w:val="000000"/>
                <w:sz w:val="20"/>
                <w:szCs w:val="20"/>
              </w:rPr>
              <w:t>Webb, 2012</w:t>
            </w:r>
          </w:p>
        </w:tc>
        <w:tc>
          <w:tcPr>
            <w:tcW w:w="3980" w:type="dxa"/>
          </w:tcPr>
          <w:p w14:paraId="250F3C91" w14:textId="2A975B0E" w:rsidR="00D537DA" w:rsidRPr="00936226" w:rsidRDefault="00D537DA" w:rsidP="00D537DA">
            <w:pPr>
              <w:rPr>
                <w:rFonts w:ascii="Times New Roman" w:hAnsi="Times New Roman" w:cs="Times New Roman"/>
                <w:sz w:val="20"/>
                <w:szCs w:val="20"/>
              </w:rPr>
            </w:pPr>
            <w:r>
              <w:rPr>
                <w:rFonts w:ascii="Times New Roman" w:hAnsi="Times New Roman" w:cs="Times New Roman"/>
                <w:sz w:val="20"/>
                <w:szCs w:val="20"/>
              </w:rPr>
              <w:t xml:space="preserve">Webb et al., </w:t>
            </w:r>
            <w:r w:rsidRPr="00936226">
              <w:rPr>
                <w:rFonts w:ascii="Times New Roman" w:hAnsi="Times New Roman" w:cs="Times New Roman"/>
                <w:sz w:val="20"/>
                <w:szCs w:val="20"/>
              </w:rPr>
              <w:t>examined the association between women and subordinate job roles versus men and superordinate job roles among managers with responsibility for company personnel selection decisions. Participants completed a gender-subordinate/superordinate role IAT under implementation intention versus standard IAT instructions.</w:t>
            </w:r>
          </w:p>
          <w:p w14:paraId="54935EA4" w14:textId="77777777" w:rsidR="00D537DA" w:rsidRPr="00936226" w:rsidRDefault="00D537DA" w:rsidP="00D537DA">
            <w:pPr>
              <w:rPr>
                <w:rFonts w:ascii="Times New Roman" w:hAnsi="Times New Roman" w:cs="Times New Roman"/>
                <w:sz w:val="20"/>
                <w:szCs w:val="20"/>
              </w:rPr>
            </w:pPr>
          </w:p>
          <w:p w14:paraId="34A29CDC"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40 participants.</w:t>
            </w:r>
          </w:p>
          <w:p w14:paraId="5D68713F" w14:textId="77777777" w:rsidR="00D537DA" w:rsidRPr="00936226" w:rsidRDefault="00D537DA" w:rsidP="00D537DA">
            <w:pPr>
              <w:rPr>
                <w:rFonts w:ascii="Times New Roman" w:hAnsi="Times New Roman" w:cs="Times New Roman"/>
                <w:sz w:val="20"/>
                <w:szCs w:val="20"/>
              </w:rPr>
            </w:pPr>
          </w:p>
        </w:tc>
        <w:tc>
          <w:tcPr>
            <w:tcW w:w="1460" w:type="dxa"/>
          </w:tcPr>
          <w:p w14:paraId="0ACD691D"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IAT with Control measures</w:t>
            </w:r>
          </w:p>
        </w:tc>
        <w:tc>
          <w:tcPr>
            <w:tcW w:w="1519" w:type="dxa"/>
          </w:tcPr>
          <w:p w14:paraId="05462E3E"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Effect of gender job role on explicit attitude measures</w:t>
            </w:r>
          </w:p>
          <w:p w14:paraId="7068B68B" w14:textId="77777777" w:rsidR="00D537DA" w:rsidRPr="00936226" w:rsidRDefault="00D537DA" w:rsidP="00D537DA">
            <w:pPr>
              <w:rPr>
                <w:rFonts w:ascii="Times New Roman" w:hAnsi="Times New Roman" w:cs="Times New Roman"/>
                <w:sz w:val="20"/>
                <w:szCs w:val="20"/>
              </w:rPr>
            </w:pPr>
          </w:p>
          <w:p w14:paraId="7C2FF145"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Effect of intervention and an interaction term on explicit attitude scores</w:t>
            </w:r>
          </w:p>
        </w:tc>
        <w:tc>
          <w:tcPr>
            <w:tcW w:w="3067" w:type="dxa"/>
          </w:tcPr>
          <w:p w14:paraId="5647F128"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POSITIVE</w:t>
            </w:r>
          </w:p>
          <w:p w14:paraId="20FB6692" w14:textId="77777777" w:rsidR="00D537DA" w:rsidRPr="00936226" w:rsidRDefault="00D537DA" w:rsidP="00D537DA">
            <w:pPr>
              <w:rPr>
                <w:rFonts w:ascii="Times New Roman" w:hAnsi="Times New Roman" w:cs="Times New Roman"/>
                <w:sz w:val="20"/>
                <w:szCs w:val="20"/>
              </w:rPr>
            </w:pPr>
          </w:p>
          <w:p w14:paraId="679ABD1D"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As expected, managers without a plan evidenced a strong implicit association between males and superordinate job roles and between women and subordinate job roles.</w:t>
            </w:r>
          </w:p>
          <w:p w14:paraId="3655E5B7"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Thus, the ‘think manager–think male’ association originally identified by Schein (1973)</w:t>
            </w:r>
          </w:p>
          <w:p w14:paraId="185A71B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was prevalent among participants in the present research. However, the responses of managers who formed an implementation intention were indicative of a much weaker implicit bias for associating men with superordinate, and </w:t>
            </w:r>
            <w:r w:rsidRPr="00936226">
              <w:rPr>
                <w:rFonts w:ascii="Times New Roman" w:hAnsi="Times New Roman" w:cs="Times New Roman"/>
                <w:sz w:val="20"/>
                <w:szCs w:val="20"/>
              </w:rPr>
              <w:lastRenderedPageBreak/>
              <w:t>women with subordinate, job roles. Furthermore, the effects of implementation intention formation on implicit responses were maintained 3 weeks later even though participants were given no additional if–then instructions during the follow-up tests. Although it is possible that</w:t>
            </w:r>
          </w:p>
          <w:p w14:paraId="60C8C029" w14:textId="2966F85D" w:rsidR="00F538B4"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participants simply remembered the initial instructions at follow-up this speaks to the value of implementation intention instructions over time. These findings therefore demonstrate that the modification of implicit responses via implementation intentions is both effective and durable.</w:t>
            </w:r>
          </w:p>
        </w:tc>
        <w:tc>
          <w:tcPr>
            <w:tcW w:w="1405" w:type="dxa"/>
          </w:tcPr>
          <w:p w14:paraId="1080C076"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Individual</w:t>
            </w:r>
          </w:p>
        </w:tc>
      </w:tr>
      <w:tr w:rsidR="00D537DA" w:rsidRPr="00936226" w14:paraId="4528E4B9" w14:textId="77777777" w:rsidTr="00D537DA">
        <w:tc>
          <w:tcPr>
            <w:tcW w:w="2250" w:type="dxa"/>
          </w:tcPr>
          <w:p w14:paraId="3A529DF8"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color w:val="000000"/>
                <w:sz w:val="20"/>
                <w:szCs w:val="20"/>
              </w:rPr>
              <w:t>Wiseman, 1979</w:t>
            </w:r>
          </w:p>
        </w:tc>
        <w:tc>
          <w:tcPr>
            <w:tcW w:w="3980" w:type="dxa"/>
          </w:tcPr>
          <w:p w14:paraId="0E8309F0"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Two workshops </w:t>
            </w:r>
          </w:p>
          <w:p w14:paraId="542103AB"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Workshop I (Summary)</w:t>
            </w:r>
          </w:p>
          <w:p w14:paraId="11969BE7" w14:textId="77777777" w:rsidR="00D537DA" w:rsidRPr="00936226" w:rsidRDefault="00D537DA" w:rsidP="00D537DA">
            <w:pPr>
              <w:rPr>
                <w:rFonts w:ascii="Times New Roman" w:hAnsi="Times New Roman" w:cs="Times New Roman"/>
                <w:sz w:val="20"/>
                <w:szCs w:val="20"/>
              </w:rPr>
            </w:pPr>
          </w:p>
          <w:p w14:paraId="59E7AC28"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A combination of lectures, large group participation, small group interaction and. Individual question and answer sessions comprised the format and approach to this learning experience. </w:t>
            </w:r>
          </w:p>
          <w:p w14:paraId="27C46010"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Four major sessions took place at this workshop: </w:t>
            </w:r>
          </w:p>
          <w:p w14:paraId="33A5FE03"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1. Lecturette on the topic of "Organizational Renewal".</w:t>
            </w:r>
          </w:p>
          <w:p w14:paraId="020E7569"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2. Future projections (10 to 20 years from the present).</w:t>
            </w:r>
          </w:p>
          <w:p w14:paraId="7FBAF915"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3. Modes of Communication - male/female.</w:t>
            </w:r>
          </w:p>
          <w:p w14:paraId="42F2A6D2"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4. Role play exercise.</w:t>
            </w:r>
          </w:p>
          <w:p w14:paraId="71F6B15C" w14:textId="77777777" w:rsidR="00D537DA" w:rsidRPr="00936226" w:rsidRDefault="00D537DA" w:rsidP="00D537DA">
            <w:pPr>
              <w:rPr>
                <w:rFonts w:ascii="Times New Roman" w:hAnsi="Times New Roman" w:cs="Times New Roman"/>
                <w:sz w:val="20"/>
                <w:szCs w:val="20"/>
              </w:rPr>
            </w:pPr>
          </w:p>
          <w:p w14:paraId="1FFF05EB"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Workshop II (Summary)</w:t>
            </w:r>
          </w:p>
          <w:p w14:paraId="1592C6A4"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The workshop was designed to be more group oriented than the first workshop. A series of </w:t>
            </w:r>
            <w:r w:rsidRPr="00936226">
              <w:rPr>
                <w:rFonts w:ascii="Times New Roman" w:hAnsi="Times New Roman" w:cs="Times New Roman"/>
                <w:sz w:val="20"/>
                <w:szCs w:val="20"/>
              </w:rPr>
              <w:lastRenderedPageBreak/>
              <w:t xml:space="preserve">exercises took place with expectation that much group interaction would result. </w:t>
            </w:r>
          </w:p>
          <w:p w14:paraId="3ADB32E2"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Five major activities took place at this workshop: </w:t>
            </w:r>
          </w:p>
          <w:p w14:paraId="063BCF83"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1. "I wish exercise". </w:t>
            </w:r>
          </w:p>
          <w:p w14:paraId="3F948C0A"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2. Career choice activity. </w:t>
            </w:r>
          </w:p>
          <w:p w14:paraId="40CD1EFE"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3. Advisor exercise.</w:t>
            </w:r>
          </w:p>
          <w:p w14:paraId="182ADB6E"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4. Job sharing proposal.</w:t>
            </w:r>
          </w:p>
          <w:p w14:paraId="3F30C6AE"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5. Strategy for change.</w:t>
            </w:r>
          </w:p>
          <w:p w14:paraId="4D42D222" w14:textId="77777777" w:rsidR="00D537DA" w:rsidRPr="00936226" w:rsidRDefault="00D537DA" w:rsidP="00D537DA">
            <w:pPr>
              <w:rPr>
                <w:rFonts w:ascii="Times New Roman" w:hAnsi="Times New Roman" w:cs="Times New Roman"/>
                <w:sz w:val="20"/>
                <w:szCs w:val="20"/>
              </w:rPr>
            </w:pPr>
          </w:p>
          <w:p w14:paraId="4802EA17" w14:textId="28C70CF0"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49 participants.</w:t>
            </w:r>
          </w:p>
        </w:tc>
        <w:tc>
          <w:tcPr>
            <w:tcW w:w="1460" w:type="dxa"/>
          </w:tcPr>
          <w:p w14:paraId="32DB62BA"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No intervention</w:t>
            </w:r>
          </w:p>
        </w:tc>
        <w:tc>
          <w:tcPr>
            <w:tcW w:w="1519" w:type="dxa"/>
          </w:tcPr>
          <w:p w14:paraId="25674267"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Attitude towards women scale</w:t>
            </w:r>
          </w:p>
        </w:tc>
        <w:tc>
          <w:tcPr>
            <w:tcW w:w="3067" w:type="dxa"/>
          </w:tcPr>
          <w:p w14:paraId="056B322D"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POSITIVE</w:t>
            </w:r>
          </w:p>
          <w:p w14:paraId="7C70AA22" w14:textId="77777777" w:rsidR="00D537DA" w:rsidRPr="00936226" w:rsidRDefault="00D537DA" w:rsidP="00D537DA">
            <w:pPr>
              <w:rPr>
                <w:rFonts w:ascii="Times New Roman" w:hAnsi="Times New Roman" w:cs="Times New Roman"/>
                <w:sz w:val="20"/>
                <w:szCs w:val="20"/>
              </w:rPr>
            </w:pPr>
          </w:p>
          <w:p w14:paraId="093BC6A0"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Three administrations of the Attitude Toward Women Scale, sixty-two (62) completed forms of the experimental instrument. Advisor- Student Rating Scale and participant workshop evaluations were used to assess change.</w:t>
            </w:r>
          </w:p>
          <w:p w14:paraId="553FADBB"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The results of this study indicate that no significant differences existed among the three age groups identified. Only one significant difference emerged between the experimental and control group and that was Factor VI, Marital Relationships and Obligations, with the control group becoming more liberal.</w:t>
            </w:r>
          </w:p>
          <w:p w14:paraId="06F8D553" w14:textId="77777777" w:rsidR="00D537DA" w:rsidRPr="00936226" w:rsidRDefault="00D537DA" w:rsidP="00D537DA">
            <w:pPr>
              <w:rPr>
                <w:rFonts w:ascii="Times New Roman" w:hAnsi="Times New Roman" w:cs="Times New Roman"/>
                <w:sz w:val="20"/>
                <w:szCs w:val="20"/>
              </w:rPr>
            </w:pPr>
          </w:p>
          <w:p w14:paraId="131C8455"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Significant differences occurred between male and female subjects with females significantly more liberal on Factor II, Freedom and Independence, Factor III, Dating, Courtship and Etiquette, and Factor V, Sexual Behavior.</w:t>
            </w:r>
          </w:p>
        </w:tc>
        <w:tc>
          <w:tcPr>
            <w:tcW w:w="1405" w:type="dxa"/>
          </w:tcPr>
          <w:p w14:paraId="480D66AD"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lastRenderedPageBreak/>
              <w:t>Individual</w:t>
            </w:r>
          </w:p>
        </w:tc>
      </w:tr>
      <w:tr w:rsidR="00D537DA" w:rsidRPr="00936226" w14:paraId="445F016E" w14:textId="77777777" w:rsidTr="00D537DA">
        <w:tc>
          <w:tcPr>
            <w:tcW w:w="2250" w:type="dxa"/>
          </w:tcPr>
          <w:p w14:paraId="4CDB59EF"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color w:val="000000"/>
                <w:sz w:val="20"/>
                <w:szCs w:val="20"/>
              </w:rPr>
              <w:t>Woolnough, 2007</w:t>
            </w:r>
          </w:p>
        </w:tc>
        <w:tc>
          <w:tcPr>
            <w:tcW w:w="3980" w:type="dxa"/>
          </w:tcPr>
          <w:p w14:paraId="1615FFAB"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The Challenging Perceptions 12-month, multi-faceted career development and mentoring programme was specifically designed to aid female mental health participants in their attempts to break the glass ceiling, which can be apparent within senior levels of the UK National Health Service. This study aimed to investigate the effects of a career development and mentoring programme on female mental health nurses’ career and personal development. ... "Mentee participants experienced an array of training and development events over the 12-month programme (e.g. action learning sets, gender awareness training), the central feature being the mentoring relationship, where mentees were matched with a senior figure who volunteered to become a mentor (such as the director of finance, director of nursing, executive director) from within their own NHS organization. The blend of intensive training and development in relation to mentoring, career development and glass ceiling issues made the programme unique. The programme was also designed to affect mentors based on the premise that mentoring is a reciprocal relationship."</w:t>
            </w:r>
          </w:p>
          <w:p w14:paraId="64FDEE6D" w14:textId="77777777" w:rsidR="00D537DA" w:rsidRPr="00936226" w:rsidRDefault="00D537DA" w:rsidP="00D537DA">
            <w:pPr>
              <w:rPr>
                <w:rFonts w:ascii="Times New Roman" w:hAnsi="Times New Roman" w:cs="Times New Roman"/>
                <w:sz w:val="20"/>
                <w:szCs w:val="20"/>
              </w:rPr>
            </w:pPr>
          </w:p>
          <w:p w14:paraId="257609EC" w14:textId="1032CF8F"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Study included/randomized 54 participants.</w:t>
            </w:r>
          </w:p>
        </w:tc>
        <w:tc>
          <w:tcPr>
            <w:tcW w:w="1460" w:type="dxa"/>
          </w:tcPr>
          <w:p w14:paraId="3C676E7D"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No intervention. </w:t>
            </w:r>
          </w:p>
        </w:tc>
        <w:tc>
          <w:tcPr>
            <w:tcW w:w="1519" w:type="dxa"/>
          </w:tcPr>
          <w:p w14:paraId="67067D63"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Promotions</w:t>
            </w:r>
          </w:p>
          <w:p w14:paraId="7F051FD8" w14:textId="77777777" w:rsidR="00D537DA" w:rsidRPr="00936226" w:rsidRDefault="00D537DA" w:rsidP="00D537DA">
            <w:pPr>
              <w:rPr>
                <w:rFonts w:ascii="Times New Roman" w:hAnsi="Times New Roman" w:cs="Times New Roman"/>
                <w:sz w:val="20"/>
                <w:szCs w:val="20"/>
              </w:rPr>
            </w:pPr>
          </w:p>
          <w:p w14:paraId="02A39C5B"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Role enrichment. </w:t>
            </w:r>
          </w:p>
          <w:p w14:paraId="59B1FE56" w14:textId="77777777" w:rsidR="00D537DA" w:rsidRPr="00936226" w:rsidRDefault="00D537DA" w:rsidP="00D537DA">
            <w:pPr>
              <w:rPr>
                <w:rFonts w:ascii="Times New Roman" w:hAnsi="Times New Roman" w:cs="Times New Roman"/>
                <w:sz w:val="20"/>
                <w:szCs w:val="20"/>
              </w:rPr>
            </w:pPr>
          </w:p>
          <w:p w14:paraId="1C771AB0"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Career satisfaction. </w:t>
            </w:r>
          </w:p>
          <w:p w14:paraId="20479C91" w14:textId="77777777" w:rsidR="00D537DA" w:rsidRPr="00936226" w:rsidRDefault="00D537DA" w:rsidP="00D537DA">
            <w:pPr>
              <w:rPr>
                <w:rFonts w:ascii="Times New Roman" w:hAnsi="Times New Roman" w:cs="Times New Roman"/>
                <w:sz w:val="20"/>
                <w:szCs w:val="20"/>
              </w:rPr>
            </w:pPr>
          </w:p>
          <w:p w14:paraId="764E3D37"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Increased self-confidence.</w:t>
            </w:r>
          </w:p>
          <w:p w14:paraId="328F5F51" w14:textId="77777777" w:rsidR="00D537DA" w:rsidRPr="00936226" w:rsidRDefault="00D537DA" w:rsidP="00D537DA">
            <w:pPr>
              <w:rPr>
                <w:rFonts w:ascii="Times New Roman" w:hAnsi="Times New Roman" w:cs="Times New Roman"/>
                <w:sz w:val="20"/>
                <w:szCs w:val="20"/>
              </w:rPr>
            </w:pPr>
          </w:p>
          <w:p w14:paraId="4148757A"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 xml:space="preserve">Increase self-esteem. </w:t>
            </w:r>
          </w:p>
        </w:tc>
        <w:tc>
          <w:tcPr>
            <w:tcW w:w="3067" w:type="dxa"/>
          </w:tcPr>
          <w:p w14:paraId="13CF9500"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POSITIVE</w:t>
            </w:r>
          </w:p>
          <w:p w14:paraId="1D93E603" w14:textId="77777777" w:rsidR="00D537DA" w:rsidRPr="00936226" w:rsidRDefault="00D537DA" w:rsidP="00D537DA">
            <w:pPr>
              <w:rPr>
                <w:rFonts w:ascii="Times New Roman" w:hAnsi="Times New Roman" w:cs="Times New Roman"/>
                <w:sz w:val="20"/>
                <w:szCs w:val="20"/>
              </w:rPr>
            </w:pPr>
          </w:p>
          <w:p w14:paraId="4DEBBFBB"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Results indicated that fifteen (55.5 per cent) mentees were promoted over the course of the study compared to seven (25.9 per cent) members of the control group. Other career advances for mentees were related to role enrichment and career satisfaction. Personal outcomes for mentees compared to the control group over the course of the study included increased self-confidence/self-esteem and increased satisfaction with their ability to deliver quality patient care. Mentors benefited from the experience in terms of an increased understanding of the mentoring role, increased connection with clinical staff and a desire to implement organisational change.</w:t>
            </w:r>
          </w:p>
        </w:tc>
        <w:tc>
          <w:tcPr>
            <w:tcW w:w="1405" w:type="dxa"/>
          </w:tcPr>
          <w:p w14:paraId="68273D13" w14:textId="77777777" w:rsidR="00D537DA" w:rsidRPr="00936226" w:rsidRDefault="00D537DA" w:rsidP="00D537DA">
            <w:pPr>
              <w:rPr>
                <w:rFonts w:ascii="Times New Roman" w:hAnsi="Times New Roman" w:cs="Times New Roman"/>
                <w:sz w:val="20"/>
                <w:szCs w:val="20"/>
              </w:rPr>
            </w:pPr>
            <w:r w:rsidRPr="00936226">
              <w:rPr>
                <w:rFonts w:ascii="Times New Roman" w:hAnsi="Times New Roman" w:cs="Times New Roman"/>
                <w:sz w:val="20"/>
                <w:szCs w:val="20"/>
              </w:rPr>
              <w:t>Organizational</w:t>
            </w:r>
          </w:p>
        </w:tc>
      </w:tr>
      <w:tr w:rsidR="00B65D06" w:rsidRPr="00936226" w14:paraId="49E5115D" w14:textId="77777777" w:rsidTr="003A6C78">
        <w:tc>
          <w:tcPr>
            <w:tcW w:w="13681" w:type="dxa"/>
            <w:gridSpan w:val="6"/>
            <w:shd w:val="clear" w:color="auto" w:fill="F2F2F2" w:themeFill="background1" w:themeFillShade="F2"/>
          </w:tcPr>
          <w:p w14:paraId="7F3FB3E3" w14:textId="3F2A7E24" w:rsidR="00B65D06" w:rsidRPr="003A6C78" w:rsidRDefault="00B65D06" w:rsidP="00D537DA">
            <w:pPr>
              <w:rPr>
                <w:rFonts w:ascii="Times New Roman" w:hAnsi="Times New Roman" w:cs="Times New Roman"/>
                <w:b/>
                <w:bCs/>
                <w:sz w:val="20"/>
                <w:szCs w:val="20"/>
              </w:rPr>
            </w:pPr>
            <w:r w:rsidRPr="003A6C78">
              <w:rPr>
                <w:rFonts w:ascii="Times New Roman" w:hAnsi="Times New Roman" w:cs="Times New Roman"/>
                <w:b/>
                <w:bCs/>
                <w:sz w:val="20"/>
                <w:szCs w:val="20"/>
              </w:rPr>
              <w:lastRenderedPageBreak/>
              <w:t>Companion paper*</w:t>
            </w:r>
          </w:p>
        </w:tc>
      </w:tr>
      <w:tr w:rsidR="00B65D06" w:rsidRPr="00936226" w14:paraId="50F7507E" w14:textId="77777777" w:rsidTr="00D537DA">
        <w:tc>
          <w:tcPr>
            <w:tcW w:w="2250" w:type="dxa"/>
          </w:tcPr>
          <w:p w14:paraId="7A0DE550" w14:textId="050F49C8" w:rsidR="00B65D06" w:rsidRPr="00936226" w:rsidRDefault="00B65D06" w:rsidP="00B65D06">
            <w:pPr>
              <w:rPr>
                <w:rFonts w:ascii="Times New Roman" w:hAnsi="Times New Roman" w:cs="Times New Roman"/>
                <w:color w:val="000000"/>
                <w:sz w:val="20"/>
                <w:szCs w:val="20"/>
              </w:rPr>
            </w:pPr>
            <w:r w:rsidRPr="00936226">
              <w:rPr>
                <w:rFonts w:ascii="Times New Roman" w:hAnsi="Times New Roman" w:cs="Times New Roman"/>
                <w:color w:val="000000"/>
                <w:sz w:val="20"/>
                <w:szCs w:val="20"/>
              </w:rPr>
              <w:t>Huis, 2019</w:t>
            </w:r>
          </w:p>
        </w:tc>
        <w:tc>
          <w:tcPr>
            <w:tcW w:w="3980" w:type="dxa"/>
          </w:tcPr>
          <w:p w14:paraId="368E21D9" w14:textId="77777777" w:rsidR="00B65D06" w:rsidRPr="00936226" w:rsidRDefault="00B65D06" w:rsidP="00B65D06">
            <w:pPr>
              <w:rPr>
                <w:rFonts w:ascii="Times New Roman" w:hAnsi="Times New Roman" w:cs="Times New Roman"/>
                <w:sz w:val="20"/>
                <w:szCs w:val="20"/>
              </w:rPr>
            </w:pPr>
            <w:r>
              <w:rPr>
                <w:rFonts w:ascii="Times New Roman" w:hAnsi="Times New Roman" w:cs="Times New Roman"/>
                <w:sz w:val="20"/>
                <w:szCs w:val="20"/>
              </w:rPr>
              <w:t xml:space="preserve">Huis et al., </w:t>
            </w:r>
            <w:r w:rsidRPr="00936226">
              <w:rPr>
                <w:rFonts w:ascii="Times New Roman" w:hAnsi="Times New Roman" w:cs="Times New Roman"/>
                <w:sz w:val="20"/>
                <w:szCs w:val="20"/>
              </w:rPr>
              <w:t>invited female microfinance borrowers and their husbands to the training as both parties should be involved to change existing gender roles with respect to their income</w:t>
            </w:r>
            <w:r w:rsidRPr="00936226">
              <w:rPr>
                <w:rFonts w:ascii="Cambria Math" w:hAnsi="Cambria Math" w:cs="Cambria Math"/>
                <w:sz w:val="20"/>
                <w:szCs w:val="20"/>
              </w:rPr>
              <w:t>‐</w:t>
            </w:r>
            <w:r w:rsidRPr="00936226">
              <w:rPr>
                <w:rFonts w:ascii="Times New Roman" w:hAnsi="Times New Roman" w:cs="Times New Roman"/>
                <w:sz w:val="20"/>
                <w:szCs w:val="20"/>
              </w:rPr>
              <w:t>generating activity.</w:t>
            </w:r>
          </w:p>
          <w:p w14:paraId="05B55169" w14:textId="77777777" w:rsidR="00B65D06" w:rsidRPr="00936226" w:rsidRDefault="00B65D06" w:rsidP="00B65D06">
            <w:pPr>
              <w:rPr>
                <w:rFonts w:ascii="Times New Roman" w:hAnsi="Times New Roman" w:cs="Times New Roman"/>
                <w:sz w:val="20"/>
                <w:szCs w:val="20"/>
              </w:rPr>
            </w:pPr>
          </w:p>
          <w:p w14:paraId="1800D8E0" w14:textId="77777777" w:rsidR="00B65D06" w:rsidRPr="00936226" w:rsidRDefault="00B65D06" w:rsidP="00B65D06">
            <w:pPr>
              <w:rPr>
                <w:rFonts w:ascii="Times New Roman" w:hAnsi="Times New Roman" w:cs="Times New Roman"/>
                <w:sz w:val="20"/>
                <w:szCs w:val="20"/>
              </w:rPr>
            </w:pPr>
            <w:r>
              <w:rPr>
                <w:rFonts w:ascii="Times New Roman" w:hAnsi="Times New Roman" w:cs="Times New Roman"/>
                <w:sz w:val="20"/>
                <w:szCs w:val="20"/>
              </w:rPr>
              <w:t>Huis et al.,</w:t>
            </w:r>
            <w:r w:rsidRPr="00936226">
              <w:rPr>
                <w:rFonts w:ascii="Times New Roman" w:hAnsi="Times New Roman" w:cs="Times New Roman"/>
                <w:sz w:val="20"/>
                <w:szCs w:val="20"/>
              </w:rPr>
              <w:t xml:space="preserve"> investigated the impact of the training on goal</w:t>
            </w:r>
            <w:r w:rsidRPr="00936226">
              <w:rPr>
                <w:rFonts w:ascii="Cambria Math" w:hAnsi="Cambria Math" w:cs="Cambria Math"/>
                <w:sz w:val="20"/>
                <w:szCs w:val="20"/>
              </w:rPr>
              <w:t>‐</w:t>
            </w:r>
            <w:r w:rsidRPr="00936226">
              <w:rPr>
                <w:rFonts w:ascii="Times New Roman" w:hAnsi="Times New Roman" w:cs="Times New Roman"/>
                <w:sz w:val="20"/>
                <w:szCs w:val="20"/>
              </w:rPr>
              <w:t>setting skills, self</w:t>
            </w:r>
            <w:r w:rsidRPr="00936226">
              <w:rPr>
                <w:rFonts w:ascii="Cambria Math" w:hAnsi="Cambria Math" w:cs="Cambria Math"/>
                <w:sz w:val="20"/>
                <w:szCs w:val="20"/>
              </w:rPr>
              <w:t>‐</w:t>
            </w:r>
            <w:r w:rsidRPr="00936226">
              <w:rPr>
                <w:rFonts w:ascii="Times New Roman" w:hAnsi="Times New Roman" w:cs="Times New Roman"/>
                <w:sz w:val="20"/>
                <w:szCs w:val="20"/>
              </w:rPr>
              <w:t>esteem, and the couples</w:t>
            </w:r>
            <w:r>
              <w:rPr>
                <w:rFonts w:ascii="Times New Roman" w:hAnsi="Times New Roman" w:cs="Times New Roman"/>
                <w:sz w:val="20"/>
                <w:szCs w:val="20"/>
              </w:rPr>
              <w:t>’</w:t>
            </w:r>
            <w:r w:rsidRPr="00936226">
              <w:rPr>
                <w:rFonts w:ascii="Times New Roman" w:hAnsi="Times New Roman" w:cs="Times New Roman"/>
                <w:sz w:val="20"/>
                <w:szCs w:val="20"/>
              </w:rPr>
              <w:t xml:space="preserve"> interaction in a subsequent task. In two field experiments, female borrowers and their husbands were randomly assigned to one of three conditions: (a) goal</w:t>
            </w:r>
            <w:r w:rsidRPr="00936226">
              <w:rPr>
                <w:rFonts w:ascii="Cambria Math" w:hAnsi="Cambria Math" w:cs="Cambria Math"/>
                <w:sz w:val="20"/>
                <w:szCs w:val="20"/>
              </w:rPr>
              <w:t>‐</w:t>
            </w:r>
            <w:r w:rsidRPr="00936226">
              <w:rPr>
                <w:rFonts w:ascii="Times New Roman" w:hAnsi="Times New Roman" w:cs="Times New Roman"/>
                <w:sz w:val="20"/>
                <w:szCs w:val="20"/>
              </w:rPr>
              <w:t>setting training and setting goals as couple, (b) goal</w:t>
            </w:r>
            <w:r w:rsidRPr="00936226">
              <w:rPr>
                <w:rFonts w:ascii="Cambria Math" w:hAnsi="Cambria Math" w:cs="Cambria Math"/>
                <w:sz w:val="20"/>
                <w:szCs w:val="20"/>
              </w:rPr>
              <w:t>‐</w:t>
            </w:r>
            <w:r w:rsidRPr="00936226">
              <w:rPr>
                <w:rFonts w:ascii="Times New Roman" w:hAnsi="Times New Roman" w:cs="Times New Roman"/>
                <w:sz w:val="20"/>
                <w:szCs w:val="20"/>
              </w:rPr>
              <w:t>setting training, and setting goals individually, or (c) no training (control condition).</w:t>
            </w:r>
          </w:p>
          <w:p w14:paraId="738CD7E6" w14:textId="77777777" w:rsidR="00B65D06" w:rsidRPr="00936226" w:rsidRDefault="00B65D06" w:rsidP="00B65D06">
            <w:pPr>
              <w:rPr>
                <w:rFonts w:ascii="Times New Roman" w:hAnsi="Times New Roman" w:cs="Times New Roman"/>
                <w:sz w:val="20"/>
                <w:szCs w:val="20"/>
              </w:rPr>
            </w:pPr>
          </w:p>
          <w:p w14:paraId="7D437A2D" w14:textId="1BE1C823" w:rsidR="00B65D06" w:rsidRPr="00936226" w:rsidRDefault="00B65D06" w:rsidP="00B65D06">
            <w:pPr>
              <w:rPr>
                <w:rFonts w:ascii="Times New Roman" w:hAnsi="Times New Roman" w:cs="Times New Roman"/>
                <w:sz w:val="20"/>
                <w:szCs w:val="20"/>
              </w:rPr>
            </w:pPr>
            <w:r w:rsidRPr="00936226">
              <w:rPr>
                <w:rFonts w:ascii="Times New Roman" w:hAnsi="Times New Roman" w:cs="Times New Roman"/>
                <w:sz w:val="20"/>
                <w:szCs w:val="20"/>
              </w:rPr>
              <w:t>Study included/randomized 68 couples.</w:t>
            </w:r>
          </w:p>
          <w:p w14:paraId="022335FD" w14:textId="77777777" w:rsidR="00B65D06" w:rsidRPr="00936226" w:rsidRDefault="00B65D06" w:rsidP="00B65D06">
            <w:pPr>
              <w:rPr>
                <w:rFonts w:ascii="Times New Roman" w:hAnsi="Times New Roman" w:cs="Times New Roman"/>
                <w:sz w:val="20"/>
                <w:szCs w:val="20"/>
              </w:rPr>
            </w:pPr>
          </w:p>
        </w:tc>
        <w:tc>
          <w:tcPr>
            <w:tcW w:w="1460" w:type="dxa"/>
          </w:tcPr>
          <w:p w14:paraId="20B318A5" w14:textId="77777777" w:rsidR="00B65D06" w:rsidRPr="00936226" w:rsidRDefault="00B65D06" w:rsidP="00B65D06">
            <w:pPr>
              <w:rPr>
                <w:rFonts w:ascii="Times New Roman" w:hAnsi="Times New Roman" w:cs="Times New Roman"/>
                <w:sz w:val="20"/>
                <w:szCs w:val="20"/>
              </w:rPr>
            </w:pPr>
            <w:r w:rsidRPr="00936226">
              <w:rPr>
                <w:rFonts w:ascii="Times New Roman" w:hAnsi="Times New Roman" w:cs="Times New Roman"/>
                <w:sz w:val="20"/>
                <w:szCs w:val="20"/>
              </w:rPr>
              <w:t>Goal</w:t>
            </w:r>
            <w:r w:rsidRPr="00936226">
              <w:rPr>
                <w:rFonts w:ascii="Cambria Math" w:hAnsi="Cambria Math" w:cs="Cambria Math"/>
                <w:sz w:val="20"/>
                <w:szCs w:val="20"/>
              </w:rPr>
              <w:t>‐</w:t>
            </w:r>
            <w:r w:rsidRPr="00936226">
              <w:rPr>
                <w:rFonts w:ascii="Times New Roman" w:hAnsi="Times New Roman" w:cs="Times New Roman"/>
                <w:sz w:val="20"/>
                <w:szCs w:val="20"/>
              </w:rPr>
              <w:t>setting training and setting goals individually.</w:t>
            </w:r>
          </w:p>
          <w:p w14:paraId="11C53501" w14:textId="77777777" w:rsidR="00B65D06" w:rsidRPr="00936226" w:rsidRDefault="00B65D06" w:rsidP="00B65D06">
            <w:pPr>
              <w:rPr>
                <w:rFonts w:ascii="Times New Roman" w:hAnsi="Times New Roman" w:cs="Times New Roman"/>
                <w:sz w:val="20"/>
                <w:szCs w:val="20"/>
              </w:rPr>
            </w:pPr>
          </w:p>
          <w:p w14:paraId="558F30A4" w14:textId="77777777" w:rsidR="00B65D06" w:rsidRPr="00936226" w:rsidRDefault="00B65D06" w:rsidP="00B65D06">
            <w:pPr>
              <w:rPr>
                <w:rFonts w:ascii="Times New Roman" w:hAnsi="Times New Roman" w:cs="Times New Roman"/>
                <w:sz w:val="20"/>
                <w:szCs w:val="20"/>
              </w:rPr>
            </w:pPr>
            <w:r w:rsidRPr="00936226">
              <w:rPr>
                <w:rFonts w:ascii="Times New Roman" w:hAnsi="Times New Roman" w:cs="Times New Roman"/>
                <w:sz w:val="20"/>
                <w:szCs w:val="20"/>
              </w:rPr>
              <w:t>No training (control).</w:t>
            </w:r>
          </w:p>
          <w:p w14:paraId="1BDACB35" w14:textId="77777777" w:rsidR="00B65D06" w:rsidRPr="00936226" w:rsidRDefault="00B65D06" w:rsidP="00B65D06">
            <w:pPr>
              <w:rPr>
                <w:rFonts w:ascii="Times New Roman" w:hAnsi="Times New Roman" w:cs="Times New Roman"/>
                <w:sz w:val="20"/>
                <w:szCs w:val="20"/>
              </w:rPr>
            </w:pPr>
          </w:p>
        </w:tc>
        <w:tc>
          <w:tcPr>
            <w:tcW w:w="1519" w:type="dxa"/>
          </w:tcPr>
          <w:p w14:paraId="7149F624" w14:textId="77777777" w:rsidR="00B65D06" w:rsidRPr="00936226" w:rsidRDefault="00B65D06" w:rsidP="00B65D06">
            <w:pPr>
              <w:rPr>
                <w:rFonts w:ascii="Times New Roman" w:hAnsi="Times New Roman" w:cs="Times New Roman"/>
                <w:sz w:val="20"/>
                <w:szCs w:val="20"/>
              </w:rPr>
            </w:pPr>
            <w:r w:rsidRPr="00936226">
              <w:rPr>
                <w:rFonts w:ascii="Times New Roman" w:hAnsi="Times New Roman" w:cs="Times New Roman"/>
                <w:sz w:val="20"/>
                <w:szCs w:val="20"/>
              </w:rPr>
              <w:t xml:space="preserve">Goal setting. </w:t>
            </w:r>
          </w:p>
          <w:p w14:paraId="3D74B8DE" w14:textId="77777777" w:rsidR="00B65D06" w:rsidRPr="00936226" w:rsidRDefault="00B65D06" w:rsidP="00B65D06">
            <w:pPr>
              <w:rPr>
                <w:rFonts w:ascii="Times New Roman" w:hAnsi="Times New Roman" w:cs="Times New Roman"/>
                <w:sz w:val="20"/>
                <w:szCs w:val="20"/>
              </w:rPr>
            </w:pPr>
          </w:p>
          <w:p w14:paraId="41E4E4CE" w14:textId="77777777" w:rsidR="00B65D06" w:rsidRPr="00936226" w:rsidRDefault="00B65D06" w:rsidP="00B65D06">
            <w:pPr>
              <w:rPr>
                <w:rFonts w:ascii="Times New Roman" w:hAnsi="Times New Roman" w:cs="Times New Roman"/>
                <w:sz w:val="20"/>
                <w:szCs w:val="20"/>
              </w:rPr>
            </w:pPr>
            <w:r w:rsidRPr="00936226">
              <w:rPr>
                <w:rFonts w:ascii="Times New Roman" w:hAnsi="Times New Roman" w:cs="Times New Roman"/>
                <w:sz w:val="20"/>
                <w:szCs w:val="20"/>
              </w:rPr>
              <w:t>Self esteem.</w:t>
            </w:r>
          </w:p>
          <w:p w14:paraId="052A899B" w14:textId="77777777" w:rsidR="00B65D06" w:rsidRPr="00936226" w:rsidRDefault="00B65D06" w:rsidP="00B65D06">
            <w:pPr>
              <w:rPr>
                <w:rFonts w:ascii="Times New Roman" w:hAnsi="Times New Roman" w:cs="Times New Roman"/>
                <w:sz w:val="20"/>
                <w:szCs w:val="20"/>
              </w:rPr>
            </w:pPr>
          </w:p>
          <w:p w14:paraId="33B26EBF" w14:textId="4BEDBFD2" w:rsidR="00B65D06" w:rsidRPr="00936226" w:rsidRDefault="00B65D06" w:rsidP="00B65D06">
            <w:pPr>
              <w:rPr>
                <w:rFonts w:ascii="Times New Roman" w:hAnsi="Times New Roman" w:cs="Times New Roman"/>
                <w:sz w:val="20"/>
                <w:szCs w:val="20"/>
              </w:rPr>
            </w:pPr>
            <w:r w:rsidRPr="00936226">
              <w:rPr>
                <w:rFonts w:ascii="Times New Roman" w:hAnsi="Times New Roman" w:cs="Times New Roman"/>
                <w:sz w:val="20"/>
                <w:szCs w:val="20"/>
              </w:rPr>
              <w:t xml:space="preserve">Couple interaction – women’s empowerment. </w:t>
            </w:r>
          </w:p>
        </w:tc>
        <w:tc>
          <w:tcPr>
            <w:tcW w:w="3067" w:type="dxa"/>
          </w:tcPr>
          <w:p w14:paraId="7AE4C42F" w14:textId="77777777" w:rsidR="00B65D06" w:rsidRPr="00936226" w:rsidRDefault="00B65D06" w:rsidP="00B65D06">
            <w:pPr>
              <w:rPr>
                <w:rFonts w:ascii="Times New Roman" w:hAnsi="Times New Roman" w:cs="Times New Roman"/>
                <w:sz w:val="20"/>
                <w:szCs w:val="20"/>
              </w:rPr>
            </w:pPr>
            <w:r w:rsidRPr="00936226">
              <w:rPr>
                <w:rFonts w:ascii="Times New Roman" w:hAnsi="Times New Roman" w:cs="Times New Roman"/>
                <w:sz w:val="20"/>
                <w:szCs w:val="20"/>
              </w:rPr>
              <w:t>POSITIVE</w:t>
            </w:r>
          </w:p>
          <w:p w14:paraId="35474AAB" w14:textId="77777777" w:rsidR="00B65D06" w:rsidRPr="00936226" w:rsidRDefault="00B65D06" w:rsidP="00B65D06">
            <w:pPr>
              <w:rPr>
                <w:rFonts w:ascii="Times New Roman" w:hAnsi="Times New Roman" w:cs="Times New Roman"/>
                <w:sz w:val="20"/>
                <w:szCs w:val="20"/>
              </w:rPr>
            </w:pPr>
            <w:r w:rsidRPr="00936226">
              <w:rPr>
                <w:rFonts w:ascii="Times New Roman" w:hAnsi="Times New Roman" w:cs="Times New Roman"/>
                <w:sz w:val="20"/>
                <w:szCs w:val="20"/>
              </w:rPr>
              <w:t>Participation in the training increased women's SMART (specific, measurable, achievable, realistic, time bound) goal</w:t>
            </w:r>
            <w:r w:rsidRPr="00936226">
              <w:rPr>
                <w:rFonts w:ascii="Cambria Math" w:hAnsi="Cambria Math" w:cs="Cambria Math"/>
                <w:sz w:val="20"/>
                <w:szCs w:val="20"/>
              </w:rPr>
              <w:t>‐</w:t>
            </w:r>
            <w:r w:rsidRPr="00936226">
              <w:rPr>
                <w:rFonts w:ascii="Times New Roman" w:hAnsi="Times New Roman" w:cs="Times New Roman"/>
                <w:sz w:val="20"/>
                <w:szCs w:val="20"/>
              </w:rPr>
              <w:t>setting skills.</w:t>
            </w:r>
          </w:p>
          <w:p w14:paraId="0B0844E3" w14:textId="77777777" w:rsidR="00B65D06" w:rsidRPr="00936226" w:rsidRDefault="00B65D06" w:rsidP="00B65D06">
            <w:pPr>
              <w:rPr>
                <w:rFonts w:ascii="Times New Roman" w:hAnsi="Times New Roman" w:cs="Times New Roman"/>
                <w:sz w:val="20"/>
                <w:szCs w:val="20"/>
              </w:rPr>
            </w:pPr>
          </w:p>
          <w:p w14:paraId="5F4F7299" w14:textId="1CDE4346" w:rsidR="00B65D06" w:rsidRPr="00936226" w:rsidRDefault="00B65D06" w:rsidP="00B65D06">
            <w:pPr>
              <w:rPr>
                <w:rFonts w:ascii="Times New Roman" w:hAnsi="Times New Roman" w:cs="Times New Roman"/>
                <w:sz w:val="20"/>
                <w:szCs w:val="20"/>
              </w:rPr>
            </w:pPr>
          </w:p>
        </w:tc>
        <w:tc>
          <w:tcPr>
            <w:tcW w:w="1405" w:type="dxa"/>
          </w:tcPr>
          <w:p w14:paraId="05EC2FED" w14:textId="7120B8F3" w:rsidR="00B65D06" w:rsidRPr="00936226" w:rsidRDefault="00B65D06" w:rsidP="00B65D06">
            <w:pPr>
              <w:rPr>
                <w:rFonts w:ascii="Times New Roman" w:hAnsi="Times New Roman" w:cs="Times New Roman"/>
                <w:sz w:val="20"/>
                <w:szCs w:val="20"/>
              </w:rPr>
            </w:pPr>
            <w:r w:rsidRPr="00936226">
              <w:rPr>
                <w:rFonts w:ascii="Times New Roman" w:hAnsi="Times New Roman" w:cs="Times New Roman"/>
                <w:sz w:val="20"/>
                <w:szCs w:val="20"/>
              </w:rPr>
              <w:t>Individual</w:t>
            </w:r>
          </w:p>
        </w:tc>
      </w:tr>
      <w:bookmarkEnd w:id="76"/>
    </w:tbl>
    <w:p w14:paraId="6FDD7CAB" w14:textId="6074EBA1" w:rsidR="00F21BDA" w:rsidRPr="00252101" w:rsidRDefault="00F21BDA" w:rsidP="00DE5D4B">
      <w:pPr>
        <w:sectPr w:rsidR="00F21BDA" w:rsidRPr="00252101" w:rsidSect="003E66AB">
          <w:pgSz w:w="15840" w:h="12240" w:orient="landscape"/>
          <w:pgMar w:top="1440" w:right="1440" w:bottom="1440" w:left="1440" w:header="709" w:footer="709" w:gutter="0"/>
          <w:cols w:space="708"/>
          <w:docGrid w:linePitch="360"/>
        </w:sectPr>
      </w:pPr>
    </w:p>
    <w:p w14:paraId="5CCBD96D" w14:textId="0873DC4D" w:rsidR="00ED2572" w:rsidRDefault="00ED2572" w:rsidP="00ED2572">
      <w:pPr>
        <w:pStyle w:val="Heading1"/>
      </w:pPr>
      <w:bookmarkStart w:id="77" w:name="_Toc155735678"/>
      <w:r>
        <w:lastRenderedPageBreak/>
        <w:t>Appendix 1</w:t>
      </w:r>
      <w:r w:rsidR="006842C3">
        <w:t>7</w:t>
      </w:r>
      <w:r w:rsidR="006F1BBD">
        <w:t xml:space="preserve"> – </w:t>
      </w:r>
      <w:r>
        <w:t>Outcomes Examined in Included Studies (</w:t>
      </w:r>
      <w:r w:rsidRPr="00A7538B">
        <w:rPr>
          <w:i/>
          <w:iCs/>
        </w:rPr>
        <w:t>from most to least frequent</w:t>
      </w:r>
      <w:r>
        <w:t>)</w:t>
      </w:r>
      <w:bookmarkEnd w:id="77"/>
    </w:p>
    <w:tbl>
      <w:tblPr>
        <w:tblStyle w:val="TableGrid"/>
        <w:tblW w:w="0" w:type="auto"/>
        <w:tblLook w:val="04A0" w:firstRow="1" w:lastRow="0" w:firstColumn="1" w:lastColumn="0" w:noHBand="0" w:noVBand="1"/>
      </w:tblPr>
      <w:tblGrid>
        <w:gridCol w:w="5807"/>
        <w:gridCol w:w="1559"/>
        <w:gridCol w:w="1984"/>
      </w:tblGrid>
      <w:tr w:rsidR="00ED2572" w:rsidRPr="002A30C9" w14:paraId="30BC9DF4" w14:textId="77777777" w:rsidTr="005C06BA">
        <w:tc>
          <w:tcPr>
            <w:tcW w:w="5807" w:type="dxa"/>
          </w:tcPr>
          <w:p w14:paraId="136108EF" w14:textId="77777777" w:rsidR="00ED2572" w:rsidRPr="009B0652" w:rsidRDefault="00ED2572" w:rsidP="005C06BA">
            <w:pPr>
              <w:rPr>
                <w:rFonts w:ascii="Times New Roman" w:hAnsi="Times New Roman" w:cs="Times New Roman"/>
                <w:b/>
                <w:bCs/>
                <w:sz w:val="24"/>
                <w:szCs w:val="24"/>
              </w:rPr>
            </w:pPr>
            <w:r w:rsidRPr="009B0652">
              <w:rPr>
                <w:rFonts w:ascii="Times New Roman" w:hAnsi="Times New Roman" w:cs="Times New Roman"/>
                <w:b/>
                <w:bCs/>
                <w:sz w:val="24"/>
                <w:szCs w:val="24"/>
              </w:rPr>
              <w:t>Type of outcomes</w:t>
            </w:r>
          </w:p>
        </w:tc>
        <w:tc>
          <w:tcPr>
            <w:tcW w:w="1559" w:type="dxa"/>
          </w:tcPr>
          <w:p w14:paraId="0CA0869A" w14:textId="77777777" w:rsidR="00ED2572" w:rsidRPr="009B0652" w:rsidRDefault="00ED2572" w:rsidP="005C06BA">
            <w:pPr>
              <w:rPr>
                <w:rFonts w:ascii="Times New Roman" w:hAnsi="Times New Roman" w:cs="Times New Roman"/>
                <w:b/>
                <w:bCs/>
                <w:sz w:val="24"/>
                <w:szCs w:val="24"/>
              </w:rPr>
            </w:pPr>
            <w:r w:rsidRPr="009B0652">
              <w:rPr>
                <w:rFonts w:ascii="Times New Roman" w:hAnsi="Times New Roman" w:cs="Times New Roman"/>
                <w:b/>
                <w:bCs/>
                <w:sz w:val="24"/>
                <w:szCs w:val="24"/>
              </w:rPr>
              <w:t xml:space="preserve">Outcome counts </w:t>
            </w:r>
          </w:p>
        </w:tc>
        <w:tc>
          <w:tcPr>
            <w:tcW w:w="1984" w:type="dxa"/>
          </w:tcPr>
          <w:p w14:paraId="05588A41" w14:textId="77777777" w:rsidR="00ED2572" w:rsidRPr="009B0652" w:rsidRDefault="00ED2572" w:rsidP="005C06BA">
            <w:pPr>
              <w:rPr>
                <w:rFonts w:ascii="Times New Roman" w:hAnsi="Times New Roman" w:cs="Times New Roman"/>
                <w:b/>
                <w:bCs/>
                <w:sz w:val="24"/>
                <w:szCs w:val="24"/>
              </w:rPr>
            </w:pPr>
            <w:r w:rsidRPr="009B0652">
              <w:rPr>
                <w:rFonts w:ascii="Times New Roman" w:hAnsi="Times New Roman" w:cs="Times New Roman"/>
                <w:b/>
                <w:bCs/>
                <w:sz w:val="24"/>
                <w:szCs w:val="24"/>
              </w:rPr>
              <w:t>Number of studies reporting the outcome</w:t>
            </w:r>
          </w:p>
        </w:tc>
      </w:tr>
      <w:tr w:rsidR="00ED2572" w:rsidRPr="002A30C9" w14:paraId="09BA55C8" w14:textId="77777777" w:rsidTr="005C06BA">
        <w:tc>
          <w:tcPr>
            <w:tcW w:w="5807" w:type="dxa"/>
          </w:tcPr>
          <w:p w14:paraId="4F047846" w14:textId="77777777" w:rsidR="00ED2572" w:rsidRPr="009B0652" w:rsidRDefault="00ED2572" w:rsidP="005C06BA">
            <w:pPr>
              <w:rPr>
                <w:rFonts w:ascii="Times New Roman" w:hAnsi="Times New Roman" w:cs="Times New Roman"/>
                <w:b/>
                <w:bCs/>
                <w:sz w:val="24"/>
                <w:szCs w:val="24"/>
              </w:rPr>
            </w:pPr>
            <w:r w:rsidRPr="009B0652">
              <w:rPr>
                <w:rFonts w:ascii="Times New Roman" w:hAnsi="Times New Roman" w:cs="Times New Roman"/>
                <w:b/>
                <w:bCs/>
                <w:sz w:val="24"/>
                <w:szCs w:val="24"/>
              </w:rPr>
              <w:t>Microfinance</w:t>
            </w:r>
          </w:p>
          <w:p w14:paraId="7986FF13" w14:textId="77777777" w:rsidR="00ED2572" w:rsidRDefault="00ED2572" w:rsidP="005C06BA">
            <w:pPr>
              <w:rPr>
                <w:rFonts w:ascii="Times New Roman" w:hAnsi="Times New Roman" w:cs="Times New Roman"/>
                <w:sz w:val="24"/>
                <w:szCs w:val="24"/>
              </w:rPr>
            </w:pPr>
          </w:p>
          <w:p w14:paraId="4AF48073" w14:textId="77777777"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(e.g., business knowledge, sales total, profit total, goal setting, self-esteem, etc.)</w:t>
            </w:r>
          </w:p>
        </w:tc>
        <w:tc>
          <w:tcPr>
            <w:tcW w:w="1559" w:type="dxa"/>
          </w:tcPr>
          <w:p w14:paraId="20F0A20F" w14:textId="77777777"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69</w:t>
            </w:r>
          </w:p>
        </w:tc>
        <w:tc>
          <w:tcPr>
            <w:tcW w:w="1984" w:type="dxa"/>
          </w:tcPr>
          <w:p w14:paraId="4A85CA9A" w14:textId="0B8D04C7"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5/</w:t>
            </w:r>
            <w:r w:rsidR="008D4EBF">
              <w:rPr>
                <w:rFonts w:ascii="Times New Roman" w:hAnsi="Times New Roman" w:cs="Times New Roman"/>
                <w:sz w:val="24"/>
                <w:szCs w:val="24"/>
              </w:rPr>
              <w:t>24</w:t>
            </w:r>
          </w:p>
        </w:tc>
      </w:tr>
      <w:tr w:rsidR="00ED2572" w:rsidRPr="002A30C9" w14:paraId="15C12F3C" w14:textId="77777777" w:rsidTr="005C06BA">
        <w:tc>
          <w:tcPr>
            <w:tcW w:w="5807" w:type="dxa"/>
          </w:tcPr>
          <w:p w14:paraId="4C799958" w14:textId="77777777" w:rsidR="00ED2572" w:rsidRPr="009B0652" w:rsidRDefault="00ED2572" w:rsidP="005C06BA">
            <w:pPr>
              <w:rPr>
                <w:rFonts w:ascii="Times New Roman" w:hAnsi="Times New Roman" w:cs="Times New Roman"/>
                <w:b/>
                <w:bCs/>
                <w:sz w:val="24"/>
                <w:szCs w:val="24"/>
              </w:rPr>
            </w:pPr>
            <w:r w:rsidRPr="009B0652">
              <w:rPr>
                <w:rFonts w:ascii="Times New Roman" w:hAnsi="Times New Roman" w:cs="Times New Roman"/>
                <w:b/>
                <w:bCs/>
                <w:sz w:val="24"/>
                <w:szCs w:val="24"/>
              </w:rPr>
              <w:t xml:space="preserve">Addressing bias / changes in biases </w:t>
            </w:r>
          </w:p>
          <w:p w14:paraId="6FFCADF1" w14:textId="77777777" w:rsidR="00ED2572" w:rsidRDefault="00ED2572" w:rsidP="005C06BA">
            <w:pPr>
              <w:rPr>
                <w:rFonts w:ascii="Times New Roman" w:hAnsi="Times New Roman" w:cs="Times New Roman"/>
                <w:sz w:val="24"/>
                <w:szCs w:val="24"/>
              </w:rPr>
            </w:pPr>
          </w:p>
          <w:p w14:paraId="4BA9E2BF" w14:textId="77777777"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 xml:space="preserve">(e.g., implicit homophobia and transphobia, </w:t>
            </w:r>
            <w:proofErr w:type="spellStart"/>
            <w:r>
              <w:rPr>
                <w:rFonts w:ascii="Times New Roman" w:hAnsi="Times New Roman" w:cs="Times New Roman"/>
                <w:sz w:val="24"/>
                <w:szCs w:val="24"/>
              </w:rPr>
              <w:t>neosexism</w:t>
            </w:r>
            <w:proofErr w:type="spellEnd"/>
            <w:r>
              <w:rPr>
                <w:rFonts w:ascii="Times New Roman" w:hAnsi="Times New Roman" w:cs="Times New Roman"/>
                <w:sz w:val="24"/>
                <w:szCs w:val="24"/>
              </w:rPr>
              <w:t xml:space="preserve"> scale, </w:t>
            </w:r>
            <w:r w:rsidRPr="006827BB">
              <w:rPr>
                <w:rFonts w:ascii="Times New Roman" w:hAnsi="Times New Roman" w:cs="Times New Roman"/>
                <w:sz w:val="24"/>
                <w:szCs w:val="24"/>
              </w:rPr>
              <w:t xml:space="preserve">decrease self-reported negative attitudes towards </w:t>
            </w:r>
            <w:r>
              <w:rPr>
                <w:rFonts w:ascii="Times New Roman" w:hAnsi="Times New Roman" w:cs="Times New Roman"/>
                <w:sz w:val="24"/>
                <w:szCs w:val="24"/>
              </w:rPr>
              <w:t>trans- or gender non-confirming</w:t>
            </w:r>
            <w:r w:rsidRPr="006827BB">
              <w:rPr>
                <w:rFonts w:ascii="Times New Roman" w:hAnsi="Times New Roman" w:cs="Times New Roman"/>
                <w:sz w:val="24"/>
                <w:szCs w:val="24"/>
              </w:rPr>
              <w:t xml:space="preserve"> </w:t>
            </w:r>
            <w:r>
              <w:rPr>
                <w:rFonts w:ascii="Times New Roman" w:hAnsi="Times New Roman" w:cs="Times New Roman"/>
                <w:sz w:val="24"/>
                <w:szCs w:val="24"/>
              </w:rPr>
              <w:t xml:space="preserve">(TGNC) </w:t>
            </w:r>
            <w:r w:rsidRPr="006827BB">
              <w:rPr>
                <w:rFonts w:ascii="Times New Roman" w:hAnsi="Times New Roman" w:cs="Times New Roman"/>
                <w:sz w:val="24"/>
                <w:szCs w:val="24"/>
              </w:rPr>
              <w:t>individuals</w:t>
            </w:r>
            <w:r>
              <w:rPr>
                <w:rFonts w:ascii="Times New Roman" w:hAnsi="Times New Roman" w:cs="Times New Roman"/>
                <w:sz w:val="24"/>
                <w:szCs w:val="24"/>
              </w:rPr>
              <w:t>, etc.)</w:t>
            </w:r>
          </w:p>
        </w:tc>
        <w:tc>
          <w:tcPr>
            <w:tcW w:w="1559" w:type="dxa"/>
          </w:tcPr>
          <w:p w14:paraId="4F6C9E51" w14:textId="77777777"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53</w:t>
            </w:r>
          </w:p>
        </w:tc>
        <w:tc>
          <w:tcPr>
            <w:tcW w:w="1984" w:type="dxa"/>
          </w:tcPr>
          <w:p w14:paraId="1502569B" w14:textId="3BFCEDDB"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5/</w:t>
            </w:r>
            <w:r w:rsidR="008D4EBF">
              <w:rPr>
                <w:rFonts w:ascii="Times New Roman" w:hAnsi="Times New Roman" w:cs="Times New Roman"/>
                <w:sz w:val="24"/>
                <w:szCs w:val="24"/>
              </w:rPr>
              <w:t>24</w:t>
            </w:r>
          </w:p>
        </w:tc>
      </w:tr>
      <w:tr w:rsidR="00ED2572" w:rsidRPr="002A30C9" w14:paraId="24F7F9C4" w14:textId="77777777" w:rsidTr="005C06BA">
        <w:tc>
          <w:tcPr>
            <w:tcW w:w="5807" w:type="dxa"/>
          </w:tcPr>
          <w:p w14:paraId="2F3DC9BE" w14:textId="77777777" w:rsidR="00ED2572" w:rsidRPr="009B0652" w:rsidRDefault="00ED2572" w:rsidP="005C06BA">
            <w:pPr>
              <w:rPr>
                <w:rFonts w:ascii="Times New Roman" w:hAnsi="Times New Roman" w:cs="Times New Roman"/>
                <w:b/>
                <w:bCs/>
                <w:sz w:val="24"/>
                <w:szCs w:val="24"/>
              </w:rPr>
            </w:pPr>
            <w:r w:rsidRPr="009B0652">
              <w:rPr>
                <w:rFonts w:ascii="Times New Roman" w:hAnsi="Times New Roman" w:cs="Times New Roman"/>
                <w:b/>
                <w:bCs/>
                <w:sz w:val="24"/>
                <w:szCs w:val="24"/>
              </w:rPr>
              <w:t>Workplace culture</w:t>
            </w:r>
          </w:p>
          <w:p w14:paraId="707159A8" w14:textId="77777777" w:rsidR="00ED2572" w:rsidRDefault="00ED2572" w:rsidP="005C06BA">
            <w:pPr>
              <w:rPr>
                <w:rFonts w:ascii="Times New Roman" w:hAnsi="Times New Roman" w:cs="Times New Roman"/>
                <w:sz w:val="24"/>
                <w:szCs w:val="24"/>
              </w:rPr>
            </w:pPr>
          </w:p>
          <w:p w14:paraId="478987DA" w14:textId="77777777"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(e.g., work self-efficacy change, hours worked per week, perception of fairness in the workplace, likely to say the company addresses gender diversity issues, etc.)</w:t>
            </w:r>
          </w:p>
        </w:tc>
        <w:tc>
          <w:tcPr>
            <w:tcW w:w="1559" w:type="dxa"/>
          </w:tcPr>
          <w:p w14:paraId="022D9FEC" w14:textId="77777777"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52</w:t>
            </w:r>
          </w:p>
        </w:tc>
        <w:tc>
          <w:tcPr>
            <w:tcW w:w="1984" w:type="dxa"/>
          </w:tcPr>
          <w:p w14:paraId="2B5CDF87" w14:textId="713DC0CC"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4/</w:t>
            </w:r>
            <w:r w:rsidR="008D4EBF">
              <w:rPr>
                <w:rFonts w:ascii="Times New Roman" w:hAnsi="Times New Roman" w:cs="Times New Roman"/>
                <w:sz w:val="24"/>
                <w:szCs w:val="24"/>
              </w:rPr>
              <w:t>24</w:t>
            </w:r>
          </w:p>
        </w:tc>
      </w:tr>
      <w:tr w:rsidR="00ED2572" w:rsidRPr="002A30C9" w14:paraId="67EB7B80" w14:textId="77777777" w:rsidTr="005C06BA">
        <w:tc>
          <w:tcPr>
            <w:tcW w:w="5807" w:type="dxa"/>
          </w:tcPr>
          <w:p w14:paraId="583595C4" w14:textId="77777777" w:rsidR="00ED2572" w:rsidRPr="009B0652" w:rsidRDefault="00ED2572" w:rsidP="005C06BA">
            <w:pPr>
              <w:rPr>
                <w:rFonts w:ascii="Times New Roman" w:hAnsi="Times New Roman" w:cs="Times New Roman"/>
                <w:b/>
                <w:bCs/>
                <w:sz w:val="24"/>
                <w:szCs w:val="24"/>
              </w:rPr>
            </w:pPr>
            <w:r w:rsidRPr="009B0652">
              <w:rPr>
                <w:rFonts w:ascii="Times New Roman" w:hAnsi="Times New Roman" w:cs="Times New Roman"/>
                <w:b/>
                <w:bCs/>
                <w:sz w:val="24"/>
                <w:szCs w:val="24"/>
              </w:rPr>
              <w:t>Gender equity</w:t>
            </w:r>
          </w:p>
          <w:p w14:paraId="1ABF5792" w14:textId="77777777" w:rsidR="00ED2572" w:rsidRDefault="00ED2572" w:rsidP="005C06BA">
            <w:pPr>
              <w:rPr>
                <w:rFonts w:ascii="Times New Roman" w:hAnsi="Times New Roman" w:cs="Times New Roman"/>
                <w:sz w:val="24"/>
                <w:szCs w:val="24"/>
              </w:rPr>
            </w:pPr>
          </w:p>
          <w:p w14:paraId="398F4DF0" w14:textId="77777777"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(e.g., number of women short listed or interviewed, gender attitudes, female leadership attitudes, percent of offers accepted by a woman candidate, etc.)</w:t>
            </w:r>
          </w:p>
        </w:tc>
        <w:tc>
          <w:tcPr>
            <w:tcW w:w="1559" w:type="dxa"/>
          </w:tcPr>
          <w:p w14:paraId="49ADB81E" w14:textId="77777777"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30</w:t>
            </w:r>
          </w:p>
        </w:tc>
        <w:tc>
          <w:tcPr>
            <w:tcW w:w="1984" w:type="dxa"/>
          </w:tcPr>
          <w:p w14:paraId="287D3F20" w14:textId="691A54EF"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5/</w:t>
            </w:r>
            <w:r w:rsidR="008D4EBF">
              <w:rPr>
                <w:rFonts w:ascii="Times New Roman" w:hAnsi="Times New Roman" w:cs="Times New Roman"/>
                <w:sz w:val="24"/>
                <w:szCs w:val="24"/>
              </w:rPr>
              <w:t>24</w:t>
            </w:r>
          </w:p>
        </w:tc>
      </w:tr>
      <w:tr w:rsidR="00ED2572" w:rsidRPr="002A30C9" w14:paraId="2BC79B0A" w14:textId="77777777" w:rsidTr="005C06BA">
        <w:tc>
          <w:tcPr>
            <w:tcW w:w="5807" w:type="dxa"/>
          </w:tcPr>
          <w:p w14:paraId="4FEDC546" w14:textId="77777777" w:rsidR="00ED2572" w:rsidRPr="009B0652" w:rsidRDefault="00ED2572" w:rsidP="005C06BA">
            <w:pPr>
              <w:rPr>
                <w:rFonts w:ascii="Times New Roman" w:hAnsi="Times New Roman" w:cs="Times New Roman"/>
                <w:b/>
                <w:bCs/>
                <w:sz w:val="24"/>
                <w:szCs w:val="24"/>
              </w:rPr>
            </w:pPr>
            <w:r w:rsidRPr="009B0652">
              <w:rPr>
                <w:rFonts w:ascii="Times New Roman" w:hAnsi="Times New Roman" w:cs="Times New Roman"/>
                <w:b/>
                <w:bCs/>
                <w:sz w:val="24"/>
                <w:szCs w:val="24"/>
              </w:rPr>
              <w:t>Academic workforce</w:t>
            </w:r>
          </w:p>
          <w:p w14:paraId="6FB5FE38" w14:textId="77777777" w:rsidR="00ED2572" w:rsidRDefault="00ED2572" w:rsidP="005C06BA">
            <w:pPr>
              <w:rPr>
                <w:rFonts w:ascii="Times New Roman" w:hAnsi="Times New Roman" w:cs="Times New Roman"/>
                <w:sz w:val="24"/>
                <w:szCs w:val="24"/>
              </w:rPr>
            </w:pPr>
          </w:p>
          <w:p w14:paraId="33E6AAD9" w14:textId="77777777"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(e.g., probability of having a tenure stream job in a top 100/30/10 institution, probability of having a tenured position, overall teaching evaluation, etc.)</w:t>
            </w:r>
          </w:p>
        </w:tc>
        <w:tc>
          <w:tcPr>
            <w:tcW w:w="1559" w:type="dxa"/>
          </w:tcPr>
          <w:p w14:paraId="33350E17" w14:textId="77777777"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16</w:t>
            </w:r>
          </w:p>
        </w:tc>
        <w:tc>
          <w:tcPr>
            <w:tcW w:w="1984" w:type="dxa"/>
          </w:tcPr>
          <w:p w14:paraId="156A583B" w14:textId="3239345C"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2/</w:t>
            </w:r>
            <w:r w:rsidR="008D4EBF">
              <w:rPr>
                <w:rFonts w:ascii="Times New Roman" w:hAnsi="Times New Roman" w:cs="Times New Roman"/>
                <w:sz w:val="24"/>
                <w:szCs w:val="24"/>
              </w:rPr>
              <w:t>24</w:t>
            </w:r>
          </w:p>
        </w:tc>
      </w:tr>
      <w:tr w:rsidR="00ED2572" w:rsidRPr="002A30C9" w14:paraId="685FA684" w14:textId="77777777" w:rsidTr="005C06BA">
        <w:tc>
          <w:tcPr>
            <w:tcW w:w="5807" w:type="dxa"/>
          </w:tcPr>
          <w:p w14:paraId="23938CAD" w14:textId="77777777" w:rsidR="00ED2572" w:rsidRPr="009B0652" w:rsidRDefault="00ED2572" w:rsidP="005C06BA">
            <w:pPr>
              <w:rPr>
                <w:rFonts w:ascii="Times New Roman" w:hAnsi="Times New Roman" w:cs="Times New Roman"/>
                <w:b/>
                <w:bCs/>
                <w:sz w:val="24"/>
                <w:szCs w:val="24"/>
              </w:rPr>
            </w:pPr>
            <w:r w:rsidRPr="009B0652">
              <w:rPr>
                <w:rFonts w:ascii="Times New Roman" w:hAnsi="Times New Roman" w:cs="Times New Roman"/>
                <w:b/>
                <w:bCs/>
                <w:sz w:val="24"/>
                <w:szCs w:val="24"/>
              </w:rPr>
              <w:t>Education</w:t>
            </w:r>
          </w:p>
          <w:p w14:paraId="6E888B9B" w14:textId="77777777" w:rsidR="00ED2572" w:rsidRDefault="00ED2572" w:rsidP="005C06BA">
            <w:pPr>
              <w:rPr>
                <w:rFonts w:ascii="Times New Roman" w:hAnsi="Times New Roman" w:cs="Times New Roman"/>
                <w:sz w:val="24"/>
                <w:szCs w:val="24"/>
              </w:rPr>
            </w:pPr>
          </w:p>
          <w:p w14:paraId="0760B372" w14:textId="77777777"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(e.g., knowledge and subjective comprehension of the subject matter, increased knowledge in TGNC related terminology, etc.)</w:t>
            </w:r>
          </w:p>
        </w:tc>
        <w:tc>
          <w:tcPr>
            <w:tcW w:w="1559" w:type="dxa"/>
          </w:tcPr>
          <w:p w14:paraId="23D0D2E4" w14:textId="77777777"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12</w:t>
            </w:r>
          </w:p>
        </w:tc>
        <w:tc>
          <w:tcPr>
            <w:tcW w:w="1984" w:type="dxa"/>
          </w:tcPr>
          <w:p w14:paraId="1D372A54" w14:textId="579A779A"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3/</w:t>
            </w:r>
            <w:r w:rsidR="008D4EBF">
              <w:rPr>
                <w:rFonts w:ascii="Times New Roman" w:hAnsi="Times New Roman" w:cs="Times New Roman"/>
                <w:sz w:val="24"/>
                <w:szCs w:val="24"/>
              </w:rPr>
              <w:t>24</w:t>
            </w:r>
          </w:p>
        </w:tc>
      </w:tr>
      <w:tr w:rsidR="00ED2572" w:rsidRPr="002A30C9" w14:paraId="548DCABA" w14:textId="77777777" w:rsidTr="005C06BA">
        <w:tc>
          <w:tcPr>
            <w:tcW w:w="5807" w:type="dxa"/>
          </w:tcPr>
          <w:p w14:paraId="3883F32A" w14:textId="77777777" w:rsidR="00ED2572" w:rsidRPr="009B0652" w:rsidRDefault="00ED2572" w:rsidP="005C06BA">
            <w:pPr>
              <w:rPr>
                <w:rFonts w:ascii="Times New Roman" w:hAnsi="Times New Roman" w:cs="Times New Roman"/>
                <w:b/>
                <w:bCs/>
                <w:sz w:val="24"/>
                <w:szCs w:val="24"/>
              </w:rPr>
            </w:pPr>
            <w:r w:rsidRPr="009B0652">
              <w:rPr>
                <w:rFonts w:ascii="Times New Roman" w:hAnsi="Times New Roman" w:cs="Times New Roman"/>
                <w:b/>
                <w:bCs/>
                <w:sz w:val="24"/>
                <w:szCs w:val="24"/>
              </w:rPr>
              <w:t>Networking</w:t>
            </w:r>
          </w:p>
          <w:p w14:paraId="39146A99" w14:textId="77777777" w:rsidR="00ED2572" w:rsidRDefault="00ED2572" w:rsidP="005C06BA">
            <w:pPr>
              <w:rPr>
                <w:rFonts w:ascii="Times New Roman" w:hAnsi="Times New Roman" w:cs="Times New Roman"/>
                <w:sz w:val="24"/>
                <w:szCs w:val="24"/>
              </w:rPr>
            </w:pPr>
          </w:p>
          <w:p w14:paraId="5F4A4F57" w14:textId="77777777"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(e.g., number of new contacts met, average minutes spent talking with each new contact, number of LinkedIn connections, etc.)</w:t>
            </w:r>
          </w:p>
        </w:tc>
        <w:tc>
          <w:tcPr>
            <w:tcW w:w="1559" w:type="dxa"/>
          </w:tcPr>
          <w:p w14:paraId="40D29BB1" w14:textId="77777777"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12</w:t>
            </w:r>
          </w:p>
        </w:tc>
        <w:tc>
          <w:tcPr>
            <w:tcW w:w="1984" w:type="dxa"/>
          </w:tcPr>
          <w:p w14:paraId="6AAB9C08" w14:textId="5BEB220A"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1/</w:t>
            </w:r>
            <w:r w:rsidR="008D4EBF">
              <w:rPr>
                <w:rFonts w:ascii="Times New Roman" w:hAnsi="Times New Roman" w:cs="Times New Roman"/>
                <w:sz w:val="24"/>
                <w:szCs w:val="24"/>
              </w:rPr>
              <w:t>24</w:t>
            </w:r>
          </w:p>
        </w:tc>
      </w:tr>
      <w:tr w:rsidR="00ED2572" w:rsidRPr="002A30C9" w14:paraId="267467F8" w14:textId="77777777" w:rsidTr="005C06BA">
        <w:tc>
          <w:tcPr>
            <w:tcW w:w="5807" w:type="dxa"/>
          </w:tcPr>
          <w:p w14:paraId="5EA72A05" w14:textId="77777777" w:rsidR="00ED2572" w:rsidRPr="009B0652" w:rsidRDefault="00ED2572" w:rsidP="005C06BA">
            <w:pPr>
              <w:rPr>
                <w:rFonts w:ascii="Times New Roman" w:hAnsi="Times New Roman" w:cs="Times New Roman"/>
                <w:b/>
                <w:bCs/>
                <w:sz w:val="24"/>
                <w:szCs w:val="24"/>
              </w:rPr>
            </w:pPr>
            <w:r w:rsidRPr="009B0652">
              <w:rPr>
                <w:rFonts w:ascii="Times New Roman" w:hAnsi="Times New Roman" w:cs="Times New Roman"/>
                <w:b/>
                <w:bCs/>
                <w:sz w:val="24"/>
                <w:szCs w:val="24"/>
              </w:rPr>
              <w:t>Academic output</w:t>
            </w:r>
          </w:p>
          <w:p w14:paraId="4E03E399" w14:textId="77777777" w:rsidR="00ED2572" w:rsidRDefault="00ED2572" w:rsidP="005C06BA">
            <w:pPr>
              <w:rPr>
                <w:rFonts w:ascii="Times New Roman" w:hAnsi="Times New Roman" w:cs="Times New Roman"/>
                <w:sz w:val="24"/>
                <w:szCs w:val="24"/>
              </w:rPr>
            </w:pPr>
          </w:p>
          <w:p w14:paraId="063F4000" w14:textId="77777777"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 xml:space="preserve">(e.g., number of publications total, peer reviewed, and first authored, number of pre-tenured grants, number of publications based on journal ranking, etc.) </w:t>
            </w:r>
          </w:p>
        </w:tc>
        <w:tc>
          <w:tcPr>
            <w:tcW w:w="1559" w:type="dxa"/>
          </w:tcPr>
          <w:p w14:paraId="4386E431" w14:textId="77777777"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10</w:t>
            </w:r>
          </w:p>
        </w:tc>
        <w:tc>
          <w:tcPr>
            <w:tcW w:w="1984" w:type="dxa"/>
          </w:tcPr>
          <w:p w14:paraId="28ECFB60" w14:textId="6685C454" w:rsidR="00ED2572" w:rsidRPr="002A30C9" w:rsidRDefault="00ED2572" w:rsidP="005C06BA">
            <w:pPr>
              <w:rPr>
                <w:rFonts w:ascii="Times New Roman" w:hAnsi="Times New Roman" w:cs="Times New Roman"/>
                <w:sz w:val="24"/>
                <w:szCs w:val="24"/>
              </w:rPr>
            </w:pPr>
            <w:r>
              <w:rPr>
                <w:rFonts w:ascii="Times New Roman" w:hAnsi="Times New Roman" w:cs="Times New Roman"/>
                <w:sz w:val="24"/>
                <w:szCs w:val="24"/>
              </w:rPr>
              <w:t>2/</w:t>
            </w:r>
            <w:r w:rsidR="008D4EBF">
              <w:rPr>
                <w:rFonts w:ascii="Times New Roman" w:hAnsi="Times New Roman" w:cs="Times New Roman"/>
                <w:sz w:val="24"/>
                <w:szCs w:val="24"/>
              </w:rPr>
              <w:t>24</w:t>
            </w:r>
          </w:p>
        </w:tc>
      </w:tr>
    </w:tbl>
    <w:p w14:paraId="7987ED83" w14:textId="5E0D1F0C" w:rsidR="009B2192" w:rsidRDefault="00B3259A" w:rsidP="00B3259A">
      <w:pPr>
        <w:pStyle w:val="Heading1"/>
      </w:pPr>
      <w:bookmarkStart w:id="78" w:name="_Toc155735679"/>
      <w:bookmarkEnd w:id="13"/>
      <w:r>
        <w:lastRenderedPageBreak/>
        <w:t>Appendix 1</w:t>
      </w:r>
      <w:r w:rsidR="006842C3">
        <w:t>8</w:t>
      </w:r>
      <w:r w:rsidR="006B21AB">
        <w:t xml:space="preserve"> – Patient </w:t>
      </w:r>
      <w:r w:rsidR="00151C60">
        <w:t>P</w:t>
      </w:r>
      <w:r w:rsidR="006B21AB">
        <w:t xml:space="preserve">artner </w:t>
      </w:r>
      <w:r w:rsidR="00151C60">
        <w:t>L</w:t>
      </w:r>
      <w:r w:rsidR="006B21AB">
        <w:t xml:space="preserve">ay </w:t>
      </w:r>
      <w:r w:rsidR="00151C60">
        <w:t>S</w:t>
      </w:r>
      <w:r w:rsidR="00D9736A">
        <w:t>ummary.</w:t>
      </w:r>
      <w:bookmarkEnd w:id="78"/>
      <w:r w:rsidR="006B21AB">
        <w:t xml:space="preserve"> </w:t>
      </w:r>
    </w:p>
    <w:p w14:paraId="0B86730E" w14:textId="706F5059" w:rsidR="00977AFD" w:rsidRPr="00977AFD" w:rsidRDefault="002F5AC8" w:rsidP="00977AFD">
      <w:pPr>
        <w:pStyle w:val="NoSpacing"/>
        <w:rPr>
          <w:lang w:val="en-CA"/>
        </w:rPr>
      </w:pPr>
      <w:r>
        <w:rPr>
          <w:lang w:val="en-CA"/>
        </w:rPr>
        <w:object w:dxaOrig="6121" w:dyaOrig="7920" w14:anchorId="3FB7AC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75pt;height:625.1pt" o:ole="">
            <v:imagedata r:id="rId47" o:title=""/>
          </v:shape>
          <o:OLEObject Type="Embed" ProgID="Acrobat.Document.DC" ShapeID="_x0000_i1025" DrawAspect="Content" ObjectID="_1766911766" r:id="rId48"/>
        </w:object>
      </w:r>
    </w:p>
    <w:sectPr w:rsidR="00977AFD" w:rsidRPr="00977AFD" w:rsidSect="003E66AB">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AE72D" w14:textId="77777777" w:rsidR="003E66AB" w:rsidRDefault="003E66AB" w:rsidP="005124A9">
      <w:pPr>
        <w:spacing w:after="0" w:line="240" w:lineRule="auto"/>
      </w:pPr>
      <w:r>
        <w:separator/>
      </w:r>
    </w:p>
  </w:endnote>
  <w:endnote w:type="continuationSeparator" w:id="0">
    <w:p w14:paraId="43BB4615" w14:textId="77777777" w:rsidR="003E66AB" w:rsidRDefault="003E66AB" w:rsidP="005124A9">
      <w:pPr>
        <w:spacing w:after="0" w:line="240" w:lineRule="auto"/>
      </w:pPr>
      <w:r>
        <w:continuationSeparator/>
      </w:r>
    </w:p>
  </w:endnote>
  <w:endnote w:type="continuationNotice" w:id="1">
    <w:p w14:paraId="77B1C698" w14:textId="77777777" w:rsidR="003E66AB" w:rsidRDefault="003E66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948162"/>
      <w:docPartObj>
        <w:docPartGallery w:val="Page Numbers (Bottom of Page)"/>
        <w:docPartUnique/>
      </w:docPartObj>
    </w:sdtPr>
    <w:sdtEndPr>
      <w:rPr>
        <w:noProof/>
      </w:rPr>
    </w:sdtEndPr>
    <w:sdtContent>
      <w:p w14:paraId="18278D6B" w14:textId="23882412" w:rsidR="00AD031B" w:rsidRDefault="00AD03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7D20BE" w14:textId="77777777" w:rsidR="005C06BA" w:rsidRDefault="005C0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C15E2" w14:textId="77777777" w:rsidR="003E66AB" w:rsidRDefault="003E66AB" w:rsidP="005124A9">
      <w:pPr>
        <w:spacing w:after="0" w:line="240" w:lineRule="auto"/>
      </w:pPr>
      <w:r>
        <w:separator/>
      </w:r>
    </w:p>
  </w:footnote>
  <w:footnote w:type="continuationSeparator" w:id="0">
    <w:p w14:paraId="449DBACF" w14:textId="77777777" w:rsidR="003E66AB" w:rsidRDefault="003E66AB" w:rsidP="005124A9">
      <w:pPr>
        <w:spacing w:after="0" w:line="240" w:lineRule="auto"/>
      </w:pPr>
      <w:r>
        <w:continuationSeparator/>
      </w:r>
    </w:p>
  </w:footnote>
  <w:footnote w:type="continuationNotice" w:id="1">
    <w:p w14:paraId="16806FF4" w14:textId="77777777" w:rsidR="003E66AB" w:rsidRDefault="003E66A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F30EB"/>
    <w:multiLevelType w:val="hybridMultilevel"/>
    <w:tmpl w:val="7D92EE28"/>
    <w:lvl w:ilvl="0" w:tplc="1416014E">
      <w:numFmt w:val="bullet"/>
      <w:lvlText w:val="•"/>
      <w:lvlJc w:val="left"/>
      <w:pPr>
        <w:ind w:left="1080" w:hanging="720"/>
      </w:pPr>
      <w:rPr>
        <w:rFonts w:ascii="Calibri" w:eastAsia="Calibri" w:hAnsi="Calibri" w:cs="Calibri" w:hint="default"/>
      </w:rPr>
    </w:lvl>
    <w:lvl w:ilvl="1" w:tplc="0616DD50">
      <w:numFmt w:val="bullet"/>
      <w:lvlText w:val=""/>
      <w:lvlJc w:val="left"/>
      <w:pPr>
        <w:ind w:left="1800" w:hanging="720"/>
      </w:pPr>
      <w:rPr>
        <w:rFonts w:ascii="Symbol" w:eastAsia="Calibri" w:hAnsi="Symbol" w:cstheme="minorHAnsi"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CD62EA2"/>
    <w:multiLevelType w:val="hybridMultilevel"/>
    <w:tmpl w:val="79D2D1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F3D3CA3"/>
    <w:multiLevelType w:val="hybridMultilevel"/>
    <w:tmpl w:val="E8883E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ED22590"/>
    <w:multiLevelType w:val="hybridMultilevel"/>
    <w:tmpl w:val="8188A7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7E123D7"/>
    <w:multiLevelType w:val="hybridMultilevel"/>
    <w:tmpl w:val="24B8EFB0"/>
    <w:lvl w:ilvl="0" w:tplc="FFFFFFFF">
      <w:numFmt w:val="bullet"/>
      <w:lvlText w:val="•"/>
      <w:lvlJc w:val="left"/>
      <w:pPr>
        <w:ind w:left="1080" w:hanging="720"/>
      </w:pPr>
      <w:rPr>
        <w:rFonts w:ascii="Calibri" w:eastAsia="Calibr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A2276BB"/>
    <w:multiLevelType w:val="hybridMultilevel"/>
    <w:tmpl w:val="5A5624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CFE15AE"/>
    <w:multiLevelType w:val="hybridMultilevel"/>
    <w:tmpl w:val="AC7CB472"/>
    <w:lvl w:ilvl="0" w:tplc="C7628B98">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46D51EAE"/>
    <w:multiLevelType w:val="hybridMultilevel"/>
    <w:tmpl w:val="8B6C2630"/>
    <w:lvl w:ilvl="0" w:tplc="59381E24">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7E0256F"/>
    <w:multiLevelType w:val="hybridMultilevel"/>
    <w:tmpl w:val="BEF0A6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1421749"/>
    <w:multiLevelType w:val="multilevel"/>
    <w:tmpl w:val="2698E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2C2ADE"/>
    <w:multiLevelType w:val="hybridMultilevel"/>
    <w:tmpl w:val="61928A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7DE2F50"/>
    <w:multiLevelType w:val="hybridMultilevel"/>
    <w:tmpl w:val="84A66B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E0F7C57"/>
    <w:multiLevelType w:val="multilevel"/>
    <w:tmpl w:val="E7A4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E677E34"/>
    <w:multiLevelType w:val="hybridMultilevel"/>
    <w:tmpl w:val="0BC017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42039971">
    <w:abstractNumId w:val="5"/>
  </w:num>
  <w:num w:numId="2" w16cid:durableId="1029377241">
    <w:abstractNumId w:val="7"/>
  </w:num>
  <w:num w:numId="3" w16cid:durableId="1970280742">
    <w:abstractNumId w:val="0"/>
  </w:num>
  <w:num w:numId="4" w16cid:durableId="1681081885">
    <w:abstractNumId w:val="4"/>
  </w:num>
  <w:num w:numId="5" w16cid:durableId="433137547">
    <w:abstractNumId w:val="6"/>
  </w:num>
  <w:num w:numId="6" w16cid:durableId="2144761622">
    <w:abstractNumId w:val="9"/>
  </w:num>
  <w:num w:numId="7" w16cid:durableId="1124469569">
    <w:abstractNumId w:val="12"/>
  </w:num>
  <w:num w:numId="8" w16cid:durableId="837303618">
    <w:abstractNumId w:val="13"/>
  </w:num>
  <w:num w:numId="9" w16cid:durableId="816143656">
    <w:abstractNumId w:val="10"/>
  </w:num>
  <w:num w:numId="10" w16cid:durableId="1652056585">
    <w:abstractNumId w:val="2"/>
  </w:num>
  <w:num w:numId="11" w16cid:durableId="695158487">
    <w:abstractNumId w:val="3"/>
  </w:num>
  <w:num w:numId="12" w16cid:durableId="877814685">
    <w:abstractNumId w:val="11"/>
  </w:num>
  <w:num w:numId="13" w16cid:durableId="1581134299">
    <w:abstractNumId w:val="8"/>
  </w:num>
  <w:num w:numId="14" w16cid:durableId="1767187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506"/>
    <w:rsid w:val="00000ADB"/>
    <w:rsid w:val="00003A72"/>
    <w:rsid w:val="0000488C"/>
    <w:rsid w:val="00006F38"/>
    <w:rsid w:val="000109D5"/>
    <w:rsid w:val="0001118B"/>
    <w:rsid w:val="0001221E"/>
    <w:rsid w:val="000127FE"/>
    <w:rsid w:val="00013CCF"/>
    <w:rsid w:val="0001789F"/>
    <w:rsid w:val="00021B9C"/>
    <w:rsid w:val="0002265F"/>
    <w:rsid w:val="00025538"/>
    <w:rsid w:val="00025E86"/>
    <w:rsid w:val="000323C7"/>
    <w:rsid w:val="0004312E"/>
    <w:rsid w:val="0004325E"/>
    <w:rsid w:val="000471FA"/>
    <w:rsid w:val="000477DC"/>
    <w:rsid w:val="000507A0"/>
    <w:rsid w:val="00050D8B"/>
    <w:rsid w:val="00052636"/>
    <w:rsid w:val="000534D5"/>
    <w:rsid w:val="000636AB"/>
    <w:rsid w:val="00064047"/>
    <w:rsid w:val="000640DF"/>
    <w:rsid w:val="0006447F"/>
    <w:rsid w:val="00064FA0"/>
    <w:rsid w:val="00076A48"/>
    <w:rsid w:val="00076F2B"/>
    <w:rsid w:val="000806A7"/>
    <w:rsid w:val="0008077F"/>
    <w:rsid w:val="00081084"/>
    <w:rsid w:val="00082D03"/>
    <w:rsid w:val="000911FC"/>
    <w:rsid w:val="00096159"/>
    <w:rsid w:val="000A5880"/>
    <w:rsid w:val="000B2BD1"/>
    <w:rsid w:val="000B5276"/>
    <w:rsid w:val="000C418D"/>
    <w:rsid w:val="000C68EB"/>
    <w:rsid w:val="000D465F"/>
    <w:rsid w:val="000E7C9A"/>
    <w:rsid w:val="000E7FBD"/>
    <w:rsid w:val="000F353A"/>
    <w:rsid w:val="00101C53"/>
    <w:rsid w:val="00106DC1"/>
    <w:rsid w:val="001145A0"/>
    <w:rsid w:val="00120C6D"/>
    <w:rsid w:val="00121CEA"/>
    <w:rsid w:val="00121DF8"/>
    <w:rsid w:val="00127DCE"/>
    <w:rsid w:val="00134441"/>
    <w:rsid w:val="00135245"/>
    <w:rsid w:val="00145125"/>
    <w:rsid w:val="001452B3"/>
    <w:rsid w:val="00151C60"/>
    <w:rsid w:val="00152693"/>
    <w:rsid w:val="00155A3D"/>
    <w:rsid w:val="001601D5"/>
    <w:rsid w:val="001612D7"/>
    <w:rsid w:val="00164CFD"/>
    <w:rsid w:val="00167F83"/>
    <w:rsid w:val="00176BC2"/>
    <w:rsid w:val="00176FE4"/>
    <w:rsid w:val="00177E17"/>
    <w:rsid w:val="00181506"/>
    <w:rsid w:val="00181EAD"/>
    <w:rsid w:val="00187581"/>
    <w:rsid w:val="0019236F"/>
    <w:rsid w:val="001930B1"/>
    <w:rsid w:val="00193B45"/>
    <w:rsid w:val="00194871"/>
    <w:rsid w:val="0019531B"/>
    <w:rsid w:val="0019762F"/>
    <w:rsid w:val="001A2598"/>
    <w:rsid w:val="001A2E44"/>
    <w:rsid w:val="001A62D1"/>
    <w:rsid w:val="001B06C9"/>
    <w:rsid w:val="001B24E8"/>
    <w:rsid w:val="001B2A17"/>
    <w:rsid w:val="001B7DB7"/>
    <w:rsid w:val="001C5FCD"/>
    <w:rsid w:val="001D0094"/>
    <w:rsid w:val="001D1A70"/>
    <w:rsid w:val="001D3FEE"/>
    <w:rsid w:val="001D7C27"/>
    <w:rsid w:val="001E020F"/>
    <w:rsid w:val="001E0D91"/>
    <w:rsid w:val="001E218A"/>
    <w:rsid w:val="001E42E5"/>
    <w:rsid w:val="001F057E"/>
    <w:rsid w:val="001F05B6"/>
    <w:rsid w:val="001F4A9A"/>
    <w:rsid w:val="00200251"/>
    <w:rsid w:val="0020058E"/>
    <w:rsid w:val="002011A4"/>
    <w:rsid w:val="00201B15"/>
    <w:rsid w:val="00202560"/>
    <w:rsid w:val="00203FE3"/>
    <w:rsid w:val="00223B56"/>
    <w:rsid w:val="002266D3"/>
    <w:rsid w:val="00234257"/>
    <w:rsid w:val="0023550A"/>
    <w:rsid w:val="0024461A"/>
    <w:rsid w:val="002447F2"/>
    <w:rsid w:val="00245020"/>
    <w:rsid w:val="00245482"/>
    <w:rsid w:val="00245CF9"/>
    <w:rsid w:val="00246203"/>
    <w:rsid w:val="0024701E"/>
    <w:rsid w:val="00252101"/>
    <w:rsid w:val="00252316"/>
    <w:rsid w:val="00254A99"/>
    <w:rsid w:val="00256783"/>
    <w:rsid w:val="00261A2D"/>
    <w:rsid w:val="00263188"/>
    <w:rsid w:val="0026571D"/>
    <w:rsid w:val="00276593"/>
    <w:rsid w:val="002850E9"/>
    <w:rsid w:val="002867A5"/>
    <w:rsid w:val="00295996"/>
    <w:rsid w:val="002A1C1E"/>
    <w:rsid w:val="002A2E61"/>
    <w:rsid w:val="002A4757"/>
    <w:rsid w:val="002B57FE"/>
    <w:rsid w:val="002B6AE1"/>
    <w:rsid w:val="002C3688"/>
    <w:rsid w:val="002D1013"/>
    <w:rsid w:val="002D5AE4"/>
    <w:rsid w:val="002D7E23"/>
    <w:rsid w:val="002E0BA3"/>
    <w:rsid w:val="002E1B3B"/>
    <w:rsid w:val="002E337E"/>
    <w:rsid w:val="002E47B8"/>
    <w:rsid w:val="002E48A6"/>
    <w:rsid w:val="002E5745"/>
    <w:rsid w:val="002E5C87"/>
    <w:rsid w:val="002E76C5"/>
    <w:rsid w:val="002F1D55"/>
    <w:rsid w:val="002F2D91"/>
    <w:rsid w:val="002F3DEB"/>
    <w:rsid w:val="002F5AC8"/>
    <w:rsid w:val="00300C85"/>
    <w:rsid w:val="00306789"/>
    <w:rsid w:val="00307A08"/>
    <w:rsid w:val="00312DA1"/>
    <w:rsid w:val="00317847"/>
    <w:rsid w:val="00320059"/>
    <w:rsid w:val="00324E73"/>
    <w:rsid w:val="00333A1B"/>
    <w:rsid w:val="0033422D"/>
    <w:rsid w:val="0033656E"/>
    <w:rsid w:val="00336DFB"/>
    <w:rsid w:val="00340E5B"/>
    <w:rsid w:val="00344785"/>
    <w:rsid w:val="00350B18"/>
    <w:rsid w:val="0035729B"/>
    <w:rsid w:val="00360A19"/>
    <w:rsid w:val="00364809"/>
    <w:rsid w:val="00367200"/>
    <w:rsid w:val="00375309"/>
    <w:rsid w:val="00376A48"/>
    <w:rsid w:val="00377085"/>
    <w:rsid w:val="00385184"/>
    <w:rsid w:val="00385871"/>
    <w:rsid w:val="00385C6A"/>
    <w:rsid w:val="00393452"/>
    <w:rsid w:val="003A1D63"/>
    <w:rsid w:val="003A5417"/>
    <w:rsid w:val="003A6C78"/>
    <w:rsid w:val="003B6609"/>
    <w:rsid w:val="003C2F60"/>
    <w:rsid w:val="003C35A2"/>
    <w:rsid w:val="003C3A36"/>
    <w:rsid w:val="003D3A5F"/>
    <w:rsid w:val="003D4CFD"/>
    <w:rsid w:val="003E141E"/>
    <w:rsid w:val="003E3A6E"/>
    <w:rsid w:val="003E66AB"/>
    <w:rsid w:val="003F3817"/>
    <w:rsid w:val="003F4A24"/>
    <w:rsid w:val="00400280"/>
    <w:rsid w:val="0040569D"/>
    <w:rsid w:val="00410894"/>
    <w:rsid w:val="004231DE"/>
    <w:rsid w:val="00426D72"/>
    <w:rsid w:val="004323F5"/>
    <w:rsid w:val="004325C4"/>
    <w:rsid w:val="00432E1E"/>
    <w:rsid w:val="00434326"/>
    <w:rsid w:val="00436EF2"/>
    <w:rsid w:val="004453D6"/>
    <w:rsid w:val="00447F82"/>
    <w:rsid w:val="00455801"/>
    <w:rsid w:val="00460332"/>
    <w:rsid w:val="00460573"/>
    <w:rsid w:val="00464676"/>
    <w:rsid w:val="00464E2F"/>
    <w:rsid w:val="00471575"/>
    <w:rsid w:val="004733EF"/>
    <w:rsid w:val="00475A34"/>
    <w:rsid w:val="00490EF1"/>
    <w:rsid w:val="0049291F"/>
    <w:rsid w:val="004A3020"/>
    <w:rsid w:val="004B16C3"/>
    <w:rsid w:val="004B1C2D"/>
    <w:rsid w:val="004B71FD"/>
    <w:rsid w:val="004C32A6"/>
    <w:rsid w:val="004C6588"/>
    <w:rsid w:val="004D45EE"/>
    <w:rsid w:val="004D5CB5"/>
    <w:rsid w:val="004D71DB"/>
    <w:rsid w:val="004E1680"/>
    <w:rsid w:val="004E1798"/>
    <w:rsid w:val="004E43C9"/>
    <w:rsid w:val="004F0A22"/>
    <w:rsid w:val="0050041E"/>
    <w:rsid w:val="00501826"/>
    <w:rsid w:val="00505521"/>
    <w:rsid w:val="005106E4"/>
    <w:rsid w:val="005124A9"/>
    <w:rsid w:val="00513116"/>
    <w:rsid w:val="00514DDC"/>
    <w:rsid w:val="00521492"/>
    <w:rsid w:val="0053059E"/>
    <w:rsid w:val="00533505"/>
    <w:rsid w:val="00534BF2"/>
    <w:rsid w:val="0053506A"/>
    <w:rsid w:val="00542A2B"/>
    <w:rsid w:val="00556BB0"/>
    <w:rsid w:val="00557751"/>
    <w:rsid w:val="0056319B"/>
    <w:rsid w:val="00566647"/>
    <w:rsid w:val="00573320"/>
    <w:rsid w:val="005755D9"/>
    <w:rsid w:val="00577F8D"/>
    <w:rsid w:val="005934F3"/>
    <w:rsid w:val="005A21AC"/>
    <w:rsid w:val="005A6881"/>
    <w:rsid w:val="005B2E54"/>
    <w:rsid w:val="005B3407"/>
    <w:rsid w:val="005B4957"/>
    <w:rsid w:val="005B70F6"/>
    <w:rsid w:val="005C06BA"/>
    <w:rsid w:val="005C17B2"/>
    <w:rsid w:val="005C2148"/>
    <w:rsid w:val="005C246F"/>
    <w:rsid w:val="005C33D7"/>
    <w:rsid w:val="005C374E"/>
    <w:rsid w:val="005C44E2"/>
    <w:rsid w:val="005C5ED3"/>
    <w:rsid w:val="005C70B9"/>
    <w:rsid w:val="005C7E5F"/>
    <w:rsid w:val="005D0117"/>
    <w:rsid w:val="005D1CFA"/>
    <w:rsid w:val="005E4209"/>
    <w:rsid w:val="005E630E"/>
    <w:rsid w:val="005F0DF7"/>
    <w:rsid w:val="0060192A"/>
    <w:rsid w:val="00605AFF"/>
    <w:rsid w:val="006110D3"/>
    <w:rsid w:val="00613D52"/>
    <w:rsid w:val="00617996"/>
    <w:rsid w:val="00622AC1"/>
    <w:rsid w:val="00636890"/>
    <w:rsid w:val="006403EA"/>
    <w:rsid w:val="00640BD7"/>
    <w:rsid w:val="006466DB"/>
    <w:rsid w:val="00650198"/>
    <w:rsid w:val="006561E7"/>
    <w:rsid w:val="006565E6"/>
    <w:rsid w:val="0066366C"/>
    <w:rsid w:val="006670EE"/>
    <w:rsid w:val="00673B30"/>
    <w:rsid w:val="006821FF"/>
    <w:rsid w:val="00683739"/>
    <w:rsid w:val="006842C3"/>
    <w:rsid w:val="00687FC9"/>
    <w:rsid w:val="00690674"/>
    <w:rsid w:val="00692920"/>
    <w:rsid w:val="00693811"/>
    <w:rsid w:val="006A25CA"/>
    <w:rsid w:val="006A4614"/>
    <w:rsid w:val="006A5142"/>
    <w:rsid w:val="006A5BA5"/>
    <w:rsid w:val="006B21AB"/>
    <w:rsid w:val="006B5119"/>
    <w:rsid w:val="006B5520"/>
    <w:rsid w:val="006B79EA"/>
    <w:rsid w:val="006C2829"/>
    <w:rsid w:val="006C6367"/>
    <w:rsid w:val="006C74F5"/>
    <w:rsid w:val="006D0214"/>
    <w:rsid w:val="006D6CF0"/>
    <w:rsid w:val="006E2E86"/>
    <w:rsid w:val="006F1BBD"/>
    <w:rsid w:val="00705D2B"/>
    <w:rsid w:val="00706044"/>
    <w:rsid w:val="00713FC6"/>
    <w:rsid w:val="00717F2E"/>
    <w:rsid w:val="00722F5A"/>
    <w:rsid w:val="00724757"/>
    <w:rsid w:val="00726C3F"/>
    <w:rsid w:val="00732D55"/>
    <w:rsid w:val="00733CDE"/>
    <w:rsid w:val="00735998"/>
    <w:rsid w:val="00735B61"/>
    <w:rsid w:val="007447AD"/>
    <w:rsid w:val="00745F54"/>
    <w:rsid w:val="00766B05"/>
    <w:rsid w:val="00766C12"/>
    <w:rsid w:val="00767992"/>
    <w:rsid w:val="00772DC9"/>
    <w:rsid w:val="00780916"/>
    <w:rsid w:val="00793FE4"/>
    <w:rsid w:val="00794021"/>
    <w:rsid w:val="00796739"/>
    <w:rsid w:val="00796CF8"/>
    <w:rsid w:val="00797408"/>
    <w:rsid w:val="007B4170"/>
    <w:rsid w:val="007B7345"/>
    <w:rsid w:val="007C05CD"/>
    <w:rsid w:val="007C59F5"/>
    <w:rsid w:val="007D5E2E"/>
    <w:rsid w:val="007E0F50"/>
    <w:rsid w:val="007E2E83"/>
    <w:rsid w:val="007E7D39"/>
    <w:rsid w:val="007F358A"/>
    <w:rsid w:val="007F736D"/>
    <w:rsid w:val="008004A6"/>
    <w:rsid w:val="008009C5"/>
    <w:rsid w:val="008107F0"/>
    <w:rsid w:val="00811539"/>
    <w:rsid w:val="00813CBE"/>
    <w:rsid w:val="00814D63"/>
    <w:rsid w:val="00826907"/>
    <w:rsid w:val="0083226B"/>
    <w:rsid w:val="0084204E"/>
    <w:rsid w:val="00843DFF"/>
    <w:rsid w:val="00850F41"/>
    <w:rsid w:val="00855C6D"/>
    <w:rsid w:val="00857969"/>
    <w:rsid w:val="00864E5C"/>
    <w:rsid w:val="00866BD1"/>
    <w:rsid w:val="00873205"/>
    <w:rsid w:val="008741F6"/>
    <w:rsid w:val="00876F7A"/>
    <w:rsid w:val="00883CC3"/>
    <w:rsid w:val="00885EAA"/>
    <w:rsid w:val="00891DD2"/>
    <w:rsid w:val="008A305B"/>
    <w:rsid w:val="008A40C3"/>
    <w:rsid w:val="008A5456"/>
    <w:rsid w:val="008B10DF"/>
    <w:rsid w:val="008B47EE"/>
    <w:rsid w:val="008B4D17"/>
    <w:rsid w:val="008C4280"/>
    <w:rsid w:val="008D4EBF"/>
    <w:rsid w:val="008E067B"/>
    <w:rsid w:val="008E12A1"/>
    <w:rsid w:val="008E4C61"/>
    <w:rsid w:val="008E70EC"/>
    <w:rsid w:val="008F697E"/>
    <w:rsid w:val="008F7885"/>
    <w:rsid w:val="00901A03"/>
    <w:rsid w:val="009155D9"/>
    <w:rsid w:val="00926004"/>
    <w:rsid w:val="0093134D"/>
    <w:rsid w:val="0093524E"/>
    <w:rsid w:val="00935A8E"/>
    <w:rsid w:val="0093678F"/>
    <w:rsid w:val="00940A0D"/>
    <w:rsid w:val="00941EDF"/>
    <w:rsid w:val="009448F6"/>
    <w:rsid w:val="00946ADA"/>
    <w:rsid w:val="00950FF4"/>
    <w:rsid w:val="00951094"/>
    <w:rsid w:val="00953784"/>
    <w:rsid w:val="00963495"/>
    <w:rsid w:val="00970F17"/>
    <w:rsid w:val="009762FF"/>
    <w:rsid w:val="0097678E"/>
    <w:rsid w:val="00976ECE"/>
    <w:rsid w:val="00977AFD"/>
    <w:rsid w:val="009808A0"/>
    <w:rsid w:val="00991D54"/>
    <w:rsid w:val="00993280"/>
    <w:rsid w:val="009A1D85"/>
    <w:rsid w:val="009A3F23"/>
    <w:rsid w:val="009A4093"/>
    <w:rsid w:val="009B2192"/>
    <w:rsid w:val="009B3DAF"/>
    <w:rsid w:val="009B66D4"/>
    <w:rsid w:val="009C2315"/>
    <w:rsid w:val="009D0A0E"/>
    <w:rsid w:val="009D0DC6"/>
    <w:rsid w:val="009D3125"/>
    <w:rsid w:val="009D5671"/>
    <w:rsid w:val="009E0DC2"/>
    <w:rsid w:val="009E7129"/>
    <w:rsid w:val="009F10AC"/>
    <w:rsid w:val="009F10E1"/>
    <w:rsid w:val="009F1AA3"/>
    <w:rsid w:val="009F4A0F"/>
    <w:rsid w:val="009F6B9F"/>
    <w:rsid w:val="00A01127"/>
    <w:rsid w:val="00A02025"/>
    <w:rsid w:val="00A059B6"/>
    <w:rsid w:val="00A05EC4"/>
    <w:rsid w:val="00A0781D"/>
    <w:rsid w:val="00A1753B"/>
    <w:rsid w:val="00A2275B"/>
    <w:rsid w:val="00A2332F"/>
    <w:rsid w:val="00A2757E"/>
    <w:rsid w:val="00A30A21"/>
    <w:rsid w:val="00A33579"/>
    <w:rsid w:val="00A368C7"/>
    <w:rsid w:val="00A50027"/>
    <w:rsid w:val="00A540A6"/>
    <w:rsid w:val="00A574FA"/>
    <w:rsid w:val="00A60AB5"/>
    <w:rsid w:val="00A63C54"/>
    <w:rsid w:val="00A728B2"/>
    <w:rsid w:val="00A8313F"/>
    <w:rsid w:val="00A870CF"/>
    <w:rsid w:val="00A93287"/>
    <w:rsid w:val="00A9667D"/>
    <w:rsid w:val="00AA36C2"/>
    <w:rsid w:val="00AB4DCF"/>
    <w:rsid w:val="00AC43DB"/>
    <w:rsid w:val="00AD031B"/>
    <w:rsid w:val="00AD04BE"/>
    <w:rsid w:val="00AD2837"/>
    <w:rsid w:val="00AD3328"/>
    <w:rsid w:val="00AE0DAB"/>
    <w:rsid w:val="00AE600B"/>
    <w:rsid w:val="00AE7660"/>
    <w:rsid w:val="00B12D71"/>
    <w:rsid w:val="00B13B9D"/>
    <w:rsid w:val="00B30E12"/>
    <w:rsid w:val="00B3259A"/>
    <w:rsid w:val="00B35E0C"/>
    <w:rsid w:val="00B3634F"/>
    <w:rsid w:val="00B42779"/>
    <w:rsid w:val="00B436FB"/>
    <w:rsid w:val="00B47670"/>
    <w:rsid w:val="00B612DE"/>
    <w:rsid w:val="00B65955"/>
    <w:rsid w:val="00B65D06"/>
    <w:rsid w:val="00B664D5"/>
    <w:rsid w:val="00B7071B"/>
    <w:rsid w:val="00B743F5"/>
    <w:rsid w:val="00B74E75"/>
    <w:rsid w:val="00B76763"/>
    <w:rsid w:val="00B77180"/>
    <w:rsid w:val="00B813F6"/>
    <w:rsid w:val="00B83A48"/>
    <w:rsid w:val="00B85398"/>
    <w:rsid w:val="00B928D9"/>
    <w:rsid w:val="00B94F73"/>
    <w:rsid w:val="00B95D3E"/>
    <w:rsid w:val="00B95E16"/>
    <w:rsid w:val="00B968FD"/>
    <w:rsid w:val="00BA7C11"/>
    <w:rsid w:val="00BB214B"/>
    <w:rsid w:val="00BB2B84"/>
    <w:rsid w:val="00BB7D92"/>
    <w:rsid w:val="00BC15BA"/>
    <w:rsid w:val="00BC3FB2"/>
    <w:rsid w:val="00BD5703"/>
    <w:rsid w:val="00BE2094"/>
    <w:rsid w:val="00BE7C4C"/>
    <w:rsid w:val="00C02709"/>
    <w:rsid w:val="00C03E7D"/>
    <w:rsid w:val="00C065CD"/>
    <w:rsid w:val="00C147DE"/>
    <w:rsid w:val="00C17C10"/>
    <w:rsid w:val="00C21455"/>
    <w:rsid w:val="00C22373"/>
    <w:rsid w:val="00C2510A"/>
    <w:rsid w:val="00C309A7"/>
    <w:rsid w:val="00C30E90"/>
    <w:rsid w:val="00C35E58"/>
    <w:rsid w:val="00C364CD"/>
    <w:rsid w:val="00C411A2"/>
    <w:rsid w:val="00C41284"/>
    <w:rsid w:val="00C505D8"/>
    <w:rsid w:val="00C51E5E"/>
    <w:rsid w:val="00C64494"/>
    <w:rsid w:val="00C645E5"/>
    <w:rsid w:val="00C654B2"/>
    <w:rsid w:val="00C727D7"/>
    <w:rsid w:val="00C72F81"/>
    <w:rsid w:val="00C759E1"/>
    <w:rsid w:val="00C764C5"/>
    <w:rsid w:val="00C77E01"/>
    <w:rsid w:val="00C850BA"/>
    <w:rsid w:val="00C902F4"/>
    <w:rsid w:val="00C95304"/>
    <w:rsid w:val="00C979BB"/>
    <w:rsid w:val="00C97E6E"/>
    <w:rsid w:val="00CA0C80"/>
    <w:rsid w:val="00CA58F9"/>
    <w:rsid w:val="00CC3D79"/>
    <w:rsid w:val="00CC570A"/>
    <w:rsid w:val="00CC7EB1"/>
    <w:rsid w:val="00CD3128"/>
    <w:rsid w:val="00CD4A03"/>
    <w:rsid w:val="00CD50C0"/>
    <w:rsid w:val="00CD6ADE"/>
    <w:rsid w:val="00CE450D"/>
    <w:rsid w:val="00CF2723"/>
    <w:rsid w:val="00CF2CA3"/>
    <w:rsid w:val="00CF7E8A"/>
    <w:rsid w:val="00D00B6A"/>
    <w:rsid w:val="00D0347C"/>
    <w:rsid w:val="00D0480E"/>
    <w:rsid w:val="00D056FF"/>
    <w:rsid w:val="00D0626B"/>
    <w:rsid w:val="00D12451"/>
    <w:rsid w:val="00D1766D"/>
    <w:rsid w:val="00D177EC"/>
    <w:rsid w:val="00D20228"/>
    <w:rsid w:val="00D214EA"/>
    <w:rsid w:val="00D21F06"/>
    <w:rsid w:val="00D23533"/>
    <w:rsid w:val="00D30358"/>
    <w:rsid w:val="00D30621"/>
    <w:rsid w:val="00D3187E"/>
    <w:rsid w:val="00D340EE"/>
    <w:rsid w:val="00D377A6"/>
    <w:rsid w:val="00D43D26"/>
    <w:rsid w:val="00D4790A"/>
    <w:rsid w:val="00D5084E"/>
    <w:rsid w:val="00D5180B"/>
    <w:rsid w:val="00D537DA"/>
    <w:rsid w:val="00D81B43"/>
    <w:rsid w:val="00D84964"/>
    <w:rsid w:val="00D962D0"/>
    <w:rsid w:val="00D9736A"/>
    <w:rsid w:val="00DA0972"/>
    <w:rsid w:val="00DA5F86"/>
    <w:rsid w:val="00DB43FF"/>
    <w:rsid w:val="00DB6B9D"/>
    <w:rsid w:val="00DC7D6D"/>
    <w:rsid w:val="00DD08F4"/>
    <w:rsid w:val="00DD3DBB"/>
    <w:rsid w:val="00DD4B14"/>
    <w:rsid w:val="00DD6484"/>
    <w:rsid w:val="00DE32D2"/>
    <w:rsid w:val="00DE3955"/>
    <w:rsid w:val="00DE4C9B"/>
    <w:rsid w:val="00DE4D64"/>
    <w:rsid w:val="00DE5D4B"/>
    <w:rsid w:val="00DE6161"/>
    <w:rsid w:val="00DF2D05"/>
    <w:rsid w:val="00DF31F2"/>
    <w:rsid w:val="00DF7C05"/>
    <w:rsid w:val="00DF7C32"/>
    <w:rsid w:val="00E05F13"/>
    <w:rsid w:val="00E0750D"/>
    <w:rsid w:val="00E07970"/>
    <w:rsid w:val="00E10522"/>
    <w:rsid w:val="00E112A5"/>
    <w:rsid w:val="00E1420E"/>
    <w:rsid w:val="00E15BE4"/>
    <w:rsid w:val="00E2616F"/>
    <w:rsid w:val="00E26F8E"/>
    <w:rsid w:val="00E3027A"/>
    <w:rsid w:val="00E37DC3"/>
    <w:rsid w:val="00E414CA"/>
    <w:rsid w:val="00E44BC1"/>
    <w:rsid w:val="00E4669C"/>
    <w:rsid w:val="00E5137D"/>
    <w:rsid w:val="00E57538"/>
    <w:rsid w:val="00E6388E"/>
    <w:rsid w:val="00E73C73"/>
    <w:rsid w:val="00E73E3C"/>
    <w:rsid w:val="00E74FE8"/>
    <w:rsid w:val="00E76D69"/>
    <w:rsid w:val="00E8633C"/>
    <w:rsid w:val="00E93FF5"/>
    <w:rsid w:val="00EA394E"/>
    <w:rsid w:val="00EA3AF2"/>
    <w:rsid w:val="00EA61E4"/>
    <w:rsid w:val="00EB14FA"/>
    <w:rsid w:val="00EB44F1"/>
    <w:rsid w:val="00EB7247"/>
    <w:rsid w:val="00EC054D"/>
    <w:rsid w:val="00EC183B"/>
    <w:rsid w:val="00ED2572"/>
    <w:rsid w:val="00ED29CD"/>
    <w:rsid w:val="00ED78A5"/>
    <w:rsid w:val="00EE130F"/>
    <w:rsid w:val="00EF0606"/>
    <w:rsid w:val="00F01932"/>
    <w:rsid w:val="00F06A0A"/>
    <w:rsid w:val="00F21BDA"/>
    <w:rsid w:val="00F221CF"/>
    <w:rsid w:val="00F241F0"/>
    <w:rsid w:val="00F305FB"/>
    <w:rsid w:val="00F30C39"/>
    <w:rsid w:val="00F41FD9"/>
    <w:rsid w:val="00F42190"/>
    <w:rsid w:val="00F44497"/>
    <w:rsid w:val="00F538B4"/>
    <w:rsid w:val="00F573A4"/>
    <w:rsid w:val="00F620E4"/>
    <w:rsid w:val="00F63F74"/>
    <w:rsid w:val="00F70860"/>
    <w:rsid w:val="00F7196F"/>
    <w:rsid w:val="00F76A20"/>
    <w:rsid w:val="00F8518A"/>
    <w:rsid w:val="00F95D14"/>
    <w:rsid w:val="00F9790F"/>
    <w:rsid w:val="00FA36E9"/>
    <w:rsid w:val="00FA7994"/>
    <w:rsid w:val="00FB30BB"/>
    <w:rsid w:val="00FB3C6A"/>
    <w:rsid w:val="00FC215D"/>
    <w:rsid w:val="00FD2A4A"/>
    <w:rsid w:val="00FD567A"/>
    <w:rsid w:val="00FE0029"/>
    <w:rsid w:val="00FE2CCB"/>
    <w:rsid w:val="00FE50A0"/>
    <w:rsid w:val="00FF3BA0"/>
    <w:rsid w:val="00FF65CB"/>
    <w:rsid w:val="00FF7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2E355"/>
  <w15:chartTrackingRefBased/>
  <w15:docId w15:val="{31E5C135-0FFD-4247-BF82-1037E1804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AF2"/>
  </w:style>
  <w:style w:type="paragraph" w:styleId="Heading1">
    <w:name w:val="heading 1"/>
    <w:basedOn w:val="Normal"/>
    <w:next w:val="Normal"/>
    <w:link w:val="Heading1Char"/>
    <w:uiPriority w:val="9"/>
    <w:qFormat/>
    <w:rsid w:val="005124A9"/>
    <w:pPr>
      <w:keepNext/>
      <w:keepLines/>
      <w:spacing w:before="240" w:after="0"/>
      <w:outlineLvl w:val="0"/>
    </w:pPr>
    <w:rPr>
      <w:rFonts w:asciiTheme="majorHAnsi" w:eastAsiaTheme="majorEastAsia" w:hAnsiTheme="majorHAnsi" w:cstheme="majorBidi"/>
      <w:color w:val="2F5496" w:themeColor="accent1" w:themeShade="BF"/>
      <w:sz w:val="32"/>
      <w:szCs w:val="32"/>
      <w:lang w:val="en-CA"/>
    </w:rPr>
  </w:style>
  <w:style w:type="paragraph" w:styleId="Heading2">
    <w:name w:val="heading 2"/>
    <w:basedOn w:val="Normal"/>
    <w:next w:val="Normal"/>
    <w:link w:val="Heading2Char"/>
    <w:uiPriority w:val="9"/>
    <w:unhideWhenUsed/>
    <w:qFormat/>
    <w:rsid w:val="005124A9"/>
    <w:pPr>
      <w:keepNext/>
      <w:keepLines/>
      <w:spacing w:before="40" w:after="0"/>
      <w:outlineLvl w:val="1"/>
    </w:pPr>
    <w:rPr>
      <w:rFonts w:asciiTheme="majorHAnsi" w:eastAsiaTheme="majorEastAsia" w:hAnsiTheme="majorHAnsi" w:cstheme="majorBidi"/>
      <w:color w:val="2F5496" w:themeColor="accent1" w:themeShade="BF"/>
      <w:sz w:val="26"/>
      <w:szCs w:val="26"/>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1506"/>
    <w:pPr>
      <w:spacing w:after="0" w:line="240" w:lineRule="auto"/>
    </w:pPr>
  </w:style>
  <w:style w:type="character" w:styleId="Hyperlink">
    <w:name w:val="Hyperlink"/>
    <w:basedOn w:val="DefaultParagraphFont"/>
    <w:uiPriority w:val="99"/>
    <w:unhideWhenUsed/>
    <w:rsid w:val="00C02709"/>
    <w:rPr>
      <w:color w:val="0563C1" w:themeColor="hyperlink"/>
      <w:u w:val="single"/>
    </w:rPr>
  </w:style>
  <w:style w:type="character" w:customStyle="1" w:styleId="alert-data">
    <w:name w:val="alert-data"/>
    <w:basedOn w:val="DefaultParagraphFont"/>
    <w:rsid w:val="00EA3AF2"/>
  </w:style>
  <w:style w:type="character" w:customStyle="1" w:styleId="checkdbssearchlink">
    <w:name w:val="checkdbssearchlink"/>
    <w:basedOn w:val="DefaultParagraphFont"/>
    <w:rsid w:val="009B2192"/>
  </w:style>
  <w:style w:type="character" w:customStyle="1" w:styleId="Heading1Char">
    <w:name w:val="Heading 1 Char"/>
    <w:basedOn w:val="DefaultParagraphFont"/>
    <w:link w:val="Heading1"/>
    <w:uiPriority w:val="9"/>
    <w:rsid w:val="005124A9"/>
    <w:rPr>
      <w:rFonts w:asciiTheme="majorHAnsi" w:eastAsiaTheme="majorEastAsia" w:hAnsiTheme="majorHAnsi" w:cstheme="majorBidi"/>
      <w:color w:val="2F5496" w:themeColor="accent1" w:themeShade="BF"/>
      <w:sz w:val="32"/>
      <w:szCs w:val="32"/>
      <w:lang w:val="en-CA"/>
    </w:rPr>
  </w:style>
  <w:style w:type="character" w:customStyle="1" w:styleId="Heading2Char">
    <w:name w:val="Heading 2 Char"/>
    <w:basedOn w:val="DefaultParagraphFont"/>
    <w:link w:val="Heading2"/>
    <w:uiPriority w:val="9"/>
    <w:rsid w:val="005124A9"/>
    <w:rPr>
      <w:rFonts w:asciiTheme="majorHAnsi" w:eastAsiaTheme="majorEastAsia" w:hAnsiTheme="majorHAnsi" w:cstheme="majorBidi"/>
      <w:color w:val="2F5496" w:themeColor="accent1" w:themeShade="BF"/>
      <w:sz w:val="26"/>
      <w:szCs w:val="26"/>
      <w:lang w:val="en-CA"/>
    </w:rPr>
  </w:style>
  <w:style w:type="paragraph" w:styleId="ListParagraph">
    <w:name w:val="List Paragraph"/>
    <w:basedOn w:val="Normal"/>
    <w:uiPriority w:val="1"/>
    <w:qFormat/>
    <w:rsid w:val="005124A9"/>
    <w:pPr>
      <w:ind w:left="720"/>
      <w:contextualSpacing/>
    </w:pPr>
    <w:rPr>
      <w:lang w:val="en-CA"/>
    </w:rPr>
  </w:style>
  <w:style w:type="table" w:styleId="TableGrid">
    <w:name w:val="Table Grid"/>
    <w:basedOn w:val="TableNormal"/>
    <w:uiPriority w:val="39"/>
    <w:rsid w:val="005124A9"/>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124A9"/>
    <w:rPr>
      <w:sz w:val="16"/>
      <w:szCs w:val="16"/>
    </w:rPr>
  </w:style>
  <w:style w:type="paragraph" w:styleId="CommentText">
    <w:name w:val="annotation text"/>
    <w:basedOn w:val="Normal"/>
    <w:link w:val="CommentTextChar"/>
    <w:uiPriority w:val="99"/>
    <w:unhideWhenUsed/>
    <w:rsid w:val="005124A9"/>
    <w:pPr>
      <w:spacing w:line="240" w:lineRule="auto"/>
    </w:pPr>
    <w:rPr>
      <w:sz w:val="20"/>
      <w:szCs w:val="20"/>
      <w:lang w:val="en-CA"/>
    </w:rPr>
  </w:style>
  <w:style w:type="character" w:customStyle="1" w:styleId="CommentTextChar">
    <w:name w:val="Comment Text Char"/>
    <w:basedOn w:val="DefaultParagraphFont"/>
    <w:link w:val="CommentText"/>
    <w:uiPriority w:val="99"/>
    <w:rsid w:val="005124A9"/>
    <w:rPr>
      <w:sz w:val="20"/>
      <w:szCs w:val="20"/>
      <w:lang w:val="en-CA"/>
    </w:rPr>
  </w:style>
  <w:style w:type="paragraph" w:styleId="CommentSubject">
    <w:name w:val="annotation subject"/>
    <w:basedOn w:val="CommentText"/>
    <w:next w:val="CommentText"/>
    <w:link w:val="CommentSubjectChar"/>
    <w:uiPriority w:val="99"/>
    <w:semiHidden/>
    <w:unhideWhenUsed/>
    <w:rsid w:val="005124A9"/>
    <w:rPr>
      <w:b/>
      <w:bCs/>
    </w:rPr>
  </w:style>
  <w:style w:type="character" w:customStyle="1" w:styleId="CommentSubjectChar">
    <w:name w:val="Comment Subject Char"/>
    <w:basedOn w:val="CommentTextChar"/>
    <w:link w:val="CommentSubject"/>
    <w:uiPriority w:val="99"/>
    <w:semiHidden/>
    <w:rsid w:val="005124A9"/>
    <w:rPr>
      <w:b/>
      <w:bCs/>
      <w:sz w:val="20"/>
      <w:szCs w:val="20"/>
      <w:lang w:val="en-CA"/>
    </w:rPr>
  </w:style>
  <w:style w:type="paragraph" w:styleId="TOCHeading">
    <w:name w:val="TOC Heading"/>
    <w:basedOn w:val="Heading1"/>
    <w:next w:val="Normal"/>
    <w:uiPriority w:val="39"/>
    <w:unhideWhenUsed/>
    <w:qFormat/>
    <w:rsid w:val="005124A9"/>
    <w:pPr>
      <w:outlineLvl w:val="9"/>
    </w:pPr>
    <w:rPr>
      <w:lang w:val="en-US"/>
    </w:rPr>
  </w:style>
  <w:style w:type="paragraph" w:styleId="TOC1">
    <w:name w:val="toc 1"/>
    <w:basedOn w:val="Normal"/>
    <w:next w:val="Normal"/>
    <w:autoRedefine/>
    <w:uiPriority w:val="39"/>
    <w:unhideWhenUsed/>
    <w:rsid w:val="005124A9"/>
    <w:pPr>
      <w:spacing w:after="100"/>
    </w:pPr>
    <w:rPr>
      <w:lang w:val="en-CA"/>
    </w:rPr>
  </w:style>
  <w:style w:type="paragraph" w:styleId="Header">
    <w:name w:val="header"/>
    <w:basedOn w:val="Normal"/>
    <w:link w:val="HeaderChar"/>
    <w:uiPriority w:val="99"/>
    <w:unhideWhenUsed/>
    <w:rsid w:val="005124A9"/>
    <w:pPr>
      <w:tabs>
        <w:tab w:val="center" w:pos="4680"/>
        <w:tab w:val="right" w:pos="9360"/>
      </w:tabs>
      <w:spacing w:after="0" w:line="240" w:lineRule="auto"/>
    </w:pPr>
    <w:rPr>
      <w:lang w:val="en-CA"/>
    </w:rPr>
  </w:style>
  <w:style w:type="character" w:customStyle="1" w:styleId="HeaderChar">
    <w:name w:val="Header Char"/>
    <w:basedOn w:val="DefaultParagraphFont"/>
    <w:link w:val="Header"/>
    <w:uiPriority w:val="99"/>
    <w:rsid w:val="005124A9"/>
    <w:rPr>
      <w:lang w:val="en-CA"/>
    </w:rPr>
  </w:style>
  <w:style w:type="paragraph" w:styleId="Footer">
    <w:name w:val="footer"/>
    <w:basedOn w:val="Normal"/>
    <w:link w:val="FooterChar"/>
    <w:uiPriority w:val="99"/>
    <w:unhideWhenUsed/>
    <w:rsid w:val="005124A9"/>
    <w:pPr>
      <w:tabs>
        <w:tab w:val="center" w:pos="4680"/>
        <w:tab w:val="right" w:pos="9360"/>
      </w:tabs>
      <w:spacing w:after="0" w:line="240" w:lineRule="auto"/>
    </w:pPr>
    <w:rPr>
      <w:lang w:val="en-CA"/>
    </w:rPr>
  </w:style>
  <w:style w:type="character" w:customStyle="1" w:styleId="FooterChar">
    <w:name w:val="Footer Char"/>
    <w:basedOn w:val="DefaultParagraphFont"/>
    <w:link w:val="Footer"/>
    <w:uiPriority w:val="99"/>
    <w:rsid w:val="005124A9"/>
    <w:rPr>
      <w:lang w:val="en-CA"/>
    </w:rPr>
  </w:style>
  <w:style w:type="paragraph" w:styleId="TOC2">
    <w:name w:val="toc 2"/>
    <w:basedOn w:val="Normal"/>
    <w:next w:val="Normal"/>
    <w:autoRedefine/>
    <w:uiPriority w:val="39"/>
    <w:unhideWhenUsed/>
    <w:rsid w:val="005124A9"/>
    <w:pPr>
      <w:spacing w:after="100"/>
      <w:ind w:left="220"/>
    </w:pPr>
    <w:rPr>
      <w:lang w:val="en-CA"/>
    </w:rPr>
  </w:style>
  <w:style w:type="character" w:styleId="FollowedHyperlink">
    <w:name w:val="FollowedHyperlink"/>
    <w:basedOn w:val="DefaultParagraphFont"/>
    <w:uiPriority w:val="99"/>
    <w:semiHidden/>
    <w:unhideWhenUsed/>
    <w:rsid w:val="005124A9"/>
    <w:rPr>
      <w:color w:val="954F72" w:themeColor="followedHyperlink"/>
      <w:u w:val="single"/>
    </w:rPr>
  </w:style>
  <w:style w:type="paragraph" w:styleId="BalloonText">
    <w:name w:val="Balloon Text"/>
    <w:basedOn w:val="Normal"/>
    <w:link w:val="BalloonTextChar"/>
    <w:uiPriority w:val="99"/>
    <w:unhideWhenUsed/>
    <w:rsid w:val="005124A9"/>
    <w:pPr>
      <w:spacing w:after="0" w:line="240" w:lineRule="auto"/>
    </w:pPr>
    <w:rPr>
      <w:rFonts w:ascii="Calibri" w:eastAsia="Times New Roman" w:hAnsi="Calibri" w:cs="Tahoma"/>
      <w:color w:val="000000"/>
      <w:sz w:val="20"/>
      <w:szCs w:val="16"/>
      <w:lang w:val="en-CA"/>
    </w:rPr>
  </w:style>
  <w:style w:type="character" w:customStyle="1" w:styleId="BalloonTextChar">
    <w:name w:val="Balloon Text Char"/>
    <w:basedOn w:val="DefaultParagraphFont"/>
    <w:link w:val="BalloonText"/>
    <w:uiPriority w:val="99"/>
    <w:rsid w:val="005124A9"/>
    <w:rPr>
      <w:rFonts w:ascii="Calibri" w:eastAsia="Times New Roman" w:hAnsi="Calibri" w:cs="Tahoma"/>
      <w:color w:val="000000"/>
      <w:sz w:val="20"/>
      <w:szCs w:val="16"/>
      <w:lang w:val="en-CA"/>
    </w:rPr>
  </w:style>
  <w:style w:type="character" w:customStyle="1" w:styleId="querytext">
    <w:name w:val="query_text"/>
    <w:basedOn w:val="DefaultParagraphFont"/>
    <w:rsid w:val="005124A9"/>
  </w:style>
  <w:style w:type="character" w:customStyle="1" w:styleId="s1">
    <w:name w:val="s1"/>
    <w:basedOn w:val="DefaultParagraphFont"/>
    <w:rsid w:val="005124A9"/>
  </w:style>
  <w:style w:type="character" w:customStyle="1" w:styleId="base">
    <w:name w:val="base"/>
    <w:basedOn w:val="DefaultParagraphFont"/>
    <w:rsid w:val="005124A9"/>
  </w:style>
  <w:style w:type="character" w:customStyle="1" w:styleId="UnresolvedMention1">
    <w:name w:val="Unresolved Mention1"/>
    <w:basedOn w:val="DefaultParagraphFont"/>
    <w:uiPriority w:val="99"/>
    <w:semiHidden/>
    <w:unhideWhenUsed/>
    <w:rsid w:val="005124A9"/>
    <w:rPr>
      <w:color w:val="605E5C"/>
      <w:shd w:val="clear" w:color="auto" w:fill="E1DFDD"/>
    </w:rPr>
  </w:style>
  <w:style w:type="paragraph" w:styleId="Revision">
    <w:name w:val="Revision"/>
    <w:hidden/>
    <w:uiPriority w:val="99"/>
    <w:semiHidden/>
    <w:rsid w:val="005124A9"/>
    <w:pPr>
      <w:spacing w:after="0" w:line="240" w:lineRule="auto"/>
    </w:pPr>
    <w:rPr>
      <w:lang w:val="en-CA"/>
    </w:rPr>
  </w:style>
  <w:style w:type="character" w:styleId="PlaceholderText">
    <w:name w:val="Placeholder Text"/>
    <w:basedOn w:val="DefaultParagraphFont"/>
    <w:uiPriority w:val="99"/>
    <w:semiHidden/>
    <w:rsid w:val="005124A9"/>
    <w:rPr>
      <w:color w:val="808080"/>
    </w:rPr>
  </w:style>
  <w:style w:type="table" w:customStyle="1" w:styleId="TableGridLight1">
    <w:name w:val="Table Grid Light1"/>
    <w:basedOn w:val="TableNormal"/>
    <w:uiPriority w:val="40"/>
    <w:rsid w:val="005124A9"/>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
    <w:name w:val="Unresolved Mention2"/>
    <w:basedOn w:val="DefaultParagraphFont"/>
    <w:uiPriority w:val="99"/>
    <w:semiHidden/>
    <w:unhideWhenUsed/>
    <w:rsid w:val="005124A9"/>
    <w:rPr>
      <w:color w:val="605E5C"/>
      <w:shd w:val="clear" w:color="auto" w:fill="E1DFDD"/>
    </w:rPr>
  </w:style>
  <w:style w:type="character" w:customStyle="1" w:styleId="UnresolvedMention3">
    <w:name w:val="Unresolved Mention3"/>
    <w:basedOn w:val="DefaultParagraphFont"/>
    <w:uiPriority w:val="99"/>
    <w:semiHidden/>
    <w:unhideWhenUsed/>
    <w:rsid w:val="005124A9"/>
    <w:rPr>
      <w:color w:val="605E5C"/>
      <w:shd w:val="clear" w:color="auto" w:fill="E1DFDD"/>
    </w:rPr>
  </w:style>
  <w:style w:type="numbering" w:customStyle="1" w:styleId="NoList1">
    <w:name w:val="No List1"/>
    <w:next w:val="NoList"/>
    <w:uiPriority w:val="99"/>
    <w:semiHidden/>
    <w:unhideWhenUsed/>
    <w:rsid w:val="005124A9"/>
  </w:style>
  <w:style w:type="paragraph" w:styleId="BodyText">
    <w:name w:val="Body Text"/>
    <w:basedOn w:val="Normal"/>
    <w:link w:val="BodyTextChar"/>
    <w:uiPriority w:val="1"/>
    <w:qFormat/>
    <w:rsid w:val="005124A9"/>
    <w:pPr>
      <w:widowControl w:val="0"/>
      <w:autoSpaceDE w:val="0"/>
      <w:autoSpaceDN w:val="0"/>
      <w:spacing w:after="0" w:line="240" w:lineRule="auto"/>
    </w:pPr>
    <w:rPr>
      <w:rFonts w:ascii="Noto Sans" w:eastAsia="Noto Sans" w:hAnsi="Noto Sans" w:cs="Noto Sans"/>
      <w:sz w:val="18"/>
      <w:szCs w:val="18"/>
    </w:rPr>
  </w:style>
  <w:style w:type="character" w:customStyle="1" w:styleId="BodyTextChar">
    <w:name w:val="Body Text Char"/>
    <w:basedOn w:val="DefaultParagraphFont"/>
    <w:link w:val="BodyText"/>
    <w:uiPriority w:val="1"/>
    <w:rsid w:val="005124A9"/>
    <w:rPr>
      <w:rFonts w:ascii="Noto Sans" w:eastAsia="Noto Sans" w:hAnsi="Noto Sans" w:cs="Noto Sans"/>
      <w:sz w:val="18"/>
      <w:szCs w:val="18"/>
    </w:rPr>
  </w:style>
  <w:style w:type="paragraph" w:styleId="Title">
    <w:name w:val="Title"/>
    <w:basedOn w:val="Normal"/>
    <w:link w:val="TitleChar"/>
    <w:uiPriority w:val="10"/>
    <w:qFormat/>
    <w:rsid w:val="005124A9"/>
    <w:pPr>
      <w:widowControl w:val="0"/>
      <w:autoSpaceDE w:val="0"/>
      <w:autoSpaceDN w:val="0"/>
      <w:spacing w:before="77" w:after="0" w:line="240" w:lineRule="auto"/>
      <w:ind w:left="2518" w:hanging="1762"/>
    </w:pPr>
    <w:rPr>
      <w:rFonts w:ascii="Noto Sans" w:eastAsia="Noto Sans" w:hAnsi="Noto Sans" w:cs="Noto Sans"/>
      <w:b/>
      <w:bCs/>
      <w:sz w:val="24"/>
      <w:szCs w:val="24"/>
    </w:rPr>
  </w:style>
  <w:style w:type="character" w:customStyle="1" w:styleId="TitleChar">
    <w:name w:val="Title Char"/>
    <w:basedOn w:val="DefaultParagraphFont"/>
    <w:link w:val="Title"/>
    <w:uiPriority w:val="10"/>
    <w:rsid w:val="005124A9"/>
    <w:rPr>
      <w:rFonts w:ascii="Noto Sans" w:eastAsia="Noto Sans" w:hAnsi="Noto Sans" w:cs="Noto Sans"/>
      <w:b/>
      <w:bCs/>
      <w:sz w:val="24"/>
      <w:szCs w:val="24"/>
    </w:rPr>
  </w:style>
  <w:style w:type="paragraph" w:customStyle="1" w:styleId="TableParagraph">
    <w:name w:val="Table Paragraph"/>
    <w:basedOn w:val="Normal"/>
    <w:uiPriority w:val="1"/>
    <w:qFormat/>
    <w:rsid w:val="005124A9"/>
    <w:pPr>
      <w:widowControl w:val="0"/>
      <w:autoSpaceDE w:val="0"/>
      <w:autoSpaceDN w:val="0"/>
      <w:spacing w:after="0" w:line="240" w:lineRule="auto"/>
      <w:ind w:left="107"/>
    </w:pPr>
    <w:rPr>
      <w:rFonts w:ascii="Noto Sans" w:eastAsia="Noto Sans" w:hAnsi="Noto Sans" w:cs="Noto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741537">
      <w:bodyDiv w:val="1"/>
      <w:marLeft w:val="0"/>
      <w:marRight w:val="0"/>
      <w:marTop w:val="0"/>
      <w:marBottom w:val="0"/>
      <w:divBdr>
        <w:top w:val="none" w:sz="0" w:space="0" w:color="auto"/>
        <w:left w:val="none" w:sz="0" w:space="0" w:color="auto"/>
        <w:bottom w:val="none" w:sz="0" w:space="0" w:color="auto"/>
        <w:right w:val="none" w:sz="0" w:space="0" w:color="auto"/>
      </w:divBdr>
      <w:divsChild>
        <w:div w:id="1976645410">
          <w:marLeft w:val="0"/>
          <w:marRight w:val="0"/>
          <w:marTop w:val="0"/>
          <w:marBottom w:val="0"/>
          <w:divBdr>
            <w:top w:val="single" w:sz="6" w:space="0" w:color="D5D5D5"/>
            <w:left w:val="single" w:sz="6" w:space="0" w:color="D5D5D5"/>
            <w:bottom w:val="single" w:sz="6" w:space="0" w:color="D5D5D5"/>
            <w:right w:val="single" w:sz="6" w:space="0" w:color="D5D5D5"/>
          </w:divBdr>
          <w:divsChild>
            <w:div w:id="269943291">
              <w:marLeft w:val="0"/>
              <w:marRight w:val="0"/>
              <w:marTop w:val="0"/>
              <w:marBottom w:val="0"/>
              <w:divBdr>
                <w:top w:val="none" w:sz="0" w:space="0" w:color="auto"/>
                <w:left w:val="none" w:sz="0" w:space="0" w:color="auto"/>
                <w:bottom w:val="none" w:sz="0" w:space="0" w:color="auto"/>
                <w:right w:val="none" w:sz="0" w:space="0" w:color="auto"/>
              </w:divBdr>
            </w:div>
          </w:divsChild>
        </w:div>
        <w:div w:id="1320303467">
          <w:marLeft w:val="0"/>
          <w:marRight w:val="0"/>
          <w:marTop w:val="0"/>
          <w:marBottom w:val="0"/>
          <w:divBdr>
            <w:top w:val="none" w:sz="0" w:space="0" w:color="auto"/>
            <w:left w:val="none" w:sz="0" w:space="0" w:color="auto"/>
            <w:bottom w:val="none" w:sz="0" w:space="0" w:color="auto"/>
            <w:right w:val="none" w:sz="0" w:space="0" w:color="auto"/>
          </w:divBdr>
        </w:div>
      </w:divsChild>
    </w:div>
    <w:div w:id="293413609">
      <w:bodyDiv w:val="1"/>
      <w:marLeft w:val="0"/>
      <w:marRight w:val="0"/>
      <w:marTop w:val="0"/>
      <w:marBottom w:val="0"/>
      <w:divBdr>
        <w:top w:val="none" w:sz="0" w:space="0" w:color="auto"/>
        <w:left w:val="none" w:sz="0" w:space="0" w:color="auto"/>
        <w:bottom w:val="none" w:sz="0" w:space="0" w:color="auto"/>
        <w:right w:val="none" w:sz="0" w:space="0" w:color="auto"/>
      </w:divBdr>
    </w:div>
    <w:div w:id="1020353105">
      <w:bodyDiv w:val="1"/>
      <w:marLeft w:val="0"/>
      <w:marRight w:val="0"/>
      <w:marTop w:val="0"/>
      <w:marBottom w:val="0"/>
      <w:divBdr>
        <w:top w:val="none" w:sz="0" w:space="0" w:color="auto"/>
        <w:left w:val="none" w:sz="0" w:space="0" w:color="auto"/>
        <w:bottom w:val="none" w:sz="0" w:space="0" w:color="auto"/>
        <w:right w:val="none" w:sz="0" w:space="0" w:color="auto"/>
      </w:divBdr>
    </w:div>
    <w:div w:id="1218014088">
      <w:bodyDiv w:val="1"/>
      <w:marLeft w:val="0"/>
      <w:marRight w:val="0"/>
      <w:marTop w:val="0"/>
      <w:marBottom w:val="0"/>
      <w:divBdr>
        <w:top w:val="none" w:sz="0" w:space="0" w:color="auto"/>
        <w:left w:val="none" w:sz="0" w:space="0" w:color="auto"/>
        <w:bottom w:val="none" w:sz="0" w:space="0" w:color="auto"/>
        <w:right w:val="none" w:sz="0" w:space="0" w:color="auto"/>
      </w:divBdr>
    </w:div>
    <w:div w:id="1260677104">
      <w:bodyDiv w:val="1"/>
      <w:marLeft w:val="0"/>
      <w:marRight w:val="0"/>
      <w:marTop w:val="0"/>
      <w:marBottom w:val="0"/>
      <w:divBdr>
        <w:top w:val="none" w:sz="0" w:space="0" w:color="auto"/>
        <w:left w:val="none" w:sz="0" w:space="0" w:color="auto"/>
        <w:bottom w:val="none" w:sz="0" w:space="0" w:color="auto"/>
        <w:right w:val="none" w:sz="0" w:space="0" w:color="auto"/>
      </w:divBdr>
    </w:div>
    <w:div w:id="1480538816">
      <w:bodyDiv w:val="1"/>
      <w:marLeft w:val="0"/>
      <w:marRight w:val="0"/>
      <w:marTop w:val="0"/>
      <w:marBottom w:val="0"/>
      <w:divBdr>
        <w:top w:val="none" w:sz="0" w:space="0" w:color="auto"/>
        <w:left w:val="none" w:sz="0" w:space="0" w:color="auto"/>
        <w:bottom w:val="none" w:sz="0" w:space="0" w:color="auto"/>
        <w:right w:val="none" w:sz="0" w:space="0" w:color="auto"/>
      </w:divBdr>
    </w:div>
    <w:div w:id="1648780963">
      <w:bodyDiv w:val="1"/>
      <w:marLeft w:val="0"/>
      <w:marRight w:val="0"/>
      <w:marTop w:val="0"/>
      <w:marBottom w:val="0"/>
      <w:divBdr>
        <w:top w:val="none" w:sz="0" w:space="0" w:color="auto"/>
        <w:left w:val="none" w:sz="0" w:space="0" w:color="auto"/>
        <w:bottom w:val="none" w:sz="0" w:space="0" w:color="auto"/>
        <w:right w:val="none" w:sz="0" w:space="0" w:color="auto"/>
      </w:divBdr>
    </w:div>
    <w:div w:id="2058814106">
      <w:bodyDiv w:val="1"/>
      <w:marLeft w:val="0"/>
      <w:marRight w:val="0"/>
      <w:marTop w:val="0"/>
      <w:marBottom w:val="0"/>
      <w:divBdr>
        <w:top w:val="none" w:sz="0" w:space="0" w:color="auto"/>
        <w:left w:val="none" w:sz="0" w:space="0" w:color="auto"/>
        <w:bottom w:val="none" w:sz="0" w:space="0" w:color="auto"/>
        <w:right w:val="none" w:sz="0" w:space="0" w:color="auto"/>
      </w:divBdr>
    </w:div>
    <w:div w:id="2083523137">
      <w:bodyDiv w:val="1"/>
      <w:marLeft w:val="0"/>
      <w:marRight w:val="0"/>
      <w:marTop w:val="0"/>
      <w:marBottom w:val="0"/>
      <w:divBdr>
        <w:top w:val="none" w:sz="0" w:space="0" w:color="auto"/>
        <w:left w:val="none" w:sz="0" w:space="0" w:color="auto"/>
        <w:bottom w:val="none" w:sz="0" w:space="0" w:color="auto"/>
        <w:right w:val="none" w:sz="0" w:space="0" w:color="auto"/>
      </w:divBdr>
      <w:divsChild>
        <w:div w:id="2130196100">
          <w:marLeft w:val="0"/>
          <w:marRight w:val="0"/>
          <w:marTop w:val="0"/>
          <w:marBottom w:val="0"/>
          <w:divBdr>
            <w:top w:val="single" w:sz="6" w:space="0" w:color="D5D5D5"/>
            <w:left w:val="single" w:sz="6" w:space="0" w:color="D5D5D5"/>
            <w:bottom w:val="single" w:sz="6" w:space="0" w:color="D5D5D5"/>
            <w:right w:val="single" w:sz="6" w:space="0" w:color="D5D5D5"/>
          </w:divBdr>
          <w:divsChild>
            <w:div w:id="1543321237">
              <w:marLeft w:val="0"/>
              <w:marRight w:val="0"/>
              <w:marTop w:val="0"/>
              <w:marBottom w:val="0"/>
              <w:divBdr>
                <w:top w:val="none" w:sz="0" w:space="0" w:color="auto"/>
                <w:left w:val="none" w:sz="0" w:space="0" w:color="auto"/>
                <w:bottom w:val="none" w:sz="0" w:space="0" w:color="auto"/>
                <w:right w:val="none" w:sz="0" w:space="0" w:color="auto"/>
              </w:divBdr>
            </w:div>
          </w:divsChild>
        </w:div>
        <w:div w:id="1949501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39" Type="http://schemas.openxmlformats.org/officeDocument/2006/relationships/hyperlink" Target="about:blank" TargetMode="External"/><Relationship Id="rId21" Type="http://schemas.openxmlformats.org/officeDocument/2006/relationships/hyperlink" Target="about:blank" TargetMode="External"/><Relationship Id="rId34" Type="http://schemas.openxmlformats.org/officeDocument/2006/relationships/hyperlink" Target="about:blank" TargetMode="External"/><Relationship Id="rId42" Type="http://schemas.openxmlformats.org/officeDocument/2006/relationships/hyperlink" Target="about:blank" TargetMode="External"/><Relationship Id="rId47" Type="http://schemas.openxmlformats.org/officeDocument/2006/relationships/image" Target="media/image1.emf"/><Relationship Id="rId50"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about:blank" TargetMode="External"/><Relationship Id="rId29" Type="http://schemas.openxmlformats.org/officeDocument/2006/relationships/hyperlink" Target="about:blank" TargetMode="External"/><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hyperlink" Target="https://www.crl.edu/collections/topics/dissertations" TargetMode="External"/><Relationship Id="rId37" Type="http://schemas.openxmlformats.org/officeDocument/2006/relationships/hyperlink" Target="about:blank" TargetMode="External"/><Relationship Id="rId40" Type="http://schemas.openxmlformats.org/officeDocument/2006/relationships/hyperlink" Target="about:blank"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hyperlink" Target="about:blank" TargetMode="External"/><Relationship Id="rId49"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hyperlink" Target="about:blank" TargetMode="External"/><Relationship Id="rId44" Type="http://schemas.openxmlformats.org/officeDocument/2006/relationships/hyperlink" Target="https://synthesi.sr/web/login"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43" Type="http://schemas.openxmlformats.org/officeDocument/2006/relationships/hyperlink" Target="https://synthesi.sr/web/login" TargetMode="External"/><Relationship Id="rId48" Type="http://schemas.openxmlformats.org/officeDocument/2006/relationships/oleObject" Target="embeddings/oleObject1.bin"/><Relationship Id="rId8" Type="http://schemas.openxmlformats.org/officeDocument/2006/relationships/hyperlink" Target="http://annals.org/aim/fullarticle/2700389/prisma-extension-scoping-reviews-prisma-scr-checklist-explanation"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46" Type="http://schemas.openxmlformats.org/officeDocument/2006/relationships/hyperlink" Target="http://www.jclinepi.com/article/S0895-4356(13)00334-X/abstract" TargetMode="External"/><Relationship Id="rId20" Type="http://schemas.openxmlformats.org/officeDocument/2006/relationships/hyperlink" Target="about:blank" TargetMode="External"/><Relationship Id="rId41"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AC9008F33A45D0A48080985D77E38E"/>
        <w:category>
          <w:name w:val="General"/>
          <w:gallery w:val="placeholder"/>
        </w:category>
        <w:types>
          <w:type w:val="bbPlcHdr"/>
        </w:types>
        <w:behaviors>
          <w:behavior w:val="content"/>
        </w:behaviors>
        <w:guid w:val="{28C47ECD-736D-4076-9B6D-5462652297A2}"/>
      </w:docPartPr>
      <w:docPartBody>
        <w:p w:rsidR="00083178" w:rsidRDefault="008723A0">
          <w:pPr>
            <w:pStyle w:val="4CAC9008F33A45D0A48080985D77E38E"/>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3A0"/>
    <w:rsid w:val="000825A9"/>
    <w:rsid w:val="00083178"/>
    <w:rsid w:val="001A0AEC"/>
    <w:rsid w:val="003C2B13"/>
    <w:rsid w:val="003D1F88"/>
    <w:rsid w:val="00417612"/>
    <w:rsid w:val="00426AB8"/>
    <w:rsid w:val="00434325"/>
    <w:rsid w:val="004407F2"/>
    <w:rsid w:val="004C260F"/>
    <w:rsid w:val="004C3F2C"/>
    <w:rsid w:val="005C7147"/>
    <w:rsid w:val="0070660C"/>
    <w:rsid w:val="00757CED"/>
    <w:rsid w:val="00826D54"/>
    <w:rsid w:val="00835181"/>
    <w:rsid w:val="008723A0"/>
    <w:rsid w:val="00AC2B96"/>
    <w:rsid w:val="00D622CF"/>
    <w:rsid w:val="00DF6915"/>
    <w:rsid w:val="00E023C8"/>
    <w:rsid w:val="00E75E43"/>
    <w:rsid w:val="00EC033B"/>
    <w:rsid w:val="00ED3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style>
  <w:style w:type="paragraph" w:customStyle="1" w:styleId="4CAC9008F33A45D0A48080985D77E38E">
    <w:name w:val="4CAC9008F33A45D0A48080985D77E3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F521B-D8FC-4950-A06D-776D2E006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91</Pages>
  <Words>22946</Words>
  <Characters>130796</Characters>
  <Application>Microsoft Office Word</Application>
  <DocSecurity>0</DocSecurity>
  <Lines>1089</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Skidmore</dc:creator>
  <cp:keywords/>
  <dc:description/>
  <cp:lastModifiedBy>Kiran</cp:lastModifiedBy>
  <cp:revision>8</cp:revision>
  <cp:lastPrinted>2024-01-10T15:05:00Z</cp:lastPrinted>
  <dcterms:created xsi:type="dcterms:W3CDTF">2024-01-16T15:39:00Z</dcterms:created>
  <dcterms:modified xsi:type="dcterms:W3CDTF">2024-01-16T17:03:00Z</dcterms:modified>
</cp:coreProperties>
</file>