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B8BEB" w14:textId="77777777" w:rsidR="000B2802" w:rsidRDefault="00000000">
      <w:pPr>
        <w:pStyle w:val="Heading2"/>
        <w:rPr>
          <w:b/>
          <w:sz w:val="28"/>
          <w:szCs w:val="28"/>
        </w:rPr>
      </w:pPr>
      <w:bookmarkStart w:id="0" w:name="_gkfarl33rejd" w:colFirst="0" w:colLast="0"/>
      <w:bookmarkEnd w:id="0"/>
      <w:r>
        <w:rPr>
          <w:b/>
          <w:sz w:val="28"/>
          <w:szCs w:val="28"/>
        </w:rPr>
        <w:t>Additional file 2: Psychometric properties</w:t>
      </w:r>
    </w:p>
    <w:p w14:paraId="29A38280" w14:textId="77777777" w:rsidR="000B2802" w:rsidRDefault="000B2802">
      <w:pPr>
        <w:rPr>
          <w:b/>
        </w:rPr>
      </w:pPr>
    </w:p>
    <w:p w14:paraId="00D230F6" w14:textId="77777777" w:rsidR="000B2802" w:rsidRDefault="000B2802">
      <w:pPr>
        <w:rPr>
          <w:b/>
        </w:rPr>
      </w:pPr>
    </w:p>
    <w:p w14:paraId="1AACF349" w14:textId="77777777" w:rsidR="000B2802" w:rsidRDefault="00000000">
      <w:r>
        <w:rPr>
          <w:b/>
        </w:rPr>
        <w:t>Table S1. Ordinal Cronbach’s alphas for 8-year symptom scales.</w:t>
      </w:r>
    </w:p>
    <w:tbl>
      <w:tblPr>
        <w:tblStyle w:val="a"/>
        <w:tblW w:w="83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75"/>
        <w:gridCol w:w="4380"/>
      </w:tblGrid>
      <w:tr w:rsidR="000B2802" w14:paraId="0303874F" w14:textId="77777777" w:rsidTr="00442B4B">
        <w:trPr>
          <w:trHeight w:val="17"/>
        </w:trPr>
        <w:tc>
          <w:tcPr>
            <w:tcW w:w="3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DE78C" w14:textId="77777777" w:rsidR="000B2802" w:rsidRDefault="00000000">
            <w:pPr>
              <w:ind w:left="140" w:righ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Variable</w:t>
            </w:r>
          </w:p>
        </w:tc>
        <w:tc>
          <w:tcPr>
            <w:tcW w:w="43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8DBC2" w14:textId="77777777" w:rsidR="000B2802" w:rsidRDefault="00000000">
            <w:pPr>
              <w:ind w:left="140" w:righ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Ordinal alpha</w:t>
            </w:r>
          </w:p>
        </w:tc>
      </w:tr>
      <w:tr w:rsidR="000B2802" w14:paraId="1D0B23A1" w14:textId="77777777" w:rsidTr="00442B4B">
        <w:trPr>
          <w:trHeight w:val="203"/>
        </w:trPr>
        <w:tc>
          <w:tcPr>
            <w:tcW w:w="39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A8F68" w14:textId="77777777" w:rsidR="000B2802" w:rsidRDefault="00000000">
            <w:pPr>
              <w:ind w:left="140" w:right="1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adhd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C5AFB" w14:textId="77777777" w:rsidR="000B2802" w:rsidRDefault="00000000">
            <w:pPr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0.94</w:t>
            </w:r>
          </w:p>
        </w:tc>
      </w:tr>
      <w:tr w:rsidR="000B2802" w14:paraId="49ED2A1E" w14:textId="77777777" w:rsidTr="00442B4B">
        <w:trPr>
          <w:trHeight w:val="53"/>
        </w:trPr>
        <w:tc>
          <w:tcPr>
            <w:tcW w:w="39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2A62A" w14:textId="77777777" w:rsidR="000B2802" w:rsidRDefault="00000000">
            <w:pPr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D6876" w14:textId="77777777" w:rsidR="000B2802" w:rsidRDefault="00000000">
            <w:pPr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0.93</w:t>
            </w:r>
          </w:p>
        </w:tc>
      </w:tr>
      <w:tr w:rsidR="000B2802" w14:paraId="0D86DEB7" w14:textId="77777777" w:rsidTr="00442B4B">
        <w:trPr>
          <w:trHeight w:val="22"/>
        </w:trPr>
        <w:tc>
          <w:tcPr>
            <w:tcW w:w="39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5A408" w14:textId="77777777" w:rsidR="000B2802" w:rsidRDefault="00000000">
            <w:pPr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2864B" w14:textId="77777777" w:rsidR="000B2802" w:rsidRDefault="00000000">
            <w:pPr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0.91</w:t>
            </w:r>
          </w:p>
        </w:tc>
      </w:tr>
      <w:tr w:rsidR="000B2802" w14:paraId="3323D445" w14:textId="77777777" w:rsidTr="00442B4B">
        <w:trPr>
          <w:trHeight w:val="22"/>
        </w:trPr>
        <w:tc>
          <w:tcPr>
            <w:tcW w:w="39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AC283" w14:textId="77777777" w:rsidR="000B2802" w:rsidRDefault="00000000">
            <w:pPr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4DFA0" w14:textId="77777777" w:rsidR="000B2802" w:rsidRDefault="00000000">
            <w:pPr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0.92</w:t>
            </w:r>
          </w:p>
        </w:tc>
      </w:tr>
      <w:tr w:rsidR="000B2802" w14:paraId="20AB1F21" w14:textId="77777777" w:rsidTr="00442B4B">
        <w:trPr>
          <w:trHeight w:val="22"/>
        </w:trPr>
        <w:tc>
          <w:tcPr>
            <w:tcW w:w="39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31810" w14:textId="77777777" w:rsidR="000B2802" w:rsidRDefault="00000000">
            <w:pPr>
              <w:ind w:left="140" w:right="1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anx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ECBBF" w14:textId="77777777" w:rsidR="000B2802" w:rsidRDefault="00000000">
            <w:pPr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0.76</w:t>
            </w:r>
          </w:p>
        </w:tc>
      </w:tr>
    </w:tbl>
    <w:p w14:paraId="5FD5F191" w14:textId="77777777" w:rsidR="000B2802" w:rsidRDefault="00000000">
      <w:pPr>
        <w:spacing w:after="200"/>
        <w:rPr>
          <w:sz w:val="20"/>
          <w:szCs w:val="20"/>
        </w:rPr>
      </w:pPr>
      <w:proofErr w:type="spellStart"/>
      <w:r>
        <w:rPr>
          <w:sz w:val="20"/>
          <w:szCs w:val="20"/>
        </w:rPr>
        <w:t>adhd</w:t>
      </w:r>
      <w:proofErr w:type="spellEnd"/>
      <w:r>
        <w:rPr>
          <w:sz w:val="20"/>
          <w:szCs w:val="20"/>
        </w:rPr>
        <w:t xml:space="preserve">, attention-deficit hyperactivity disorder; cd, conduct disorder; odd, oppositional defiant </w:t>
      </w:r>
      <w:r>
        <w:rPr>
          <w:sz w:val="20"/>
          <w:szCs w:val="20"/>
        </w:rPr>
        <w:br/>
        <w:t xml:space="preserve">disorder; dep, depression; </w:t>
      </w:r>
      <w:proofErr w:type="spellStart"/>
      <w:r>
        <w:rPr>
          <w:sz w:val="20"/>
          <w:szCs w:val="20"/>
        </w:rPr>
        <w:t>anx</w:t>
      </w:r>
      <w:proofErr w:type="spellEnd"/>
      <w:r>
        <w:rPr>
          <w:sz w:val="20"/>
          <w:szCs w:val="20"/>
        </w:rPr>
        <w:t>, anxiety.</w:t>
      </w:r>
    </w:p>
    <w:p w14:paraId="2DA12F31" w14:textId="77777777" w:rsidR="000B2802" w:rsidRDefault="000B2802"/>
    <w:sectPr w:rsidR="000B280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02"/>
    <w:rsid w:val="000B2802"/>
    <w:rsid w:val="0039545B"/>
    <w:rsid w:val="0044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586521"/>
  <w15:docId w15:val="{1B67CBEE-610C-F348-95E7-9267A72E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 Adrian Dahl Askelund</cp:lastModifiedBy>
  <cp:revision>3</cp:revision>
  <dcterms:created xsi:type="dcterms:W3CDTF">2024-01-26T12:53:00Z</dcterms:created>
  <dcterms:modified xsi:type="dcterms:W3CDTF">2024-01-26T12:54:00Z</dcterms:modified>
</cp:coreProperties>
</file>