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0E1D" w14:textId="77777777" w:rsidR="00E66F4B" w:rsidRDefault="00000000">
      <w:pPr>
        <w:pStyle w:val="Heading2"/>
        <w:rPr>
          <w:b/>
          <w:sz w:val="28"/>
          <w:szCs w:val="28"/>
        </w:rPr>
      </w:pPr>
      <w:bookmarkStart w:id="0" w:name="_6zp642p937sk" w:colFirst="0" w:colLast="0"/>
      <w:bookmarkEnd w:id="0"/>
      <w:r>
        <w:rPr>
          <w:b/>
          <w:sz w:val="28"/>
          <w:szCs w:val="28"/>
        </w:rPr>
        <w:t>Additional file 3: Variable overview</w:t>
      </w:r>
    </w:p>
    <w:p w14:paraId="62A83831" w14:textId="77777777" w:rsidR="00E66F4B" w:rsidRDefault="00E66F4B">
      <w:pPr>
        <w:rPr>
          <w:b/>
        </w:rPr>
      </w:pPr>
    </w:p>
    <w:p w14:paraId="6A808F7B" w14:textId="77777777" w:rsidR="00E66F4B" w:rsidRDefault="00000000">
      <w:r>
        <w:rPr>
          <w:b/>
        </w:rPr>
        <w:t>Table S2. Overview of variables to be included in the study, with details about items, reporters, and variable processing.</w:t>
      </w:r>
    </w:p>
    <w:tbl>
      <w:tblPr>
        <w:tblStyle w:val="a"/>
        <w:tblW w:w="13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1005"/>
        <w:gridCol w:w="1245"/>
        <w:gridCol w:w="735"/>
        <w:gridCol w:w="1200"/>
        <w:gridCol w:w="7305"/>
      </w:tblGrid>
      <w:tr w:rsidR="00E66F4B" w14:paraId="24022DC1" w14:textId="77777777">
        <w:trPr>
          <w:trHeight w:val="354"/>
        </w:trPr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D6029" w14:textId="77777777" w:rsidR="00E66F4B" w:rsidRDefault="00000000">
            <w:pPr>
              <w:spacing w:line="240" w:lineRule="auto"/>
              <w:ind w:left="-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Variable</w:t>
            </w:r>
          </w:p>
        </w:tc>
        <w:tc>
          <w:tcPr>
            <w:tcW w:w="10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EF61C" w14:textId="77777777" w:rsidR="00E66F4B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12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47B9E" w14:textId="77777777" w:rsidR="00E66F4B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Measure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7485F" w14:textId="77777777" w:rsidR="00E66F4B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Items</w:t>
            </w:r>
          </w:p>
        </w:tc>
        <w:tc>
          <w:tcPr>
            <w:tcW w:w="12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349D" w14:textId="77777777" w:rsidR="00E66F4B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missing</w:t>
            </w:r>
          </w:p>
        </w:tc>
        <w:tc>
          <w:tcPr>
            <w:tcW w:w="73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F252E" w14:textId="77777777" w:rsidR="00E66F4B" w:rsidRDefault="00000000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Processing</w:t>
            </w:r>
          </w:p>
        </w:tc>
      </w:tr>
      <w:tr w:rsidR="00E66F4B" w14:paraId="41568F11" w14:textId="77777777" w:rsidTr="00D35353">
        <w:trPr>
          <w:trHeight w:val="168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20901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at menarche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00E35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Predictor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DCC7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AC1F5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FB91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7.25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C35BE" w14:textId="6BDC60D2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menarche score based on self-reported year of menarche at age 14y</w:t>
            </w:r>
          </w:p>
        </w:tc>
      </w:tr>
      <w:tr w:rsidR="00E66F4B" w14:paraId="7D404687" w14:textId="77777777" w:rsidTr="00D35353">
        <w:trPr>
          <w:trHeight w:val="47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B5F3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Breast stage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15565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Predictor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5B9F1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B1982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E6A9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BFEF2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breast stage score calculated based on self-reported values on a scale from 0-4, from ‘not yet started’ to ‘already complete’ at age 14y</w:t>
            </w:r>
          </w:p>
        </w:tc>
      </w:tr>
      <w:tr w:rsidR="00E66F4B" w14:paraId="6E9F7B3A" w14:textId="77777777">
        <w:trPr>
          <w:trHeight w:val="326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A739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Growth spurts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20B0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Auxiliary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EC74A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04C5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1D2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1D9DB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growth spurts score calculated based on self-reported values on a scale from 0-4, from ‘not yet started’ to ‘already complete’ at age 14y</w:t>
            </w:r>
          </w:p>
        </w:tc>
      </w:tr>
      <w:tr w:rsidR="00E66F4B" w14:paraId="4272AE5B" w14:textId="77777777" w:rsidTr="00D35353">
        <w:trPr>
          <w:trHeight w:val="93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743A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Body hair development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B2095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Auxiliary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DAF8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4694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6CFD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CCF1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body hair score calculated based on self-reported values on a scale from 0-4, from ‘not yet started’ to ‘already complete’ at age 14y</w:t>
            </w:r>
          </w:p>
        </w:tc>
      </w:tr>
      <w:tr w:rsidR="00E66F4B" w14:paraId="5A2458AC" w14:textId="77777777" w:rsidTr="00D35353">
        <w:trPr>
          <w:trHeight w:val="187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7BE9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Skin changes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75F0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Auxiliary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65867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A49B9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B240A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2416A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skin change score calculated based on self-reported values on a scale from 0-4, from ‘not yet started’ to ‘already complete’ at age 14y</w:t>
            </w:r>
          </w:p>
        </w:tc>
      </w:tr>
      <w:tr w:rsidR="00E66F4B" w14:paraId="43BD349A" w14:textId="77777777" w:rsidTr="00D35353">
        <w:trPr>
          <w:trHeight w:val="281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A9E2B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Body mass index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2AFB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CB084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items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C7D1D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88E1D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8y: 36.97</w:t>
            </w:r>
            <w:r>
              <w:rPr>
                <w:sz w:val="18"/>
                <w:szCs w:val="18"/>
              </w:rPr>
              <w:br/>
              <w:t>14y: 10.40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BA6F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bmi scores calculated as weight (kg)/height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(m), based on mother report at age 8y and self-report at age 14y</w:t>
            </w:r>
          </w:p>
        </w:tc>
      </w:tr>
      <w:tr w:rsidR="00E66F4B" w14:paraId="7C87229A" w14:textId="77777777" w:rsidTr="00D35353">
        <w:trPr>
          <w:trHeight w:val="91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7D09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Parental income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9DFC2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A0A71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items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595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3DCC3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3.10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90379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income score calculated as mean of maternal and paternal gross income reported by mother at week 17 of pregnancy</w:t>
            </w:r>
          </w:p>
        </w:tc>
      </w:tr>
      <w:tr w:rsidR="00E66F4B" w14:paraId="782375D1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7727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Parental education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0320D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CF43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items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2A7F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3A154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2.97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0D620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 score calculated as mean of maternal and paternal education reported by mother at week 17 of pregnancy</w:t>
            </w:r>
          </w:p>
        </w:tc>
      </w:tr>
      <w:tr w:rsidR="00E66F4B" w14:paraId="096FD03D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BDE39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Paternal age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8D798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3C67A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MBRN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1EB2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6C674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82C13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paternal age at the time of delivery based on registry data</w:t>
            </w:r>
          </w:p>
        </w:tc>
      </w:tr>
      <w:tr w:rsidR="00E66F4B" w14:paraId="7465159E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466E4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Maternal age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BEB2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A1FF2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MBRN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877C1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7161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FDD7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maternal age at the time of delivery based on registry data</w:t>
            </w:r>
          </w:p>
        </w:tc>
      </w:tr>
      <w:tr w:rsidR="00E66F4B" w14:paraId="6FF0ECF1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B399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age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E5FE8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2044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items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AC5B9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03150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8y: 28.03</w:t>
            </w:r>
            <w:r>
              <w:rPr>
                <w:sz w:val="18"/>
                <w:szCs w:val="18"/>
              </w:rPr>
              <w:br/>
              <w:t>14y: 0.81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07B24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at questionnaire completion at age 8y, 14y</w:t>
            </w:r>
          </w:p>
        </w:tc>
      </w:tr>
      <w:tr w:rsidR="00E66F4B" w14:paraId="32FC47FE" w14:textId="77777777">
        <w:trPr>
          <w:trHeight w:val="420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EDABB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Financial problems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9F11B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362F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5701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BAC24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18.17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78E5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financial problems based on mother report at child age 18 months</w:t>
            </w:r>
          </w:p>
        </w:tc>
      </w:tr>
      <w:tr w:rsidR="00E66F4B" w14:paraId="68B68082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2B172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Parental cohabitation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E118B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3E501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 items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5133B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F9D4B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18m: 13.35</w:t>
            </w:r>
            <w:r>
              <w:rPr>
                <w:sz w:val="18"/>
                <w:szCs w:val="18"/>
              </w:rPr>
              <w:br/>
              <w:t>3y: 23.07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21E6F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parental cohabitation based on mother report at child age 18 months, 3y</w:t>
            </w:r>
          </w:p>
        </w:tc>
      </w:tr>
      <w:tr w:rsidR="00E66F4B" w14:paraId="47FDC2B5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CE28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Parity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C2792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6D88A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MBRN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E116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F86FF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ABCE7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previous deliveries, as registered in MBRN</w:t>
            </w:r>
          </w:p>
        </w:tc>
      </w:tr>
      <w:tr w:rsidR="00E66F4B" w14:paraId="6FEF7CC3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37CF5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Prenatal depression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DAFBB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B3BA0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SCL-5+ SCL-8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B46C9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&amp; 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768CF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w17: 3.00</w:t>
            </w:r>
            <w:r>
              <w:rPr>
                <w:sz w:val="18"/>
                <w:szCs w:val="18"/>
              </w:rPr>
              <w:br/>
              <w:t xml:space="preserve">w30: 4.53 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C943A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prenatal score as mean (available items)*total items (IF available_items &gt; total_items/2) reported by mother week 17 &amp; 30 of pregnancy</w:t>
            </w:r>
          </w:p>
        </w:tc>
      </w:tr>
      <w:tr w:rsidR="00E66F4B" w14:paraId="5C5FF585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2433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Postnatal depression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A8BD8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Covariate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3D401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EPDS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911D7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E3907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7.35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E85C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postnatal score calculated as mean (available items)*total items (IF available_items &gt; total_items/2) reported by mother at 6 months</w:t>
            </w:r>
          </w:p>
        </w:tc>
      </w:tr>
      <w:tr w:rsidR="00E66F4B" w14:paraId="4020F77C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AC64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Depressive symptoms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69A1D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Outcome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34D6F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SMFQ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E81BF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48834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8y: 27.44</w:t>
            </w:r>
            <w:r>
              <w:rPr>
                <w:sz w:val="18"/>
                <w:szCs w:val="18"/>
              </w:rPr>
              <w:br/>
              <w:t>14y: 0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A0A7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depression score calculated as mean (available items)*total items (IF available_items &gt; total_items/2) at 8y (mother) &amp; 14y (self-report)</w:t>
            </w:r>
          </w:p>
        </w:tc>
      </w:tr>
      <w:tr w:rsidR="00E66F4B" w14:paraId="41FC9DCC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331FA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Anxiety symptoms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12D2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Outcome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EB34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SCARED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13AE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EB1E0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8y: 27.34</w:t>
            </w:r>
          </w:p>
          <w:p w14:paraId="7A3AAA0D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14y: 0.49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AA019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anxiety scores calculated as mean (available items)*total items (IF available_items &gt; total_items/2) at 8y (mother) &amp; 14y (self-report)</w:t>
            </w:r>
          </w:p>
        </w:tc>
      </w:tr>
      <w:tr w:rsidR="00E66F4B" w14:paraId="5E91BD9A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E763A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ADHD traits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A3DC0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Outcome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FCECE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RS-DBD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DAFC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DDB5B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8y: 27.37</w:t>
            </w:r>
            <w:r>
              <w:rPr>
                <w:sz w:val="18"/>
                <w:szCs w:val="18"/>
              </w:rPr>
              <w:br/>
              <w:t>14y: 20.45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51F63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adhd scores calculated as mean (available items)*total items (IF available_items &gt; total_items/2) reported by mother at age 8y &amp; 14y</w:t>
            </w:r>
          </w:p>
        </w:tc>
      </w:tr>
      <w:tr w:rsidR="00E66F4B" w14:paraId="5D5D12E6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3B655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 symptoms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6983F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Outcome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B79A9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RS-DBD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71AE4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F7625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8y: 27.37</w:t>
            </w:r>
            <w:r>
              <w:rPr>
                <w:sz w:val="18"/>
                <w:szCs w:val="18"/>
              </w:rPr>
              <w:br/>
              <w:t>14y: 0.09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430B2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conduct scores calculated as mean (available items)*total items (IF available_items &gt; total_items/2) at 8y (mother) &amp; 14y (self-report)</w:t>
            </w:r>
          </w:p>
        </w:tc>
      </w:tr>
      <w:tr w:rsidR="00E66F4B" w14:paraId="7F80B04C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AF385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 symptoms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D19B8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Outcome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090F7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RS-DBD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64DF0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D3D8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8y: 27.38</w:t>
            </w:r>
          </w:p>
          <w:p w14:paraId="5533CF46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14y: 20.47</w:t>
            </w: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3870C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oppositional scores calculated as mean (available items)*total items (IF available_items &gt; total_items/2) reported by mother at 8y &amp; 14y</w:t>
            </w:r>
          </w:p>
        </w:tc>
      </w:tr>
      <w:tr w:rsidR="00E66F4B" w14:paraId="45F15883" w14:textId="77777777" w:rsidTr="00D35353">
        <w:trPr>
          <w:trHeight w:val="22"/>
        </w:trPr>
        <w:tc>
          <w:tcPr>
            <w:tcW w:w="21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844C1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Diagnoses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25E3A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Outcome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5C72A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KUHR/NPR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65E8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05257" w14:textId="77777777" w:rsidR="00E66F4B" w:rsidRDefault="00E66F4B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3C460" w14:textId="77777777" w:rsidR="00E66F4B" w:rsidRDefault="00000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ICPC-2: P23, P74, P76, P79, P81, P82 / ICD-10: F32-F33, F34.1, F40-F44, F90, F91-F92, F93.0-F93.2</w:t>
            </w:r>
          </w:p>
        </w:tc>
      </w:tr>
    </w:tbl>
    <w:p w14:paraId="56DD77EC" w14:textId="77777777" w:rsidR="00E66F4B" w:rsidRDefault="00000000">
      <w:pPr>
        <w:spacing w:before="80" w:after="200" w:line="345" w:lineRule="auto"/>
      </w:pPr>
      <w:r>
        <w:t>BMI, body mass index; MBRN, The Medical Birth Registry; SCL, The (Hopkins) Symptom Checklist; EPDS, Edinburgh Postnatal Depression Scale; SMFQ, Short Mood and Feelings Questionnaire; SCARED, Screen for Child Anxiety and Related Disorders; ADHD, attention-deficit hyperactivity disorder; CD, conduct disorder; ODD, oppositional defiant disorder; RS-DBD, Parent/Teacher Rating Scale for Disruptive Behaviour Disorders; KUHR, Control and payment of health refunds; NPR, Norwegian Patient Registry; ICPC-2, The International</w:t>
      </w:r>
      <w:r>
        <w:br/>
        <w:t>Classification of Primary Care; ICD-10, International Statistical Classification of Diseases and Related Health Problems.</w:t>
      </w:r>
    </w:p>
    <w:sectPr w:rsidR="00E66F4B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F4B"/>
    <w:rsid w:val="001F7C19"/>
    <w:rsid w:val="00D35353"/>
    <w:rsid w:val="00E6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3B38EB"/>
  <w15:docId w15:val="{1B67CBEE-610C-F348-95E7-9267A72E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 Adrian Dahl Askelund</cp:lastModifiedBy>
  <cp:revision>3</cp:revision>
  <dcterms:created xsi:type="dcterms:W3CDTF">2024-01-26T12:55:00Z</dcterms:created>
  <dcterms:modified xsi:type="dcterms:W3CDTF">2024-01-26T13:06:00Z</dcterms:modified>
</cp:coreProperties>
</file>