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317B" w14:textId="48C8C6AB" w:rsidR="00233993" w:rsidRDefault="00233993" w:rsidP="0027421E">
      <w:pPr>
        <w:pStyle w:val="Heading3"/>
        <w:widowControl/>
        <w:ind w:left="0"/>
      </w:pPr>
    </w:p>
    <w:p w14:paraId="71AFB653" w14:textId="597A61E4" w:rsidR="00101DCA" w:rsidRDefault="00101DCA"/>
    <w:p w14:paraId="470A4484" w14:textId="175A79ED" w:rsidR="0027421E" w:rsidRPr="005667CE" w:rsidRDefault="0027421E">
      <w:pPr>
        <w:rPr>
          <w:b/>
          <w:bCs/>
          <w:sz w:val="28"/>
          <w:szCs w:val="28"/>
        </w:rPr>
      </w:pPr>
      <w:r w:rsidRPr="005667CE">
        <w:rPr>
          <w:b/>
          <w:bCs/>
          <w:sz w:val="28"/>
          <w:szCs w:val="28"/>
        </w:rPr>
        <w:t xml:space="preserve">Table </w:t>
      </w:r>
      <w:r w:rsidR="00B46389">
        <w:rPr>
          <w:b/>
          <w:bCs/>
          <w:sz w:val="28"/>
          <w:szCs w:val="28"/>
        </w:rPr>
        <w:t>S</w:t>
      </w:r>
      <w:r w:rsidRPr="005667CE">
        <w:rPr>
          <w:b/>
          <w:bCs/>
          <w:sz w:val="28"/>
          <w:szCs w:val="28"/>
        </w:rPr>
        <w:t xml:space="preserve">6. </w:t>
      </w:r>
      <w:r w:rsidR="00444D28" w:rsidRPr="001B1EE4">
        <w:rPr>
          <w:sz w:val="28"/>
          <w:szCs w:val="28"/>
        </w:rPr>
        <w:t>Distribution of Healthcare Visits and Person-Time Across Different Outcomes for Long COVID Exposure and Comparator Groups</w:t>
      </w:r>
    </w:p>
    <w:p w14:paraId="2C0397A0" w14:textId="20DCA7C6" w:rsidR="0027421E" w:rsidRDefault="0027421E"/>
    <w:tbl>
      <w:tblPr>
        <w:tblW w:w="5465" w:type="pct"/>
        <w:tblLayout w:type="fixed"/>
        <w:tblLook w:val="04A0" w:firstRow="1" w:lastRow="0" w:firstColumn="1" w:lastColumn="0" w:noHBand="0" w:noVBand="1"/>
      </w:tblPr>
      <w:tblGrid>
        <w:gridCol w:w="2054"/>
        <w:gridCol w:w="2332"/>
        <w:gridCol w:w="1249"/>
        <w:gridCol w:w="2014"/>
        <w:gridCol w:w="2216"/>
      </w:tblGrid>
      <w:tr w:rsidR="0027421E" w:rsidRPr="0027421E" w14:paraId="78EE51F0" w14:textId="77777777" w:rsidTr="00016D89">
        <w:trPr>
          <w:trHeight w:val="312"/>
        </w:trPr>
        <w:tc>
          <w:tcPr>
            <w:tcW w:w="10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7924F" w14:textId="77777777" w:rsidR="0027421E" w:rsidRPr="0027421E" w:rsidRDefault="0027421E" w:rsidP="0027421E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Outcomes</w:t>
            </w:r>
          </w:p>
        </w:tc>
        <w:tc>
          <w:tcPr>
            <w:tcW w:w="1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48AF5" w14:textId="77777777" w:rsidR="0027421E" w:rsidRPr="0027421E" w:rsidRDefault="0027421E" w:rsidP="0027421E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Exposure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C3ED" w14:textId="22CB8621" w:rsidR="0027421E" w:rsidRPr="0027421E" w:rsidRDefault="0027421E" w:rsidP="0027421E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Numbers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03CBA" w14:textId="77777777" w:rsidR="0027421E" w:rsidRPr="0027421E" w:rsidRDefault="0027421E" w:rsidP="0027421E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Healthcare visit counts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69F69" w14:textId="7A78F85C" w:rsidR="0027421E" w:rsidRPr="0027421E" w:rsidRDefault="0027421E" w:rsidP="0027421E">
            <w:pPr>
              <w:widowControl/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Person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="009D1ED6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/>
              </w:rPr>
              <w:t>time (days)</w:t>
            </w:r>
          </w:p>
        </w:tc>
      </w:tr>
      <w:tr w:rsidR="009F4941" w:rsidRPr="0027421E" w14:paraId="7CB3EA55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5960" w14:textId="1B6FFA85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Total </w:t>
            </w:r>
            <w:r w:rsidR="00420CAE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healthcare </w:t>
            </w:r>
            <w:r w:rsidR="000B61B0">
              <w:rPr>
                <w:rFonts w:eastAsia="Times New Roman"/>
                <w:color w:val="000000"/>
                <w:sz w:val="24"/>
                <w:szCs w:val="24"/>
                <w:lang w:val="en-US"/>
              </w:rPr>
              <w:t>utilizations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9504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6576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175,015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43C0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2,812,215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D519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53,676,700</w:t>
            </w:r>
          </w:p>
        </w:tc>
      </w:tr>
      <w:tr w:rsidR="009F4941" w:rsidRPr="0027421E" w14:paraId="0877BEE8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BF4F" w14:textId="605FD9A1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FA11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12C7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42,545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2367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1,041,585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E85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12,765,255</w:t>
            </w:r>
          </w:p>
        </w:tc>
      </w:tr>
      <w:tr w:rsidR="009F4941" w:rsidRPr="0027421E" w14:paraId="3B80F9AA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87A5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GP visits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BC14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1DE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158,590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5AE5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1,079,215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E892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49,507,955</w:t>
            </w:r>
          </w:p>
        </w:tc>
      </w:tr>
      <w:tr w:rsidR="009F4941" w:rsidRPr="0027421E" w14:paraId="75AFCD38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B351" w14:textId="4D8DF47F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0BFB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890F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40,030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B501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428,860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B5CF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12,081,215</w:t>
            </w:r>
          </w:p>
        </w:tc>
      </w:tr>
      <w:tr w:rsidR="009F4941" w:rsidRPr="0027421E" w14:paraId="7DCE13BE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C378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Prescription visits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C29D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C9C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147,805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3288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1,334,875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77AE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45,373,425</w:t>
            </w:r>
          </w:p>
        </w:tc>
      </w:tr>
      <w:tr w:rsidR="009F4941" w:rsidRPr="0027421E" w14:paraId="5BECCEF8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4F71" w14:textId="17A96A12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FC9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24C6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38,750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A934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441,065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11AD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11,717,720</w:t>
            </w:r>
          </w:p>
        </w:tc>
      </w:tr>
      <w:tr w:rsidR="009F4941" w:rsidRPr="0027421E" w14:paraId="70AE08BF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F7FB" w14:textId="03A2CD44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Hospital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admission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23A3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FAB0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10,780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D694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14,775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BEC9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3,400,180</w:t>
            </w:r>
          </w:p>
        </w:tc>
      </w:tr>
      <w:tr w:rsidR="009F4941" w:rsidRPr="0027421E" w14:paraId="48246EDB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7E85" w14:textId="62E10113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AD54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3068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3,410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C4CC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4,885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96BB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1,071,680</w:t>
            </w:r>
          </w:p>
        </w:tc>
      </w:tr>
      <w:tr w:rsidR="009F4941" w:rsidRPr="0027421E" w14:paraId="61EA33CC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A91E" w14:textId="6E87980C" w:rsidR="009F4941" w:rsidRPr="0027421E" w:rsidRDefault="009F4941" w:rsidP="009F4941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A&amp;E visits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AA68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2EB3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32,735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577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49,025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C3F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10,589,925</w:t>
            </w:r>
          </w:p>
        </w:tc>
      </w:tr>
      <w:tr w:rsidR="009F4941" w:rsidRPr="0027421E" w14:paraId="292520FA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FB1D" w14:textId="007AC70D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77DA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CAD3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11,075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D852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18,285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8933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3,561,310</w:t>
            </w:r>
          </w:p>
        </w:tc>
      </w:tr>
      <w:tr w:rsidR="009F4941" w:rsidRPr="0027421E" w14:paraId="30D47588" w14:textId="77777777" w:rsidTr="00016D89">
        <w:trPr>
          <w:trHeight w:val="312"/>
        </w:trPr>
        <w:tc>
          <w:tcPr>
            <w:tcW w:w="104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DA2F" w14:textId="1E52F36B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Outpatient clinic</w:t>
            </w: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visits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FBDE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Comparator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2F5E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75,650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FA12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334,325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64F9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23,891,150</w:t>
            </w:r>
          </w:p>
        </w:tc>
      </w:tr>
      <w:tr w:rsidR="009F4941" w:rsidRPr="0027421E" w14:paraId="04370B57" w14:textId="77777777" w:rsidTr="00016D89">
        <w:trPr>
          <w:trHeight w:val="312"/>
        </w:trPr>
        <w:tc>
          <w:tcPr>
            <w:tcW w:w="104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DAA69" w14:textId="74E003D4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F6D56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Long covid exposure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26B5C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26,745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D9093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148,485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01D76" w14:textId="77777777" w:rsidR="009F4941" w:rsidRPr="0027421E" w:rsidRDefault="009F4941" w:rsidP="0027421E">
            <w:pPr>
              <w:widowControl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27421E">
              <w:rPr>
                <w:rFonts w:eastAsia="Times New Roman"/>
                <w:color w:val="000000"/>
                <w:sz w:val="24"/>
                <w:szCs w:val="24"/>
                <w:lang w:val="en-US"/>
              </w:rPr>
              <w:t>8,271,340</w:t>
            </w:r>
          </w:p>
        </w:tc>
      </w:tr>
    </w:tbl>
    <w:p w14:paraId="4C1D17D1" w14:textId="77777777" w:rsidR="0027421E" w:rsidRDefault="0027421E"/>
    <w:sectPr w:rsidR="00274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39F22" w14:textId="77777777" w:rsidR="00C2740F" w:rsidRDefault="00C2740F" w:rsidP="0027421E">
      <w:r>
        <w:separator/>
      </w:r>
    </w:p>
  </w:endnote>
  <w:endnote w:type="continuationSeparator" w:id="0">
    <w:p w14:paraId="7200BC1E" w14:textId="77777777" w:rsidR="00C2740F" w:rsidRDefault="00C2740F" w:rsidP="00274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E3656" w14:textId="77777777" w:rsidR="00C2740F" w:rsidRDefault="00C2740F" w:rsidP="0027421E">
      <w:r>
        <w:separator/>
      </w:r>
    </w:p>
  </w:footnote>
  <w:footnote w:type="continuationSeparator" w:id="0">
    <w:p w14:paraId="703F9C8B" w14:textId="77777777" w:rsidR="00C2740F" w:rsidRDefault="00C2740F" w:rsidP="00274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Y1MDM0tTAysjA2MTJT0lEKTi0uzszPAykwrAUAC3tDqiwAAAA="/>
  </w:docVars>
  <w:rsids>
    <w:rsidRoot w:val="00233993"/>
    <w:rsid w:val="00016D89"/>
    <w:rsid w:val="0007400F"/>
    <w:rsid w:val="000B61B0"/>
    <w:rsid w:val="000D0F82"/>
    <w:rsid w:val="00101DCA"/>
    <w:rsid w:val="00171166"/>
    <w:rsid w:val="001B1EE4"/>
    <w:rsid w:val="00233993"/>
    <w:rsid w:val="0027421E"/>
    <w:rsid w:val="00382AF5"/>
    <w:rsid w:val="00420CAE"/>
    <w:rsid w:val="00444D28"/>
    <w:rsid w:val="00551718"/>
    <w:rsid w:val="005667CE"/>
    <w:rsid w:val="005C7626"/>
    <w:rsid w:val="00845CA9"/>
    <w:rsid w:val="009D1ED6"/>
    <w:rsid w:val="009F4941"/>
    <w:rsid w:val="00A64983"/>
    <w:rsid w:val="00B46389"/>
    <w:rsid w:val="00B91D2A"/>
    <w:rsid w:val="00C2740F"/>
    <w:rsid w:val="00C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25644C"/>
  <w15:chartTrackingRefBased/>
  <w15:docId w15:val="{62CE0336-5F67-4752-93A6-B89D5A39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993"/>
    <w:pPr>
      <w:widowControl w:val="0"/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993"/>
    <w:pPr>
      <w:pBdr>
        <w:top w:val="nil"/>
        <w:left w:val="nil"/>
        <w:bottom w:val="nil"/>
        <w:right w:val="nil"/>
        <w:between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60" w:line="261" w:lineRule="auto"/>
      <w:outlineLvl w:val="0"/>
    </w:pPr>
    <w:rPr>
      <w:b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993"/>
    <w:pPr>
      <w:pBdr>
        <w:top w:val="nil"/>
        <w:left w:val="nil"/>
        <w:bottom w:val="nil"/>
        <w:right w:val="nil"/>
        <w:between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60" w:line="261" w:lineRule="auto"/>
      <w:outlineLvl w:val="1"/>
    </w:pPr>
    <w:rPr>
      <w:b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993"/>
    <w:pPr>
      <w:keepNext/>
      <w:keepLines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80" w:after="80" w:line="276" w:lineRule="auto"/>
      <w:ind w:left="-425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9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99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99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993"/>
    <w:rPr>
      <w:rFonts w:ascii="Calibri" w:eastAsia="Calibri" w:hAnsi="Calibri" w:cs="Calibri"/>
      <w:b/>
      <w:color w:val="000000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33993"/>
    <w:rPr>
      <w:rFonts w:ascii="Calibri" w:eastAsia="Calibri" w:hAnsi="Calibri" w:cs="Calibri"/>
      <w:b/>
      <w:color w:val="000000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33993"/>
    <w:rPr>
      <w:rFonts w:ascii="Calibri" w:eastAsia="Calibri" w:hAnsi="Calibri" w:cs="Calibri"/>
      <w:b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233993"/>
    <w:rPr>
      <w:rFonts w:ascii="Calibri" w:eastAsia="Calibri" w:hAnsi="Calibri" w:cs="Calibri"/>
      <w:b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993"/>
    <w:rPr>
      <w:rFonts w:ascii="Calibri" w:eastAsia="Calibri" w:hAnsi="Calibri" w:cs="Calibri"/>
      <w:b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993"/>
    <w:rPr>
      <w:rFonts w:ascii="Calibri" w:eastAsia="Calibri" w:hAnsi="Calibri" w:cs="Calibri"/>
      <w:b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33993"/>
    <w:pPr>
      <w:pBdr>
        <w:top w:val="nil"/>
        <w:left w:val="nil"/>
        <w:bottom w:val="nil"/>
        <w:right w:val="nil"/>
        <w:between w:val="nil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before="260" w:line="261" w:lineRule="auto"/>
    </w:pPr>
    <w:rPr>
      <w:color w:val="00000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993"/>
    <w:rPr>
      <w:rFonts w:ascii="Calibri" w:eastAsia="Calibri" w:hAnsi="Calibri" w:cs="Calibri"/>
      <w:color w:val="000000"/>
      <w:kern w:val="0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9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33993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39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993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39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993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8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736</Characters>
  <Application>Microsoft Office Word</Application>
  <DocSecurity>0</DocSecurity>
  <Lines>81</Lines>
  <Paragraphs>69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Liang-Yu  Lin</dc:creator>
  <cp:keywords/>
  <dc:description/>
  <cp:lastModifiedBy>Liang-Yu Lin</cp:lastModifiedBy>
  <cp:revision>18</cp:revision>
  <dcterms:created xsi:type="dcterms:W3CDTF">2024-02-27T11:15:00Z</dcterms:created>
  <dcterms:modified xsi:type="dcterms:W3CDTF">2024-06-05T03:52:00Z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e03846be-58f1-440f-ac60-67ea00638f6e</vt:lpwstr>
  </property>
</Properties>
</file>