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C83CE31" w14:textId="3754E746" w:rsidR="00A05C4D" w:rsidRPr="008062B8" w:rsidRDefault="00FE11E7" w:rsidP="00A001E6">
      <w:pPr>
        <w:rPr>
          <w:b/>
          <w:bCs/>
        </w:rPr>
      </w:pPr>
      <w:r>
        <w:rPr>
          <w:b/>
          <w:bCs/>
        </w:rPr>
        <w:t>Additional File 1</w:t>
      </w:r>
    </w:p>
    <w:p w14:paraId="39893009" w14:textId="77777777" w:rsidR="00D97257" w:rsidRPr="008062B8" w:rsidRDefault="00D97257" w:rsidP="00D97257"/>
    <w:sdt>
      <w:sdtPr>
        <w:rPr>
          <w:rFonts w:asciiTheme="minorHAnsi" w:eastAsiaTheme="minorHAnsi" w:hAnsiTheme="minorHAnsi" w:cstheme="minorBidi"/>
          <w:b w:val="0"/>
          <w:bCs w:val="0"/>
          <w:color w:val="auto"/>
          <w:sz w:val="24"/>
          <w:szCs w:val="24"/>
          <w:lang w:val="en-GB"/>
        </w:rPr>
        <w:id w:val="-134495223"/>
        <w:docPartObj>
          <w:docPartGallery w:val="Table of Contents"/>
          <w:docPartUnique/>
        </w:docPartObj>
      </w:sdtPr>
      <w:sdtEndPr>
        <w:rPr>
          <w:noProof/>
        </w:rPr>
      </w:sdtEndPr>
      <w:sdtContent>
        <w:p w14:paraId="320D1532" w14:textId="2E11CD50" w:rsidR="00AD3AE2" w:rsidRPr="008062B8" w:rsidRDefault="00AD3AE2" w:rsidP="00452770">
          <w:pPr>
            <w:pStyle w:val="TOCHeading"/>
            <w:spacing w:line="240" w:lineRule="auto"/>
            <w:rPr>
              <w:sz w:val="24"/>
              <w:szCs w:val="24"/>
            </w:rPr>
          </w:pPr>
          <w:r w:rsidRPr="008062B8">
            <w:rPr>
              <w:sz w:val="24"/>
              <w:szCs w:val="24"/>
            </w:rPr>
            <w:t>Table of Contents</w:t>
          </w:r>
        </w:p>
        <w:p w14:paraId="7F26E34D" w14:textId="01DB5232" w:rsidR="00F62DD8" w:rsidRDefault="00AD3AE2">
          <w:pPr>
            <w:pStyle w:val="TOC1"/>
            <w:rPr>
              <w:rFonts w:eastAsiaTheme="minorEastAsia" w:cstheme="minorBidi"/>
              <w:b w:val="0"/>
              <w:bCs w:val="0"/>
              <w:i w:val="0"/>
              <w:iCs w:val="0"/>
              <w:noProof/>
              <w:kern w:val="2"/>
              <w:lang w:eastAsia="en-GB"/>
              <w14:ligatures w14:val="standardContextual"/>
            </w:rPr>
          </w:pPr>
          <w:r w:rsidRPr="008062B8">
            <w:fldChar w:fldCharType="begin"/>
          </w:r>
          <w:r w:rsidRPr="008062B8">
            <w:instrText xml:space="preserve"> TOC \o "1-3" \h \z \u </w:instrText>
          </w:r>
          <w:r w:rsidRPr="008062B8">
            <w:fldChar w:fldCharType="separate"/>
          </w:r>
          <w:hyperlink w:anchor="_Toc174246160" w:history="1">
            <w:r w:rsidR="00F62DD8" w:rsidRPr="008C0879">
              <w:rPr>
                <w:rStyle w:val="Hyperlink"/>
                <w:noProof/>
              </w:rPr>
              <w:t>Figure S1: Age vs log(odds) of three or more comorbidities for acute admissions across England from 2006 to 2021</w:t>
            </w:r>
            <w:r w:rsidR="00F62DD8">
              <w:rPr>
                <w:noProof/>
                <w:webHidden/>
              </w:rPr>
              <w:tab/>
            </w:r>
            <w:r w:rsidR="00F62DD8">
              <w:rPr>
                <w:noProof/>
                <w:webHidden/>
              </w:rPr>
              <w:fldChar w:fldCharType="begin"/>
            </w:r>
            <w:r w:rsidR="00F62DD8">
              <w:rPr>
                <w:noProof/>
                <w:webHidden/>
              </w:rPr>
              <w:instrText xml:space="preserve"> PAGEREF _Toc174246160 \h </w:instrText>
            </w:r>
            <w:r w:rsidR="00F62DD8">
              <w:rPr>
                <w:noProof/>
                <w:webHidden/>
              </w:rPr>
            </w:r>
            <w:r w:rsidR="00F62DD8">
              <w:rPr>
                <w:noProof/>
                <w:webHidden/>
              </w:rPr>
              <w:fldChar w:fldCharType="separate"/>
            </w:r>
            <w:r w:rsidR="00F62DD8">
              <w:rPr>
                <w:noProof/>
                <w:webHidden/>
              </w:rPr>
              <w:t>2</w:t>
            </w:r>
            <w:r w:rsidR="00F62DD8">
              <w:rPr>
                <w:noProof/>
                <w:webHidden/>
              </w:rPr>
              <w:fldChar w:fldCharType="end"/>
            </w:r>
          </w:hyperlink>
        </w:p>
        <w:p w14:paraId="11EAF81D" w14:textId="61765F70" w:rsidR="00F62DD8" w:rsidRDefault="00974D0C">
          <w:pPr>
            <w:pStyle w:val="TOC1"/>
            <w:rPr>
              <w:rFonts w:eastAsiaTheme="minorEastAsia" w:cstheme="minorBidi"/>
              <w:b w:val="0"/>
              <w:bCs w:val="0"/>
              <w:i w:val="0"/>
              <w:iCs w:val="0"/>
              <w:noProof/>
              <w:kern w:val="2"/>
              <w:lang w:eastAsia="en-GB"/>
              <w14:ligatures w14:val="standardContextual"/>
            </w:rPr>
          </w:pPr>
          <w:hyperlink w:anchor="_Toc174246161" w:history="1">
            <w:r w:rsidR="00F62DD8" w:rsidRPr="008C0879">
              <w:rPr>
                <w:rStyle w:val="Hyperlink"/>
                <w:noProof/>
              </w:rPr>
              <w:t>Figure S2: Age vs log(odds) of three or more comorbidities for elective admissions across England from 2006 to 2021</w:t>
            </w:r>
            <w:r w:rsidR="00F62DD8">
              <w:rPr>
                <w:noProof/>
                <w:webHidden/>
              </w:rPr>
              <w:tab/>
            </w:r>
            <w:r w:rsidR="00F62DD8">
              <w:rPr>
                <w:noProof/>
                <w:webHidden/>
              </w:rPr>
              <w:fldChar w:fldCharType="begin"/>
            </w:r>
            <w:r w:rsidR="00F62DD8">
              <w:rPr>
                <w:noProof/>
                <w:webHidden/>
              </w:rPr>
              <w:instrText xml:space="preserve"> PAGEREF _Toc174246161 \h </w:instrText>
            </w:r>
            <w:r w:rsidR="00F62DD8">
              <w:rPr>
                <w:noProof/>
                <w:webHidden/>
              </w:rPr>
            </w:r>
            <w:r w:rsidR="00F62DD8">
              <w:rPr>
                <w:noProof/>
                <w:webHidden/>
              </w:rPr>
              <w:fldChar w:fldCharType="separate"/>
            </w:r>
            <w:r w:rsidR="00F62DD8">
              <w:rPr>
                <w:noProof/>
                <w:webHidden/>
              </w:rPr>
              <w:t>2</w:t>
            </w:r>
            <w:r w:rsidR="00F62DD8">
              <w:rPr>
                <w:noProof/>
                <w:webHidden/>
              </w:rPr>
              <w:fldChar w:fldCharType="end"/>
            </w:r>
          </w:hyperlink>
        </w:p>
        <w:p w14:paraId="7E3D1CAA" w14:textId="05A419EF" w:rsidR="00F62DD8" w:rsidRDefault="00974D0C">
          <w:pPr>
            <w:pStyle w:val="TOC1"/>
            <w:rPr>
              <w:rFonts w:eastAsiaTheme="minorEastAsia" w:cstheme="minorBidi"/>
              <w:b w:val="0"/>
              <w:bCs w:val="0"/>
              <w:i w:val="0"/>
              <w:iCs w:val="0"/>
              <w:noProof/>
              <w:kern w:val="2"/>
              <w:lang w:eastAsia="en-GB"/>
              <w14:ligatures w14:val="standardContextual"/>
            </w:rPr>
          </w:pPr>
          <w:hyperlink w:anchor="_Toc174246162" w:history="1">
            <w:r w:rsidR="00F62DD8" w:rsidRPr="008C0879">
              <w:rPr>
                <w:rStyle w:val="Hyperlink"/>
                <w:noProof/>
              </w:rPr>
              <w:t>Figure S3: Age vs log(odds) of two or more frailty syndromes for acute admissions across England from 2006 to 2021</w:t>
            </w:r>
            <w:r w:rsidR="00F62DD8">
              <w:rPr>
                <w:noProof/>
                <w:webHidden/>
              </w:rPr>
              <w:tab/>
            </w:r>
            <w:r w:rsidR="00F62DD8">
              <w:rPr>
                <w:noProof/>
                <w:webHidden/>
              </w:rPr>
              <w:fldChar w:fldCharType="begin"/>
            </w:r>
            <w:r w:rsidR="00F62DD8">
              <w:rPr>
                <w:noProof/>
                <w:webHidden/>
              </w:rPr>
              <w:instrText xml:space="preserve"> PAGEREF _Toc174246162 \h </w:instrText>
            </w:r>
            <w:r w:rsidR="00F62DD8">
              <w:rPr>
                <w:noProof/>
                <w:webHidden/>
              </w:rPr>
            </w:r>
            <w:r w:rsidR="00F62DD8">
              <w:rPr>
                <w:noProof/>
                <w:webHidden/>
              </w:rPr>
              <w:fldChar w:fldCharType="separate"/>
            </w:r>
            <w:r w:rsidR="00F62DD8">
              <w:rPr>
                <w:noProof/>
                <w:webHidden/>
              </w:rPr>
              <w:t>3</w:t>
            </w:r>
            <w:r w:rsidR="00F62DD8">
              <w:rPr>
                <w:noProof/>
                <w:webHidden/>
              </w:rPr>
              <w:fldChar w:fldCharType="end"/>
            </w:r>
          </w:hyperlink>
        </w:p>
        <w:p w14:paraId="0981A570" w14:textId="1B78859B" w:rsidR="00F62DD8" w:rsidRDefault="00974D0C">
          <w:pPr>
            <w:pStyle w:val="TOC1"/>
            <w:rPr>
              <w:rFonts w:eastAsiaTheme="minorEastAsia" w:cstheme="minorBidi"/>
              <w:b w:val="0"/>
              <w:bCs w:val="0"/>
              <w:i w:val="0"/>
              <w:iCs w:val="0"/>
              <w:noProof/>
              <w:kern w:val="2"/>
              <w:lang w:eastAsia="en-GB"/>
              <w14:ligatures w14:val="standardContextual"/>
            </w:rPr>
          </w:pPr>
          <w:hyperlink w:anchor="_Toc174246163" w:history="1">
            <w:r w:rsidR="00F62DD8" w:rsidRPr="008C0879">
              <w:rPr>
                <w:rStyle w:val="Hyperlink"/>
                <w:noProof/>
              </w:rPr>
              <w:t>Figure S4: Age vs log(odds) of two or more frailty syndromes for elective admissions across England from 2006 to 2021</w:t>
            </w:r>
            <w:r w:rsidR="00F62DD8">
              <w:rPr>
                <w:noProof/>
                <w:webHidden/>
              </w:rPr>
              <w:tab/>
            </w:r>
            <w:r w:rsidR="00F62DD8">
              <w:rPr>
                <w:noProof/>
                <w:webHidden/>
              </w:rPr>
              <w:fldChar w:fldCharType="begin"/>
            </w:r>
            <w:r w:rsidR="00F62DD8">
              <w:rPr>
                <w:noProof/>
                <w:webHidden/>
              </w:rPr>
              <w:instrText xml:space="preserve"> PAGEREF _Toc174246163 \h </w:instrText>
            </w:r>
            <w:r w:rsidR="00F62DD8">
              <w:rPr>
                <w:noProof/>
                <w:webHidden/>
              </w:rPr>
            </w:r>
            <w:r w:rsidR="00F62DD8">
              <w:rPr>
                <w:noProof/>
                <w:webHidden/>
              </w:rPr>
              <w:fldChar w:fldCharType="separate"/>
            </w:r>
            <w:r w:rsidR="00F62DD8">
              <w:rPr>
                <w:noProof/>
                <w:webHidden/>
              </w:rPr>
              <w:t>3</w:t>
            </w:r>
            <w:r w:rsidR="00F62DD8">
              <w:rPr>
                <w:noProof/>
                <w:webHidden/>
              </w:rPr>
              <w:fldChar w:fldCharType="end"/>
            </w:r>
          </w:hyperlink>
        </w:p>
        <w:p w14:paraId="4DB480F2" w14:textId="60CA23FC" w:rsidR="00F62DD8" w:rsidRDefault="00974D0C">
          <w:pPr>
            <w:pStyle w:val="TOC1"/>
            <w:rPr>
              <w:rFonts w:eastAsiaTheme="minorEastAsia" w:cstheme="minorBidi"/>
              <w:b w:val="0"/>
              <w:bCs w:val="0"/>
              <w:i w:val="0"/>
              <w:iCs w:val="0"/>
              <w:noProof/>
              <w:kern w:val="2"/>
              <w:lang w:eastAsia="en-GB"/>
              <w14:ligatures w14:val="standardContextual"/>
            </w:rPr>
          </w:pPr>
          <w:hyperlink w:anchor="_Toc174246164" w:history="1">
            <w:r w:rsidR="00F62DD8" w:rsidRPr="008C0879">
              <w:rPr>
                <w:rStyle w:val="Hyperlink"/>
                <w:noProof/>
              </w:rPr>
              <w:t>Table S1: List of conditions used to measure multimorbidity and their point prevalence at the beginning and end of the study</w:t>
            </w:r>
            <w:r w:rsidR="00F62DD8">
              <w:rPr>
                <w:noProof/>
                <w:webHidden/>
              </w:rPr>
              <w:tab/>
            </w:r>
            <w:r w:rsidR="00F62DD8">
              <w:rPr>
                <w:noProof/>
                <w:webHidden/>
              </w:rPr>
              <w:fldChar w:fldCharType="begin"/>
            </w:r>
            <w:r w:rsidR="00F62DD8">
              <w:rPr>
                <w:noProof/>
                <w:webHidden/>
              </w:rPr>
              <w:instrText xml:space="preserve"> PAGEREF _Toc174246164 \h </w:instrText>
            </w:r>
            <w:r w:rsidR="00F62DD8">
              <w:rPr>
                <w:noProof/>
                <w:webHidden/>
              </w:rPr>
            </w:r>
            <w:r w:rsidR="00F62DD8">
              <w:rPr>
                <w:noProof/>
                <w:webHidden/>
              </w:rPr>
              <w:fldChar w:fldCharType="separate"/>
            </w:r>
            <w:r w:rsidR="00F62DD8">
              <w:rPr>
                <w:noProof/>
                <w:webHidden/>
              </w:rPr>
              <w:t>4</w:t>
            </w:r>
            <w:r w:rsidR="00F62DD8">
              <w:rPr>
                <w:noProof/>
                <w:webHidden/>
              </w:rPr>
              <w:fldChar w:fldCharType="end"/>
            </w:r>
          </w:hyperlink>
        </w:p>
        <w:p w14:paraId="20C393CA" w14:textId="72AAEFFA" w:rsidR="00F62DD8" w:rsidRDefault="00974D0C">
          <w:pPr>
            <w:pStyle w:val="TOC1"/>
            <w:rPr>
              <w:rFonts w:eastAsiaTheme="minorEastAsia" w:cstheme="minorBidi"/>
              <w:b w:val="0"/>
              <w:bCs w:val="0"/>
              <w:i w:val="0"/>
              <w:iCs w:val="0"/>
              <w:noProof/>
              <w:kern w:val="2"/>
              <w:lang w:eastAsia="en-GB"/>
              <w14:ligatures w14:val="standardContextual"/>
            </w:rPr>
          </w:pPr>
          <w:hyperlink w:anchor="_Toc174246165" w:history="1">
            <w:r w:rsidR="00F62DD8" w:rsidRPr="008C0879">
              <w:rPr>
                <w:rStyle w:val="Hyperlink"/>
                <w:noProof/>
              </w:rPr>
              <w:t>Table S2: Percentages for the proportion of admission trends with 0 to 3+ conditions by age and admission type for 2006/7 and 2020/2021</w:t>
            </w:r>
            <w:r w:rsidR="00F62DD8">
              <w:rPr>
                <w:noProof/>
                <w:webHidden/>
              </w:rPr>
              <w:tab/>
            </w:r>
            <w:r w:rsidR="00F62DD8">
              <w:rPr>
                <w:noProof/>
                <w:webHidden/>
              </w:rPr>
              <w:fldChar w:fldCharType="begin"/>
            </w:r>
            <w:r w:rsidR="00F62DD8">
              <w:rPr>
                <w:noProof/>
                <w:webHidden/>
              </w:rPr>
              <w:instrText xml:space="preserve"> PAGEREF _Toc174246165 \h </w:instrText>
            </w:r>
            <w:r w:rsidR="00F62DD8">
              <w:rPr>
                <w:noProof/>
                <w:webHidden/>
              </w:rPr>
            </w:r>
            <w:r w:rsidR="00F62DD8">
              <w:rPr>
                <w:noProof/>
                <w:webHidden/>
              </w:rPr>
              <w:fldChar w:fldCharType="separate"/>
            </w:r>
            <w:r w:rsidR="00F62DD8">
              <w:rPr>
                <w:noProof/>
                <w:webHidden/>
              </w:rPr>
              <w:t>4</w:t>
            </w:r>
            <w:r w:rsidR="00F62DD8">
              <w:rPr>
                <w:noProof/>
                <w:webHidden/>
              </w:rPr>
              <w:fldChar w:fldCharType="end"/>
            </w:r>
          </w:hyperlink>
        </w:p>
        <w:p w14:paraId="0A0977FD" w14:textId="09A8F033" w:rsidR="00F62DD8" w:rsidRDefault="00974D0C">
          <w:pPr>
            <w:pStyle w:val="TOC1"/>
            <w:rPr>
              <w:rFonts w:eastAsiaTheme="minorEastAsia" w:cstheme="minorBidi"/>
              <w:b w:val="0"/>
              <w:bCs w:val="0"/>
              <w:i w:val="0"/>
              <w:iCs w:val="0"/>
              <w:noProof/>
              <w:kern w:val="2"/>
              <w:lang w:eastAsia="en-GB"/>
              <w14:ligatures w14:val="standardContextual"/>
            </w:rPr>
          </w:pPr>
          <w:hyperlink w:anchor="_Toc174246166" w:history="1">
            <w:r w:rsidR="00F62DD8" w:rsidRPr="008C0879">
              <w:rPr>
                <w:rStyle w:val="Hyperlink"/>
                <w:noProof/>
              </w:rPr>
              <w:t>Table S3: List of syndromes used to measure frailty and their point prevalence at the beginning and end of the study</w:t>
            </w:r>
            <w:r w:rsidR="00F62DD8">
              <w:rPr>
                <w:noProof/>
                <w:webHidden/>
              </w:rPr>
              <w:tab/>
            </w:r>
            <w:r w:rsidR="00F62DD8">
              <w:rPr>
                <w:noProof/>
                <w:webHidden/>
              </w:rPr>
              <w:fldChar w:fldCharType="begin"/>
            </w:r>
            <w:r w:rsidR="00F62DD8">
              <w:rPr>
                <w:noProof/>
                <w:webHidden/>
              </w:rPr>
              <w:instrText xml:space="preserve"> PAGEREF _Toc174246166 \h </w:instrText>
            </w:r>
            <w:r w:rsidR="00F62DD8">
              <w:rPr>
                <w:noProof/>
                <w:webHidden/>
              </w:rPr>
            </w:r>
            <w:r w:rsidR="00F62DD8">
              <w:rPr>
                <w:noProof/>
                <w:webHidden/>
              </w:rPr>
              <w:fldChar w:fldCharType="separate"/>
            </w:r>
            <w:r w:rsidR="00F62DD8">
              <w:rPr>
                <w:noProof/>
                <w:webHidden/>
              </w:rPr>
              <w:t>5</w:t>
            </w:r>
            <w:r w:rsidR="00F62DD8">
              <w:rPr>
                <w:noProof/>
                <w:webHidden/>
              </w:rPr>
              <w:fldChar w:fldCharType="end"/>
            </w:r>
          </w:hyperlink>
        </w:p>
        <w:p w14:paraId="284CE2F4" w14:textId="79FC5F63" w:rsidR="00F62DD8" w:rsidRDefault="00974D0C">
          <w:pPr>
            <w:pStyle w:val="TOC1"/>
            <w:rPr>
              <w:rFonts w:eastAsiaTheme="minorEastAsia" w:cstheme="minorBidi"/>
              <w:b w:val="0"/>
              <w:bCs w:val="0"/>
              <w:i w:val="0"/>
              <w:iCs w:val="0"/>
              <w:noProof/>
              <w:kern w:val="2"/>
              <w:lang w:eastAsia="en-GB"/>
              <w14:ligatures w14:val="standardContextual"/>
            </w:rPr>
          </w:pPr>
          <w:hyperlink w:anchor="_Toc174246167" w:history="1">
            <w:r w:rsidR="00F62DD8" w:rsidRPr="008C0879">
              <w:rPr>
                <w:rStyle w:val="Hyperlink"/>
                <w:noProof/>
              </w:rPr>
              <w:t>Table S4: Percentages for the proportion of admission trends with 0 to 2+ frailty syndromes by age and admission type for 2006/7 and 2020/2021</w:t>
            </w:r>
            <w:r w:rsidR="00F62DD8">
              <w:rPr>
                <w:noProof/>
                <w:webHidden/>
              </w:rPr>
              <w:tab/>
            </w:r>
            <w:r w:rsidR="00F62DD8">
              <w:rPr>
                <w:noProof/>
                <w:webHidden/>
              </w:rPr>
              <w:fldChar w:fldCharType="begin"/>
            </w:r>
            <w:r w:rsidR="00F62DD8">
              <w:rPr>
                <w:noProof/>
                <w:webHidden/>
              </w:rPr>
              <w:instrText xml:space="preserve"> PAGEREF _Toc174246167 \h </w:instrText>
            </w:r>
            <w:r w:rsidR="00F62DD8">
              <w:rPr>
                <w:noProof/>
                <w:webHidden/>
              </w:rPr>
            </w:r>
            <w:r w:rsidR="00F62DD8">
              <w:rPr>
                <w:noProof/>
                <w:webHidden/>
              </w:rPr>
              <w:fldChar w:fldCharType="separate"/>
            </w:r>
            <w:r w:rsidR="00F62DD8">
              <w:rPr>
                <w:noProof/>
                <w:webHidden/>
              </w:rPr>
              <w:t>5</w:t>
            </w:r>
            <w:r w:rsidR="00F62DD8">
              <w:rPr>
                <w:noProof/>
                <w:webHidden/>
              </w:rPr>
              <w:fldChar w:fldCharType="end"/>
            </w:r>
          </w:hyperlink>
        </w:p>
        <w:p w14:paraId="28AB6D67" w14:textId="383E592C" w:rsidR="00F62DD8" w:rsidRDefault="00974D0C">
          <w:pPr>
            <w:pStyle w:val="TOC1"/>
            <w:rPr>
              <w:rFonts w:eastAsiaTheme="minorEastAsia" w:cstheme="minorBidi"/>
              <w:b w:val="0"/>
              <w:bCs w:val="0"/>
              <w:i w:val="0"/>
              <w:iCs w:val="0"/>
              <w:noProof/>
              <w:kern w:val="2"/>
              <w:lang w:eastAsia="en-GB"/>
              <w14:ligatures w14:val="standardContextual"/>
            </w:rPr>
          </w:pPr>
          <w:hyperlink w:anchor="_Toc174246168" w:history="1">
            <w:r w:rsidR="00F62DD8" w:rsidRPr="008C0879">
              <w:rPr>
                <w:rStyle w:val="Hyperlink"/>
                <w:noProof/>
              </w:rPr>
              <w:t>Figure S5: Proportion of all inpatient HES admissions with dementia, depression or diabetes aged 18-44 years from 2009 to 2015.</w:t>
            </w:r>
            <w:r w:rsidR="00F62DD8">
              <w:rPr>
                <w:noProof/>
                <w:webHidden/>
              </w:rPr>
              <w:tab/>
            </w:r>
            <w:r w:rsidR="00F62DD8">
              <w:rPr>
                <w:noProof/>
                <w:webHidden/>
              </w:rPr>
              <w:fldChar w:fldCharType="begin"/>
            </w:r>
            <w:r w:rsidR="00F62DD8">
              <w:rPr>
                <w:noProof/>
                <w:webHidden/>
              </w:rPr>
              <w:instrText xml:space="preserve"> PAGEREF _Toc174246168 \h </w:instrText>
            </w:r>
            <w:r w:rsidR="00F62DD8">
              <w:rPr>
                <w:noProof/>
                <w:webHidden/>
              </w:rPr>
            </w:r>
            <w:r w:rsidR="00F62DD8">
              <w:rPr>
                <w:noProof/>
                <w:webHidden/>
              </w:rPr>
              <w:fldChar w:fldCharType="separate"/>
            </w:r>
            <w:r w:rsidR="00F62DD8">
              <w:rPr>
                <w:noProof/>
                <w:webHidden/>
              </w:rPr>
              <w:t>6</w:t>
            </w:r>
            <w:r w:rsidR="00F62DD8">
              <w:rPr>
                <w:noProof/>
                <w:webHidden/>
              </w:rPr>
              <w:fldChar w:fldCharType="end"/>
            </w:r>
          </w:hyperlink>
        </w:p>
        <w:p w14:paraId="5390DC30" w14:textId="6535DF3B" w:rsidR="00F62DD8" w:rsidRDefault="00974D0C">
          <w:pPr>
            <w:pStyle w:val="TOC1"/>
            <w:rPr>
              <w:rFonts w:eastAsiaTheme="minorEastAsia" w:cstheme="minorBidi"/>
              <w:b w:val="0"/>
              <w:bCs w:val="0"/>
              <w:i w:val="0"/>
              <w:iCs w:val="0"/>
              <w:noProof/>
              <w:kern w:val="2"/>
              <w:lang w:eastAsia="en-GB"/>
              <w14:ligatures w14:val="standardContextual"/>
            </w:rPr>
          </w:pPr>
          <w:hyperlink w:anchor="_Toc174246169" w:history="1">
            <w:r w:rsidR="00F62DD8" w:rsidRPr="008C0879">
              <w:rPr>
                <w:rStyle w:val="Hyperlink"/>
                <w:noProof/>
              </w:rPr>
              <w:t>Figure S6: Proportion of all inpatient HES admissions with dementia, depression, or diabetes aged 45-64 years from 2009 to 2015.</w:t>
            </w:r>
            <w:r w:rsidR="00F62DD8">
              <w:rPr>
                <w:noProof/>
                <w:webHidden/>
              </w:rPr>
              <w:tab/>
            </w:r>
            <w:r w:rsidR="00F62DD8">
              <w:rPr>
                <w:noProof/>
                <w:webHidden/>
              </w:rPr>
              <w:fldChar w:fldCharType="begin"/>
            </w:r>
            <w:r w:rsidR="00F62DD8">
              <w:rPr>
                <w:noProof/>
                <w:webHidden/>
              </w:rPr>
              <w:instrText xml:space="preserve"> PAGEREF _Toc174246169 \h </w:instrText>
            </w:r>
            <w:r w:rsidR="00F62DD8">
              <w:rPr>
                <w:noProof/>
                <w:webHidden/>
              </w:rPr>
            </w:r>
            <w:r w:rsidR="00F62DD8">
              <w:rPr>
                <w:noProof/>
                <w:webHidden/>
              </w:rPr>
              <w:fldChar w:fldCharType="separate"/>
            </w:r>
            <w:r w:rsidR="00F62DD8">
              <w:rPr>
                <w:noProof/>
                <w:webHidden/>
              </w:rPr>
              <w:t>6</w:t>
            </w:r>
            <w:r w:rsidR="00F62DD8">
              <w:rPr>
                <w:noProof/>
                <w:webHidden/>
              </w:rPr>
              <w:fldChar w:fldCharType="end"/>
            </w:r>
          </w:hyperlink>
        </w:p>
        <w:p w14:paraId="775BFA1F" w14:textId="7666411F" w:rsidR="00F62DD8" w:rsidRDefault="00974D0C">
          <w:pPr>
            <w:pStyle w:val="TOC1"/>
            <w:rPr>
              <w:rFonts w:eastAsiaTheme="minorEastAsia" w:cstheme="minorBidi"/>
              <w:b w:val="0"/>
              <w:bCs w:val="0"/>
              <w:i w:val="0"/>
              <w:iCs w:val="0"/>
              <w:noProof/>
              <w:kern w:val="2"/>
              <w:lang w:eastAsia="en-GB"/>
              <w14:ligatures w14:val="standardContextual"/>
            </w:rPr>
          </w:pPr>
          <w:hyperlink w:anchor="_Toc174246170" w:history="1">
            <w:r w:rsidR="00F62DD8" w:rsidRPr="008C0879">
              <w:rPr>
                <w:rStyle w:val="Hyperlink"/>
                <w:noProof/>
              </w:rPr>
              <w:t>Figure S7: Proportion of all inpatient HES admissions with dementia, depression, or diabetes aged 65+ from 2009 to 2015.</w:t>
            </w:r>
            <w:r w:rsidR="00F62DD8">
              <w:rPr>
                <w:noProof/>
                <w:webHidden/>
              </w:rPr>
              <w:tab/>
            </w:r>
            <w:r w:rsidR="00F62DD8">
              <w:rPr>
                <w:noProof/>
                <w:webHidden/>
              </w:rPr>
              <w:fldChar w:fldCharType="begin"/>
            </w:r>
            <w:r w:rsidR="00F62DD8">
              <w:rPr>
                <w:noProof/>
                <w:webHidden/>
              </w:rPr>
              <w:instrText xml:space="preserve"> PAGEREF _Toc174246170 \h </w:instrText>
            </w:r>
            <w:r w:rsidR="00F62DD8">
              <w:rPr>
                <w:noProof/>
                <w:webHidden/>
              </w:rPr>
            </w:r>
            <w:r w:rsidR="00F62DD8">
              <w:rPr>
                <w:noProof/>
                <w:webHidden/>
              </w:rPr>
              <w:fldChar w:fldCharType="separate"/>
            </w:r>
            <w:r w:rsidR="00F62DD8">
              <w:rPr>
                <w:noProof/>
                <w:webHidden/>
              </w:rPr>
              <w:t>6</w:t>
            </w:r>
            <w:r w:rsidR="00F62DD8">
              <w:rPr>
                <w:noProof/>
                <w:webHidden/>
              </w:rPr>
              <w:fldChar w:fldCharType="end"/>
            </w:r>
          </w:hyperlink>
        </w:p>
        <w:p w14:paraId="1E976B8E" w14:textId="0EEE52AB" w:rsidR="00F62DD8" w:rsidRDefault="00974D0C">
          <w:pPr>
            <w:pStyle w:val="TOC1"/>
            <w:rPr>
              <w:rFonts w:eastAsiaTheme="minorEastAsia" w:cstheme="minorBidi"/>
              <w:b w:val="0"/>
              <w:bCs w:val="0"/>
              <w:i w:val="0"/>
              <w:iCs w:val="0"/>
              <w:noProof/>
              <w:kern w:val="2"/>
              <w:lang w:eastAsia="en-GB"/>
              <w14:ligatures w14:val="standardContextual"/>
            </w:rPr>
          </w:pPr>
          <w:hyperlink w:anchor="_Toc174246171" w:history="1">
            <w:r w:rsidR="00F62DD8" w:rsidRPr="008C0879">
              <w:rPr>
                <w:rStyle w:val="Hyperlink"/>
                <w:noProof/>
              </w:rPr>
              <w:t>Figure S8: Proportion of all elective inpatient HES admissions with dementia, depression, or diabetes for the 65+  from 2009 to 2015.</w:t>
            </w:r>
            <w:r w:rsidR="00F62DD8">
              <w:rPr>
                <w:noProof/>
                <w:webHidden/>
              </w:rPr>
              <w:tab/>
            </w:r>
            <w:r w:rsidR="00F62DD8">
              <w:rPr>
                <w:noProof/>
                <w:webHidden/>
              </w:rPr>
              <w:fldChar w:fldCharType="begin"/>
            </w:r>
            <w:r w:rsidR="00F62DD8">
              <w:rPr>
                <w:noProof/>
                <w:webHidden/>
              </w:rPr>
              <w:instrText xml:space="preserve"> PAGEREF _Toc174246171 \h </w:instrText>
            </w:r>
            <w:r w:rsidR="00F62DD8">
              <w:rPr>
                <w:noProof/>
                <w:webHidden/>
              </w:rPr>
            </w:r>
            <w:r w:rsidR="00F62DD8">
              <w:rPr>
                <w:noProof/>
                <w:webHidden/>
              </w:rPr>
              <w:fldChar w:fldCharType="separate"/>
            </w:r>
            <w:r w:rsidR="00F62DD8">
              <w:rPr>
                <w:noProof/>
                <w:webHidden/>
              </w:rPr>
              <w:t>7</w:t>
            </w:r>
            <w:r w:rsidR="00F62DD8">
              <w:rPr>
                <w:noProof/>
                <w:webHidden/>
              </w:rPr>
              <w:fldChar w:fldCharType="end"/>
            </w:r>
          </w:hyperlink>
        </w:p>
        <w:p w14:paraId="3205D677" w14:textId="21C38B0E" w:rsidR="00F62DD8" w:rsidRDefault="00974D0C">
          <w:pPr>
            <w:pStyle w:val="TOC1"/>
            <w:rPr>
              <w:rFonts w:eastAsiaTheme="minorEastAsia" w:cstheme="minorBidi"/>
              <w:b w:val="0"/>
              <w:bCs w:val="0"/>
              <w:i w:val="0"/>
              <w:iCs w:val="0"/>
              <w:noProof/>
              <w:kern w:val="2"/>
              <w:lang w:eastAsia="en-GB"/>
              <w14:ligatures w14:val="standardContextual"/>
            </w:rPr>
          </w:pPr>
          <w:hyperlink w:anchor="_Toc174246172" w:history="1">
            <w:r w:rsidR="00F62DD8" w:rsidRPr="008C0879">
              <w:rPr>
                <w:rStyle w:val="Hyperlink"/>
                <w:noProof/>
              </w:rPr>
              <w:t>Figure S9: Proportion of all emergency inpatient HES admissions with dementia, depression, or diabetes for the 65+  from 2009 to 2015.</w:t>
            </w:r>
            <w:r w:rsidR="00F62DD8">
              <w:rPr>
                <w:noProof/>
                <w:webHidden/>
              </w:rPr>
              <w:tab/>
            </w:r>
            <w:r w:rsidR="00F62DD8">
              <w:rPr>
                <w:noProof/>
                <w:webHidden/>
              </w:rPr>
              <w:fldChar w:fldCharType="begin"/>
            </w:r>
            <w:r w:rsidR="00F62DD8">
              <w:rPr>
                <w:noProof/>
                <w:webHidden/>
              </w:rPr>
              <w:instrText xml:space="preserve"> PAGEREF _Toc174246172 \h </w:instrText>
            </w:r>
            <w:r w:rsidR="00F62DD8">
              <w:rPr>
                <w:noProof/>
                <w:webHidden/>
              </w:rPr>
            </w:r>
            <w:r w:rsidR="00F62DD8">
              <w:rPr>
                <w:noProof/>
                <w:webHidden/>
              </w:rPr>
              <w:fldChar w:fldCharType="separate"/>
            </w:r>
            <w:r w:rsidR="00F62DD8">
              <w:rPr>
                <w:noProof/>
                <w:webHidden/>
              </w:rPr>
              <w:t>7</w:t>
            </w:r>
            <w:r w:rsidR="00F62DD8">
              <w:rPr>
                <w:noProof/>
                <w:webHidden/>
              </w:rPr>
              <w:fldChar w:fldCharType="end"/>
            </w:r>
          </w:hyperlink>
        </w:p>
        <w:p w14:paraId="3AF30059" w14:textId="25016FB2" w:rsidR="00AD3AE2" w:rsidRPr="008062B8" w:rsidRDefault="00AD3AE2" w:rsidP="00452770">
          <w:r w:rsidRPr="008062B8">
            <w:rPr>
              <w:b/>
              <w:bCs/>
              <w:noProof/>
            </w:rPr>
            <w:fldChar w:fldCharType="end"/>
          </w:r>
        </w:p>
      </w:sdtContent>
    </w:sdt>
    <w:p w14:paraId="08D331FE" w14:textId="77777777" w:rsidR="003339DD" w:rsidRPr="008062B8" w:rsidRDefault="003339DD" w:rsidP="003339DD">
      <w:pPr>
        <w:pStyle w:val="Heading1"/>
        <w:rPr>
          <w:sz w:val="24"/>
          <w:szCs w:val="24"/>
        </w:rPr>
      </w:pPr>
      <w:bookmarkStart w:id="0" w:name="_Toc174246160"/>
      <w:r w:rsidRPr="008062B8">
        <w:rPr>
          <w:sz w:val="24"/>
          <w:szCs w:val="24"/>
        </w:rPr>
        <w:lastRenderedPageBreak/>
        <w:t>Fig</w:t>
      </w:r>
      <w:r>
        <w:rPr>
          <w:sz w:val="24"/>
          <w:szCs w:val="24"/>
        </w:rPr>
        <w:t>ure</w:t>
      </w:r>
      <w:r w:rsidRPr="008062B8">
        <w:rPr>
          <w:sz w:val="24"/>
          <w:szCs w:val="24"/>
        </w:rPr>
        <w:t xml:space="preserve"> </w:t>
      </w:r>
      <w:r>
        <w:rPr>
          <w:sz w:val="24"/>
          <w:szCs w:val="24"/>
        </w:rPr>
        <w:t>S1</w:t>
      </w:r>
      <w:r w:rsidRPr="008062B8">
        <w:rPr>
          <w:sz w:val="24"/>
          <w:szCs w:val="24"/>
        </w:rPr>
        <w:t>: Age vs log(odds) of three or more comorbidities for acute admissions across England from 2006 to 2021</w:t>
      </w:r>
      <w:bookmarkEnd w:id="0"/>
    </w:p>
    <w:p w14:paraId="293188A9" w14:textId="77777777" w:rsidR="003339DD" w:rsidRPr="008062B8" w:rsidRDefault="003339DD" w:rsidP="003339DD">
      <w:r w:rsidRPr="008062B8">
        <w:rPr>
          <w:rFonts w:ascii="MS PGothic" w:eastAsia="MS PGothic" w:hAnsi="MS PGothic"/>
          <w:noProof/>
          <w:color w:val="000000"/>
          <w:lang w:eastAsia="en-GB"/>
        </w:rPr>
        <w:drawing>
          <wp:inline distT="0" distB="0" distL="0" distR="0" wp14:anchorId="42B71725" wp14:editId="04FFC561">
            <wp:extent cx="3568390" cy="2854712"/>
            <wp:effectExtent l="0" t="0" r="635" b="3175"/>
            <wp:docPr id="8" name="Picture 8" descr="The SGPlot Proced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The SGPlot Procedure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1476" cy="28731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547563" w14:textId="77777777" w:rsidR="003339DD" w:rsidRPr="008062B8" w:rsidRDefault="003339DD" w:rsidP="003339DD"/>
    <w:p w14:paraId="7F28476E" w14:textId="00E252BF" w:rsidR="003339DD" w:rsidRPr="008062B8" w:rsidRDefault="003339DD" w:rsidP="003339DD">
      <w:r>
        <w:t xml:space="preserve">Spline selection: </w:t>
      </w:r>
      <w:r w:rsidRPr="008062B8">
        <w:t>Spline knot applied at ages 90 and 103.</w:t>
      </w:r>
    </w:p>
    <w:p w14:paraId="47493987" w14:textId="77777777" w:rsidR="003339DD" w:rsidRPr="008062B8" w:rsidRDefault="003339DD" w:rsidP="003339DD"/>
    <w:p w14:paraId="5F30BF8A" w14:textId="77777777" w:rsidR="003339DD" w:rsidRPr="008062B8" w:rsidRDefault="003339DD" w:rsidP="003339DD">
      <w:pPr>
        <w:pStyle w:val="Heading1"/>
        <w:rPr>
          <w:sz w:val="24"/>
          <w:szCs w:val="24"/>
        </w:rPr>
      </w:pPr>
      <w:bookmarkStart w:id="1" w:name="_Toc174246161"/>
      <w:r w:rsidRPr="008062B8">
        <w:rPr>
          <w:sz w:val="24"/>
          <w:szCs w:val="24"/>
        </w:rPr>
        <w:t>Fig</w:t>
      </w:r>
      <w:r>
        <w:rPr>
          <w:sz w:val="24"/>
          <w:szCs w:val="24"/>
        </w:rPr>
        <w:t>ure S2</w:t>
      </w:r>
      <w:r w:rsidRPr="008062B8">
        <w:rPr>
          <w:sz w:val="24"/>
          <w:szCs w:val="24"/>
        </w:rPr>
        <w:t>: Age vs log(odds) of three or more comorbidities for elective admissions across England from 2006 to 2021</w:t>
      </w:r>
      <w:bookmarkEnd w:id="1"/>
    </w:p>
    <w:p w14:paraId="6C31069E" w14:textId="77777777" w:rsidR="003339DD" w:rsidRPr="008062B8" w:rsidRDefault="003339DD" w:rsidP="003339DD">
      <w:r w:rsidRPr="008062B8">
        <w:rPr>
          <w:rFonts w:ascii="MS PGothic" w:eastAsia="MS PGothic" w:hAnsi="MS PGothic"/>
          <w:noProof/>
          <w:color w:val="000000"/>
          <w:lang w:eastAsia="en-GB"/>
        </w:rPr>
        <w:drawing>
          <wp:inline distT="0" distB="0" distL="0" distR="0" wp14:anchorId="6343D308" wp14:editId="3C03CDF9">
            <wp:extent cx="3423424" cy="2738739"/>
            <wp:effectExtent l="0" t="0" r="5715" b="5080"/>
            <wp:docPr id="9" name="Picture 9" descr="The SGPlot Proced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The SGPlot Procedure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7180" cy="27497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D7D469" w14:textId="77777777" w:rsidR="003339DD" w:rsidRPr="008062B8" w:rsidRDefault="003339DD" w:rsidP="003339DD"/>
    <w:p w14:paraId="05FC811C" w14:textId="3FDD9BD7" w:rsidR="003339DD" w:rsidRPr="008062B8" w:rsidRDefault="003339DD" w:rsidP="003339DD">
      <w:r>
        <w:t xml:space="preserve">Spline selection: </w:t>
      </w:r>
      <w:r w:rsidRPr="008062B8">
        <w:t>Spline knot applied at ages 90 and 103.</w:t>
      </w:r>
    </w:p>
    <w:p w14:paraId="42F1D528" w14:textId="77777777" w:rsidR="003339DD" w:rsidRPr="008062B8" w:rsidRDefault="003339DD" w:rsidP="003339DD"/>
    <w:p w14:paraId="528B2C08" w14:textId="77777777" w:rsidR="003339DD" w:rsidRPr="008062B8" w:rsidRDefault="003339DD" w:rsidP="003339DD">
      <w:r w:rsidRPr="008062B8">
        <w:t>Frailty</w:t>
      </w:r>
    </w:p>
    <w:p w14:paraId="40251A34" w14:textId="77777777" w:rsidR="003339DD" w:rsidRPr="008062B8" w:rsidRDefault="003339DD" w:rsidP="003339DD"/>
    <w:p w14:paraId="6A6B1AEC" w14:textId="77777777" w:rsidR="003339DD" w:rsidRPr="008062B8" w:rsidRDefault="003339DD" w:rsidP="003339DD">
      <w:pPr>
        <w:pStyle w:val="Heading1"/>
        <w:rPr>
          <w:sz w:val="24"/>
          <w:szCs w:val="24"/>
        </w:rPr>
      </w:pPr>
      <w:bookmarkStart w:id="2" w:name="_Toc174246162"/>
      <w:r w:rsidRPr="008062B8">
        <w:rPr>
          <w:sz w:val="24"/>
          <w:szCs w:val="24"/>
        </w:rPr>
        <w:lastRenderedPageBreak/>
        <w:t>Fig</w:t>
      </w:r>
      <w:r>
        <w:rPr>
          <w:sz w:val="24"/>
          <w:szCs w:val="24"/>
        </w:rPr>
        <w:t>ure S3</w:t>
      </w:r>
      <w:r w:rsidRPr="008062B8">
        <w:rPr>
          <w:sz w:val="24"/>
          <w:szCs w:val="24"/>
        </w:rPr>
        <w:t>: Age vs log(odds) of two or more frailty syndromes for acute admissions across England from 2006 to 2021</w:t>
      </w:r>
      <w:bookmarkEnd w:id="2"/>
    </w:p>
    <w:p w14:paraId="29F4CE5D" w14:textId="77777777" w:rsidR="003339DD" w:rsidRPr="008062B8" w:rsidRDefault="003339DD" w:rsidP="003339DD">
      <w:pPr>
        <w:rPr>
          <w:rFonts w:ascii="MS PGothic" w:eastAsia="MS PGothic" w:hAnsi="MS PGothic"/>
          <w:noProof/>
          <w:color w:val="000000"/>
          <w:lang w:eastAsia="en-GB"/>
        </w:rPr>
      </w:pPr>
      <w:r w:rsidRPr="008062B8">
        <w:rPr>
          <w:rFonts w:ascii="MS PGothic" w:eastAsia="MS PGothic" w:hAnsi="MS PGothic"/>
          <w:noProof/>
          <w:color w:val="000000"/>
          <w:lang w:eastAsia="en-GB"/>
        </w:rPr>
        <w:drawing>
          <wp:inline distT="0" distB="0" distL="0" distR="0" wp14:anchorId="79018ACB" wp14:editId="4B367692">
            <wp:extent cx="3568390" cy="2854712"/>
            <wp:effectExtent l="0" t="0" r="635" b="3175"/>
            <wp:docPr id="10" name="Picture 10" descr="The SGPlot Proced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The SGPlot Procedur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8526" cy="2894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9D9E94" w14:textId="77777777" w:rsidR="003339DD" w:rsidRPr="008062B8" w:rsidRDefault="003339DD" w:rsidP="003339DD">
      <w:pPr>
        <w:rPr>
          <w:rFonts w:ascii="MS PGothic" w:eastAsia="MS PGothic" w:hAnsi="MS PGothic"/>
          <w:noProof/>
          <w:color w:val="000000"/>
          <w:lang w:eastAsia="en-GB"/>
        </w:rPr>
      </w:pPr>
    </w:p>
    <w:p w14:paraId="4CD9509B" w14:textId="614E985F" w:rsidR="003339DD" w:rsidRPr="008062B8" w:rsidRDefault="003339DD" w:rsidP="003339DD">
      <w:r>
        <w:t xml:space="preserve">Spline selection: </w:t>
      </w:r>
      <w:r w:rsidRPr="008062B8">
        <w:t>Spline knot applied at age 100.</w:t>
      </w:r>
    </w:p>
    <w:p w14:paraId="47F63708" w14:textId="77777777" w:rsidR="003339DD" w:rsidRPr="008062B8" w:rsidRDefault="003339DD" w:rsidP="003339DD"/>
    <w:p w14:paraId="4BA9F6E3" w14:textId="77777777" w:rsidR="003339DD" w:rsidRPr="008062B8" w:rsidRDefault="003339DD" w:rsidP="003339DD">
      <w:pPr>
        <w:pStyle w:val="Heading1"/>
        <w:rPr>
          <w:sz w:val="24"/>
          <w:szCs w:val="24"/>
        </w:rPr>
      </w:pPr>
      <w:bookmarkStart w:id="3" w:name="_Toc174246163"/>
      <w:r w:rsidRPr="008062B8">
        <w:rPr>
          <w:sz w:val="24"/>
          <w:szCs w:val="24"/>
        </w:rPr>
        <w:t>Fig</w:t>
      </w:r>
      <w:r>
        <w:rPr>
          <w:sz w:val="24"/>
          <w:szCs w:val="24"/>
        </w:rPr>
        <w:t>ure S4</w:t>
      </w:r>
      <w:r w:rsidRPr="008062B8">
        <w:rPr>
          <w:sz w:val="24"/>
          <w:szCs w:val="24"/>
        </w:rPr>
        <w:t>: Age vs log(odds) of two or more frailty syndromes for elective admissions across England from 2006 to 2021</w:t>
      </w:r>
      <w:bookmarkEnd w:id="3"/>
    </w:p>
    <w:p w14:paraId="52713928" w14:textId="77777777" w:rsidR="003339DD" w:rsidRPr="008062B8" w:rsidRDefault="003339DD" w:rsidP="003339DD">
      <w:r w:rsidRPr="008062B8">
        <w:rPr>
          <w:rFonts w:ascii="MS PGothic" w:eastAsia="MS PGothic" w:hAnsi="MS PGothic"/>
          <w:noProof/>
          <w:color w:val="000000"/>
          <w:lang w:eastAsia="en-GB"/>
        </w:rPr>
        <w:drawing>
          <wp:inline distT="0" distB="0" distL="0" distR="0" wp14:anchorId="036F9D61" wp14:editId="6BF539A6">
            <wp:extent cx="3484756" cy="2787805"/>
            <wp:effectExtent l="0" t="0" r="0" b="0"/>
            <wp:docPr id="11" name="Picture 11" descr="The SGPlot Proced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The SGPlot Procedure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9942" cy="28239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AA9370" w14:textId="77777777" w:rsidR="003339DD" w:rsidRPr="008062B8" w:rsidRDefault="003339DD" w:rsidP="003339DD"/>
    <w:p w14:paraId="16E71CB6" w14:textId="265D14A8" w:rsidR="003339DD" w:rsidRPr="008062B8" w:rsidRDefault="003339DD" w:rsidP="003339DD">
      <w:r>
        <w:t xml:space="preserve">Spline selection: </w:t>
      </w:r>
      <w:r w:rsidRPr="008062B8">
        <w:t>Spline knot applied at age 100.</w:t>
      </w:r>
    </w:p>
    <w:p w14:paraId="3B45309C" w14:textId="77777777" w:rsidR="003339DD" w:rsidRPr="008062B8" w:rsidRDefault="003339DD" w:rsidP="003339DD"/>
    <w:p w14:paraId="74500411" w14:textId="77777777" w:rsidR="003339DD" w:rsidRDefault="003339DD" w:rsidP="00DF547E"/>
    <w:p w14:paraId="1D176007" w14:textId="77777777" w:rsidR="003339DD" w:rsidRDefault="003339DD" w:rsidP="00DF547E"/>
    <w:p w14:paraId="7A8E0A26" w14:textId="3CB8EAE0" w:rsidR="00627FDA" w:rsidRPr="008062B8" w:rsidRDefault="00627FDA" w:rsidP="00627FDA">
      <w:pPr>
        <w:pStyle w:val="Heading1"/>
        <w:rPr>
          <w:sz w:val="24"/>
          <w:szCs w:val="24"/>
          <w:vertAlign w:val="superscript"/>
        </w:rPr>
      </w:pPr>
      <w:bookmarkStart w:id="4" w:name="_Toc174246164"/>
      <w:r w:rsidRPr="008062B8">
        <w:rPr>
          <w:sz w:val="24"/>
          <w:szCs w:val="24"/>
        </w:rPr>
        <w:t xml:space="preserve">Table </w:t>
      </w:r>
      <w:r w:rsidR="003B5196">
        <w:rPr>
          <w:sz w:val="24"/>
          <w:szCs w:val="24"/>
        </w:rPr>
        <w:t>S</w:t>
      </w:r>
      <w:r w:rsidRPr="008062B8">
        <w:rPr>
          <w:sz w:val="24"/>
          <w:szCs w:val="24"/>
        </w:rPr>
        <w:t>1: List of conditions used to measure multimorbidity and their point prevalence at the beginning and end of the study</w:t>
      </w:r>
      <w:bookmarkEnd w:id="4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40"/>
        <w:gridCol w:w="1843"/>
        <w:gridCol w:w="1933"/>
      </w:tblGrid>
      <w:tr w:rsidR="00627FDA" w:rsidRPr="008062B8" w14:paraId="1FFFB104" w14:textId="77777777" w:rsidTr="003566B8">
        <w:tc>
          <w:tcPr>
            <w:tcW w:w="5240" w:type="dxa"/>
          </w:tcPr>
          <w:p w14:paraId="362850DC" w14:textId="77777777" w:rsidR="00627FDA" w:rsidRPr="008062B8" w:rsidRDefault="00627FDA" w:rsidP="003566B8">
            <w:pPr>
              <w:rPr>
                <w:b/>
                <w:bCs/>
              </w:rPr>
            </w:pPr>
            <w:r w:rsidRPr="008062B8">
              <w:rPr>
                <w:b/>
                <w:bCs/>
              </w:rPr>
              <w:t>Condition</w:t>
            </w:r>
          </w:p>
        </w:tc>
        <w:tc>
          <w:tcPr>
            <w:tcW w:w="1843" w:type="dxa"/>
          </w:tcPr>
          <w:p w14:paraId="43B2E7E8" w14:textId="77777777" w:rsidR="00627FDA" w:rsidRPr="008062B8" w:rsidRDefault="00627FDA" w:rsidP="003566B8">
            <w:pPr>
              <w:rPr>
                <w:b/>
                <w:bCs/>
              </w:rPr>
            </w:pPr>
            <w:r w:rsidRPr="008062B8">
              <w:rPr>
                <w:b/>
                <w:bCs/>
              </w:rPr>
              <w:t>2006/2007 (%)</w:t>
            </w:r>
          </w:p>
        </w:tc>
        <w:tc>
          <w:tcPr>
            <w:tcW w:w="1933" w:type="dxa"/>
          </w:tcPr>
          <w:p w14:paraId="41777CE8" w14:textId="77777777" w:rsidR="00627FDA" w:rsidRPr="008062B8" w:rsidRDefault="00627FDA" w:rsidP="003566B8">
            <w:pPr>
              <w:rPr>
                <w:b/>
                <w:bCs/>
              </w:rPr>
            </w:pPr>
            <w:r w:rsidRPr="008062B8">
              <w:rPr>
                <w:b/>
                <w:bCs/>
              </w:rPr>
              <w:t>2020/2021 (%)</w:t>
            </w:r>
          </w:p>
        </w:tc>
      </w:tr>
      <w:tr w:rsidR="00627FDA" w:rsidRPr="008062B8" w14:paraId="3AAE10F4" w14:textId="77777777" w:rsidTr="003566B8">
        <w:tc>
          <w:tcPr>
            <w:tcW w:w="5240" w:type="dxa"/>
          </w:tcPr>
          <w:p w14:paraId="2F36AD09" w14:textId="77777777" w:rsidR="00627FDA" w:rsidRPr="008062B8" w:rsidRDefault="00627FDA" w:rsidP="003566B8">
            <w:r w:rsidRPr="008062B8">
              <w:rPr>
                <w:rFonts w:eastAsiaTheme="minorEastAsia" w:hAnsi="Calibri"/>
                <w:color w:val="000000" w:themeColor="text1"/>
                <w:kern w:val="24"/>
                <w:lang w:val="en-US"/>
              </w:rPr>
              <w:lastRenderedPageBreak/>
              <w:t>CHF</w:t>
            </w:r>
          </w:p>
        </w:tc>
        <w:tc>
          <w:tcPr>
            <w:tcW w:w="1843" w:type="dxa"/>
          </w:tcPr>
          <w:p w14:paraId="5F991027" w14:textId="77777777" w:rsidR="00627FDA" w:rsidRPr="008062B8" w:rsidRDefault="00627FDA" w:rsidP="003566B8">
            <w:r w:rsidRPr="008062B8">
              <w:t>3.0</w:t>
            </w:r>
          </w:p>
        </w:tc>
        <w:tc>
          <w:tcPr>
            <w:tcW w:w="1933" w:type="dxa"/>
          </w:tcPr>
          <w:p w14:paraId="0E0D98DD" w14:textId="77777777" w:rsidR="00627FDA" w:rsidRPr="008062B8" w:rsidRDefault="00627FDA" w:rsidP="003566B8">
            <w:r w:rsidRPr="008062B8">
              <w:t>7.5</w:t>
            </w:r>
          </w:p>
        </w:tc>
      </w:tr>
      <w:tr w:rsidR="00627FDA" w:rsidRPr="008062B8" w14:paraId="6C887F51" w14:textId="77777777" w:rsidTr="003566B8">
        <w:tc>
          <w:tcPr>
            <w:tcW w:w="5240" w:type="dxa"/>
          </w:tcPr>
          <w:p w14:paraId="42CD4319" w14:textId="77777777" w:rsidR="00627FDA" w:rsidRPr="008062B8" w:rsidRDefault="00627FDA" w:rsidP="003566B8">
            <w:r w:rsidRPr="008062B8">
              <w:rPr>
                <w:rFonts w:eastAsiaTheme="minorEastAsia" w:hAnsi="Calibri"/>
                <w:color w:val="000000" w:themeColor="text1"/>
                <w:kern w:val="24"/>
                <w:lang w:val="en-US"/>
              </w:rPr>
              <w:t>Arrhythmias</w:t>
            </w:r>
          </w:p>
        </w:tc>
        <w:tc>
          <w:tcPr>
            <w:tcW w:w="1843" w:type="dxa"/>
          </w:tcPr>
          <w:p w14:paraId="5793E37B" w14:textId="77777777" w:rsidR="00627FDA" w:rsidRPr="008062B8" w:rsidRDefault="00627FDA" w:rsidP="003566B8">
            <w:r w:rsidRPr="008062B8">
              <w:t>7.3</w:t>
            </w:r>
          </w:p>
        </w:tc>
        <w:tc>
          <w:tcPr>
            <w:tcW w:w="1933" w:type="dxa"/>
          </w:tcPr>
          <w:p w14:paraId="5F8AD7DF" w14:textId="77777777" w:rsidR="00627FDA" w:rsidRPr="008062B8" w:rsidRDefault="00627FDA" w:rsidP="003566B8">
            <w:r w:rsidRPr="008062B8">
              <w:t>15.4</w:t>
            </w:r>
          </w:p>
        </w:tc>
      </w:tr>
      <w:tr w:rsidR="00627FDA" w:rsidRPr="008062B8" w14:paraId="525C9CA7" w14:textId="77777777" w:rsidTr="003566B8">
        <w:tc>
          <w:tcPr>
            <w:tcW w:w="5240" w:type="dxa"/>
          </w:tcPr>
          <w:p w14:paraId="4B89498D" w14:textId="77777777" w:rsidR="00627FDA" w:rsidRPr="008062B8" w:rsidRDefault="00627FDA" w:rsidP="003566B8">
            <w:r w:rsidRPr="008062B8">
              <w:rPr>
                <w:rFonts w:eastAsiaTheme="minorEastAsia" w:hAnsi="Calibri"/>
                <w:color w:val="000000" w:themeColor="text1"/>
                <w:kern w:val="24"/>
                <w:lang w:val="en-US"/>
              </w:rPr>
              <w:t>Valvular disease</w:t>
            </w:r>
          </w:p>
        </w:tc>
        <w:tc>
          <w:tcPr>
            <w:tcW w:w="1843" w:type="dxa"/>
          </w:tcPr>
          <w:p w14:paraId="6CD77B1D" w14:textId="77777777" w:rsidR="00627FDA" w:rsidRPr="008062B8" w:rsidRDefault="00627FDA" w:rsidP="003566B8">
            <w:r w:rsidRPr="008062B8">
              <w:t>1.4</w:t>
            </w:r>
          </w:p>
        </w:tc>
        <w:tc>
          <w:tcPr>
            <w:tcW w:w="1933" w:type="dxa"/>
          </w:tcPr>
          <w:p w14:paraId="219B0006" w14:textId="77777777" w:rsidR="00627FDA" w:rsidRPr="008062B8" w:rsidRDefault="00627FDA" w:rsidP="003566B8">
            <w:r w:rsidRPr="008062B8">
              <w:t>4.7</w:t>
            </w:r>
          </w:p>
        </w:tc>
      </w:tr>
      <w:tr w:rsidR="00627FDA" w:rsidRPr="008062B8" w14:paraId="71E1FF9C" w14:textId="77777777" w:rsidTr="003566B8">
        <w:tc>
          <w:tcPr>
            <w:tcW w:w="5240" w:type="dxa"/>
          </w:tcPr>
          <w:p w14:paraId="45F28E88" w14:textId="77777777" w:rsidR="00627FDA" w:rsidRPr="008062B8" w:rsidRDefault="00627FDA" w:rsidP="003566B8">
            <w:r w:rsidRPr="008062B8">
              <w:rPr>
                <w:rFonts w:eastAsiaTheme="minorEastAsia" w:hAnsi="Calibri"/>
                <w:color w:val="000000" w:themeColor="text1"/>
                <w:kern w:val="24"/>
                <w:lang w:val="en-US"/>
              </w:rPr>
              <w:t>Disease of pulmonary circulation</w:t>
            </w:r>
          </w:p>
        </w:tc>
        <w:tc>
          <w:tcPr>
            <w:tcW w:w="1843" w:type="dxa"/>
          </w:tcPr>
          <w:p w14:paraId="0552C569" w14:textId="77777777" w:rsidR="00627FDA" w:rsidRPr="008062B8" w:rsidRDefault="00627FDA" w:rsidP="003566B8">
            <w:r w:rsidRPr="008062B8">
              <w:t>0.5</w:t>
            </w:r>
          </w:p>
        </w:tc>
        <w:tc>
          <w:tcPr>
            <w:tcW w:w="1933" w:type="dxa"/>
          </w:tcPr>
          <w:p w14:paraId="536C03FE" w14:textId="77777777" w:rsidR="00627FDA" w:rsidRPr="008062B8" w:rsidRDefault="00627FDA" w:rsidP="003566B8">
            <w:r w:rsidRPr="008062B8">
              <w:t>1.6</w:t>
            </w:r>
          </w:p>
        </w:tc>
      </w:tr>
      <w:tr w:rsidR="00627FDA" w:rsidRPr="008062B8" w14:paraId="6DD90EFE" w14:textId="77777777" w:rsidTr="003566B8">
        <w:tc>
          <w:tcPr>
            <w:tcW w:w="5240" w:type="dxa"/>
          </w:tcPr>
          <w:p w14:paraId="061809CC" w14:textId="77777777" w:rsidR="00627FDA" w:rsidRPr="008062B8" w:rsidRDefault="00627FDA" w:rsidP="003566B8">
            <w:r w:rsidRPr="008062B8">
              <w:rPr>
                <w:rFonts w:eastAsiaTheme="minorEastAsia" w:hAnsi="Calibri"/>
                <w:color w:val="000000" w:themeColor="text1"/>
                <w:kern w:val="24"/>
                <w:lang w:val="en-US"/>
              </w:rPr>
              <w:t>Peripheral vascular diseases</w:t>
            </w:r>
          </w:p>
        </w:tc>
        <w:tc>
          <w:tcPr>
            <w:tcW w:w="1843" w:type="dxa"/>
          </w:tcPr>
          <w:p w14:paraId="633C8FD4" w14:textId="77777777" w:rsidR="00627FDA" w:rsidRPr="008062B8" w:rsidRDefault="00627FDA" w:rsidP="003566B8">
            <w:r w:rsidRPr="008062B8">
              <w:t>1.8</w:t>
            </w:r>
          </w:p>
        </w:tc>
        <w:tc>
          <w:tcPr>
            <w:tcW w:w="1933" w:type="dxa"/>
          </w:tcPr>
          <w:p w14:paraId="2566A51D" w14:textId="77777777" w:rsidR="00627FDA" w:rsidRPr="008062B8" w:rsidRDefault="00627FDA" w:rsidP="003566B8">
            <w:r w:rsidRPr="008062B8">
              <w:t>3.6</w:t>
            </w:r>
          </w:p>
        </w:tc>
      </w:tr>
      <w:tr w:rsidR="00627FDA" w:rsidRPr="008062B8" w14:paraId="3CF0FBB5" w14:textId="77777777" w:rsidTr="003566B8">
        <w:tc>
          <w:tcPr>
            <w:tcW w:w="5240" w:type="dxa"/>
          </w:tcPr>
          <w:p w14:paraId="3B210EB9" w14:textId="77777777" w:rsidR="00627FDA" w:rsidRPr="008062B8" w:rsidRDefault="00627FDA" w:rsidP="003566B8">
            <w:r w:rsidRPr="008062B8">
              <w:rPr>
                <w:rFonts w:eastAsiaTheme="minorEastAsia" w:hAnsi="Calibri"/>
                <w:color w:val="000000" w:themeColor="text1"/>
                <w:kern w:val="24"/>
                <w:lang w:val="en-US"/>
              </w:rPr>
              <w:t>Hypertension (Combined HT with and without complications)</w:t>
            </w:r>
          </w:p>
        </w:tc>
        <w:tc>
          <w:tcPr>
            <w:tcW w:w="1843" w:type="dxa"/>
          </w:tcPr>
          <w:p w14:paraId="7E3EB0FC" w14:textId="77777777" w:rsidR="00627FDA" w:rsidRPr="008062B8" w:rsidRDefault="00627FDA" w:rsidP="003566B8">
            <w:r w:rsidRPr="008062B8">
              <w:t>16.4</w:t>
            </w:r>
          </w:p>
        </w:tc>
        <w:tc>
          <w:tcPr>
            <w:tcW w:w="1933" w:type="dxa"/>
          </w:tcPr>
          <w:p w14:paraId="4618B553" w14:textId="77777777" w:rsidR="00627FDA" w:rsidRPr="008062B8" w:rsidRDefault="00627FDA" w:rsidP="003566B8">
            <w:r w:rsidRPr="008062B8">
              <w:t>30.4</w:t>
            </w:r>
          </w:p>
        </w:tc>
      </w:tr>
      <w:tr w:rsidR="00627FDA" w:rsidRPr="008062B8" w14:paraId="431EDACA" w14:textId="77777777" w:rsidTr="003566B8">
        <w:tc>
          <w:tcPr>
            <w:tcW w:w="5240" w:type="dxa"/>
          </w:tcPr>
          <w:p w14:paraId="03F51E55" w14:textId="77777777" w:rsidR="00627FDA" w:rsidRPr="008062B8" w:rsidRDefault="00627FDA" w:rsidP="003566B8">
            <w:r w:rsidRPr="008062B8">
              <w:rPr>
                <w:rFonts w:eastAsiaTheme="minorEastAsia" w:hAnsi="Calibri"/>
                <w:color w:val="000000" w:themeColor="text1"/>
                <w:kern w:val="24"/>
                <w:lang w:val="en-US"/>
              </w:rPr>
              <w:t>Paralytic syndromes</w:t>
            </w:r>
          </w:p>
        </w:tc>
        <w:tc>
          <w:tcPr>
            <w:tcW w:w="1843" w:type="dxa"/>
          </w:tcPr>
          <w:p w14:paraId="6D99529B" w14:textId="77777777" w:rsidR="00627FDA" w:rsidRPr="008062B8" w:rsidRDefault="00627FDA" w:rsidP="003566B8">
            <w:r w:rsidRPr="008062B8">
              <w:t>0.7</w:t>
            </w:r>
          </w:p>
        </w:tc>
        <w:tc>
          <w:tcPr>
            <w:tcW w:w="1933" w:type="dxa"/>
          </w:tcPr>
          <w:p w14:paraId="2E02F933" w14:textId="77777777" w:rsidR="00627FDA" w:rsidRPr="008062B8" w:rsidRDefault="00627FDA" w:rsidP="003566B8">
            <w:r w:rsidRPr="008062B8">
              <w:t>1.2</w:t>
            </w:r>
          </w:p>
        </w:tc>
      </w:tr>
      <w:tr w:rsidR="00627FDA" w:rsidRPr="008062B8" w14:paraId="4D2FDF69" w14:textId="77777777" w:rsidTr="003566B8">
        <w:tc>
          <w:tcPr>
            <w:tcW w:w="5240" w:type="dxa"/>
          </w:tcPr>
          <w:p w14:paraId="11BC593E" w14:textId="77777777" w:rsidR="00627FDA" w:rsidRPr="008062B8" w:rsidRDefault="00627FDA" w:rsidP="003566B8">
            <w:r w:rsidRPr="008062B8">
              <w:rPr>
                <w:rFonts w:eastAsiaTheme="minorEastAsia" w:hAnsi="Calibri"/>
                <w:color w:val="000000" w:themeColor="text1"/>
                <w:kern w:val="24"/>
                <w:lang w:val="en-US"/>
              </w:rPr>
              <w:t>Other neurological diseases</w:t>
            </w:r>
          </w:p>
        </w:tc>
        <w:tc>
          <w:tcPr>
            <w:tcW w:w="1843" w:type="dxa"/>
          </w:tcPr>
          <w:p w14:paraId="01B85B8C" w14:textId="77777777" w:rsidR="00627FDA" w:rsidRPr="008062B8" w:rsidRDefault="00627FDA" w:rsidP="003566B8">
            <w:r w:rsidRPr="008062B8">
              <w:t>3.5</w:t>
            </w:r>
          </w:p>
        </w:tc>
        <w:tc>
          <w:tcPr>
            <w:tcW w:w="1933" w:type="dxa"/>
          </w:tcPr>
          <w:p w14:paraId="189CA9EE" w14:textId="77777777" w:rsidR="00627FDA" w:rsidRPr="008062B8" w:rsidRDefault="00627FDA" w:rsidP="003566B8">
            <w:r w:rsidRPr="008062B8">
              <w:t>5.8</w:t>
            </w:r>
          </w:p>
        </w:tc>
      </w:tr>
      <w:tr w:rsidR="00627FDA" w:rsidRPr="008062B8" w14:paraId="7D04E319" w14:textId="77777777" w:rsidTr="003566B8">
        <w:tc>
          <w:tcPr>
            <w:tcW w:w="5240" w:type="dxa"/>
          </w:tcPr>
          <w:p w14:paraId="409AA8B8" w14:textId="77777777" w:rsidR="00627FDA" w:rsidRPr="008062B8" w:rsidRDefault="00627FDA" w:rsidP="003566B8">
            <w:r w:rsidRPr="008062B8">
              <w:rPr>
                <w:rFonts w:eastAsiaTheme="minorEastAsia" w:hAnsi="Calibri"/>
                <w:color w:val="000000" w:themeColor="text1"/>
                <w:kern w:val="24"/>
                <w:lang w:val="en-US"/>
              </w:rPr>
              <w:t>Chronic pulmonary diseases</w:t>
            </w:r>
          </w:p>
        </w:tc>
        <w:tc>
          <w:tcPr>
            <w:tcW w:w="1843" w:type="dxa"/>
          </w:tcPr>
          <w:p w14:paraId="08477210" w14:textId="77777777" w:rsidR="00627FDA" w:rsidRPr="008062B8" w:rsidRDefault="00627FDA" w:rsidP="003566B8">
            <w:r w:rsidRPr="008062B8">
              <w:t>9.6</w:t>
            </w:r>
          </w:p>
        </w:tc>
        <w:tc>
          <w:tcPr>
            <w:tcW w:w="1933" w:type="dxa"/>
          </w:tcPr>
          <w:p w14:paraId="37EF93C6" w14:textId="77777777" w:rsidR="00627FDA" w:rsidRPr="008062B8" w:rsidRDefault="00627FDA" w:rsidP="003566B8">
            <w:r w:rsidRPr="008062B8">
              <w:t>18.8</w:t>
            </w:r>
          </w:p>
        </w:tc>
      </w:tr>
      <w:tr w:rsidR="00627FDA" w:rsidRPr="008062B8" w14:paraId="36F6C1D2" w14:textId="77777777" w:rsidTr="003566B8">
        <w:tc>
          <w:tcPr>
            <w:tcW w:w="5240" w:type="dxa"/>
          </w:tcPr>
          <w:p w14:paraId="3F8943EC" w14:textId="77777777" w:rsidR="00627FDA" w:rsidRPr="008062B8" w:rsidRDefault="00627FDA" w:rsidP="003566B8">
            <w:r w:rsidRPr="008062B8">
              <w:rPr>
                <w:rFonts w:eastAsiaTheme="minorEastAsia" w:hAnsi="Calibri"/>
                <w:color w:val="000000" w:themeColor="text1"/>
                <w:kern w:val="24"/>
                <w:lang w:val="en-US"/>
              </w:rPr>
              <w:t>Diabetes (Combined diabetes with and without complications)</w:t>
            </w:r>
          </w:p>
        </w:tc>
        <w:tc>
          <w:tcPr>
            <w:tcW w:w="1843" w:type="dxa"/>
          </w:tcPr>
          <w:p w14:paraId="0FFF88BB" w14:textId="77777777" w:rsidR="00627FDA" w:rsidRPr="008062B8" w:rsidRDefault="00627FDA" w:rsidP="003566B8">
            <w:r w:rsidRPr="008062B8">
              <w:t>8.1</w:t>
            </w:r>
          </w:p>
        </w:tc>
        <w:tc>
          <w:tcPr>
            <w:tcW w:w="1933" w:type="dxa"/>
          </w:tcPr>
          <w:p w14:paraId="592D3929" w14:textId="77777777" w:rsidR="00627FDA" w:rsidRPr="008062B8" w:rsidRDefault="00627FDA" w:rsidP="003566B8">
            <w:r w:rsidRPr="008062B8">
              <w:t>15.2</w:t>
            </w:r>
          </w:p>
        </w:tc>
      </w:tr>
      <w:tr w:rsidR="00627FDA" w:rsidRPr="008062B8" w14:paraId="15ABD88E" w14:textId="77777777" w:rsidTr="003566B8">
        <w:tc>
          <w:tcPr>
            <w:tcW w:w="5240" w:type="dxa"/>
          </w:tcPr>
          <w:p w14:paraId="33766CA8" w14:textId="77777777" w:rsidR="00627FDA" w:rsidRPr="008062B8" w:rsidRDefault="00627FDA" w:rsidP="003566B8">
            <w:r w:rsidRPr="008062B8">
              <w:rPr>
                <w:rFonts w:eastAsiaTheme="minorEastAsia" w:hAnsi="Calibri"/>
                <w:color w:val="000000" w:themeColor="text1"/>
                <w:kern w:val="24"/>
                <w:lang w:val="en-US"/>
              </w:rPr>
              <w:t>Thyroid disorders</w:t>
            </w:r>
          </w:p>
        </w:tc>
        <w:tc>
          <w:tcPr>
            <w:tcW w:w="1843" w:type="dxa"/>
          </w:tcPr>
          <w:p w14:paraId="61333AED" w14:textId="77777777" w:rsidR="00627FDA" w:rsidRPr="008062B8" w:rsidRDefault="00627FDA" w:rsidP="003566B8">
            <w:r w:rsidRPr="008062B8">
              <w:t>2.5</w:t>
            </w:r>
          </w:p>
        </w:tc>
        <w:tc>
          <w:tcPr>
            <w:tcW w:w="1933" w:type="dxa"/>
          </w:tcPr>
          <w:p w14:paraId="05688465" w14:textId="77777777" w:rsidR="00627FDA" w:rsidRPr="008062B8" w:rsidRDefault="00627FDA" w:rsidP="003566B8">
            <w:r w:rsidRPr="008062B8">
              <w:t>6.0</w:t>
            </w:r>
          </w:p>
        </w:tc>
      </w:tr>
      <w:tr w:rsidR="00627FDA" w:rsidRPr="008062B8" w14:paraId="4B700F85" w14:textId="77777777" w:rsidTr="003566B8">
        <w:tc>
          <w:tcPr>
            <w:tcW w:w="5240" w:type="dxa"/>
          </w:tcPr>
          <w:p w14:paraId="7C9F8C76" w14:textId="77777777" w:rsidR="00627FDA" w:rsidRPr="008062B8" w:rsidRDefault="00627FDA" w:rsidP="003566B8">
            <w:r w:rsidRPr="008062B8">
              <w:rPr>
                <w:rFonts w:eastAsiaTheme="minorEastAsia" w:hAnsi="Calibri"/>
                <w:color w:val="000000" w:themeColor="text1"/>
                <w:kern w:val="24"/>
                <w:lang w:val="en-US"/>
              </w:rPr>
              <w:t>Renal disease</w:t>
            </w:r>
          </w:p>
        </w:tc>
        <w:tc>
          <w:tcPr>
            <w:tcW w:w="1843" w:type="dxa"/>
          </w:tcPr>
          <w:p w14:paraId="0FDC72A5" w14:textId="77777777" w:rsidR="00627FDA" w:rsidRPr="008062B8" w:rsidRDefault="00627FDA" w:rsidP="003566B8">
            <w:r w:rsidRPr="008062B8">
              <w:t>3.1</w:t>
            </w:r>
          </w:p>
        </w:tc>
        <w:tc>
          <w:tcPr>
            <w:tcW w:w="1933" w:type="dxa"/>
          </w:tcPr>
          <w:p w14:paraId="1726ED73" w14:textId="77777777" w:rsidR="00627FDA" w:rsidRPr="008062B8" w:rsidRDefault="00627FDA" w:rsidP="003566B8">
            <w:r w:rsidRPr="008062B8">
              <w:t>9.8</w:t>
            </w:r>
          </w:p>
        </w:tc>
      </w:tr>
      <w:tr w:rsidR="00627FDA" w:rsidRPr="008062B8" w14:paraId="0DAECDA3" w14:textId="77777777" w:rsidTr="003566B8">
        <w:tc>
          <w:tcPr>
            <w:tcW w:w="5240" w:type="dxa"/>
          </w:tcPr>
          <w:p w14:paraId="25104ABE" w14:textId="77777777" w:rsidR="00627FDA" w:rsidRPr="008062B8" w:rsidRDefault="00627FDA" w:rsidP="003566B8">
            <w:r w:rsidRPr="008062B8">
              <w:rPr>
                <w:rFonts w:eastAsiaTheme="minorEastAsia" w:hAnsi="Calibri"/>
                <w:color w:val="000000" w:themeColor="text1"/>
                <w:kern w:val="24"/>
                <w:lang w:val="en-US"/>
              </w:rPr>
              <w:t>Liver disease</w:t>
            </w:r>
          </w:p>
        </w:tc>
        <w:tc>
          <w:tcPr>
            <w:tcW w:w="1843" w:type="dxa"/>
          </w:tcPr>
          <w:p w14:paraId="7D10244D" w14:textId="77777777" w:rsidR="00627FDA" w:rsidRPr="008062B8" w:rsidRDefault="00627FDA" w:rsidP="003566B8">
            <w:r w:rsidRPr="008062B8">
              <w:t>1.1</w:t>
            </w:r>
          </w:p>
        </w:tc>
        <w:tc>
          <w:tcPr>
            <w:tcW w:w="1933" w:type="dxa"/>
          </w:tcPr>
          <w:p w14:paraId="6F4D9089" w14:textId="77777777" w:rsidR="00627FDA" w:rsidRPr="008062B8" w:rsidRDefault="00627FDA" w:rsidP="003566B8">
            <w:r w:rsidRPr="008062B8">
              <w:t>3.7</w:t>
            </w:r>
          </w:p>
        </w:tc>
      </w:tr>
      <w:tr w:rsidR="00627FDA" w:rsidRPr="008062B8" w14:paraId="69300743" w14:textId="77777777" w:rsidTr="003566B8">
        <w:tc>
          <w:tcPr>
            <w:tcW w:w="5240" w:type="dxa"/>
          </w:tcPr>
          <w:p w14:paraId="06138F0E" w14:textId="77777777" w:rsidR="00627FDA" w:rsidRPr="008062B8" w:rsidRDefault="00627FDA" w:rsidP="003566B8">
            <w:r w:rsidRPr="008062B8">
              <w:rPr>
                <w:rFonts w:eastAsiaTheme="minorEastAsia" w:hAnsi="Calibri"/>
                <w:color w:val="000000" w:themeColor="text1"/>
                <w:kern w:val="24"/>
                <w:lang w:val="en-US"/>
              </w:rPr>
              <w:t>Peptic ulcer</w:t>
            </w:r>
          </w:p>
        </w:tc>
        <w:tc>
          <w:tcPr>
            <w:tcW w:w="1843" w:type="dxa"/>
          </w:tcPr>
          <w:p w14:paraId="3763BF56" w14:textId="77777777" w:rsidR="00627FDA" w:rsidRPr="008062B8" w:rsidRDefault="00627FDA" w:rsidP="003566B8">
            <w:r w:rsidRPr="008062B8">
              <w:t>0.2</w:t>
            </w:r>
          </w:p>
        </w:tc>
        <w:tc>
          <w:tcPr>
            <w:tcW w:w="1933" w:type="dxa"/>
          </w:tcPr>
          <w:p w14:paraId="08B02960" w14:textId="77777777" w:rsidR="00627FDA" w:rsidRPr="008062B8" w:rsidRDefault="00627FDA" w:rsidP="003566B8">
            <w:r w:rsidRPr="008062B8">
              <w:t>0.3</w:t>
            </w:r>
          </w:p>
        </w:tc>
      </w:tr>
      <w:tr w:rsidR="00627FDA" w:rsidRPr="008062B8" w14:paraId="74C77CD7" w14:textId="77777777" w:rsidTr="003566B8">
        <w:tc>
          <w:tcPr>
            <w:tcW w:w="5240" w:type="dxa"/>
          </w:tcPr>
          <w:p w14:paraId="729388CD" w14:textId="77777777" w:rsidR="00627FDA" w:rsidRPr="008062B8" w:rsidRDefault="00627FDA" w:rsidP="003566B8">
            <w:r w:rsidRPr="008062B8">
              <w:rPr>
                <w:rFonts w:eastAsiaTheme="minorEastAsia" w:hAnsi="Calibri"/>
                <w:color w:val="000000" w:themeColor="text1"/>
                <w:kern w:val="24"/>
                <w:lang w:val="en-US"/>
              </w:rPr>
              <w:t>HIV*</w:t>
            </w:r>
          </w:p>
        </w:tc>
        <w:tc>
          <w:tcPr>
            <w:tcW w:w="1843" w:type="dxa"/>
          </w:tcPr>
          <w:p w14:paraId="20F41D28" w14:textId="77777777" w:rsidR="00627FDA" w:rsidRPr="008062B8" w:rsidRDefault="00627FDA" w:rsidP="003566B8"/>
        </w:tc>
        <w:tc>
          <w:tcPr>
            <w:tcW w:w="1933" w:type="dxa"/>
          </w:tcPr>
          <w:p w14:paraId="500F4499" w14:textId="77777777" w:rsidR="00627FDA" w:rsidRPr="008062B8" w:rsidRDefault="00627FDA" w:rsidP="003566B8"/>
        </w:tc>
      </w:tr>
      <w:tr w:rsidR="00627FDA" w:rsidRPr="008062B8" w14:paraId="698EEBC5" w14:textId="77777777" w:rsidTr="003566B8">
        <w:tc>
          <w:tcPr>
            <w:tcW w:w="5240" w:type="dxa"/>
          </w:tcPr>
          <w:p w14:paraId="240D4D73" w14:textId="77777777" w:rsidR="00627FDA" w:rsidRPr="008062B8" w:rsidRDefault="00627FDA" w:rsidP="003566B8">
            <w:r w:rsidRPr="008062B8">
              <w:rPr>
                <w:rFonts w:eastAsiaTheme="minorEastAsia" w:hAnsi="Calibri"/>
                <w:color w:val="000000" w:themeColor="text1"/>
                <w:kern w:val="24"/>
                <w:lang w:val="en-US"/>
              </w:rPr>
              <w:t xml:space="preserve">Cancer (Combined Lymphoma, Metastasis and Solid </w:t>
            </w:r>
            <w:r w:rsidRPr="008062B8">
              <w:rPr>
                <w:rFonts w:eastAsiaTheme="minorEastAsia" w:hAnsi="Calibri"/>
                <w:color w:val="000000" w:themeColor="text1"/>
                <w:kern w:val="24"/>
              </w:rPr>
              <w:t>tumour)</w:t>
            </w:r>
          </w:p>
        </w:tc>
        <w:tc>
          <w:tcPr>
            <w:tcW w:w="1843" w:type="dxa"/>
          </w:tcPr>
          <w:p w14:paraId="2D610CAB" w14:textId="77777777" w:rsidR="00627FDA" w:rsidRPr="008062B8" w:rsidRDefault="00627FDA" w:rsidP="003566B8">
            <w:r w:rsidRPr="008062B8">
              <w:t>7.8</w:t>
            </w:r>
          </w:p>
        </w:tc>
        <w:tc>
          <w:tcPr>
            <w:tcW w:w="1933" w:type="dxa"/>
          </w:tcPr>
          <w:p w14:paraId="7F2FD86E" w14:textId="77777777" w:rsidR="00627FDA" w:rsidRPr="008062B8" w:rsidRDefault="00627FDA" w:rsidP="003566B8">
            <w:r w:rsidRPr="008062B8">
              <w:t>9.5</w:t>
            </w:r>
          </w:p>
        </w:tc>
      </w:tr>
      <w:tr w:rsidR="00627FDA" w:rsidRPr="008062B8" w14:paraId="7974A1EF" w14:textId="77777777" w:rsidTr="003566B8">
        <w:tc>
          <w:tcPr>
            <w:tcW w:w="5240" w:type="dxa"/>
          </w:tcPr>
          <w:p w14:paraId="2AF7CF7E" w14:textId="77777777" w:rsidR="00627FDA" w:rsidRPr="008062B8" w:rsidRDefault="00627FDA" w:rsidP="003566B8">
            <w:r w:rsidRPr="008062B8">
              <w:rPr>
                <w:rFonts w:eastAsiaTheme="minorEastAsia" w:hAnsi="Calibri"/>
                <w:color w:val="000000" w:themeColor="text1"/>
                <w:kern w:val="24"/>
                <w:lang w:val="en-US"/>
              </w:rPr>
              <w:t>Connective tissue disorders</w:t>
            </w:r>
          </w:p>
        </w:tc>
        <w:tc>
          <w:tcPr>
            <w:tcW w:w="1843" w:type="dxa"/>
          </w:tcPr>
          <w:p w14:paraId="7FDFCFF7" w14:textId="77777777" w:rsidR="00627FDA" w:rsidRPr="008062B8" w:rsidRDefault="00627FDA" w:rsidP="003566B8">
            <w:r w:rsidRPr="008062B8">
              <w:t>1.5</w:t>
            </w:r>
          </w:p>
        </w:tc>
        <w:tc>
          <w:tcPr>
            <w:tcW w:w="1933" w:type="dxa"/>
          </w:tcPr>
          <w:p w14:paraId="483A239A" w14:textId="77777777" w:rsidR="00627FDA" w:rsidRPr="008062B8" w:rsidRDefault="00627FDA" w:rsidP="003566B8">
            <w:r w:rsidRPr="008062B8">
              <w:t>3.5</w:t>
            </w:r>
          </w:p>
        </w:tc>
      </w:tr>
      <w:tr w:rsidR="00627FDA" w:rsidRPr="008062B8" w14:paraId="109BBDC7" w14:textId="77777777" w:rsidTr="003566B8">
        <w:tc>
          <w:tcPr>
            <w:tcW w:w="5240" w:type="dxa"/>
          </w:tcPr>
          <w:p w14:paraId="0A75499C" w14:textId="77777777" w:rsidR="00627FDA" w:rsidRPr="008062B8" w:rsidRDefault="00627FDA" w:rsidP="003566B8">
            <w:r w:rsidRPr="008062B8">
              <w:rPr>
                <w:rFonts w:eastAsiaTheme="minorEastAsia" w:hAnsi="Calibri"/>
                <w:color w:val="000000" w:themeColor="text1"/>
                <w:kern w:val="24"/>
                <w:lang w:val="en-US"/>
              </w:rPr>
              <w:t>Coagulopathy</w:t>
            </w:r>
          </w:p>
        </w:tc>
        <w:tc>
          <w:tcPr>
            <w:tcW w:w="1843" w:type="dxa"/>
          </w:tcPr>
          <w:p w14:paraId="50959BD8" w14:textId="77777777" w:rsidR="00627FDA" w:rsidRPr="008062B8" w:rsidRDefault="00627FDA" w:rsidP="003566B8">
            <w:r w:rsidRPr="008062B8">
              <w:t>0.3</w:t>
            </w:r>
          </w:p>
        </w:tc>
        <w:tc>
          <w:tcPr>
            <w:tcW w:w="1933" w:type="dxa"/>
          </w:tcPr>
          <w:p w14:paraId="168893D3" w14:textId="77777777" w:rsidR="00627FDA" w:rsidRPr="008062B8" w:rsidRDefault="00627FDA" w:rsidP="003566B8">
            <w:r w:rsidRPr="008062B8">
              <w:t>1.1</w:t>
            </w:r>
          </w:p>
        </w:tc>
      </w:tr>
      <w:tr w:rsidR="00627FDA" w:rsidRPr="008062B8" w14:paraId="3E86E284" w14:textId="77777777" w:rsidTr="003566B8">
        <w:tc>
          <w:tcPr>
            <w:tcW w:w="5240" w:type="dxa"/>
          </w:tcPr>
          <w:p w14:paraId="41CC30A4" w14:textId="77777777" w:rsidR="00627FDA" w:rsidRPr="008062B8" w:rsidRDefault="00627FDA" w:rsidP="003566B8">
            <w:r w:rsidRPr="008062B8">
              <w:rPr>
                <w:rFonts w:eastAsiaTheme="minorEastAsia" w:hAnsi="Calibri"/>
                <w:color w:val="000000" w:themeColor="text1"/>
                <w:kern w:val="24"/>
                <w:lang w:val="en-US"/>
              </w:rPr>
              <w:t>Obesity</w:t>
            </w:r>
          </w:p>
        </w:tc>
        <w:tc>
          <w:tcPr>
            <w:tcW w:w="1843" w:type="dxa"/>
          </w:tcPr>
          <w:p w14:paraId="5172EA01" w14:textId="77777777" w:rsidR="00627FDA" w:rsidRPr="008062B8" w:rsidRDefault="00627FDA" w:rsidP="003566B8">
            <w:r w:rsidRPr="008062B8">
              <w:t>0.7</w:t>
            </w:r>
          </w:p>
        </w:tc>
        <w:tc>
          <w:tcPr>
            <w:tcW w:w="1933" w:type="dxa"/>
          </w:tcPr>
          <w:p w14:paraId="40880DD1" w14:textId="77777777" w:rsidR="00627FDA" w:rsidRPr="008062B8" w:rsidRDefault="00627FDA" w:rsidP="003566B8">
            <w:r w:rsidRPr="008062B8">
              <w:t>9.2</w:t>
            </w:r>
          </w:p>
        </w:tc>
      </w:tr>
      <w:tr w:rsidR="00627FDA" w:rsidRPr="008062B8" w14:paraId="0626B1A6" w14:textId="77777777" w:rsidTr="003566B8">
        <w:tc>
          <w:tcPr>
            <w:tcW w:w="5240" w:type="dxa"/>
          </w:tcPr>
          <w:p w14:paraId="57ACC8C1" w14:textId="77777777" w:rsidR="00627FDA" w:rsidRPr="008062B8" w:rsidRDefault="00627FDA" w:rsidP="003566B8">
            <w:r w:rsidRPr="008062B8">
              <w:rPr>
                <w:rFonts w:eastAsiaTheme="minorEastAsia" w:hAnsi="Calibri"/>
                <w:color w:val="000000" w:themeColor="text1"/>
                <w:kern w:val="24"/>
                <w:lang w:val="en-US"/>
              </w:rPr>
              <w:t>Weight loss</w:t>
            </w:r>
          </w:p>
        </w:tc>
        <w:tc>
          <w:tcPr>
            <w:tcW w:w="1843" w:type="dxa"/>
          </w:tcPr>
          <w:p w14:paraId="1A9E760C" w14:textId="77777777" w:rsidR="00627FDA" w:rsidRPr="008062B8" w:rsidRDefault="00627FDA" w:rsidP="003566B8">
            <w:r w:rsidRPr="008062B8">
              <w:t>0.4</w:t>
            </w:r>
          </w:p>
        </w:tc>
        <w:tc>
          <w:tcPr>
            <w:tcW w:w="1933" w:type="dxa"/>
          </w:tcPr>
          <w:p w14:paraId="4C236D58" w14:textId="77777777" w:rsidR="00627FDA" w:rsidRPr="008062B8" w:rsidRDefault="00627FDA" w:rsidP="003566B8">
            <w:r w:rsidRPr="008062B8">
              <w:t>1.0</w:t>
            </w:r>
          </w:p>
        </w:tc>
      </w:tr>
      <w:tr w:rsidR="00627FDA" w:rsidRPr="008062B8" w14:paraId="7B2715C0" w14:textId="77777777" w:rsidTr="003566B8">
        <w:tc>
          <w:tcPr>
            <w:tcW w:w="5240" w:type="dxa"/>
          </w:tcPr>
          <w:p w14:paraId="1579D744" w14:textId="77777777" w:rsidR="00627FDA" w:rsidRPr="008062B8" w:rsidRDefault="00627FDA" w:rsidP="003566B8">
            <w:r w:rsidRPr="008062B8">
              <w:rPr>
                <w:rFonts w:eastAsiaTheme="minorEastAsia" w:hAnsi="Calibri"/>
                <w:color w:val="000000" w:themeColor="text1"/>
                <w:kern w:val="24"/>
                <w:lang w:val="en-US"/>
              </w:rPr>
              <w:t>Fluid disorders</w:t>
            </w:r>
          </w:p>
        </w:tc>
        <w:tc>
          <w:tcPr>
            <w:tcW w:w="1843" w:type="dxa"/>
          </w:tcPr>
          <w:p w14:paraId="7E441AC0" w14:textId="77777777" w:rsidR="00627FDA" w:rsidRPr="008062B8" w:rsidRDefault="00627FDA" w:rsidP="003566B8">
            <w:r w:rsidRPr="008062B8">
              <w:t>1.7</w:t>
            </w:r>
          </w:p>
        </w:tc>
        <w:tc>
          <w:tcPr>
            <w:tcW w:w="1933" w:type="dxa"/>
          </w:tcPr>
          <w:p w14:paraId="15C329CB" w14:textId="77777777" w:rsidR="00627FDA" w:rsidRPr="008062B8" w:rsidRDefault="00627FDA" w:rsidP="003566B8">
            <w:r w:rsidRPr="008062B8">
              <w:t>7.6</w:t>
            </w:r>
          </w:p>
        </w:tc>
      </w:tr>
      <w:tr w:rsidR="00627FDA" w:rsidRPr="008062B8" w14:paraId="68868C93" w14:textId="77777777" w:rsidTr="003566B8">
        <w:tc>
          <w:tcPr>
            <w:tcW w:w="5240" w:type="dxa"/>
          </w:tcPr>
          <w:p w14:paraId="257A721E" w14:textId="77777777" w:rsidR="00627FDA" w:rsidRPr="008062B8" w:rsidRDefault="00627FDA" w:rsidP="003566B8">
            <w:proofErr w:type="spellStart"/>
            <w:r w:rsidRPr="008062B8">
              <w:rPr>
                <w:rFonts w:eastAsiaTheme="minorEastAsia" w:hAnsi="Calibri"/>
                <w:color w:val="000000" w:themeColor="text1"/>
                <w:kern w:val="24"/>
                <w:lang w:val="en-US"/>
              </w:rPr>
              <w:t>Anaemia</w:t>
            </w:r>
            <w:proofErr w:type="spellEnd"/>
            <w:r w:rsidRPr="008062B8">
              <w:rPr>
                <w:rFonts w:eastAsiaTheme="minorEastAsia" w:hAnsi="Calibri"/>
                <w:color w:val="000000" w:themeColor="text1"/>
                <w:kern w:val="24"/>
                <w:lang w:val="en-US"/>
              </w:rPr>
              <w:t xml:space="preserve"> (Combined Blood loss </w:t>
            </w:r>
            <w:proofErr w:type="spellStart"/>
            <w:r w:rsidRPr="008062B8">
              <w:rPr>
                <w:rFonts w:eastAsiaTheme="minorEastAsia" w:hAnsi="Calibri"/>
                <w:color w:val="000000" w:themeColor="text1"/>
                <w:kern w:val="24"/>
                <w:lang w:val="en-US"/>
              </w:rPr>
              <w:t>anaemia</w:t>
            </w:r>
            <w:proofErr w:type="spellEnd"/>
            <w:r w:rsidRPr="008062B8">
              <w:rPr>
                <w:rFonts w:eastAsiaTheme="minorEastAsia" w:hAnsi="Calibri"/>
                <w:color w:val="000000" w:themeColor="text1"/>
                <w:kern w:val="24"/>
                <w:lang w:val="en-US"/>
              </w:rPr>
              <w:t xml:space="preserve"> and Deficiency </w:t>
            </w:r>
            <w:proofErr w:type="spellStart"/>
            <w:r w:rsidRPr="008062B8">
              <w:rPr>
                <w:rFonts w:eastAsiaTheme="minorEastAsia" w:hAnsi="Calibri"/>
                <w:color w:val="000000" w:themeColor="text1"/>
                <w:kern w:val="24"/>
                <w:lang w:val="en-US"/>
              </w:rPr>
              <w:t>anaemia</w:t>
            </w:r>
            <w:proofErr w:type="spellEnd"/>
            <w:r w:rsidRPr="008062B8">
              <w:rPr>
                <w:rFonts w:eastAsiaTheme="minorEastAsia" w:hAnsi="Calibri"/>
                <w:color w:val="000000" w:themeColor="text1"/>
                <w:kern w:val="24"/>
                <w:lang w:val="en-US"/>
              </w:rPr>
              <w:t>)</w:t>
            </w:r>
          </w:p>
        </w:tc>
        <w:tc>
          <w:tcPr>
            <w:tcW w:w="1843" w:type="dxa"/>
          </w:tcPr>
          <w:p w14:paraId="6578BD0A" w14:textId="77777777" w:rsidR="00627FDA" w:rsidRPr="008062B8" w:rsidRDefault="00627FDA" w:rsidP="003566B8">
            <w:r w:rsidRPr="008062B8">
              <w:t>1.0</w:t>
            </w:r>
          </w:p>
        </w:tc>
        <w:tc>
          <w:tcPr>
            <w:tcW w:w="1933" w:type="dxa"/>
          </w:tcPr>
          <w:p w14:paraId="63F92829" w14:textId="77777777" w:rsidR="00627FDA" w:rsidRPr="008062B8" w:rsidRDefault="00627FDA" w:rsidP="003566B8">
            <w:r w:rsidRPr="008062B8">
              <w:t>3.0</w:t>
            </w:r>
          </w:p>
        </w:tc>
      </w:tr>
      <w:tr w:rsidR="00627FDA" w:rsidRPr="008062B8" w14:paraId="70DF90F6" w14:textId="77777777" w:rsidTr="003566B8">
        <w:tc>
          <w:tcPr>
            <w:tcW w:w="5240" w:type="dxa"/>
          </w:tcPr>
          <w:p w14:paraId="0CCBE1E2" w14:textId="77777777" w:rsidR="00627FDA" w:rsidRPr="008062B8" w:rsidRDefault="00627FDA" w:rsidP="003566B8">
            <w:r w:rsidRPr="008062B8">
              <w:rPr>
                <w:rFonts w:eastAsiaTheme="minorEastAsia" w:hAnsi="Calibri"/>
                <w:color w:val="000000" w:themeColor="text1"/>
                <w:kern w:val="24"/>
                <w:lang w:val="en-US"/>
              </w:rPr>
              <w:t>Alcohol-related diseases</w:t>
            </w:r>
          </w:p>
        </w:tc>
        <w:tc>
          <w:tcPr>
            <w:tcW w:w="1843" w:type="dxa"/>
          </w:tcPr>
          <w:p w14:paraId="04A565F5" w14:textId="77777777" w:rsidR="00627FDA" w:rsidRPr="008062B8" w:rsidRDefault="00627FDA" w:rsidP="003566B8">
            <w:r w:rsidRPr="008062B8">
              <w:t>3.2</w:t>
            </w:r>
          </w:p>
        </w:tc>
        <w:tc>
          <w:tcPr>
            <w:tcW w:w="1933" w:type="dxa"/>
          </w:tcPr>
          <w:p w14:paraId="58452D16" w14:textId="77777777" w:rsidR="00627FDA" w:rsidRPr="008062B8" w:rsidRDefault="00627FDA" w:rsidP="003566B8">
            <w:r w:rsidRPr="008062B8">
              <w:t>5.0</w:t>
            </w:r>
          </w:p>
        </w:tc>
      </w:tr>
      <w:tr w:rsidR="00627FDA" w:rsidRPr="008062B8" w14:paraId="33FE24E4" w14:textId="77777777" w:rsidTr="003566B8">
        <w:tc>
          <w:tcPr>
            <w:tcW w:w="5240" w:type="dxa"/>
          </w:tcPr>
          <w:p w14:paraId="4BC923C1" w14:textId="77777777" w:rsidR="00627FDA" w:rsidRPr="008062B8" w:rsidRDefault="00627FDA" w:rsidP="003566B8">
            <w:r w:rsidRPr="008062B8">
              <w:rPr>
                <w:rFonts w:eastAsiaTheme="minorEastAsia" w:hAnsi="Calibri"/>
                <w:color w:val="000000" w:themeColor="text1"/>
                <w:kern w:val="24"/>
                <w:lang w:val="en-US"/>
              </w:rPr>
              <w:t>Substance abuse</w:t>
            </w:r>
          </w:p>
        </w:tc>
        <w:tc>
          <w:tcPr>
            <w:tcW w:w="1843" w:type="dxa"/>
          </w:tcPr>
          <w:p w14:paraId="7E6D7CA6" w14:textId="77777777" w:rsidR="00627FDA" w:rsidRPr="008062B8" w:rsidRDefault="00627FDA" w:rsidP="003566B8">
            <w:r w:rsidRPr="008062B8">
              <w:t>0.6</w:t>
            </w:r>
          </w:p>
        </w:tc>
        <w:tc>
          <w:tcPr>
            <w:tcW w:w="1933" w:type="dxa"/>
          </w:tcPr>
          <w:p w14:paraId="4953EED4" w14:textId="77777777" w:rsidR="00627FDA" w:rsidRPr="008062B8" w:rsidRDefault="00627FDA" w:rsidP="003566B8">
            <w:r w:rsidRPr="008062B8">
              <w:t>1.7</w:t>
            </w:r>
          </w:p>
        </w:tc>
      </w:tr>
      <w:tr w:rsidR="00627FDA" w:rsidRPr="008062B8" w14:paraId="687B7B74" w14:textId="77777777" w:rsidTr="003566B8">
        <w:tc>
          <w:tcPr>
            <w:tcW w:w="5240" w:type="dxa"/>
          </w:tcPr>
          <w:p w14:paraId="37DA0B8E" w14:textId="77777777" w:rsidR="00627FDA" w:rsidRPr="008062B8" w:rsidRDefault="00627FDA" w:rsidP="003566B8">
            <w:r w:rsidRPr="008062B8">
              <w:rPr>
                <w:rFonts w:eastAsiaTheme="minorEastAsia" w:hAnsi="Calibri"/>
                <w:color w:val="000000" w:themeColor="text1"/>
                <w:kern w:val="24"/>
                <w:lang w:val="en-US"/>
              </w:rPr>
              <w:t>Psychoses</w:t>
            </w:r>
          </w:p>
        </w:tc>
        <w:tc>
          <w:tcPr>
            <w:tcW w:w="1843" w:type="dxa"/>
          </w:tcPr>
          <w:p w14:paraId="42FA206D" w14:textId="77777777" w:rsidR="00627FDA" w:rsidRPr="008062B8" w:rsidRDefault="00627FDA" w:rsidP="003566B8">
            <w:r w:rsidRPr="008062B8">
              <w:t>0.7</w:t>
            </w:r>
          </w:p>
        </w:tc>
        <w:tc>
          <w:tcPr>
            <w:tcW w:w="1933" w:type="dxa"/>
          </w:tcPr>
          <w:p w14:paraId="10BAC746" w14:textId="77777777" w:rsidR="00627FDA" w:rsidRPr="008062B8" w:rsidRDefault="00627FDA" w:rsidP="003566B8">
            <w:r w:rsidRPr="008062B8">
              <w:t>1.2</w:t>
            </w:r>
          </w:p>
        </w:tc>
      </w:tr>
      <w:tr w:rsidR="00627FDA" w:rsidRPr="008062B8" w14:paraId="2539C2E4" w14:textId="77777777" w:rsidTr="003566B8">
        <w:tc>
          <w:tcPr>
            <w:tcW w:w="5240" w:type="dxa"/>
          </w:tcPr>
          <w:p w14:paraId="643C05BA" w14:textId="77777777" w:rsidR="00627FDA" w:rsidRPr="008062B8" w:rsidRDefault="00627FDA" w:rsidP="003566B8">
            <w:r w:rsidRPr="008062B8">
              <w:rPr>
                <w:rFonts w:eastAsiaTheme="minorEastAsia" w:hAnsi="Calibri"/>
                <w:color w:val="000000" w:themeColor="text1"/>
                <w:kern w:val="24"/>
                <w:lang w:val="en-US"/>
              </w:rPr>
              <w:t>Depression</w:t>
            </w:r>
          </w:p>
        </w:tc>
        <w:tc>
          <w:tcPr>
            <w:tcW w:w="1843" w:type="dxa"/>
          </w:tcPr>
          <w:p w14:paraId="6DB4A2AF" w14:textId="77777777" w:rsidR="00627FDA" w:rsidRPr="008062B8" w:rsidRDefault="00627FDA" w:rsidP="003566B8">
            <w:r w:rsidRPr="008062B8">
              <w:t>1.9</w:t>
            </w:r>
          </w:p>
        </w:tc>
        <w:tc>
          <w:tcPr>
            <w:tcW w:w="1933" w:type="dxa"/>
          </w:tcPr>
          <w:p w14:paraId="45D205EA" w14:textId="77777777" w:rsidR="00627FDA" w:rsidRPr="008062B8" w:rsidRDefault="00627FDA" w:rsidP="003566B8">
            <w:r w:rsidRPr="008062B8">
              <w:t>10.1</w:t>
            </w:r>
          </w:p>
        </w:tc>
      </w:tr>
      <w:tr w:rsidR="00627FDA" w:rsidRPr="008062B8" w14:paraId="6DBA0E8B" w14:textId="77777777" w:rsidTr="003566B8">
        <w:tc>
          <w:tcPr>
            <w:tcW w:w="5240" w:type="dxa"/>
          </w:tcPr>
          <w:p w14:paraId="33F67959" w14:textId="77777777" w:rsidR="00627FDA" w:rsidRPr="008062B8" w:rsidRDefault="00627FDA" w:rsidP="003566B8">
            <w:r w:rsidRPr="008062B8">
              <w:rPr>
                <w:rFonts w:eastAsiaTheme="minorEastAsia" w:hAnsi="Calibri"/>
                <w:color w:val="000000" w:themeColor="text1"/>
                <w:kern w:val="24"/>
                <w:lang w:val="en-US"/>
              </w:rPr>
              <w:t>Dementia</w:t>
            </w:r>
            <w:r w:rsidRPr="008062B8">
              <w:rPr>
                <w:rFonts w:eastAsiaTheme="minorEastAsia" w:hAnsi="Calibri"/>
                <w:color w:val="000000" w:themeColor="text1"/>
                <w:kern w:val="24"/>
                <w:position w:val="11"/>
                <w:vertAlign w:val="superscript"/>
                <w:lang w:val="en-US"/>
              </w:rPr>
              <w:t>3</w:t>
            </w:r>
            <w:r w:rsidRPr="008062B8">
              <w:rPr>
                <w:rFonts w:eastAsiaTheme="minorEastAsia" w:hAnsi="Calibri"/>
                <w:color w:val="000000" w:themeColor="text1"/>
                <w:kern w:val="24"/>
                <w:lang w:val="en-US"/>
              </w:rPr>
              <w:t xml:space="preserve"> (</w:t>
            </w:r>
            <w:proofErr w:type="spellStart"/>
            <w:r w:rsidRPr="008062B8">
              <w:rPr>
                <w:rFonts w:eastAsiaTheme="minorEastAsia" w:hAnsi="Calibri"/>
                <w:color w:val="000000" w:themeColor="text1"/>
                <w:kern w:val="24"/>
                <w:lang w:val="en-US"/>
              </w:rPr>
              <w:t>Charlson</w:t>
            </w:r>
            <w:proofErr w:type="spellEnd"/>
            <w:r w:rsidRPr="008062B8">
              <w:rPr>
                <w:rFonts w:eastAsiaTheme="minorEastAsia" w:hAnsi="Calibri"/>
                <w:color w:val="000000" w:themeColor="text1"/>
                <w:kern w:val="24"/>
                <w:lang w:val="en-US"/>
              </w:rPr>
              <w:t>)</w:t>
            </w:r>
          </w:p>
        </w:tc>
        <w:tc>
          <w:tcPr>
            <w:tcW w:w="1843" w:type="dxa"/>
          </w:tcPr>
          <w:p w14:paraId="119A20FA" w14:textId="77777777" w:rsidR="00627FDA" w:rsidRPr="008062B8" w:rsidRDefault="00627FDA" w:rsidP="003566B8">
            <w:r w:rsidRPr="008062B8">
              <w:t>1.9</w:t>
            </w:r>
          </w:p>
        </w:tc>
        <w:tc>
          <w:tcPr>
            <w:tcW w:w="1933" w:type="dxa"/>
          </w:tcPr>
          <w:p w14:paraId="60EFE1E6" w14:textId="77777777" w:rsidR="00627FDA" w:rsidRPr="008062B8" w:rsidRDefault="00627FDA" w:rsidP="003566B8">
            <w:r w:rsidRPr="008062B8">
              <w:t>5.0</w:t>
            </w:r>
          </w:p>
        </w:tc>
      </w:tr>
    </w:tbl>
    <w:p w14:paraId="15CCCA1C" w14:textId="77777777" w:rsidR="00627FDA" w:rsidRPr="008062B8" w:rsidRDefault="00627FDA" w:rsidP="00627FDA">
      <w:r w:rsidRPr="008062B8">
        <w:t>* Note HIV was not included as it was omitted in our data extract due to sensitivity.</w:t>
      </w:r>
    </w:p>
    <w:p w14:paraId="6C723EF4" w14:textId="77777777" w:rsidR="00627FDA" w:rsidRPr="008062B8" w:rsidRDefault="00627FDA" w:rsidP="00627FDA"/>
    <w:p w14:paraId="04C32ACD" w14:textId="3649128B" w:rsidR="00F010EF" w:rsidRDefault="00F010EF" w:rsidP="00D97257"/>
    <w:p w14:paraId="743DBF25" w14:textId="030AC440" w:rsidR="00AE7E50" w:rsidRPr="00AE7E50" w:rsidRDefault="00AE7E50" w:rsidP="00AE7E50">
      <w:pPr>
        <w:pStyle w:val="Heading1"/>
        <w:rPr>
          <w:sz w:val="24"/>
          <w:szCs w:val="24"/>
        </w:rPr>
      </w:pPr>
      <w:bookmarkStart w:id="5" w:name="_Toc174246165"/>
      <w:r w:rsidRPr="00AE7E50">
        <w:rPr>
          <w:sz w:val="24"/>
          <w:szCs w:val="24"/>
        </w:rPr>
        <w:t xml:space="preserve">Table </w:t>
      </w:r>
      <w:r w:rsidR="003B5196">
        <w:rPr>
          <w:sz w:val="24"/>
          <w:szCs w:val="24"/>
        </w:rPr>
        <w:t>S</w:t>
      </w:r>
      <w:r w:rsidR="005D070C">
        <w:rPr>
          <w:sz w:val="24"/>
          <w:szCs w:val="24"/>
        </w:rPr>
        <w:t>2</w:t>
      </w:r>
      <w:r w:rsidRPr="00AE7E50">
        <w:rPr>
          <w:sz w:val="24"/>
          <w:szCs w:val="24"/>
        </w:rPr>
        <w:t>:</w:t>
      </w:r>
      <w:r>
        <w:rPr>
          <w:sz w:val="24"/>
          <w:szCs w:val="24"/>
        </w:rPr>
        <w:t xml:space="preserve"> Percentage</w:t>
      </w:r>
      <w:r w:rsidR="004B7BAE">
        <w:rPr>
          <w:sz w:val="24"/>
          <w:szCs w:val="24"/>
        </w:rPr>
        <w:t>s f</w:t>
      </w:r>
      <w:r w:rsidR="00A62D0C">
        <w:rPr>
          <w:sz w:val="24"/>
          <w:szCs w:val="24"/>
        </w:rPr>
        <w:t>or the proportion of admission trends with 0 to 3+ conditions by age and admission type</w:t>
      </w:r>
      <w:r w:rsidR="00B63532">
        <w:rPr>
          <w:sz w:val="24"/>
          <w:szCs w:val="24"/>
        </w:rPr>
        <w:t xml:space="preserve"> for 2006/7 and 2020/2021</w:t>
      </w:r>
      <w:bookmarkEnd w:id="5"/>
    </w:p>
    <w:tbl>
      <w:tblPr>
        <w:tblW w:w="9498" w:type="dxa"/>
        <w:tblLook w:val="04A0" w:firstRow="1" w:lastRow="0" w:firstColumn="1" w:lastColumn="0" w:noHBand="0" w:noVBand="1"/>
      </w:tblPr>
      <w:tblGrid>
        <w:gridCol w:w="1276"/>
        <w:gridCol w:w="567"/>
        <w:gridCol w:w="701"/>
        <w:gridCol w:w="10"/>
        <w:gridCol w:w="571"/>
        <w:gridCol w:w="690"/>
        <w:gridCol w:w="21"/>
        <w:gridCol w:w="571"/>
        <w:gridCol w:w="680"/>
        <w:gridCol w:w="32"/>
        <w:gridCol w:w="570"/>
        <w:gridCol w:w="669"/>
        <w:gridCol w:w="43"/>
        <w:gridCol w:w="570"/>
        <w:gridCol w:w="1282"/>
        <w:gridCol w:w="1282"/>
      </w:tblGrid>
      <w:tr w:rsidR="00AE7E50" w:rsidRPr="009B6C9F" w14:paraId="4BC4DBB6" w14:textId="77777777" w:rsidTr="003339DD">
        <w:trPr>
          <w:gridAfter w:val="4"/>
          <w:wAfter w:w="3162" w:type="dxa"/>
          <w:trHeight w:val="123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4CB7E1" w14:textId="77777777" w:rsidR="00AE7E50" w:rsidRPr="009B6C9F" w:rsidRDefault="00AE7E50" w:rsidP="009B6C9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2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3724C8" w14:textId="77777777" w:rsidR="00AE7E50" w:rsidRPr="009B6C9F" w:rsidRDefault="00AE7E50" w:rsidP="009B6C9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2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8AD1AA" w14:textId="77777777" w:rsidR="00AE7E50" w:rsidRPr="009B6C9F" w:rsidRDefault="00AE7E50" w:rsidP="009B6C9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2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9A4BC3" w14:textId="77777777" w:rsidR="00AE7E50" w:rsidRPr="009B6C9F" w:rsidRDefault="00AE7E50" w:rsidP="009B6C9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2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594BFD" w14:textId="77777777" w:rsidR="00AE7E50" w:rsidRPr="009B6C9F" w:rsidRDefault="00AE7E50" w:rsidP="009B6C9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AE7E50" w:rsidRPr="009B6C9F" w14:paraId="5D3D1C44" w14:textId="77777777" w:rsidTr="003339DD">
        <w:trPr>
          <w:trHeight w:val="97"/>
        </w:trPr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DB4CD" w14:textId="77777777" w:rsidR="009B6C9F" w:rsidRPr="009B6C9F" w:rsidRDefault="009B6C9F" w:rsidP="009B6C9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7DF497" w14:textId="77777777" w:rsidR="009B6C9F" w:rsidRPr="009B6C9F" w:rsidRDefault="009B6C9F" w:rsidP="009B6C9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1D0FB5" w14:textId="77777777" w:rsidR="009B6C9F" w:rsidRPr="009B6C9F" w:rsidRDefault="009B6C9F" w:rsidP="009B6C9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27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F07E33" w14:textId="014520E5" w:rsidR="009B6C9F" w:rsidRPr="009B6C9F" w:rsidRDefault="009B6C9F" w:rsidP="00AE7E5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26567F" w14:textId="77777777" w:rsidR="009B6C9F" w:rsidRPr="009B6C9F" w:rsidRDefault="009B6C9F" w:rsidP="009B6C9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D13C9A" w14:textId="77777777" w:rsidR="009B6C9F" w:rsidRPr="009B6C9F" w:rsidRDefault="009B6C9F" w:rsidP="009B6C9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0E9A2A" w14:textId="77777777" w:rsidR="009B6C9F" w:rsidRPr="009B6C9F" w:rsidRDefault="009B6C9F" w:rsidP="009B6C9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AE7E50" w:rsidRPr="009B6C9F" w14:paraId="3CAE5333" w14:textId="77777777" w:rsidTr="00AE7E50">
        <w:trPr>
          <w:trHeight w:val="360"/>
        </w:trPr>
        <w:tc>
          <w:tcPr>
            <w:tcW w:w="184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7242D5" w14:textId="77777777" w:rsidR="009B6C9F" w:rsidRPr="00C15C65" w:rsidRDefault="009B6C9F" w:rsidP="009B6C9F">
            <w:pPr>
              <w:rPr>
                <w:rFonts w:eastAsia="Times New Roman" w:cstheme="minorHAnsi"/>
                <w:color w:val="000000"/>
                <w:lang w:eastAsia="en-GB"/>
              </w:rPr>
            </w:pPr>
            <w:r w:rsidRPr="00C15C65">
              <w:rPr>
                <w:rFonts w:eastAsia="Times New Roman" w:cstheme="minorHAnsi"/>
                <w:color w:val="000000"/>
                <w:lang w:eastAsia="en-GB"/>
              </w:rPr>
              <w:t>Acute</w:t>
            </w:r>
          </w:p>
        </w:tc>
        <w:tc>
          <w:tcPr>
            <w:tcW w:w="1276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67AAEF6" w14:textId="77777777" w:rsidR="009B6C9F" w:rsidRPr="00C15C65" w:rsidRDefault="009B6C9F" w:rsidP="009B6C9F">
            <w:pPr>
              <w:jc w:val="center"/>
              <w:rPr>
                <w:rFonts w:eastAsia="Times New Roman" w:cstheme="minorHAnsi"/>
                <w:color w:val="000000"/>
                <w:lang w:eastAsia="en-GB"/>
              </w:rPr>
            </w:pPr>
            <w:r w:rsidRPr="00C15C65">
              <w:rPr>
                <w:rFonts w:eastAsia="Times New Roman" w:cstheme="minorHAnsi"/>
                <w:color w:val="000000"/>
                <w:lang w:eastAsia="en-GB"/>
              </w:rPr>
              <w:t>18-44</w:t>
            </w:r>
          </w:p>
        </w:tc>
        <w:tc>
          <w:tcPr>
            <w:tcW w:w="1276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96D513" w14:textId="77777777" w:rsidR="009B6C9F" w:rsidRPr="00C15C65" w:rsidRDefault="009B6C9F" w:rsidP="009B6C9F">
            <w:pPr>
              <w:jc w:val="center"/>
              <w:rPr>
                <w:rFonts w:eastAsia="Times New Roman" w:cstheme="minorHAnsi"/>
                <w:color w:val="000000"/>
                <w:lang w:eastAsia="en-GB"/>
              </w:rPr>
            </w:pPr>
            <w:r w:rsidRPr="00C15C65">
              <w:rPr>
                <w:rFonts w:eastAsia="Times New Roman" w:cstheme="minorHAnsi"/>
                <w:color w:val="000000"/>
                <w:lang w:eastAsia="en-GB"/>
              </w:rPr>
              <w:t> </w:t>
            </w:r>
          </w:p>
        </w:tc>
        <w:tc>
          <w:tcPr>
            <w:tcW w:w="1275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4794591" w14:textId="77777777" w:rsidR="009B6C9F" w:rsidRPr="00C15C65" w:rsidRDefault="009B6C9F" w:rsidP="009B6C9F">
            <w:pPr>
              <w:jc w:val="center"/>
              <w:rPr>
                <w:rFonts w:eastAsia="Times New Roman" w:cstheme="minorHAnsi"/>
                <w:color w:val="000000"/>
                <w:lang w:eastAsia="en-GB"/>
              </w:rPr>
            </w:pPr>
            <w:r w:rsidRPr="00C15C65">
              <w:rPr>
                <w:rFonts w:eastAsia="Times New Roman" w:cstheme="minorHAnsi"/>
                <w:color w:val="000000"/>
                <w:lang w:eastAsia="en-GB"/>
              </w:rPr>
              <w:t>45-64</w:t>
            </w:r>
          </w:p>
        </w:tc>
        <w:tc>
          <w:tcPr>
            <w:tcW w:w="1276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6EBBB2" w14:textId="77777777" w:rsidR="009B6C9F" w:rsidRPr="00C15C65" w:rsidRDefault="009B6C9F" w:rsidP="009B6C9F">
            <w:pPr>
              <w:jc w:val="center"/>
              <w:rPr>
                <w:rFonts w:eastAsia="Times New Roman" w:cstheme="minorHAnsi"/>
                <w:color w:val="000000"/>
                <w:lang w:eastAsia="en-GB"/>
              </w:rPr>
            </w:pPr>
            <w:r w:rsidRPr="00C15C65">
              <w:rPr>
                <w:rFonts w:eastAsia="Times New Roman" w:cstheme="minorHAnsi"/>
                <w:color w:val="000000"/>
                <w:lang w:eastAsia="en-GB"/>
              </w:rPr>
              <w:t> 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2236459" w14:textId="77777777" w:rsidR="009B6C9F" w:rsidRPr="00C15C65" w:rsidRDefault="009B6C9F" w:rsidP="009B6C9F">
            <w:pPr>
              <w:jc w:val="center"/>
              <w:rPr>
                <w:rFonts w:eastAsia="Times New Roman" w:cstheme="minorHAnsi"/>
                <w:color w:val="000000"/>
                <w:lang w:eastAsia="en-GB"/>
              </w:rPr>
            </w:pPr>
            <w:r w:rsidRPr="00C15C65">
              <w:rPr>
                <w:rFonts w:eastAsia="Times New Roman" w:cstheme="minorHAnsi"/>
                <w:color w:val="000000"/>
                <w:lang w:eastAsia="en-GB"/>
              </w:rPr>
              <w:t>65+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CD6527" w14:textId="77777777" w:rsidR="009B6C9F" w:rsidRPr="00C15C65" w:rsidRDefault="009B6C9F" w:rsidP="009B6C9F">
            <w:pPr>
              <w:jc w:val="center"/>
              <w:rPr>
                <w:rFonts w:eastAsia="Times New Roman" w:cstheme="minorHAnsi"/>
                <w:color w:val="000000"/>
                <w:lang w:eastAsia="en-GB"/>
              </w:rPr>
            </w:pPr>
            <w:r w:rsidRPr="00C15C65">
              <w:rPr>
                <w:rFonts w:eastAsia="Times New Roman" w:cstheme="minorHAnsi"/>
                <w:color w:val="000000"/>
                <w:lang w:eastAsia="en-GB"/>
              </w:rPr>
              <w:t> </w:t>
            </w:r>
          </w:p>
        </w:tc>
      </w:tr>
      <w:tr w:rsidR="00AE7E50" w:rsidRPr="009B6C9F" w14:paraId="577A00EF" w14:textId="77777777" w:rsidTr="00AE7E50">
        <w:trPr>
          <w:trHeight w:val="360"/>
        </w:trPr>
        <w:tc>
          <w:tcPr>
            <w:tcW w:w="1843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BAA7B1" w14:textId="77777777" w:rsidR="009B6C9F" w:rsidRPr="00C15C65" w:rsidRDefault="009B6C9F" w:rsidP="009B6C9F">
            <w:pPr>
              <w:rPr>
                <w:rFonts w:eastAsia="Times New Roman" w:cstheme="minorHAnsi"/>
                <w:color w:val="000000"/>
                <w:lang w:eastAsia="en-GB"/>
              </w:rPr>
            </w:pPr>
            <w:r w:rsidRPr="00C15C65">
              <w:rPr>
                <w:rFonts w:eastAsia="Times New Roman" w:cstheme="minorHAnsi"/>
                <w:color w:val="000000"/>
                <w:lang w:eastAsia="en-GB"/>
              </w:rPr>
              <w:t>Number of comorbidities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BFF4D0" w14:textId="79C618C1" w:rsidR="009B6C9F" w:rsidRPr="00C15C65" w:rsidRDefault="009B6C9F" w:rsidP="009B6C9F">
            <w:pPr>
              <w:rPr>
                <w:rFonts w:eastAsia="Times New Roman" w:cstheme="minorHAnsi"/>
                <w:color w:val="000000"/>
                <w:lang w:eastAsia="en-GB"/>
              </w:rPr>
            </w:pPr>
            <w:r w:rsidRPr="00C15C65">
              <w:rPr>
                <w:rFonts w:eastAsia="Times New Roman" w:cstheme="minorHAnsi"/>
                <w:color w:val="000000"/>
                <w:lang w:eastAsia="en-GB"/>
              </w:rPr>
              <w:t>2006/20</w:t>
            </w:r>
            <w:r w:rsidR="00B63532" w:rsidRPr="00C15C65">
              <w:rPr>
                <w:rFonts w:eastAsia="Times New Roman" w:cstheme="minorHAnsi"/>
                <w:color w:val="000000"/>
                <w:lang w:eastAsia="en-GB"/>
              </w:rPr>
              <w:t>0</w:t>
            </w:r>
            <w:r w:rsidRPr="00C15C65">
              <w:rPr>
                <w:rFonts w:eastAsia="Times New Roman" w:cstheme="minorHAnsi"/>
                <w:color w:val="000000"/>
                <w:lang w:eastAsia="en-GB"/>
              </w:rPr>
              <w:t>7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1F9C49" w14:textId="77777777" w:rsidR="009B6C9F" w:rsidRPr="00C15C65" w:rsidRDefault="009B6C9F" w:rsidP="009B6C9F">
            <w:pPr>
              <w:rPr>
                <w:rFonts w:eastAsia="Times New Roman" w:cstheme="minorHAnsi"/>
                <w:color w:val="000000"/>
                <w:lang w:eastAsia="en-GB"/>
              </w:rPr>
            </w:pPr>
            <w:r w:rsidRPr="00C15C65">
              <w:rPr>
                <w:rFonts w:eastAsia="Times New Roman" w:cstheme="minorHAnsi"/>
                <w:color w:val="000000"/>
                <w:lang w:eastAsia="en-GB"/>
              </w:rPr>
              <w:t>2020/2021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BB9CB8" w14:textId="752F7985" w:rsidR="009B6C9F" w:rsidRPr="00C15C65" w:rsidRDefault="009B6C9F" w:rsidP="009B6C9F">
            <w:pPr>
              <w:rPr>
                <w:rFonts w:eastAsia="Times New Roman" w:cstheme="minorHAnsi"/>
                <w:color w:val="000000"/>
                <w:lang w:eastAsia="en-GB"/>
              </w:rPr>
            </w:pPr>
            <w:r w:rsidRPr="00C15C65">
              <w:rPr>
                <w:rFonts w:eastAsia="Times New Roman" w:cstheme="minorHAnsi"/>
                <w:color w:val="000000"/>
                <w:lang w:eastAsia="en-GB"/>
              </w:rPr>
              <w:t>2006/20</w:t>
            </w:r>
            <w:r w:rsidR="00B63532" w:rsidRPr="00C15C65">
              <w:rPr>
                <w:rFonts w:eastAsia="Times New Roman" w:cstheme="minorHAnsi"/>
                <w:color w:val="000000"/>
                <w:lang w:eastAsia="en-GB"/>
              </w:rPr>
              <w:t>0</w:t>
            </w:r>
            <w:r w:rsidRPr="00C15C65">
              <w:rPr>
                <w:rFonts w:eastAsia="Times New Roman" w:cstheme="minorHAnsi"/>
                <w:color w:val="000000"/>
                <w:lang w:eastAsia="en-GB"/>
              </w:rPr>
              <w:t>7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7836F5" w14:textId="77777777" w:rsidR="009B6C9F" w:rsidRPr="00C15C65" w:rsidRDefault="009B6C9F" w:rsidP="009B6C9F">
            <w:pPr>
              <w:rPr>
                <w:rFonts w:eastAsia="Times New Roman" w:cstheme="minorHAnsi"/>
                <w:color w:val="000000"/>
                <w:lang w:eastAsia="en-GB"/>
              </w:rPr>
            </w:pPr>
            <w:r w:rsidRPr="00C15C65">
              <w:rPr>
                <w:rFonts w:eastAsia="Times New Roman" w:cstheme="minorHAnsi"/>
                <w:color w:val="000000"/>
                <w:lang w:eastAsia="en-GB"/>
              </w:rPr>
              <w:t>2020/2021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E10F00" w14:textId="2CE6EF6F" w:rsidR="009B6C9F" w:rsidRPr="00C15C65" w:rsidRDefault="009B6C9F" w:rsidP="009B6C9F">
            <w:pPr>
              <w:rPr>
                <w:rFonts w:eastAsia="Times New Roman" w:cstheme="minorHAnsi"/>
                <w:color w:val="000000"/>
                <w:lang w:eastAsia="en-GB"/>
              </w:rPr>
            </w:pPr>
            <w:r w:rsidRPr="00C15C65">
              <w:rPr>
                <w:rFonts w:eastAsia="Times New Roman" w:cstheme="minorHAnsi"/>
                <w:color w:val="000000"/>
                <w:lang w:eastAsia="en-GB"/>
              </w:rPr>
              <w:t>2006/20</w:t>
            </w:r>
            <w:r w:rsidR="00B63532" w:rsidRPr="00C15C65">
              <w:rPr>
                <w:rFonts w:eastAsia="Times New Roman" w:cstheme="minorHAnsi"/>
                <w:color w:val="000000"/>
                <w:lang w:eastAsia="en-GB"/>
              </w:rPr>
              <w:t>0</w:t>
            </w:r>
            <w:r w:rsidRPr="00C15C65">
              <w:rPr>
                <w:rFonts w:eastAsia="Times New Roman" w:cstheme="minorHAnsi"/>
                <w:color w:val="000000"/>
                <w:lang w:eastAsia="en-GB"/>
              </w:rPr>
              <w:t>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093D1B" w14:textId="77777777" w:rsidR="009B6C9F" w:rsidRPr="00C15C65" w:rsidRDefault="009B6C9F" w:rsidP="009B6C9F">
            <w:pPr>
              <w:rPr>
                <w:rFonts w:eastAsia="Times New Roman" w:cstheme="minorHAnsi"/>
                <w:color w:val="000000"/>
                <w:lang w:eastAsia="en-GB"/>
              </w:rPr>
            </w:pPr>
            <w:r w:rsidRPr="00C15C65">
              <w:rPr>
                <w:rFonts w:eastAsia="Times New Roman" w:cstheme="minorHAnsi"/>
                <w:color w:val="000000"/>
                <w:lang w:eastAsia="en-GB"/>
              </w:rPr>
              <w:t>2020/2021</w:t>
            </w:r>
          </w:p>
        </w:tc>
      </w:tr>
      <w:tr w:rsidR="00AE7E50" w:rsidRPr="009B6C9F" w14:paraId="3C189D31" w14:textId="77777777" w:rsidTr="00AE7E50">
        <w:trPr>
          <w:trHeight w:val="340"/>
        </w:trPr>
        <w:tc>
          <w:tcPr>
            <w:tcW w:w="1843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82BFA4" w14:textId="77777777" w:rsidR="009B6C9F" w:rsidRPr="00C15C65" w:rsidRDefault="009B6C9F" w:rsidP="009B6C9F">
            <w:pPr>
              <w:rPr>
                <w:rFonts w:eastAsia="Times New Roman" w:cstheme="minorHAnsi"/>
                <w:color w:val="000000"/>
                <w:lang w:eastAsia="en-GB"/>
              </w:rPr>
            </w:pPr>
            <w:r w:rsidRPr="00C15C65">
              <w:rPr>
                <w:rFonts w:eastAsia="Times New Roman" w:cstheme="minorHAnsi"/>
                <w:color w:val="000000"/>
                <w:lang w:eastAsia="en-GB"/>
              </w:rPr>
              <w:t>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FEE937" w14:textId="77777777" w:rsidR="009B6C9F" w:rsidRPr="00C15C65" w:rsidRDefault="009B6C9F" w:rsidP="009B6C9F">
            <w:pPr>
              <w:jc w:val="right"/>
              <w:rPr>
                <w:rFonts w:eastAsia="Times New Roman" w:cstheme="minorHAnsi"/>
                <w:color w:val="000000"/>
                <w:lang w:eastAsia="en-GB"/>
              </w:rPr>
            </w:pPr>
            <w:r w:rsidRPr="00C15C65">
              <w:rPr>
                <w:rFonts w:eastAsia="Times New Roman" w:cstheme="minorHAnsi"/>
                <w:color w:val="000000"/>
                <w:lang w:eastAsia="en-GB"/>
              </w:rPr>
              <w:t>68.8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45DFBC" w14:textId="77777777" w:rsidR="009B6C9F" w:rsidRPr="00C15C65" w:rsidRDefault="009B6C9F" w:rsidP="009B6C9F">
            <w:pPr>
              <w:jc w:val="right"/>
              <w:rPr>
                <w:rFonts w:eastAsia="Times New Roman" w:cstheme="minorHAnsi"/>
                <w:color w:val="000000"/>
                <w:lang w:eastAsia="en-GB"/>
              </w:rPr>
            </w:pPr>
            <w:r w:rsidRPr="00C15C65">
              <w:rPr>
                <w:rFonts w:eastAsia="Times New Roman" w:cstheme="minorHAnsi"/>
                <w:color w:val="000000"/>
                <w:lang w:eastAsia="en-GB"/>
              </w:rPr>
              <w:t>49.98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A519C6" w14:textId="77777777" w:rsidR="009B6C9F" w:rsidRPr="00C15C65" w:rsidRDefault="009B6C9F" w:rsidP="009B6C9F">
            <w:pPr>
              <w:jc w:val="right"/>
              <w:rPr>
                <w:rFonts w:eastAsia="Times New Roman" w:cstheme="minorHAnsi"/>
                <w:color w:val="000000"/>
                <w:lang w:eastAsia="en-GB"/>
              </w:rPr>
            </w:pPr>
            <w:r w:rsidRPr="00C15C65">
              <w:rPr>
                <w:rFonts w:eastAsia="Times New Roman" w:cstheme="minorHAnsi"/>
                <w:color w:val="000000"/>
                <w:lang w:eastAsia="en-GB"/>
              </w:rPr>
              <w:t>41.12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DA78AD" w14:textId="77777777" w:rsidR="009B6C9F" w:rsidRPr="00C15C65" w:rsidRDefault="009B6C9F" w:rsidP="009B6C9F">
            <w:pPr>
              <w:jc w:val="right"/>
              <w:rPr>
                <w:rFonts w:eastAsia="Times New Roman" w:cstheme="minorHAnsi"/>
                <w:color w:val="000000"/>
                <w:lang w:eastAsia="en-GB"/>
              </w:rPr>
            </w:pPr>
            <w:r w:rsidRPr="00C15C65">
              <w:rPr>
                <w:rFonts w:eastAsia="Times New Roman" w:cstheme="minorHAnsi"/>
                <w:color w:val="000000"/>
                <w:lang w:eastAsia="en-GB"/>
              </w:rPr>
              <w:t>23.95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546415" w14:textId="16C46B53" w:rsidR="009B6C9F" w:rsidRPr="00C15C65" w:rsidRDefault="009B6C9F" w:rsidP="009B6C9F">
            <w:pPr>
              <w:jc w:val="right"/>
              <w:rPr>
                <w:rFonts w:eastAsia="Times New Roman" w:cstheme="minorHAnsi"/>
                <w:color w:val="000000"/>
                <w:lang w:eastAsia="en-GB"/>
              </w:rPr>
            </w:pPr>
            <w:r w:rsidRPr="00C15C65">
              <w:rPr>
                <w:rFonts w:eastAsia="Times New Roman" w:cstheme="minorHAnsi"/>
                <w:color w:val="000000"/>
                <w:lang w:eastAsia="en-GB"/>
              </w:rPr>
              <w:t>25</w:t>
            </w:r>
            <w:r w:rsidR="000C30CE" w:rsidRPr="00C15C65">
              <w:rPr>
                <w:rFonts w:eastAsia="Times New Roman" w:cstheme="minorHAnsi"/>
                <w:color w:val="000000"/>
                <w:lang w:eastAsia="en-GB"/>
              </w:rPr>
              <w:t>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904E4C" w14:textId="77777777" w:rsidR="009B6C9F" w:rsidRPr="00C15C65" w:rsidRDefault="009B6C9F" w:rsidP="009B6C9F">
            <w:pPr>
              <w:jc w:val="right"/>
              <w:rPr>
                <w:rFonts w:eastAsia="Times New Roman" w:cstheme="minorHAnsi"/>
                <w:color w:val="000000"/>
                <w:lang w:eastAsia="en-GB"/>
              </w:rPr>
            </w:pPr>
            <w:r w:rsidRPr="00C15C65">
              <w:rPr>
                <w:rFonts w:eastAsia="Times New Roman" w:cstheme="minorHAnsi"/>
                <w:color w:val="000000"/>
                <w:lang w:eastAsia="en-GB"/>
              </w:rPr>
              <w:t>7.81</w:t>
            </w:r>
          </w:p>
        </w:tc>
      </w:tr>
      <w:tr w:rsidR="00AE7E50" w:rsidRPr="009B6C9F" w14:paraId="56C0BDC2" w14:textId="77777777" w:rsidTr="00AE7E50">
        <w:trPr>
          <w:trHeight w:val="340"/>
        </w:trPr>
        <w:tc>
          <w:tcPr>
            <w:tcW w:w="1843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5323B7" w14:textId="77777777" w:rsidR="009B6C9F" w:rsidRPr="00C15C65" w:rsidRDefault="009B6C9F" w:rsidP="009B6C9F">
            <w:pPr>
              <w:rPr>
                <w:rFonts w:eastAsia="Times New Roman" w:cstheme="minorHAnsi"/>
                <w:color w:val="000000"/>
                <w:lang w:eastAsia="en-GB"/>
              </w:rPr>
            </w:pPr>
            <w:r w:rsidRPr="00C15C65">
              <w:rPr>
                <w:rFonts w:eastAsia="Times New Roman" w:cstheme="minorHAnsi"/>
                <w:color w:val="000000"/>
                <w:lang w:eastAsia="en-GB"/>
              </w:rPr>
              <w:t>1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8DDED2" w14:textId="77777777" w:rsidR="009B6C9F" w:rsidRPr="00C15C65" w:rsidRDefault="009B6C9F" w:rsidP="009B6C9F">
            <w:pPr>
              <w:jc w:val="right"/>
              <w:rPr>
                <w:rFonts w:eastAsia="Times New Roman" w:cstheme="minorHAnsi"/>
                <w:color w:val="000000"/>
                <w:lang w:eastAsia="en-GB"/>
              </w:rPr>
            </w:pPr>
            <w:r w:rsidRPr="00C15C65">
              <w:rPr>
                <w:rFonts w:eastAsia="Times New Roman" w:cstheme="minorHAnsi"/>
                <w:color w:val="000000"/>
                <w:lang w:eastAsia="en-GB"/>
              </w:rPr>
              <w:t>22.57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AA1919" w14:textId="77777777" w:rsidR="009B6C9F" w:rsidRPr="00C15C65" w:rsidRDefault="009B6C9F" w:rsidP="009B6C9F">
            <w:pPr>
              <w:jc w:val="right"/>
              <w:rPr>
                <w:rFonts w:eastAsia="Times New Roman" w:cstheme="minorHAnsi"/>
                <w:color w:val="000000"/>
                <w:lang w:eastAsia="en-GB"/>
              </w:rPr>
            </w:pPr>
            <w:r w:rsidRPr="00C15C65">
              <w:rPr>
                <w:rFonts w:eastAsia="Times New Roman" w:cstheme="minorHAnsi"/>
                <w:color w:val="000000"/>
                <w:lang w:eastAsia="en-GB"/>
              </w:rPr>
              <w:t>27.12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91A2D4" w14:textId="77777777" w:rsidR="009B6C9F" w:rsidRPr="00C15C65" w:rsidRDefault="009B6C9F" w:rsidP="009B6C9F">
            <w:pPr>
              <w:jc w:val="right"/>
              <w:rPr>
                <w:rFonts w:eastAsia="Times New Roman" w:cstheme="minorHAnsi"/>
                <w:color w:val="000000"/>
                <w:lang w:eastAsia="en-GB"/>
              </w:rPr>
            </w:pPr>
            <w:r w:rsidRPr="00C15C65">
              <w:rPr>
                <w:rFonts w:eastAsia="Times New Roman" w:cstheme="minorHAnsi"/>
                <w:color w:val="000000"/>
                <w:lang w:eastAsia="en-GB"/>
              </w:rPr>
              <w:t>32.95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209B8C" w14:textId="77777777" w:rsidR="009B6C9F" w:rsidRPr="00C15C65" w:rsidRDefault="009B6C9F" w:rsidP="009B6C9F">
            <w:pPr>
              <w:jc w:val="right"/>
              <w:rPr>
                <w:rFonts w:eastAsia="Times New Roman" w:cstheme="minorHAnsi"/>
                <w:color w:val="000000"/>
                <w:lang w:eastAsia="en-GB"/>
              </w:rPr>
            </w:pPr>
            <w:r w:rsidRPr="00C15C65">
              <w:rPr>
                <w:rFonts w:eastAsia="Times New Roman" w:cstheme="minorHAnsi"/>
                <w:color w:val="000000"/>
                <w:lang w:eastAsia="en-GB"/>
              </w:rPr>
              <w:t>25.91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FC1F59" w14:textId="77777777" w:rsidR="009B6C9F" w:rsidRPr="00C15C65" w:rsidRDefault="009B6C9F" w:rsidP="009B6C9F">
            <w:pPr>
              <w:jc w:val="right"/>
              <w:rPr>
                <w:rFonts w:eastAsia="Times New Roman" w:cstheme="minorHAnsi"/>
                <w:color w:val="000000"/>
                <w:lang w:eastAsia="en-GB"/>
              </w:rPr>
            </w:pPr>
            <w:r w:rsidRPr="00C15C65">
              <w:rPr>
                <w:rFonts w:eastAsia="Times New Roman" w:cstheme="minorHAnsi"/>
                <w:color w:val="000000"/>
                <w:lang w:eastAsia="en-GB"/>
              </w:rPr>
              <w:t>31.35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4BA334" w14:textId="77777777" w:rsidR="009B6C9F" w:rsidRPr="00C15C65" w:rsidRDefault="009B6C9F" w:rsidP="009B6C9F">
            <w:pPr>
              <w:jc w:val="right"/>
              <w:rPr>
                <w:rFonts w:eastAsia="Times New Roman" w:cstheme="minorHAnsi"/>
                <w:color w:val="000000"/>
                <w:lang w:eastAsia="en-GB"/>
              </w:rPr>
            </w:pPr>
            <w:r w:rsidRPr="00C15C65">
              <w:rPr>
                <w:rFonts w:eastAsia="Times New Roman" w:cstheme="minorHAnsi"/>
                <w:color w:val="000000"/>
                <w:lang w:eastAsia="en-GB"/>
              </w:rPr>
              <w:t>15.91</w:t>
            </w:r>
          </w:p>
        </w:tc>
      </w:tr>
      <w:tr w:rsidR="00AE7E50" w:rsidRPr="009B6C9F" w14:paraId="31E2FE1A" w14:textId="77777777" w:rsidTr="00AE7E50">
        <w:trPr>
          <w:trHeight w:val="340"/>
        </w:trPr>
        <w:tc>
          <w:tcPr>
            <w:tcW w:w="1843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3C9A56" w14:textId="77777777" w:rsidR="009B6C9F" w:rsidRPr="00C15C65" w:rsidRDefault="009B6C9F" w:rsidP="009B6C9F">
            <w:pPr>
              <w:rPr>
                <w:rFonts w:eastAsia="Times New Roman" w:cstheme="minorHAnsi"/>
                <w:color w:val="000000"/>
                <w:lang w:eastAsia="en-GB"/>
              </w:rPr>
            </w:pPr>
            <w:r w:rsidRPr="00C15C65">
              <w:rPr>
                <w:rFonts w:eastAsia="Times New Roman" w:cstheme="minorHAnsi"/>
                <w:color w:val="000000"/>
                <w:lang w:eastAsia="en-GB"/>
              </w:rPr>
              <w:t>2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F9AD6F" w14:textId="77777777" w:rsidR="009B6C9F" w:rsidRPr="00C15C65" w:rsidRDefault="009B6C9F" w:rsidP="009B6C9F">
            <w:pPr>
              <w:jc w:val="right"/>
              <w:rPr>
                <w:rFonts w:eastAsia="Times New Roman" w:cstheme="minorHAnsi"/>
                <w:color w:val="000000"/>
                <w:lang w:eastAsia="en-GB"/>
              </w:rPr>
            </w:pPr>
            <w:r w:rsidRPr="00C15C65">
              <w:rPr>
                <w:rFonts w:eastAsia="Times New Roman" w:cstheme="minorHAnsi"/>
                <w:color w:val="000000"/>
                <w:lang w:eastAsia="en-GB"/>
              </w:rPr>
              <w:t>6.47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7F4D25" w14:textId="77777777" w:rsidR="009B6C9F" w:rsidRPr="00C15C65" w:rsidRDefault="009B6C9F" w:rsidP="009B6C9F">
            <w:pPr>
              <w:jc w:val="right"/>
              <w:rPr>
                <w:rFonts w:eastAsia="Times New Roman" w:cstheme="minorHAnsi"/>
                <w:color w:val="000000"/>
                <w:lang w:eastAsia="en-GB"/>
              </w:rPr>
            </w:pPr>
            <w:r w:rsidRPr="00C15C65">
              <w:rPr>
                <w:rFonts w:eastAsia="Times New Roman" w:cstheme="minorHAnsi"/>
                <w:color w:val="000000"/>
                <w:lang w:eastAsia="en-GB"/>
              </w:rPr>
              <w:t>13.43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BF6BC5" w14:textId="77777777" w:rsidR="009B6C9F" w:rsidRPr="00C15C65" w:rsidRDefault="009B6C9F" w:rsidP="009B6C9F">
            <w:pPr>
              <w:jc w:val="right"/>
              <w:rPr>
                <w:rFonts w:eastAsia="Times New Roman" w:cstheme="minorHAnsi"/>
                <w:color w:val="000000"/>
                <w:lang w:eastAsia="en-GB"/>
              </w:rPr>
            </w:pPr>
            <w:r w:rsidRPr="00C15C65">
              <w:rPr>
                <w:rFonts w:eastAsia="Times New Roman" w:cstheme="minorHAnsi"/>
                <w:color w:val="000000"/>
                <w:lang w:eastAsia="en-GB"/>
              </w:rPr>
              <w:t>16.55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962AA1" w14:textId="3ACDC23D" w:rsidR="009B6C9F" w:rsidRPr="00C15C65" w:rsidRDefault="009B6C9F" w:rsidP="009B6C9F">
            <w:pPr>
              <w:jc w:val="right"/>
              <w:rPr>
                <w:rFonts w:eastAsia="Times New Roman" w:cstheme="minorHAnsi"/>
                <w:color w:val="000000"/>
                <w:lang w:eastAsia="en-GB"/>
              </w:rPr>
            </w:pPr>
            <w:r w:rsidRPr="00C15C65">
              <w:rPr>
                <w:rFonts w:eastAsia="Times New Roman" w:cstheme="minorHAnsi"/>
                <w:color w:val="000000"/>
                <w:lang w:eastAsia="en-GB"/>
              </w:rPr>
              <w:t>21</w:t>
            </w:r>
            <w:r w:rsidR="000C30CE" w:rsidRPr="00C15C65">
              <w:rPr>
                <w:rFonts w:eastAsia="Times New Roman" w:cstheme="minorHAnsi"/>
                <w:color w:val="000000"/>
                <w:lang w:eastAsia="en-GB"/>
              </w:rPr>
              <w:t>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2EE0F99" w14:textId="77777777" w:rsidR="009B6C9F" w:rsidRPr="00C15C65" w:rsidRDefault="009B6C9F" w:rsidP="009B6C9F">
            <w:pPr>
              <w:jc w:val="right"/>
              <w:rPr>
                <w:rFonts w:eastAsia="Times New Roman" w:cstheme="minorHAnsi"/>
                <w:color w:val="000000"/>
                <w:lang w:eastAsia="en-GB"/>
              </w:rPr>
            </w:pPr>
            <w:r w:rsidRPr="00C15C65">
              <w:rPr>
                <w:rFonts w:eastAsia="Times New Roman" w:cstheme="minorHAnsi"/>
                <w:color w:val="000000"/>
                <w:lang w:eastAsia="en-GB"/>
              </w:rPr>
              <w:t>23.83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D92164" w14:textId="77777777" w:rsidR="009B6C9F" w:rsidRPr="00C15C65" w:rsidRDefault="009B6C9F" w:rsidP="009B6C9F">
            <w:pPr>
              <w:jc w:val="right"/>
              <w:rPr>
                <w:rFonts w:eastAsia="Times New Roman" w:cstheme="minorHAnsi"/>
                <w:color w:val="000000"/>
                <w:lang w:eastAsia="en-GB"/>
              </w:rPr>
            </w:pPr>
            <w:r w:rsidRPr="00C15C65">
              <w:rPr>
                <w:rFonts w:eastAsia="Times New Roman" w:cstheme="minorHAnsi"/>
                <w:color w:val="000000"/>
                <w:lang w:eastAsia="en-GB"/>
              </w:rPr>
              <w:t>21.26</w:t>
            </w:r>
          </w:p>
        </w:tc>
      </w:tr>
      <w:tr w:rsidR="00AE7E50" w:rsidRPr="009B6C9F" w14:paraId="45059E84" w14:textId="77777777" w:rsidTr="00AE7E50">
        <w:trPr>
          <w:trHeight w:val="360"/>
        </w:trPr>
        <w:tc>
          <w:tcPr>
            <w:tcW w:w="1843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3B0030" w14:textId="77777777" w:rsidR="009B6C9F" w:rsidRPr="00C15C65" w:rsidRDefault="009B6C9F" w:rsidP="009B6C9F">
            <w:pPr>
              <w:rPr>
                <w:rFonts w:eastAsia="Times New Roman" w:cstheme="minorHAnsi"/>
                <w:color w:val="000000"/>
                <w:lang w:eastAsia="en-GB"/>
              </w:rPr>
            </w:pPr>
            <w:r w:rsidRPr="00C15C65">
              <w:rPr>
                <w:rFonts w:eastAsia="Times New Roman" w:cstheme="minorHAnsi"/>
                <w:color w:val="000000"/>
                <w:lang w:eastAsia="en-GB"/>
              </w:rPr>
              <w:t>3+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831BFD" w14:textId="77777777" w:rsidR="009B6C9F" w:rsidRPr="00C15C65" w:rsidRDefault="009B6C9F" w:rsidP="009B6C9F">
            <w:pPr>
              <w:jc w:val="right"/>
              <w:rPr>
                <w:rFonts w:eastAsia="Times New Roman" w:cstheme="minorHAnsi"/>
                <w:color w:val="000000"/>
                <w:lang w:eastAsia="en-GB"/>
              </w:rPr>
            </w:pPr>
            <w:r w:rsidRPr="00C15C65">
              <w:rPr>
                <w:rFonts w:eastAsia="Times New Roman" w:cstheme="minorHAnsi"/>
                <w:color w:val="000000"/>
                <w:lang w:eastAsia="en-GB"/>
              </w:rPr>
              <w:t>2.15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D5779F" w14:textId="77777777" w:rsidR="009B6C9F" w:rsidRPr="00C15C65" w:rsidRDefault="009B6C9F" w:rsidP="009B6C9F">
            <w:pPr>
              <w:jc w:val="right"/>
              <w:rPr>
                <w:rFonts w:eastAsia="Times New Roman" w:cstheme="minorHAnsi"/>
                <w:color w:val="000000"/>
                <w:lang w:eastAsia="en-GB"/>
              </w:rPr>
            </w:pPr>
            <w:r w:rsidRPr="00C15C65">
              <w:rPr>
                <w:rFonts w:eastAsia="Times New Roman" w:cstheme="minorHAnsi"/>
                <w:color w:val="000000"/>
                <w:lang w:eastAsia="en-GB"/>
              </w:rPr>
              <w:t>9.47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5B103C" w14:textId="77777777" w:rsidR="009B6C9F" w:rsidRPr="00C15C65" w:rsidRDefault="009B6C9F" w:rsidP="009B6C9F">
            <w:pPr>
              <w:jc w:val="right"/>
              <w:rPr>
                <w:rFonts w:eastAsia="Times New Roman" w:cstheme="minorHAnsi"/>
                <w:color w:val="000000"/>
                <w:lang w:eastAsia="en-GB"/>
              </w:rPr>
            </w:pPr>
            <w:r w:rsidRPr="00C15C65">
              <w:rPr>
                <w:rFonts w:eastAsia="Times New Roman" w:cstheme="minorHAnsi"/>
                <w:color w:val="000000"/>
                <w:lang w:eastAsia="en-GB"/>
              </w:rPr>
              <w:t>9.39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8AC935" w14:textId="77777777" w:rsidR="009B6C9F" w:rsidRPr="00C15C65" w:rsidRDefault="009B6C9F" w:rsidP="009B6C9F">
            <w:pPr>
              <w:jc w:val="right"/>
              <w:rPr>
                <w:rFonts w:eastAsia="Times New Roman" w:cstheme="minorHAnsi"/>
                <w:color w:val="000000"/>
                <w:lang w:eastAsia="en-GB"/>
              </w:rPr>
            </w:pPr>
            <w:r w:rsidRPr="00C15C65">
              <w:rPr>
                <w:rFonts w:eastAsia="Times New Roman" w:cstheme="minorHAnsi"/>
                <w:color w:val="000000"/>
                <w:lang w:eastAsia="en-GB"/>
              </w:rPr>
              <w:t>29.13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55B006" w14:textId="77777777" w:rsidR="009B6C9F" w:rsidRPr="00C15C65" w:rsidRDefault="009B6C9F" w:rsidP="009B6C9F">
            <w:pPr>
              <w:jc w:val="right"/>
              <w:rPr>
                <w:rFonts w:eastAsia="Times New Roman" w:cstheme="minorHAnsi"/>
                <w:color w:val="000000"/>
                <w:lang w:eastAsia="en-GB"/>
              </w:rPr>
            </w:pPr>
            <w:r w:rsidRPr="00C15C65">
              <w:rPr>
                <w:rFonts w:eastAsia="Times New Roman" w:cstheme="minorHAnsi"/>
                <w:color w:val="000000"/>
                <w:lang w:eastAsia="en-GB"/>
              </w:rPr>
              <w:t>19.83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4EB1BD" w14:textId="77777777" w:rsidR="009B6C9F" w:rsidRPr="00C15C65" w:rsidRDefault="009B6C9F" w:rsidP="009B6C9F">
            <w:pPr>
              <w:jc w:val="right"/>
              <w:rPr>
                <w:rFonts w:eastAsia="Times New Roman" w:cstheme="minorHAnsi"/>
                <w:color w:val="000000"/>
                <w:lang w:eastAsia="en-GB"/>
              </w:rPr>
            </w:pPr>
            <w:r w:rsidRPr="00C15C65">
              <w:rPr>
                <w:rFonts w:eastAsia="Times New Roman" w:cstheme="minorHAnsi"/>
                <w:color w:val="000000"/>
                <w:lang w:eastAsia="en-GB"/>
              </w:rPr>
              <w:t>55.02</w:t>
            </w:r>
          </w:p>
        </w:tc>
      </w:tr>
      <w:tr w:rsidR="00AE7E50" w:rsidRPr="009B6C9F" w14:paraId="6F19B4DD" w14:textId="77777777" w:rsidTr="00AE7E50">
        <w:trPr>
          <w:trHeight w:val="340"/>
        </w:trPr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9EF55D" w14:textId="77777777" w:rsidR="009B6C9F" w:rsidRPr="00C15C65" w:rsidRDefault="009B6C9F" w:rsidP="009B6C9F">
            <w:pPr>
              <w:jc w:val="right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37A83C" w14:textId="77777777" w:rsidR="009B6C9F" w:rsidRPr="00C15C65" w:rsidRDefault="009B6C9F" w:rsidP="009B6C9F">
            <w:pPr>
              <w:rPr>
                <w:rFonts w:eastAsia="Times New Roman" w:cstheme="minorHAnsi"/>
                <w:lang w:eastAsia="en-GB"/>
              </w:rPr>
            </w:pP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3DC928" w14:textId="77777777" w:rsidR="009B6C9F" w:rsidRPr="00C15C65" w:rsidRDefault="009B6C9F" w:rsidP="009B6C9F">
            <w:pPr>
              <w:rPr>
                <w:rFonts w:eastAsia="Times New Roman" w:cstheme="minorHAnsi"/>
                <w:lang w:eastAsia="en-GB"/>
              </w:rPr>
            </w:pPr>
          </w:p>
        </w:tc>
        <w:tc>
          <w:tcPr>
            <w:tcW w:w="127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AE8AF" w14:textId="77777777" w:rsidR="009B6C9F" w:rsidRPr="00C15C65" w:rsidRDefault="009B6C9F" w:rsidP="009B6C9F">
            <w:pPr>
              <w:rPr>
                <w:rFonts w:eastAsia="Times New Roman" w:cstheme="minorHAnsi"/>
                <w:lang w:eastAsia="en-GB"/>
              </w:rPr>
            </w:pP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9D63A8" w14:textId="77777777" w:rsidR="009B6C9F" w:rsidRPr="00C15C65" w:rsidRDefault="009B6C9F" w:rsidP="009B6C9F">
            <w:pPr>
              <w:rPr>
                <w:rFonts w:eastAsia="Times New Roman" w:cstheme="minorHAnsi"/>
                <w:lang w:eastAsia="en-GB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04F507" w14:textId="77777777" w:rsidR="009B6C9F" w:rsidRPr="00C15C65" w:rsidRDefault="009B6C9F" w:rsidP="009B6C9F">
            <w:pPr>
              <w:rPr>
                <w:rFonts w:eastAsia="Times New Roman" w:cstheme="minorHAnsi"/>
                <w:lang w:eastAsia="en-GB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38F4F2" w14:textId="77777777" w:rsidR="009B6C9F" w:rsidRPr="00C15C65" w:rsidRDefault="009B6C9F" w:rsidP="009B6C9F">
            <w:pPr>
              <w:rPr>
                <w:rFonts w:eastAsia="Times New Roman" w:cstheme="minorHAnsi"/>
                <w:lang w:eastAsia="en-GB"/>
              </w:rPr>
            </w:pPr>
          </w:p>
        </w:tc>
      </w:tr>
      <w:tr w:rsidR="00AE7E50" w:rsidRPr="009B6C9F" w14:paraId="2FF71CC6" w14:textId="77777777" w:rsidTr="00AE7E50">
        <w:trPr>
          <w:trHeight w:val="360"/>
        </w:trPr>
        <w:tc>
          <w:tcPr>
            <w:tcW w:w="184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3C7107" w14:textId="77777777" w:rsidR="009B6C9F" w:rsidRPr="00C15C65" w:rsidRDefault="009B6C9F" w:rsidP="009B6C9F">
            <w:pPr>
              <w:rPr>
                <w:rFonts w:eastAsia="Times New Roman" w:cstheme="minorHAnsi"/>
                <w:color w:val="000000"/>
                <w:lang w:eastAsia="en-GB"/>
              </w:rPr>
            </w:pPr>
            <w:r w:rsidRPr="00C15C65">
              <w:rPr>
                <w:rFonts w:eastAsia="Times New Roman" w:cstheme="minorHAnsi"/>
                <w:color w:val="000000"/>
                <w:lang w:eastAsia="en-GB"/>
              </w:rPr>
              <w:t>Elective</w:t>
            </w:r>
          </w:p>
        </w:tc>
        <w:tc>
          <w:tcPr>
            <w:tcW w:w="2552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1C90537" w14:textId="77777777" w:rsidR="009B6C9F" w:rsidRPr="00C15C65" w:rsidRDefault="009B6C9F" w:rsidP="009B6C9F">
            <w:pPr>
              <w:jc w:val="center"/>
              <w:rPr>
                <w:rFonts w:eastAsia="Times New Roman" w:cstheme="minorHAnsi"/>
                <w:color w:val="000000"/>
                <w:lang w:eastAsia="en-GB"/>
              </w:rPr>
            </w:pPr>
            <w:r w:rsidRPr="00C15C65">
              <w:rPr>
                <w:rFonts w:eastAsia="Times New Roman" w:cstheme="minorHAnsi"/>
                <w:color w:val="000000"/>
                <w:lang w:eastAsia="en-GB"/>
              </w:rPr>
              <w:t>18-44</w:t>
            </w:r>
          </w:p>
        </w:tc>
        <w:tc>
          <w:tcPr>
            <w:tcW w:w="2551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7D9E97F" w14:textId="77777777" w:rsidR="009B6C9F" w:rsidRPr="00C15C65" w:rsidRDefault="009B6C9F" w:rsidP="009B6C9F">
            <w:pPr>
              <w:jc w:val="center"/>
              <w:rPr>
                <w:rFonts w:eastAsia="Times New Roman" w:cstheme="minorHAnsi"/>
                <w:color w:val="000000"/>
                <w:lang w:eastAsia="en-GB"/>
              </w:rPr>
            </w:pPr>
            <w:r w:rsidRPr="00C15C65">
              <w:rPr>
                <w:rFonts w:eastAsia="Times New Roman" w:cstheme="minorHAnsi"/>
                <w:color w:val="000000"/>
                <w:lang w:eastAsia="en-GB"/>
              </w:rPr>
              <w:t>45-64</w:t>
            </w:r>
          </w:p>
        </w:tc>
        <w:tc>
          <w:tcPr>
            <w:tcW w:w="255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DDF70CB" w14:textId="77777777" w:rsidR="009B6C9F" w:rsidRPr="00C15C65" w:rsidRDefault="009B6C9F" w:rsidP="009B6C9F">
            <w:pPr>
              <w:jc w:val="center"/>
              <w:rPr>
                <w:rFonts w:eastAsia="Times New Roman" w:cstheme="minorHAnsi"/>
                <w:color w:val="000000"/>
                <w:lang w:eastAsia="en-GB"/>
              </w:rPr>
            </w:pPr>
            <w:r w:rsidRPr="00C15C65">
              <w:rPr>
                <w:rFonts w:eastAsia="Times New Roman" w:cstheme="minorHAnsi"/>
                <w:color w:val="000000"/>
                <w:lang w:eastAsia="en-GB"/>
              </w:rPr>
              <w:t>65+</w:t>
            </w:r>
          </w:p>
        </w:tc>
      </w:tr>
      <w:tr w:rsidR="00AE7E50" w:rsidRPr="009B6C9F" w14:paraId="48814006" w14:textId="77777777" w:rsidTr="00AE7E50">
        <w:trPr>
          <w:trHeight w:val="360"/>
        </w:trPr>
        <w:tc>
          <w:tcPr>
            <w:tcW w:w="1843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617A987" w14:textId="77777777" w:rsidR="009B6C9F" w:rsidRPr="00C15C65" w:rsidRDefault="009B6C9F" w:rsidP="009B6C9F">
            <w:pPr>
              <w:rPr>
                <w:rFonts w:eastAsia="Times New Roman" w:cstheme="minorHAnsi"/>
                <w:color w:val="000000"/>
                <w:lang w:eastAsia="en-GB"/>
              </w:rPr>
            </w:pPr>
            <w:r w:rsidRPr="00C15C65">
              <w:rPr>
                <w:rFonts w:eastAsia="Times New Roman" w:cstheme="minorHAnsi"/>
                <w:color w:val="000000"/>
                <w:lang w:eastAsia="en-GB"/>
              </w:rPr>
              <w:t>Number of comorbidities</w:t>
            </w:r>
          </w:p>
        </w:tc>
        <w:tc>
          <w:tcPr>
            <w:tcW w:w="1276" w:type="dxa"/>
            <w:gridSpan w:val="3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CF7277" w14:textId="77777777" w:rsidR="009B6C9F" w:rsidRPr="00C15C65" w:rsidRDefault="009B6C9F" w:rsidP="009B6C9F">
            <w:pPr>
              <w:rPr>
                <w:rFonts w:eastAsia="Times New Roman" w:cstheme="minorHAnsi"/>
                <w:color w:val="000000"/>
                <w:lang w:eastAsia="en-GB"/>
              </w:rPr>
            </w:pPr>
            <w:r w:rsidRPr="00C15C65">
              <w:rPr>
                <w:rFonts w:eastAsia="Times New Roman" w:cstheme="minorHAnsi"/>
                <w:color w:val="000000"/>
                <w:lang w:eastAsia="en-GB"/>
              </w:rPr>
              <w:t>2006/2007</w:t>
            </w:r>
          </w:p>
        </w:tc>
        <w:tc>
          <w:tcPr>
            <w:tcW w:w="1276" w:type="dxa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671193" w14:textId="77777777" w:rsidR="009B6C9F" w:rsidRPr="00C15C65" w:rsidRDefault="009B6C9F" w:rsidP="009B6C9F">
            <w:pPr>
              <w:rPr>
                <w:rFonts w:eastAsia="Times New Roman" w:cstheme="minorHAnsi"/>
                <w:color w:val="000000"/>
                <w:lang w:eastAsia="en-GB"/>
              </w:rPr>
            </w:pPr>
            <w:r w:rsidRPr="00C15C65">
              <w:rPr>
                <w:rFonts w:eastAsia="Times New Roman" w:cstheme="minorHAnsi"/>
                <w:color w:val="000000"/>
                <w:lang w:eastAsia="en-GB"/>
              </w:rPr>
              <w:t>2020/2021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1A2625" w14:textId="77777777" w:rsidR="009B6C9F" w:rsidRPr="00C15C65" w:rsidRDefault="009B6C9F" w:rsidP="009B6C9F">
            <w:pPr>
              <w:rPr>
                <w:rFonts w:eastAsia="Times New Roman" w:cstheme="minorHAnsi"/>
                <w:color w:val="000000"/>
                <w:lang w:eastAsia="en-GB"/>
              </w:rPr>
            </w:pPr>
            <w:r w:rsidRPr="00C15C65">
              <w:rPr>
                <w:rFonts w:eastAsia="Times New Roman" w:cstheme="minorHAnsi"/>
                <w:color w:val="000000"/>
                <w:lang w:eastAsia="en-GB"/>
              </w:rPr>
              <w:t>2006/2017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3628F2" w14:textId="77777777" w:rsidR="009B6C9F" w:rsidRPr="00C15C65" w:rsidRDefault="009B6C9F" w:rsidP="009B6C9F">
            <w:pPr>
              <w:rPr>
                <w:rFonts w:eastAsia="Times New Roman" w:cstheme="minorHAnsi"/>
                <w:color w:val="000000"/>
                <w:lang w:eastAsia="en-GB"/>
              </w:rPr>
            </w:pPr>
            <w:r w:rsidRPr="00C15C65">
              <w:rPr>
                <w:rFonts w:eastAsia="Times New Roman" w:cstheme="minorHAnsi"/>
                <w:color w:val="000000"/>
                <w:lang w:eastAsia="en-GB"/>
              </w:rPr>
              <w:t>2020/2021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CD74AE" w14:textId="77777777" w:rsidR="009B6C9F" w:rsidRPr="00C15C65" w:rsidRDefault="009B6C9F" w:rsidP="009B6C9F">
            <w:pPr>
              <w:rPr>
                <w:rFonts w:eastAsia="Times New Roman" w:cstheme="minorHAnsi"/>
                <w:color w:val="000000"/>
                <w:lang w:eastAsia="en-GB"/>
              </w:rPr>
            </w:pPr>
            <w:r w:rsidRPr="00C15C65">
              <w:rPr>
                <w:rFonts w:eastAsia="Times New Roman" w:cstheme="minorHAnsi"/>
                <w:color w:val="000000"/>
                <w:lang w:eastAsia="en-GB"/>
              </w:rPr>
              <w:t>2006/2017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01E37F" w14:textId="77777777" w:rsidR="009B6C9F" w:rsidRPr="00C15C65" w:rsidRDefault="009B6C9F" w:rsidP="009B6C9F">
            <w:pPr>
              <w:rPr>
                <w:rFonts w:eastAsia="Times New Roman" w:cstheme="minorHAnsi"/>
                <w:color w:val="000000"/>
                <w:lang w:eastAsia="en-GB"/>
              </w:rPr>
            </w:pPr>
            <w:r w:rsidRPr="00C15C65">
              <w:rPr>
                <w:rFonts w:eastAsia="Times New Roman" w:cstheme="minorHAnsi"/>
                <w:color w:val="000000"/>
                <w:lang w:eastAsia="en-GB"/>
              </w:rPr>
              <w:t>2020/2021</w:t>
            </w:r>
          </w:p>
        </w:tc>
      </w:tr>
      <w:tr w:rsidR="00AE7E50" w:rsidRPr="009B6C9F" w14:paraId="2E89BEFA" w14:textId="77777777" w:rsidTr="00AE7E50">
        <w:trPr>
          <w:trHeight w:val="340"/>
        </w:trPr>
        <w:tc>
          <w:tcPr>
            <w:tcW w:w="1843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1820B8F" w14:textId="77777777" w:rsidR="009B6C9F" w:rsidRPr="00C15C65" w:rsidRDefault="009B6C9F" w:rsidP="009B6C9F">
            <w:pPr>
              <w:rPr>
                <w:rFonts w:eastAsia="Times New Roman" w:cstheme="minorHAnsi"/>
                <w:color w:val="000000"/>
                <w:lang w:eastAsia="en-GB"/>
              </w:rPr>
            </w:pPr>
            <w:r w:rsidRPr="00C15C65">
              <w:rPr>
                <w:rFonts w:eastAsia="Times New Roman" w:cstheme="minorHAnsi"/>
                <w:color w:val="000000"/>
                <w:lang w:eastAsia="en-GB"/>
              </w:rPr>
              <w:t>0</w:t>
            </w:r>
          </w:p>
        </w:tc>
        <w:tc>
          <w:tcPr>
            <w:tcW w:w="1276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5023D93" w14:textId="77777777" w:rsidR="009B6C9F" w:rsidRPr="00C15C65" w:rsidRDefault="009B6C9F" w:rsidP="009B6C9F">
            <w:pPr>
              <w:jc w:val="right"/>
              <w:rPr>
                <w:rFonts w:eastAsia="Times New Roman" w:cstheme="minorHAnsi"/>
                <w:color w:val="000000"/>
                <w:lang w:eastAsia="en-GB"/>
              </w:rPr>
            </w:pPr>
            <w:r w:rsidRPr="00C15C65">
              <w:rPr>
                <w:rFonts w:eastAsia="Times New Roman" w:cstheme="minorHAnsi"/>
                <w:color w:val="000000"/>
                <w:lang w:eastAsia="en-GB"/>
              </w:rPr>
              <w:t>89.79</w:t>
            </w:r>
          </w:p>
        </w:tc>
        <w:tc>
          <w:tcPr>
            <w:tcW w:w="1276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200F4F7" w14:textId="77777777" w:rsidR="009B6C9F" w:rsidRPr="00C15C65" w:rsidRDefault="009B6C9F" w:rsidP="009B6C9F">
            <w:pPr>
              <w:jc w:val="right"/>
              <w:rPr>
                <w:rFonts w:eastAsia="Times New Roman" w:cstheme="minorHAnsi"/>
                <w:color w:val="000000"/>
                <w:lang w:eastAsia="en-GB"/>
              </w:rPr>
            </w:pPr>
            <w:r w:rsidRPr="00C15C65">
              <w:rPr>
                <w:rFonts w:eastAsia="Times New Roman" w:cstheme="minorHAnsi"/>
                <w:color w:val="000000"/>
                <w:lang w:eastAsia="en-GB"/>
              </w:rPr>
              <w:t>63.66</w:t>
            </w:r>
          </w:p>
        </w:tc>
        <w:tc>
          <w:tcPr>
            <w:tcW w:w="1275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9C262EC" w14:textId="77777777" w:rsidR="009B6C9F" w:rsidRPr="00C15C65" w:rsidRDefault="009B6C9F" w:rsidP="009B6C9F">
            <w:pPr>
              <w:jc w:val="right"/>
              <w:rPr>
                <w:rFonts w:eastAsia="Times New Roman" w:cstheme="minorHAnsi"/>
                <w:color w:val="000000"/>
                <w:lang w:eastAsia="en-GB"/>
              </w:rPr>
            </w:pPr>
            <w:r w:rsidRPr="00C15C65">
              <w:rPr>
                <w:rFonts w:eastAsia="Times New Roman" w:cstheme="minorHAnsi"/>
                <w:color w:val="000000"/>
                <w:lang w:eastAsia="en-GB"/>
              </w:rPr>
              <w:t>48.96</w:t>
            </w:r>
          </w:p>
        </w:tc>
        <w:tc>
          <w:tcPr>
            <w:tcW w:w="1276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159E49B" w14:textId="77777777" w:rsidR="009B6C9F" w:rsidRPr="00C15C65" w:rsidRDefault="009B6C9F" w:rsidP="009B6C9F">
            <w:pPr>
              <w:jc w:val="right"/>
              <w:rPr>
                <w:rFonts w:eastAsia="Times New Roman" w:cstheme="minorHAnsi"/>
                <w:color w:val="000000"/>
                <w:lang w:eastAsia="en-GB"/>
              </w:rPr>
            </w:pPr>
            <w:r w:rsidRPr="00C15C65">
              <w:rPr>
                <w:rFonts w:eastAsia="Times New Roman" w:cstheme="minorHAnsi"/>
                <w:color w:val="000000"/>
                <w:lang w:eastAsia="en-GB"/>
              </w:rPr>
              <w:t>24.77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A3E53A" w14:textId="77777777" w:rsidR="009B6C9F" w:rsidRPr="00C15C65" w:rsidRDefault="009B6C9F" w:rsidP="009B6C9F">
            <w:pPr>
              <w:jc w:val="right"/>
              <w:rPr>
                <w:rFonts w:eastAsia="Times New Roman" w:cstheme="minorHAnsi"/>
                <w:color w:val="000000"/>
                <w:lang w:eastAsia="en-GB"/>
              </w:rPr>
            </w:pPr>
            <w:r w:rsidRPr="00C15C65">
              <w:rPr>
                <w:rFonts w:eastAsia="Times New Roman" w:cstheme="minorHAnsi"/>
                <w:color w:val="000000"/>
                <w:lang w:eastAsia="en-GB"/>
              </w:rPr>
              <w:t>34.58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A9DB086" w14:textId="77777777" w:rsidR="009B6C9F" w:rsidRPr="00C15C65" w:rsidRDefault="009B6C9F" w:rsidP="009B6C9F">
            <w:pPr>
              <w:jc w:val="right"/>
              <w:rPr>
                <w:rFonts w:eastAsia="Times New Roman" w:cstheme="minorHAnsi"/>
                <w:color w:val="000000"/>
                <w:lang w:eastAsia="en-GB"/>
              </w:rPr>
            </w:pPr>
            <w:r w:rsidRPr="00C15C65">
              <w:rPr>
                <w:rFonts w:eastAsia="Times New Roman" w:cstheme="minorHAnsi"/>
                <w:color w:val="000000"/>
                <w:lang w:eastAsia="en-GB"/>
              </w:rPr>
              <w:t>14.11</w:t>
            </w:r>
          </w:p>
        </w:tc>
      </w:tr>
      <w:tr w:rsidR="00AE7E50" w:rsidRPr="009B6C9F" w14:paraId="7397DC8D" w14:textId="77777777" w:rsidTr="00AE7E50">
        <w:trPr>
          <w:trHeight w:val="340"/>
        </w:trPr>
        <w:tc>
          <w:tcPr>
            <w:tcW w:w="1843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5703C6E" w14:textId="77777777" w:rsidR="009B6C9F" w:rsidRPr="00C15C65" w:rsidRDefault="009B6C9F" w:rsidP="009B6C9F">
            <w:pPr>
              <w:rPr>
                <w:rFonts w:eastAsia="Times New Roman" w:cstheme="minorHAnsi"/>
                <w:color w:val="000000"/>
                <w:lang w:eastAsia="en-GB"/>
              </w:rPr>
            </w:pPr>
            <w:r w:rsidRPr="00C15C65">
              <w:rPr>
                <w:rFonts w:eastAsia="Times New Roman" w:cstheme="minorHAnsi"/>
                <w:color w:val="000000"/>
                <w:lang w:eastAsia="en-GB"/>
              </w:rPr>
              <w:t>1</w:t>
            </w:r>
          </w:p>
        </w:tc>
        <w:tc>
          <w:tcPr>
            <w:tcW w:w="1276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DCB5054" w14:textId="77777777" w:rsidR="009B6C9F" w:rsidRPr="00C15C65" w:rsidRDefault="009B6C9F" w:rsidP="009B6C9F">
            <w:pPr>
              <w:jc w:val="right"/>
              <w:rPr>
                <w:rFonts w:eastAsia="Times New Roman" w:cstheme="minorHAnsi"/>
                <w:color w:val="000000"/>
                <w:lang w:eastAsia="en-GB"/>
              </w:rPr>
            </w:pPr>
            <w:r w:rsidRPr="00C15C65">
              <w:rPr>
                <w:rFonts w:eastAsia="Times New Roman" w:cstheme="minorHAnsi"/>
                <w:color w:val="000000"/>
                <w:lang w:eastAsia="en-GB"/>
              </w:rPr>
              <w:t>8.41</w:t>
            </w:r>
          </w:p>
        </w:tc>
        <w:tc>
          <w:tcPr>
            <w:tcW w:w="1276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BD596D6" w14:textId="77777777" w:rsidR="009B6C9F" w:rsidRPr="00C15C65" w:rsidRDefault="009B6C9F" w:rsidP="009B6C9F">
            <w:pPr>
              <w:jc w:val="right"/>
              <w:rPr>
                <w:rFonts w:eastAsia="Times New Roman" w:cstheme="minorHAnsi"/>
                <w:color w:val="000000"/>
                <w:lang w:eastAsia="en-GB"/>
              </w:rPr>
            </w:pPr>
            <w:r w:rsidRPr="00C15C65">
              <w:rPr>
                <w:rFonts w:eastAsia="Times New Roman" w:cstheme="minorHAnsi"/>
                <w:color w:val="000000"/>
                <w:lang w:eastAsia="en-GB"/>
              </w:rPr>
              <w:t>26.71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C084E02" w14:textId="77777777" w:rsidR="009B6C9F" w:rsidRPr="00C15C65" w:rsidRDefault="009B6C9F" w:rsidP="009B6C9F">
            <w:pPr>
              <w:jc w:val="right"/>
              <w:rPr>
                <w:rFonts w:eastAsia="Times New Roman" w:cstheme="minorHAnsi"/>
                <w:color w:val="000000"/>
                <w:lang w:eastAsia="en-GB"/>
              </w:rPr>
            </w:pPr>
            <w:r w:rsidRPr="00C15C65">
              <w:rPr>
                <w:rFonts w:eastAsia="Times New Roman" w:cstheme="minorHAnsi"/>
                <w:color w:val="000000"/>
                <w:lang w:eastAsia="en-GB"/>
              </w:rPr>
              <w:t>32.93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5A57A65" w14:textId="77777777" w:rsidR="009B6C9F" w:rsidRPr="00C15C65" w:rsidRDefault="009B6C9F" w:rsidP="009B6C9F">
            <w:pPr>
              <w:jc w:val="right"/>
              <w:rPr>
                <w:rFonts w:eastAsia="Times New Roman" w:cstheme="minorHAnsi"/>
                <w:color w:val="000000"/>
                <w:lang w:eastAsia="en-GB"/>
              </w:rPr>
            </w:pPr>
            <w:r w:rsidRPr="00C15C65">
              <w:rPr>
                <w:rFonts w:eastAsia="Times New Roman" w:cstheme="minorHAnsi"/>
                <w:color w:val="000000"/>
                <w:lang w:eastAsia="en-GB"/>
              </w:rPr>
              <w:t>31.46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8553C19" w14:textId="77777777" w:rsidR="009B6C9F" w:rsidRPr="00C15C65" w:rsidRDefault="009B6C9F" w:rsidP="009B6C9F">
            <w:pPr>
              <w:jc w:val="right"/>
              <w:rPr>
                <w:rFonts w:eastAsia="Times New Roman" w:cstheme="minorHAnsi"/>
                <w:color w:val="000000"/>
                <w:lang w:eastAsia="en-GB"/>
              </w:rPr>
            </w:pPr>
            <w:r w:rsidRPr="00C15C65">
              <w:rPr>
                <w:rFonts w:eastAsia="Times New Roman" w:cstheme="minorHAnsi"/>
                <w:color w:val="000000"/>
                <w:lang w:eastAsia="en-GB"/>
              </w:rPr>
              <w:t>34.90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8EF68E4" w14:textId="77777777" w:rsidR="009B6C9F" w:rsidRPr="00C15C65" w:rsidRDefault="009B6C9F" w:rsidP="009B6C9F">
            <w:pPr>
              <w:jc w:val="right"/>
              <w:rPr>
                <w:rFonts w:eastAsia="Times New Roman" w:cstheme="minorHAnsi"/>
                <w:color w:val="000000"/>
                <w:lang w:eastAsia="en-GB"/>
              </w:rPr>
            </w:pPr>
            <w:r w:rsidRPr="00C15C65">
              <w:rPr>
                <w:rFonts w:eastAsia="Times New Roman" w:cstheme="minorHAnsi"/>
                <w:color w:val="000000"/>
                <w:lang w:eastAsia="en-GB"/>
              </w:rPr>
              <w:t>24.18</w:t>
            </w:r>
          </w:p>
        </w:tc>
      </w:tr>
      <w:tr w:rsidR="00AE7E50" w:rsidRPr="009B6C9F" w14:paraId="42068967" w14:textId="77777777" w:rsidTr="00AE7E50">
        <w:trPr>
          <w:trHeight w:val="340"/>
        </w:trPr>
        <w:tc>
          <w:tcPr>
            <w:tcW w:w="1843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3F4F261" w14:textId="77777777" w:rsidR="009B6C9F" w:rsidRPr="00C15C65" w:rsidRDefault="009B6C9F" w:rsidP="009B6C9F">
            <w:pPr>
              <w:rPr>
                <w:rFonts w:eastAsia="Times New Roman" w:cstheme="minorHAnsi"/>
                <w:color w:val="000000"/>
                <w:lang w:eastAsia="en-GB"/>
              </w:rPr>
            </w:pPr>
            <w:r w:rsidRPr="00C15C65">
              <w:rPr>
                <w:rFonts w:eastAsia="Times New Roman" w:cstheme="minorHAnsi"/>
                <w:color w:val="000000"/>
                <w:lang w:eastAsia="en-GB"/>
              </w:rPr>
              <w:t>2</w:t>
            </w:r>
          </w:p>
        </w:tc>
        <w:tc>
          <w:tcPr>
            <w:tcW w:w="1276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7032EF6" w14:textId="77777777" w:rsidR="009B6C9F" w:rsidRPr="00C15C65" w:rsidRDefault="009B6C9F" w:rsidP="009B6C9F">
            <w:pPr>
              <w:jc w:val="right"/>
              <w:rPr>
                <w:rFonts w:eastAsia="Times New Roman" w:cstheme="minorHAnsi"/>
                <w:color w:val="000000"/>
                <w:lang w:eastAsia="en-GB"/>
              </w:rPr>
            </w:pPr>
            <w:r w:rsidRPr="00C15C65">
              <w:rPr>
                <w:rFonts w:eastAsia="Times New Roman" w:cstheme="minorHAnsi"/>
                <w:color w:val="000000"/>
                <w:lang w:eastAsia="en-GB"/>
              </w:rPr>
              <w:t>1.38</w:t>
            </w:r>
          </w:p>
        </w:tc>
        <w:tc>
          <w:tcPr>
            <w:tcW w:w="1276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02D3DEE" w14:textId="77777777" w:rsidR="009B6C9F" w:rsidRPr="00C15C65" w:rsidRDefault="009B6C9F" w:rsidP="009B6C9F">
            <w:pPr>
              <w:jc w:val="right"/>
              <w:rPr>
                <w:rFonts w:eastAsia="Times New Roman" w:cstheme="minorHAnsi"/>
                <w:color w:val="000000"/>
                <w:lang w:eastAsia="en-GB"/>
              </w:rPr>
            </w:pPr>
            <w:r w:rsidRPr="00C15C65">
              <w:rPr>
                <w:rFonts w:eastAsia="Times New Roman" w:cstheme="minorHAnsi"/>
                <w:color w:val="000000"/>
                <w:lang w:eastAsia="en-GB"/>
              </w:rPr>
              <w:t>7.47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2AD8D89" w14:textId="77777777" w:rsidR="009B6C9F" w:rsidRPr="00C15C65" w:rsidRDefault="009B6C9F" w:rsidP="009B6C9F">
            <w:pPr>
              <w:jc w:val="right"/>
              <w:rPr>
                <w:rFonts w:eastAsia="Times New Roman" w:cstheme="minorHAnsi"/>
                <w:color w:val="000000"/>
                <w:lang w:eastAsia="en-GB"/>
              </w:rPr>
            </w:pPr>
            <w:r w:rsidRPr="00C15C65">
              <w:rPr>
                <w:rFonts w:eastAsia="Times New Roman" w:cstheme="minorHAnsi"/>
                <w:color w:val="000000"/>
                <w:lang w:eastAsia="en-GB"/>
              </w:rPr>
              <w:t>12.19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71B6B7A" w14:textId="77777777" w:rsidR="009B6C9F" w:rsidRPr="00C15C65" w:rsidRDefault="009B6C9F" w:rsidP="009B6C9F">
            <w:pPr>
              <w:jc w:val="right"/>
              <w:rPr>
                <w:rFonts w:eastAsia="Times New Roman" w:cstheme="minorHAnsi"/>
                <w:color w:val="000000"/>
                <w:lang w:eastAsia="en-GB"/>
              </w:rPr>
            </w:pPr>
            <w:r w:rsidRPr="00C15C65">
              <w:rPr>
                <w:rFonts w:eastAsia="Times New Roman" w:cstheme="minorHAnsi"/>
                <w:color w:val="000000"/>
                <w:lang w:eastAsia="en-GB"/>
              </w:rPr>
              <w:t>21.61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1F715B1" w14:textId="77777777" w:rsidR="009B6C9F" w:rsidRPr="00C15C65" w:rsidRDefault="009B6C9F" w:rsidP="009B6C9F">
            <w:pPr>
              <w:jc w:val="right"/>
              <w:rPr>
                <w:rFonts w:eastAsia="Times New Roman" w:cstheme="minorHAnsi"/>
                <w:color w:val="000000"/>
                <w:lang w:eastAsia="en-GB"/>
              </w:rPr>
            </w:pPr>
            <w:r w:rsidRPr="00C15C65">
              <w:rPr>
                <w:rFonts w:eastAsia="Times New Roman" w:cstheme="minorHAnsi"/>
                <w:color w:val="000000"/>
                <w:lang w:eastAsia="en-GB"/>
              </w:rPr>
              <w:t>18.69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F080723" w14:textId="77777777" w:rsidR="009B6C9F" w:rsidRPr="00C15C65" w:rsidRDefault="009B6C9F" w:rsidP="009B6C9F">
            <w:pPr>
              <w:jc w:val="right"/>
              <w:rPr>
                <w:rFonts w:eastAsia="Times New Roman" w:cstheme="minorHAnsi"/>
                <w:color w:val="000000"/>
                <w:lang w:eastAsia="en-GB"/>
              </w:rPr>
            </w:pPr>
            <w:r w:rsidRPr="00C15C65">
              <w:rPr>
                <w:rFonts w:eastAsia="Times New Roman" w:cstheme="minorHAnsi"/>
                <w:color w:val="000000"/>
                <w:lang w:eastAsia="en-GB"/>
              </w:rPr>
              <w:t>24.22</w:t>
            </w:r>
          </w:p>
        </w:tc>
      </w:tr>
      <w:tr w:rsidR="00AE7E50" w:rsidRPr="009B6C9F" w14:paraId="65F02949" w14:textId="77777777" w:rsidTr="00AE7E50">
        <w:trPr>
          <w:trHeight w:val="360"/>
        </w:trPr>
        <w:tc>
          <w:tcPr>
            <w:tcW w:w="1843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FD21D65" w14:textId="77777777" w:rsidR="009B6C9F" w:rsidRPr="00C15C65" w:rsidRDefault="009B6C9F" w:rsidP="009B6C9F">
            <w:pPr>
              <w:rPr>
                <w:rFonts w:eastAsia="Times New Roman" w:cstheme="minorHAnsi"/>
                <w:color w:val="000000"/>
                <w:lang w:eastAsia="en-GB"/>
              </w:rPr>
            </w:pPr>
            <w:r w:rsidRPr="00C15C65">
              <w:rPr>
                <w:rFonts w:eastAsia="Times New Roman" w:cstheme="minorHAnsi"/>
                <w:color w:val="000000"/>
                <w:lang w:eastAsia="en-GB"/>
              </w:rPr>
              <w:t>3+</w:t>
            </w:r>
          </w:p>
        </w:tc>
        <w:tc>
          <w:tcPr>
            <w:tcW w:w="1276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ABE7187" w14:textId="77777777" w:rsidR="009B6C9F" w:rsidRPr="00C15C65" w:rsidRDefault="009B6C9F" w:rsidP="009B6C9F">
            <w:pPr>
              <w:jc w:val="right"/>
              <w:rPr>
                <w:rFonts w:eastAsia="Times New Roman" w:cstheme="minorHAnsi"/>
                <w:color w:val="000000"/>
                <w:lang w:eastAsia="en-GB"/>
              </w:rPr>
            </w:pPr>
            <w:r w:rsidRPr="00C15C65">
              <w:rPr>
                <w:rFonts w:eastAsia="Times New Roman" w:cstheme="minorHAnsi"/>
                <w:color w:val="000000"/>
                <w:lang w:eastAsia="en-GB"/>
              </w:rPr>
              <w:t>0.42</w:t>
            </w:r>
          </w:p>
        </w:tc>
        <w:tc>
          <w:tcPr>
            <w:tcW w:w="1276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716069C" w14:textId="77777777" w:rsidR="009B6C9F" w:rsidRPr="00C15C65" w:rsidRDefault="009B6C9F" w:rsidP="009B6C9F">
            <w:pPr>
              <w:jc w:val="right"/>
              <w:rPr>
                <w:rFonts w:eastAsia="Times New Roman" w:cstheme="minorHAnsi"/>
                <w:color w:val="000000"/>
                <w:lang w:eastAsia="en-GB"/>
              </w:rPr>
            </w:pPr>
            <w:r w:rsidRPr="00C15C65">
              <w:rPr>
                <w:rFonts w:eastAsia="Times New Roman" w:cstheme="minorHAnsi"/>
                <w:color w:val="000000"/>
                <w:lang w:eastAsia="en-GB"/>
              </w:rPr>
              <w:t>2.16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3085BD9" w14:textId="77777777" w:rsidR="009B6C9F" w:rsidRPr="00C15C65" w:rsidRDefault="009B6C9F" w:rsidP="009B6C9F">
            <w:pPr>
              <w:jc w:val="right"/>
              <w:rPr>
                <w:rFonts w:eastAsia="Times New Roman" w:cstheme="minorHAnsi"/>
                <w:color w:val="000000"/>
                <w:lang w:eastAsia="en-GB"/>
              </w:rPr>
            </w:pPr>
            <w:r w:rsidRPr="00C15C65">
              <w:rPr>
                <w:rFonts w:eastAsia="Times New Roman" w:cstheme="minorHAnsi"/>
                <w:color w:val="000000"/>
                <w:lang w:eastAsia="en-GB"/>
              </w:rPr>
              <w:t>5.92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2B8711E" w14:textId="77777777" w:rsidR="009B6C9F" w:rsidRPr="00C15C65" w:rsidRDefault="009B6C9F" w:rsidP="009B6C9F">
            <w:pPr>
              <w:jc w:val="right"/>
              <w:rPr>
                <w:rFonts w:eastAsia="Times New Roman" w:cstheme="minorHAnsi"/>
                <w:color w:val="000000"/>
                <w:lang w:eastAsia="en-GB"/>
              </w:rPr>
            </w:pPr>
            <w:r w:rsidRPr="00C15C65">
              <w:rPr>
                <w:rFonts w:eastAsia="Times New Roman" w:cstheme="minorHAnsi"/>
                <w:color w:val="000000"/>
                <w:lang w:eastAsia="en-GB"/>
              </w:rPr>
              <w:t>22.16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8D86B35" w14:textId="77777777" w:rsidR="009B6C9F" w:rsidRPr="00C15C65" w:rsidRDefault="009B6C9F" w:rsidP="009B6C9F">
            <w:pPr>
              <w:jc w:val="right"/>
              <w:rPr>
                <w:rFonts w:eastAsia="Times New Roman" w:cstheme="minorHAnsi"/>
                <w:color w:val="000000"/>
                <w:lang w:eastAsia="en-GB"/>
              </w:rPr>
            </w:pPr>
            <w:r w:rsidRPr="00C15C65">
              <w:rPr>
                <w:rFonts w:eastAsia="Times New Roman" w:cstheme="minorHAnsi"/>
                <w:color w:val="000000"/>
                <w:lang w:eastAsia="en-GB"/>
              </w:rPr>
              <w:t>11.84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195ABE5" w14:textId="77777777" w:rsidR="009B6C9F" w:rsidRPr="00C15C65" w:rsidRDefault="009B6C9F" w:rsidP="009B6C9F">
            <w:pPr>
              <w:jc w:val="right"/>
              <w:rPr>
                <w:rFonts w:eastAsia="Times New Roman" w:cstheme="minorHAnsi"/>
                <w:color w:val="000000"/>
                <w:lang w:eastAsia="en-GB"/>
              </w:rPr>
            </w:pPr>
            <w:r w:rsidRPr="00C15C65">
              <w:rPr>
                <w:rFonts w:eastAsia="Times New Roman" w:cstheme="minorHAnsi"/>
                <w:color w:val="000000"/>
                <w:lang w:eastAsia="en-GB"/>
              </w:rPr>
              <w:t>37.49</w:t>
            </w:r>
          </w:p>
        </w:tc>
      </w:tr>
      <w:tr w:rsidR="00B63532" w:rsidRPr="00143AD4" w14:paraId="763D854E" w14:textId="77777777" w:rsidTr="00AE7E50">
        <w:trPr>
          <w:gridAfter w:val="3"/>
          <w:wAfter w:w="3119" w:type="dxa"/>
          <w:trHeight w:val="320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9B2B32" w14:textId="77777777" w:rsidR="00B63532" w:rsidRPr="00143AD4" w:rsidRDefault="00B63532" w:rsidP="00143AD4"/>
          <w:p w14:paraId="52BFD15C" w14:textId="77777777" w:rsidR="00B63532" w:rsidRPr="009B6C9F" w:rsidRDefault="00B63532" w:rsidP="00143AD4">
            <w:pPr>
              <w:rPr>
                <w:lang w:eastAsia="en-GB"/>
              </w:rPr>
            </w:pPr>
          </w:p>
        </w:tc>
        <w:tc>
          <w:tcPr>
            <w:tcW w:w="127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CF9C40" w14:textId="77777777" w:rsidR="00B63532" w:rsidRPr="009B6C9F" w:rsidRDefault="00B63532" w:rsidP="00143AD4">
            <w:pPr>
              <w:rPr>
                <w:lang w:eastAsia="en-GB"/>
              </w:rPr>
            </w:pP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AA1751" w14:textId="77777777" w:rsidR="00B63532" w:rsidRPr="009B6C9F" w:rsidRDefault="00B63532" w:rsidP="00143AD4">
            <w:pPr>
              <w:rPr>
                <w:lang w:eastAsia="en-GB"/>
              </w:rPr>
            </w:pP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4D76FD" w14:textId="77777777" w:rsidR="00B63532" w:rsidRPr="009B6C9F" w:rsidRDefault="00B63532" w:rsidP="00143AD4">
            <w:pPr>
              <w:rPr>
                <w:lang w:eastAsia="en-GB"/>
              </w:rPr>
            </w:pP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DA856D" w14:textId="77777777" w:rsidR="00B63532" w:rsidRPr="009B6C9F" w:rsidRDefault="00B63532" w:rsidP="00143AD4">
            <w:pPr>
              <w:rPr>
                <w:lang w:eastAsia="en-GB"/>
              </w:rPr>
            </w:pPr>
          </w:p>
        </w:tc>
      </w:tr>
      <w:tr w:rsidR="00B63532" w:rsidRPr="00143AD4" w14:paraId="10B223E1" w14:textId="77777777" w:rsidTr="003D4693">
        <w:trPr>
          <w:gridAfter w:val="3"/>
          <w:wAfter w:w="3119" w:type="dxa"/>
          <w:trHeight w:val="320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6B7AD7" w14:textId="77777777" w:rsidR="00B63532" w:rsidRPr="009B6C9F" w:rsidRDefault="00B63532" w:rsidP="00143AD4">
            <w:pPr>
              <w:rPr>
                <w:lang w:eastAsia="en-GB"/>
              </w:rPr>
            </w:pPr>
          </w:p>
        </w:tc>
        <w:tc>
          <w:tcPr>
            <w:tcW w:w="127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545303" w14:textId="77777777" w:rsidR="00B63532" w:rsidRPr="009B6C9F" w:rsidRDefault="00B63532" w:rsidP="00143AD4">
            <w:pPr>
              <w:rPr>
                <w:lang w:eastAsia="en-GB"/>
              </w:rPr>
            </w:pP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0169D1" w14:textId="77777777" w:rsidR="00B63532" w:rsidRPr="009B6C9F" w:rsidRDefault="00B63532" w:rsidP="00143AD4">
            <w:pPr>
              <w:rPr>
                <w:lang w:eastAsia="en-GB"/>
              </w:rPr>
            </w:pP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453497" w14:textId="77777777" w:rsidR="00B63532" w:rsidRPr="009B6C9F" w:rsidRDefault="00B63532" w:rsidP="00143AD4">
            <w:pPr>
              <w:rPr>
                <w:lang w:eastAsia="en-GB"/>
              </w:rPr>
            </w:pP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FF7181" w14:textId="77777777" w:rsidR="00B63532" w:rsidRPr="009B6C9F" w:rsidRDefault="00B63532" w:rsidP="00143AD4">
            <w:pPr>
              <w:rPr>
                <w:lang w:eastAsia="en-GB"/>
              </w:rPr>
            </w:pPr>
          </w:p>
        </w:tc>
      </w:tr>
    </w:tbl>
    <w:p w14:paraId="59D0A6F7" w14:textId="4F177D87" w:rsidR="00D97257" w:rsidRPr="008062B8" w:rsidRDefault="00A173D2" w:rsidP="00A001E6">
      <w:pPr>
        <w:pStyle w:val="Heading1"/>
        <w:rPr>
          <w:sz w:val="24"/>
          <w:szCs w:val="24"/>
          <w:vertAlign w:val="superscript"/>
        </w:rPr>
      </w:pPr>
      <w:bookmarkStart w:id="6" w:name="_Toc174246166"/>
      <w:r w:rsidRPr="008062B8">
        <w:rPr>
          <w:sz w:val="24"/>
          <w:szCs w:val="24"/>
        </w:rPr>
        <w:t xml:space="preserve">Table </w:t>
      </w:r>
      <w:r w:rsidR="003B5196">
        <w:rPr>
          <w:sz w:val="24"/>
          <w:szCs w:val="24"/>
        </w:rPr>
        <w:t>S</w:t>
      </w:r>
      <w:r w:rsidR="008B7309">
        <w:rPr>
          <w:sz w:val="24"/>
          <w:szCs w:val="24"/>
        </w:rPr>
        <w:t>3</w:t>
      </w:r>
      <w:r w:rsidRPr="008062B8">
        <w:rPr>
          <w:sz w:val="24"/>
          <w:szCs w:val="24"/>
        </w:rPr>
        <w:t xml:space="preserve">: List of syndromes used to measure </w:t>
      </w:r>
      <w:r w:rsidR="00097031" w:rsidRPr="008062B8">
        <w:rPr>
          <w:sz w:val="24"/>
          <w:szCs w:val="24"/>
        </w:rPr>
        <w:t>frailty</w:t>
      </w:r>
      <w:r w:rsidRPr="008062B8">
        <w:rPr>
          <w:sz w:val="24"/>
          <w:szCs w:val="24"/>
        </w:rPr>
        <w:t xml:space="preserve"> and their point prevalence at the beginning and end of the stud</w:t>
      </w:r>
      <w:r w:rsidR="00A001E6" w:rsidRPr="008062B8">
        <w:rPr>
          <w:sz w:val="24"/>
          <w:szCs w:val="24"/>
        </w:rPr>
        <w:t>y</w:t>
      </w:r>
      <w:bookmarkEnd w:id="6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D97257" w:rsidRPr="008062B8" w14:paraId="23CC326E" w14:textId="77777777" w:rsidTr="00142EB3">
        <w:tc>
          <w:tcPr>
            <w:tcW w:w="3005" w:type="dxa"/>
          </w:tcPr>
          <w:p w14:paraId="34A2305E" w14:textId="77777777" w:rsidR="00D97257" w:rsidRPr="008062B8" w:rsidRDefault="00D97257" w:rsidP="00142EB3">
            <w:pPr>
              <w:rPr>
                <w:b/>
                <w:bCs/>
              </w:rPr>
            </w:pPr>
            <w:r w:rsidRPr="008062B8">
              <w:rPr>
                <w:b/>
                <w:bCs/>
              </w:rPr>
              <w:t>Frailty syndrome</w:t>
            </w:r>
          </w:p>
        </w:tc>
        <w:tc>
          <w:tcPr>
            <w:tcW w:w="3005" w:type="dxa"/>
          </w:tcPr>
          <w:p w14:paraId="4D26496F" w14:textId="77777777" w:rsidR="00D97257" w:rsidRPr="008062B8" w:rsidRDefault="00D97257" w:rsidP="00142EB3">
            <w:pPr>
              <w:rPr>
                <w:b/>
                <w:bCs/>
              </w:rPr>
            </w:pPr>
            <w:r w:rsidRPr="008062B8">
              <w:rPr>
                <w:b/>
                <w:bCs/>
              </w:rPr>
              <w:t>2006/07 Prevalence</w:t>
            </w:r>
          </w:p>
        </w:tc>
        <w:tc>
          <w:tcPr>
            <w:tcW w:w="3006" w:type="dxa"/>
          </w:tcPr>
          <w:p w14:paraId="50DC0582" w14:textId="77777777" w:rsidR="00D97257" w:rsidRPr="008062B8" w:rsidRDefault="00D97257" w:rsidP="00142EB3">
            <w:pPr>
              <w:rPr>
                <w:b/>
                <w:bCs/>
              </w:rPr>
            </w:pPr>
            <w:r w:rsidRPr="008062B8">
              <w:rPr>
                <w:b/>
                <w:bCs/>
              </w:rPr>
              <w:t>2020/2021 Prevalence</w:t>
            </w:r>
          </w:p>
        </w:tc>
      </w:tr>
      <w:tr w:rsidR="00D97257" w:rsidRPr="008062B8" w14:paraId="259B098A" w14:textId="77777777" w:rsidTr="00142EB3">
        <w:tc>
          <w:tcPr>
            <w:tcW w:w="3005" w:type="dxa"/>
          </w:tcPr>
          <w:p w14:paraId="6BB77682" w14:textId="77777777" w:rsidR="00D97257" w:rsidRPr="008062B8" w:rsidRDefault="00D97257" w:rsidP="00142EB3">
            <w:r w:rsidRPr="008062B8">
              <w:rPr>
                <w:rFonts w:eastAsiaTheme="minorEastAsia" w:hAnsi="Calibri"/>
                <w:color w:val="000000" w:themeColor="text1"/>
                <w:kern w:val="24"/>
                <w:lang w:val="en-US"/>
              </w:rPr>
              <w:t>Dementia</w:t>
            </w:r>
          </w:p>
        </w:tc>
        <w:tc>
          <w:tcPr>
            <w:tcW w:w="3005" w:type="dxa"/>
            <w:vAlign w:val="center"/>
          </w:tcPr>
          <w:p w14:paraId="784A3D2E" w14:textId="77777777" w:rsidR="00D97257" w:rsidRPr="008062B8" w:rsidRDefault="00D97257" w:rsidP="00142EB3">
            <w:r w:rsidRPr="008062B8">
              <w:rPr>
                <w:rFonts w:ascii="Calibri" w:eastAsia="Times New Roman" w:hAnsi="Calibri" w:cs="Calibri"/>
                <w:color w:val="000000"/>
                <w:lang w:eastAsia="en-GB"/>
              </w:rPr>
              <w:t>2.9</w:t>
            </w:r>
          </w:p>
        </w:tc>
        <w:tc>
          <w:tcPr>
            <w:tcW w:w="3006" w:type="dxa"/>
            <w:vAlign w:val="center"/>
          </w:tcPr>
          <w:p w14:paraId="5319F363" w14:textId="77777777" w:rsidR="00D97257" w:rsidRPr="008062B8" w:rsidRDefault="00D97257" w:rsidP="00142EB3">
            <w:r w:rsidRPr="008062B8">
              <w:rPr>
                <w:rFonts w:ascii="Calibri" w:eastAsia="Times New Roman" w:hAnsi="Calibri" w:cs="Calibri"/>
                <w:color w:val="000000"/>
                <w:lang w:eastAsia="en-GB"/>
              </w:rPr>
              <w:t>6.8</w:t>
            </w:r>
          </w:p>
        </w:tc>
      </w:tr>
      <w:tr w:rsidR="00D97257" w:rsidRPr="008062B8" w14:paraId="36F70121" w14:textId="77777777" w:rsidTr="00142EB3">
        <w:tc>
          <w:tcPr>
            <w:tcW w:w="3005" w:type="dxa"/>
          </w:tcPr>
          <w:p w14:paraId="47C9AE2D" w14:textId="77777777" w:rsidR="00D97257" w:rsidRPr="008062B8" w:rsidRDefault="00D97257" w:rsidP="00142EB3">
            <w:r w:rsidRPr="008062B8">
              <w:rPr>
                <w:rFonts w:eastAsiaTheme="minorEastAsia" w:hAnsi="Calibri"/>
                <w:color w:val="000000" w:themeColor="text1"/>
                <w:kern w:val="24"/>
                <w:lang w:val="en-US"/>
              </w:rPr>
              <w:t>Delirium</w:t>
            </w:r>
          </w:p>
        </w:tc>
        <w:tc>
          <w:tcPr>
            <w:tcW w:w="3005" w:type="dxa"/>
            <w:vAlign w:val="center"/>
          </w:tcPr>
          <w:p w14:paraId="1F2BD349" w14:textId="77777777" w:rsidR="00D97257" w:rsidRPr="008062B8" w:rsidRDefault="00D97257" w:rsidP="00142EB3">
            <w:r w:rsidRPr="008062B8">
              <w:rPr>
                <w:rFonts w:ascii="Calibri" w:eastAsia="Times New Roman" w:hAnsi="Calibri" w:cs="Calibri"/>
                <w:color w:val="000000"/>
                <w:lang w:eastAsia="en-GB"/>
              </w:rPr>
              <w:t>0.1</w:t>
            </w:r>
          </w:p>
        </w:tc>
        <w:tc>
          <w:tcPr>
            <w:tcW w:w="3006" w:type="dxa"/>
            <w:vAlign w:val="center"/>
          </w:tcPr>
          <w:p w14:paraId="6F555050" w14:textId="77777777" w:rsidR="00D97257" w:rsidRPr="008062B8" w:rsidRDefault="00D97257" w:rsidP="00142EB3">
            <w:r w:rsidRPr="008062B8">
              <w:rPr>
                <w:rFonts w:ascii="Calibri" w:eastAsia="Times New Roman" w:hAnsi="Calibri" w:cs="Calibri"/>
                <w:color w:val="000000"/>
                <w:lang w:eastAsia="en-GB"/>
              </w:rPr>
              <w:t>2.4</w:t>
            </w:r>
          </w:p>
        </w:tc>
      </w:tr>
      <w:tr w:rsidR="00D97257" w:rsidRPr="008062B8" w14:paraId="626085A3" w14:textId="77777777" w:rsidTr="00142EB3">
        <w:tc>
          <w:tcPr>
            <w:tcW w:w="3005" w:type="dxa"/>
          </w:tcPr>
          <w:p w14:paraId="3CF31067" w14:textId="77777777" w:rsidR="00D97257" w:rsidRPr="008062B8" w:rsidRDefault="00D97257" w:rsidP="00142EB3">
            <w:r w:rsidRPr="008062B8">
              <w:rPr>
                <w:rFonts w:eastAsiaTheme="minorEastAsia" w:hAnsi="Calibri"/>
                <w:color w:val="000000" w:themeColor="text1"/>
                <w:kern w:val="24"/>
                <w:lang w:val="en-US"/>
              </w:rPr>
              <w:t>Mobility Problems</w:t>
            </w:r>
          </w:p>
        </w:tc>
        <w:tc>
          <w:tcPr>
            <w:tcW w:w="3005" w:type="dxa"/>
            <w:vAlign w:val="center"/>
          </w:tcPr>
          <w:p w14:paraId="53C908D9" w14:textId="77777777" w:rsidR="00D97257" w:rsidRPr="008062B8" w:rsidRDefault="00D97257" w:rsidP="00142EB3">
            <w:r w:rsidRPr="008062B8">
              <w:rPr>
                <w:rFonts w:ascii="Calibri" w:eastAsia="Times New Roman" w:hAnsi="Calibri" w:cs="Calibri"/>
                <w:color w:val="000000"/>
                <w:lang w:eastAsia="en-GB"/>
              </w:rPr>
              <w:t>0.7</w:t>
            </w:r>
          </w:p>
        </w:tc>
        <w:tc>
          <w:tcPr>
            <w:tcW w:w="3006" w:type="dxa"/>
            <w:vAlign w:val="center"/>
          </w:tcPr>
          <w:p w14:paraId="626546F8" w14:textId="77777777" w:rsidR="00D97257" w:rsidRPr="008062B8" w:rsidRDefault="00D97257" w:rsidP="00142EB3">
            <w:r w:rsidRPr="008062B8">
              <w:rPr>
                <w:rFonts w:ascii="Calibri" w:eastAsia="Times New Roman" w:hAnsi="Calibri" w:cs="Calibri"/>
                <w:color w:val="000000"/>
                <w:lang w:eastAsia="en-GB"/>
              </w:rPr>
              <w:t>3.8</w:t>
            </w:r>
          </w:p>
        </w:tc>
      </w:tr>
      <w:tr w:rsidR="00D97257" w:rsidRPr="008062B8" w14:paraId="2B85BDDE" w14:textId="77777777" w:rsidTr="00142EB3">
        <w:tc>
          <w:tcPr>
            <w:tcW w:w="3005" w:type="dxa"/>
          </w:tcPr>
          <w:p w14:paraId="2BF3AD7C" w14:textId="77777777" w:rsidR="00D97257" w:rsidRPr="008062B8" w:rsidRDefault="00D97257" w:rsidP="00142EB3">
            <w:r w:rsidRPr="008062B8">
              <w:rPr>
                <w:rFonts w:eastAsiaTheme="minorEastAsia" w:hAnsi="Calibri"/>
                <w:color w:val="000000" w:themeColor="text1"/>
                <w:kern w:val="24"/>
                <w:lang w:val="en-US"/>
              </w:rPr>
              <w:t>Falls and Fractures</w:t>
            </w:r>
          </w:p>
        </w:tc>
        <w:tc>
          <w:tcPr>
            <w:tcW w:w="3005" w:type="dxa"/>
            <w:vAlign w:val="center"/>
          </w:tcPr>
          <w:p w14:paraId="3E533DC5" w14:textId="77777777" w:rsidR="00D97257" w:rsidRPr="008062B8" w:rsidRDefault="00D97257" w:rsidP="00142EB3">
            <w:r w:rsidRPr="008062B8">
              <w:rPr>
                <w:rFonts w:ascii="Calibri" w:eastAsia="Times New Roman" w:hAnsi="Calibri" w:cs="Calibri"/>
                <w:color w:val="000000"/>
                <w:lang w:eastAsia="en-GB"/>
              </w:rPr>
              <w:t>6.5</w:t>
            </w:r>
          </w:p>
        </w:tc>
        <w:tc>
          <w:tcPr>
            <w:tcW w:w="3006" w:type="dxa"/>
            <w:vAlign w:val="center"/>
          </w:tcPr>
          <w:p w14:paraId="1A759299" w14:textId="77777777" w:rsidR="00D97257" w:rsidRPr="008062B8" w:rsidRDefault="00D97257" w:rsidP="00142EB3">
            <w:r w:rsidRPr="008062B8">
              <w:rPr>
                <w:rFonts w:ascii="Calibri" w:eastAsia="Times New Roman" w:hAnsi="Calibri" w:cs="Calibri"/>
                <w:color w:val="000000"/>
                <w:lang w:eastAsia="en-GB"/>
              </w:rPr>
              <w:t>8.2</w:t>
            </w:r>
          </w:p>
        </w:tc>
      </w:tr>
      <w:tr w:rsidR="00D97257" w:rsidRPr="008062B8" w14:paraId="415B2890" w14:textId="77777777" w:rsidTr="00142EB3">
        <w:tc>
          <w:tcPr>
            <w:tcW w:w="3005" w:type="dxa"/>
          </w:tcPr>
          <w:p w14:paraId="44D1AFA9" w14:textId="77777777" w:rsidR="00D97257" w:rsidRPr="008062B8" w:rsidRDefault="00D97257" w:rsidP="00142EB3">
            <w:r w:rsidRPr="008062B8">
              <w:rPr>
                <w:rFonts w:eastAsiaTheme="minorEastAsia" w:hAnsi="Calibri"/>
                <w:color w:val="000000" w:themeColor="text1"/>
                <w:kern w:val="24"/>
                <w:lang w:val="en-US"/>
              </w:rPr>
              <w:t>Pressure Ulcers</w:t>
            </w:r>
          </w:p>
        </w:tc>
        <w:tc>
          <w:tcPr>
            <w:tcW w:w="3005" w:type="dxa"/>
            <w:vAlign w:val="center"/>
          </w:tcPr>
          <w:p w14:paraId="3B4CC135" w14:textId="77777777" w:rsidR="00D97257" w:rsidRPr="008062B8" w:rsidRDefault="00D97257" w:rsidP="00142EB3">
            <w:r w:rsidRPr="008062B8">
              <w:rPr>
                <w:rFonts w:ascii="Calibri" w:eastAsia="Times New Roman" w:hAnsi="Calibri" w:cs="Calibri"/>
                <w:color w:val="000000"/>
                <w:lang w:eastAsia="en-GB"/>
              </w:rPr>
              <w:t>0.3</w:t>
            </w:r>
          </w:p>
        </w:tc>
        <w:tc>
          <w:tcPr>
            <w:tcW w:w="3006" w:type="dxa"/>
            <w:vAlign w:val="center"/>
          </w:tcPr>
          <w:p w14:paraId="0A9CEDCB" w14:textId="77777777" w:rsidR="00D97257" w:rsidRPr="008062B8" w:rsidRDefault="00D97257" w:rsidP="00142EB3">
            <w:r w:rsidRPr="008062B8">
              <w:rPr>
                <w:rFonts w:ascii="Calibri" w:eastAsia="Times New Roman" w:hAnsi="Calibri" w:cs="Calibri"/>
                <w:color w:val="000000"/>
                <w:lang w:eastAsia="en-GB"/>
              </w:rPr>
              <w:t>1.7</w:t>
            </w:r>
          </w:p>
        </w:tc>
      </w:tr>
      <w:tr w:rsidR="00D97257" w:rsidRPr="008062B8" w14:paraId="41BC501D" w14:textId="77777777" w:rsidTr="00142EB3">
        <w:tc>
          <w:tcPr>
            <w:tcW w:w="3005" w:type="dxa"/>
          </w:tcPr>
          <w:p w14:paraId="612FEF68" w14:textId="77777777" w:rsidR="00D97257" w:rsidRPr="008062B8" w:rsidRDefault="00D97257" w:rsidP="00142EB3">
            <w:r w:rsidRPr="008062B8">
              <w:rPr>
                <w:rFonts w:eastAsiaTheme="minorEastAsia" w:hAnsi="Calibri"/>
                <w:color w:val="000000" w:themeColor="text1"/>
                <w:kern w:val="24"/>
                <w:lang w:val="en-US"/>
              </w:rPr>
              <w:t>Incontinence</w:t>
            </w:r>
          </w:p>
        </w:tc>
        <w:tc>
          <w:tcPr>
            <w:tcW w:w="3005" w:type="dxa"/>
            <w:vAlign w:val="center"/>
          </w:tcPr>
          <w:p w14:paraId="0700537C" w14:textId="77777777" w:rsidR="00D97257" w:rsidRPr="008062B8" w:rsidRDefault="00D97257" w:rsidP="00142EB3">
            <w:r w:rsidRPr="008062B8">
              <w:rPr>
                <w:rFonts w:ascii="Calibri" w:eastAsia="Times New Roman" w:hAnsi="Calibri" w:cs="Calibri"/>
                <w:color w:val="000000"/>
                <w:lang w:eastAsia="en-GB"/>
              </w:rPr>
              <w:t>0.4</w:t>
            </w:r>
          </w:p>
        </w:tc>
        <w:tc>
          <w:tcPr>
            <w:tcW w:w="3006" w:type="dxa"/>
            <w:vAlign w:val="center"/>
          </w:tcPr>
          <w:p w14:paraId="328F6256" w14:textId="77777777" w:rsidR="00D97257" w:rsidRPr="008062B8" w:rsidRDefault="00D97257" w:rsidP="00142EB3">
            <w:r w:rsidRPr="008062B8">
              <w:rPr>
                <w:rFonts w:ascii="Calibri" w:eastAsia="Times New Roman" w:hAnsi="Calibri" w:cs="Calibri"/>
                <w:color w:val="000000"/>
                <w:lang w:eastAsia="en-GB"/>
              </w:rPr>
              <w:t>1.6</w:t>
            </w:r>
          </w:p>
        </w:tc>
      </w:tr>
      <w:tr w:rsidR="00D97257" w:rsidRPr="008062B8" w14:paraId="0ED29C87" w14:textId="77777777" w:rsidTr="00142EB3">
        <w:tc>
          <w:tcPr>
            <w:tcW w:w="3005" w:type="dxa"/>
          </w:tcPr>
          <w:p w14:paraId="705A3E53" w14:textId="77777777" w:rsidR="00D97257" w:rsidRPr="008062B8" w:rsidRDefault="00D97257" w:rsidP="00142EB3">
            <w:r w:rsidRPr="008062B8">
              <w:rPr>
                <w:rFonts w:eastAsiaTheme="minorEastAsia" w:hAnsi="Calibri"/>
                <w:color w:val="000000" w:themeColor="text1"/>
                <w:kern w:val="24"/>
                <w:lang w:val="en-US"/>
              </w:rPr>
              <w:t>Dependence and Care</w:t>
            </w:r>
          </w:p>
        </w:tc>
        <w:tc>
          <w:tcPr>
            <w:tcW w:w="3005" w:type="dxa"/>
            <w:vAlign w:val="center"/>
          </w:tcPr>
          <w:p w14:paraId="5115F588" w14:textId="77777777" w:rsidR="00D97257" w:rsidRPr="008062B8" w:rsidRDefault="00D97257" w:rsidP="00142EB3">
            <w:r w:rsidRPr="008062B8">
              <w:rPr>
                <w:rFonts w:ascii="Calibri" w:eastAsia="Times New Roman" w:hAnsi="Calibri" w:cs="Calibri"/>
                <w:color w:val="000000"/>
                <w:lang w:eastAsia="en-GB"/>
              </w:rPr>
              <w:t>0.4</w:t>
            </w:r>
          </w:p>
        </w:tc>
        <w:tc>
          <w:tcPr>
            <w:tcW w:w="3006" w:type="dxa"/>
            <w:vAlign w:val="center"/>
          </w:tcPr>
          <w:p w14:paraId="52793427" w14:textId="77777777" w:rsidR="00D97257" w:rsidRPr="008062B8" w:rsidRDefault="00D97257" w:rsidP="00142EB3">
            <w:r w:rsidRPr="008062B8">
              <w:rPr>
                <w:rFonts w:ascii="Calibri" w:eastAsia="Times New Roman" w:hAnsi="Calibri" w:cs="Calibri"/>
                <w:color w:val="000000"/>
                <w:lang w:eastAsia="en-GB"/>
              </w:rPr>
              <w:t>0.3</w:t>
            </w:r>
          </w:p>
        </w:tc>
      </w:tr>
      <w:tr w:rsidR="00D97257" w:rsidRPr="008062B8" w14:paraId="2684C56F" w14:textId="77777777" w:rsidTr="00142EB3">
        <w:tc>
          <w:tcPr>
            <w:tcW w:w="3005" w:type="dxa"/>
          </w:tcPr>
          <w:p w14:paraId="40CBB126" w14:textId="77777777" w:rsidR="00D97257" w:rsidRPr="008062B8" w:rsidRDefault="00D97257" w:rsidP="00142EB3">
            <w:r w:rsidRPr="008062B8">
              <w:rPr>
                <w:rFonts w:eastAsiaTheme="minorEastAsia" w:hAnsi="Calibri"/>
                <w:color w:val="000000" w:themeColor="text1"/>
                <w:kern w:val="24"/>
                <w:lang w:val="en-US"/>
              </w:rPr>
              <w:t>Anxiety and Depression</w:t>
            </w:r>
          </w:p>
        </w:tc>
        <w:tc>
          <w:tcPr>
            <w:tcW w:w="3005" w:type="dxa"/>
            <w:vAlign w:val="center"/>
          </w:tcPr>
          <w:p w14:paraId="6157CAEE" w14:textId="77777777" w:rsidR="00D97257" w:rsidRPr="008062B8" w:rsidRDefault="00D97257" w:rsidP="00142EB3">
            <w:r w:rsidRPr="008062B8">
              <w:rPr>
                <w:rFonts w:ascii="Calibri" w:eastAsia="Times New Roman" w:hAnsi="Calibri" w:cs="Calibri"/>
                <w:color w:val="000000"/>
                <w:lang w:eastAsia="en-GB"/>
              </w:rPr>
              <w:t>2.2</w:t>
            </w:r>
          </w:p>
        </w:tc>
        <w:tc>
          <w:tcPr>
            <w:tcW w:w="3006" w:type="dxa"/>
            <w:vAlign w:val="center"/>
          </w:tcPr>
          <w:p w14:paraId="0010FB49" w14:textId="77777777" w:rsidR="00D97257" w:rsidRPr="008062B8" w:rsidRDefault="00D97257" w:rsidP="00142EB3">
            <w:r w:rsidRPr="008062B8">
              <w:rPr>
                <w:rFonts w:ascii="Calibri" w:eastAsia="Times New Roman" w:hAnsi="Calibri" w:cs="Calibri"/>
                <w:color w:val="000000"/>
                <w:lang w:eastAsia="en-GB"/>
              </w:rPr>
              <w:t>14.3</w:t>
            </w:r>
          </w:p>
        </w:tc>
      </w:tr>
      <w:tr w:rsidR="00D97257" w:rsidRPr="008062B8" w14:paraId="01602C33" w14:textId="77777777" w:rsidTr="00142EB3">
        <w:tc>
          <w:tcPr>
            <w:tcW w:w="3005" w:type="dxa"/>
          </w:tcPr>
          <w:p w14:paraId="4E9709B8" w14:textId="77777777" w:rsidR="00D97257" w:rsidRPr="008062B8" w:rsidRDefault="00D97257" w:rsidP="00142EB3">
            <w:r w:rsidRPr="008062B8">
              <w:rPr>
                <w:rFonts w:eastAsiaTheme="minorEastAsia" w:hAnsi="Calibri"/>
                <w:color w:val="000000" w:themeColor="text1"/>
                <w:kern w:val="24"/>
                <w:lang w:val="en-US"/>
              </w:rPr>
              <w:t>Senility</w:t>
            </w:r>
          </w:p>
        </w:tc>
        <w:tc>
          <w:tcPr>
            <w:tcW w:w="3005" w:type="dxa"/>
            <w:vAlign w:val="center"/>
          </w:tcPr>
          <w:p w14:paraId="135CA985" w14:textId="77777777" w:rsidR="00D97257" w:rsidRPr="008062B8" w:rsidRDefault="00D97257" w:rsidP="00142EB3">
            <w:r w:rsidRPr="008062B8">
              <w:rPr>
                <w:rFonts w:ascii="Calibri" w:eastAsia="Times New Roman" w:hAnsi="Calibri" w:cs="Calibri"/>
                <w:color w:val="000000"/>
                <w:lang w:eastAsia="en-GB"/>
              </w:rPr>
              <w:t>0.9</w:t>
            </w:r>
          </w:p>
        </w:tc>
        <w:tc>
          <w:tcPr>
            <w:tcW w:w="3006" w:type="dxa"/>
            <w:vAlign w:val="center"/>
          </w:tcPr>
          <w:p w14:paraId="64E00657" w14:textId="77777777" w:rsidR="00D97257" w:rsidRPr="008062B8" w:rsidRDefault="00D97257" w:rsidP="00142EB3">
            <w:r w:rsidRPr="008062B8">
              <w:rPr>
                <w:rFonts w:ascii="Calibri" w:eastAsia="Times New Roman" w:hAnsi="Calibri" w:cs="Calibri"/>
                <w:color w:val="000000"/>
                <w:lang w:eastAsia="en-GB"/>
              </w:rPr>
              <w:t>2.8</w:t>
            </w:r>
          </w:p>
        </w:tc>
      </w:tr>
    </w:tbl>
    <w:p w14:paraId="57EC5EDC" w14:textId="77777777" w:rsidR="001E7831" w:rsidRPr="008062B8" w:rsidRDefault="001E7831" w:rsidP="001E7831"/>
    <w:tbl>
      <w:tblPr>
        <w:tblW w:w="9498" w:type="dxa"/>
        <w:tblLook w:val="04A0" w:firstRow="1" w:lastRow="0" w:firstColumn="1" w:lastColumn="0" w:noHBand="0" w:noVBand="1"/>
      </w:tblPr>
      <w:tblGrid>
        <w:gridCol w:w="1843"/>
        <w:gridCol w:w="1276"/>
        <w:gridCol w:w="1276"/>
        <w:gridCol w:w="1275"/>
        <w:gridCol w:w="1276"/>
        <w:gridCol w:w="1276"/>
        <w:gridCol w:w="1276"/>
      </w:tblGrid>
      <w:tr w:rsidR="008B7309" w:rsidRPr="009B6C9F" w14:paraId="5A0E8B2A" w14:textId="77777777" w:rsidTr="003566B8">
        <w:trPr>
          <w:trHeight w:val="340"/>
        </w:trPr>
        <w:tc>
          <w:tcPr>
            <w:tcW w:w="9498" w:type="dxa"/>
            <w:gridSpan w:val="7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20398776" w14:textId="53377950" w:rsidR="008B7309" w:rsidRPr="009B6C9F" w:rsidRDefault="008B7309" w:rsidP="003566B8">
            <w:pPr>
              <w:pStyle w:val="Heading1"/>
              <w:rPr>
                <w:sz w:val="24"/>
                <w:szCs w:val="24"/>
              </w:rPr>
            </w:pPr>
            <w:bookmarkStart w:id="7" w:name="_Toc174246167"/>
            <w:r w:rsidRPr="00AE7E50">
              <w:rPr>
                <w:sz w:val="24"/>
                <w:szCs w:val="24"/>
              </w:rPr>
              <w:t xml:space="preserve">Table </w:t>
            </w:r>
            <w:r w:rsidR="003B5196">
              <w:rPr>
                <w:sz w:val="24"/>
                <w:szCs w:val="24"/>
              </w:rPr>
              <w:t>S</w:t>
            </w:r>
            <w:r w:rsidR="00ED64FE">
              <w:rPr>
                <w:sz w:val="24"/>
                <w:szCs w:val="24"/>
              </w:rPr>
              <w:t>4</w:t>
            </w:r>
            <w:r w:rsidRPr="00AE7E50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 Percentages for the proportion of admission trends with 0 to 2+ frailty syndromes by age and admission type for 2006/7 and 2020/2021</w:t>
            </w:r>
            <w:bookmarkEnd w:id="7"/>
          </w:p>
        </w:tc>
      </w:tr>
      <w:tr w:rsidR="008B7309" w:rsidRPr="009B6C9F" w14:paraId="7C191DFF" w14:textId="77777777" w:rsidTr="003566B8">
        <w:trPr>
          <w:trHeight w:val="360"/>
        </w:trPr>
        <w:tc>
          <w:tcPr>
            <w:tcW w:w="184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FDA72A" w14:textId="77777777" w:rsidR="008B7309" w:rsidRPr="009B6C9F" w:rsidRDefault="008B7309" w:rsidP="003566B8">
            <w:pPr>
              <w:rPr>
                <w:rFonts w:ascii="Aptos Narrow" w:eastAsia="Times New Roman" w:hAnsi="Aptos Narrow" w:cs="Times New Roman"/>
                <w:color w:val="000000"/>
                <w:lang w:eastAsia="en-GB"/>
              </w:rPr>
            </w:pPr>
            <w:r w:rsidRPr="009B6C9F">
              <w:rPr>
                <w:rFonts w:ascii="Aptos Narrow" w:eastAsia="Times New Roman" w:hAnsi="Aptos Narrow" w:cs="Times New Roman"/>
                <w:color w:val="000000"/>
                <w:lang w:eastAsia="en-GB"/>
              </w:rPr>
              <w:t>Acute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002FF73" w14:textId="77777777" w:rsidR="008B7309" w:rsidRPr="009B6C9F" w:rsidRDefault="008B7309" w:rsidP="003566B8">
            <w:pPr>
              <w:jc w:val="center"/>
              <w:rPr>
                <w:rFonts w:ascii="Aptos Narrow" w:eastAsia="Times New Roman" w:hAnsi="Aptos Narrow" w:cs="Times New Roman"/>
                <w:color w:val="000000"/>
                <w:lang w:eastAsia="en-GB"/>
              </w:rPr>
            </w:pPr>
            <w:r w:rsidRPr="009B6C9F">
              <w:rPr>
                <w:rFonts w:ascii="Aptos Narrow" w:eastAsia="Times New Roman" w:hAnsi="Aptos Narrow" w:cs="Times New Roman"/>
                <w:color w:val="000000"/>
                <w:lang w:eastAsia="en-GB"/>
              </w:rPr>
              <w:t>18-44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E0ECF18" w14:textId="77777777" w:rsidR="008B7309" w:rsidRPr="009B6C9F" w:rsidRDefault="008B7309" w:rsidP="003566B8">
            <w:pPr>
              <w:jc w:val="center"/>
              <w:rPr>
                <w:rFonts w:ascii="Aptos Narrow" w:eastAsia="Times New Roman" w:hAnsi="Aptos Narrow" w:cs="Times New Roman"/>
                <w:color w:val="000000"/>
                <w:lang w:eastAsia="en-GB"/>
              </w:rPr>
            </w:pPr>
            <w:r w:rsidRPr="009B6C9F">
              <w:rPr>
                <w:rFonts w:ascii="Aptos Narrow" w:eastAsia="Times New Roman" w:hAnsi="Aptos Narrow" w:cs="Times New Roman"/>
                <w:color w:val="000000"/>
                <w:lang w:eastAsia="en-GB"/>
              </w:rPr>
              <w:t>45-64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92BB059" w14:textId="77777777" w:rsidR="008B7309" w:rsidRPr="009B6C9F" w:rsidRDefault="008B7309" w:rsidP="003566B8">
            <w:pPr>
              <w:jc w:val="center"/>
              <w:rPr>
                <w:rFonts w:ascii="Aptos Narrow" w:eastAsia="Times New Roman" w:hAnsi="Aptos Narrow" w:cs="Times New Roman"/>
                <w:color w:val="000000"/>
                <w:lang w:eastAsia="en-GB"/>
              </w:rPr>
            </w:pPr>
            <w:r w:rsidRPr="009B6C9F">
              <w:rPr>
                <w:rFonts w:ascii="Aptos Narrow" w:eastAsia="Times New Roman" w:hAnsi="Aptos Narrow" w:cs="Times New Roman"/>
                <w:color w:val="000000"/>
                <w:lang w:eastAsia="en-GB"/>
              </w:rPr>
              <w:t>65+</w:t>
            </w:r>
          </w:p>
        </w:tc>
      </w:tr>
      <w:tr w:rsidR="008B7309" w:rsidRPr="009B6C9F" w14:paraId="68D7D81D" w14:textId="77777777" w:rsidTr="003566B8">
        <w:trPr>
          <w:trHeight w:val="70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A0AD68" w14:textId="77777777" w:rsidR="008B7309" w:rsidRPr="009B6C9F" w:rsidRDefault="008B7309" w:rsidP="003566B8">
            <w:pPr>
              <w:rPr>
                <w:rFonts w:ascii="Aptos Narrow" w:eastAsia="Times New Roman" w:hAnsi="Aptos Narrow" w:cs="Times New Roman"/>
                <w:color w:val="000000"/>
                <w:lang w:eastAsia="en-GB"/>
              </w:rPr>
            </w:pPr>
            <w:r w:rsidRPr="009B6C9F">
              <w:rPr>
                <w:rFonts w:ascii="Aptos Narrow" w:eastAsia="Times New Roman" w:hAnsi="Aptos Narrow" w:cs="Times New Roman"/>
                <w:color w:val="000000"/>
                <w:lang w:eastAsia="en-GB"/>
              </w:rPr>
              <w:t>Number of frailty syndromes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294CAB" w14:textId="77777777" w:rsidR="008B7309" w:rsidRPr="009B6C9F" w:rsidRDefault="008B7309" w:rsidP="003566B8">
            <w:pPr>
              <w:rPr>
                <w:rFonts w:ascii="Aptos Narrow" w:eastAsia="Times New Roman" w:hAnsi="Aptos Narrow" w:cs="Times New Roman"/>
                <w:color w:val="000000"/>
                <w:lang w:eastAsia="en-GB"/>
              </w:rPr>
            </w:pPr>
            <w:r w:rsidRPr="009B6C9F">
              <w:rPr>
                <w:rFonts w:ascii="Aptos Narrow" w:eastAsia="Times New Roman" w:hAnsi="Aptos Narrow" w:cs="Times New Roman"/>
                <w:color w:val="000000"/>
                <w:lang w:eastAsia="en-GB"/>
              </w:rPr>
              <w:t>2006/07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6F0674" w14:textId="77777777" w:rsidR="008B7309" w:rsidRPr="009B6C9F" w:rsidRDefault="008B7309" w:rsidP="003566B8">
            <w:pPr>
              <w:rPr>
                <w:rFonts w:ascii="Aptos Narrow" w:eastAsia="Times New Roman" w:hAnsi="Aptos Narrow" w:cs="Times New Roman"/>
                <w:color w:val="000000"/>
                <w:lang w:eastAsia="en-GB"/>
              </w:rPr>
            </w:pPr>
            <w:r w:rsidRPr="009B6C9F">
              <w:rPr>
                <w:rFonts w:ascii="Aptos Narrow" w:eastAsia="Times New Roman" w:hAnsi="Aptos Narrow" w:cs="Times New Roman"/>
                <w:color w:val="000000"/>
                <w:lang w:eastAsia="en-GB"/>
              </w:rPr>
              <w:t>2020/21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574ACE" w14:textId="77777777" w:rsidR="008B7309" w:rsidRPr="009B6C9F" w:rsidRDefault="008B7309" w:rsidP="003566B8">
            <w:pPr>
              <w:rPr>
                <w:rFonts w:ascii="Aptos Narrow" w:eastAsia="Times New Roman" w:hAnsi="Aptos Narrow" w:cs="Times New Roman"/>
                <w:color w:val="000000"/>
                <w:lang w:eastAsia="en-GB"/>
              </w:rPr>
            </w:pPr>
            <w:r w:rsidRPr="009B6C9F">
              <w:rPr>
                <w:rFonts w:ascii="Aptos Narrow" w:eastAsia="Times New Roman" w:hAnsi="Aptos Narrow" w:cs="Times New Roman"/>
                <w:color w:val="000000"/>
                <w:lang w:eastAsia="en-GB"/>
              </w:rPr>
              <w:t>2006/07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DDC9A9" w14:textId="77777777" w:rsidR="008B7309" w:rsidRPr="009B6C9F" w:rsidRDefault="008B7309" w:rsidP="003566B8">
            <w:pPr>
              <w:rPr>
                <w:rFonts w:ascii="Aptos Narrow" w:eastAsia="Times New Roman" w:hAnsi="Aptos Narrow" w:cs="Times New Roman"/>
                <w:color w:val="000000"/>
                <w:lang w:eastAsia="en-GB"/>
              </w:rPr>
            </w:pPr>
            <w:r w:rsidRPr="009B6C9F">
              <w:rPr>
                <w:rFonts w:ascii="Aptos Narrow" w:eastAsia="Times New Roman" w:hAnsi="Aptos Narrow" w:cs="Times New Roman"/>
                <w:color w:val="000000"/>
                <w:lang w:eastAsia="en-GB"/>
              </w:rPr>
              <w:t>2020/21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8DFF6F" w14:textId="77777777" w:rsidR="008B7309" w:rsidRPr="009B6C9F" w:rsidRDefault="008B7309" w:rsidP="003566B8">
            <w:pPr>
              <w:rPr>
                <w:rFonts w:ascii="Aptos Narrow" w:eastAsia="Times New Roman" w:hAnsi="Aptos Narrow" w:cs="Times New Roman"/>
                <w:color w:val="000000"/>
                <w:lang w:eastAsia="en-GB"/>
              </w:rPr>
            </w:pPr>
            <w:r w:rsidRPr="009B6C9F">
              <w:rPr>
                <w:rFonts w:ascii="Aptos Narrow" w:eastAsia="Times New Roman" w:hAnsi="Aptos Narrow" w:cs="Times New Roman"/>
                <w:color w:val="000000"/>
                <w:lang w:eastAsia="en-GB"/>
              </w:rPr>
              <w:t>2006/07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28D1127" w14:textId="77777777" w:rsidR="008B7309" w:rsidRPr="009B6C9F" w:rsidRDefault="008B7309" w:rsidP="003566B8">
            <w:pPr>
              <w:rPr>
                <w:rFonts w:ascii="Aptos Narrow" w:eastAsia="Times New Roman" w:hAnsi="Aptos Narrow" w:cs="Times New Roman"/>
                <w:color w:val="000000"/>
                <w:lang w:eastAsia="en-GB"/>
              </w:rPr>
            </w:pPr>
            <w:r w:rsidRPr="009B6C9F">
              <w:rPr>
                <w:rFonts w:ascii="Aptos Narrow" w:eastAsia="Times New Roman" w:hAnsi="Aptos Narrow" w:cs="Times New Roman"/>
                <w:color w:val="000000"/>
                <w:lang w:eastAsia="en-GB"/>
              </w:rPr>
              <w:t>2020/21</w:t>
            </w:r>
          </w:p>
        </w:tc>
      </w:tr>
      <w:tr w:rsidR="008B7309" w:rsidRPr="009B6C9F" w14:paraId="06471F49" w14:textId="77777777" w:rsidTr="003566B8">
        <w:trPr>
          <w:trHeight w:val="34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8AAD4C" w14:textId="77777777" w:rsidR="008B7309" w:rsidRPr="009B6C9F" w:rsidRDefault="008B7309" w:rsidP="003566B8">
            <w:pPr>
              <w:rPr>
                <w:rFonts w:ascii="Aptos Narrow" w:eastAsia="Times New Roman" w:hAnsi="Aptos Narrow" w:cs="Times New Roman"/>
                <w:color w:val="000000"/>
                <w:lang w:eastAsia="en-GB"/>
              </w:rPr>
            </w:pPr>
            <w:r w:rsidRPr="009B6C9F">
              <w:rPr>
                <w:rFonts w:ascii="Aptos Narrow" w:eastAsia="Times New Roman" w:hAnsi="Aptos Narrow" w:cs="Times New Roman"/>
                <w:color w:val="000000"/>
                <w:lang w:eastAsia="en-GB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271181" w14:textId="77777777" w:rsidR="008B7309" w:rsidRPr="009B6C9F" w:rsidRDefault="008B7309" w:rsidP="003566B8">
            <w:pPr>
              <w:jc w:val="right"/>
              <w:rPr>
                <w:rFonts w:ascii="Aptos Narrow" w:eastAsia="Times New Roman" w:hAnsi="Aptos Narrow" w:cs="Times New Roman"/>
                <w:color w:val="000000"/>
                <w:lang w:eastAsia="en-GB"/>
              </w:rPr>
            </w:pPr>
            <w:r w:rsidRPr="009B6C9F">
              <w:rPr>
                <w:rFonts w:ascii="Aptos Narrow" w:eastAsia="Times New Roman" w:hAnsi="Aptos Narrow" w:cs="Times New Roman"/>
                <w:color w:val="000000"/>
                <w:lang w:eastAsia="en-GB"/>
              </w:rPr>
              <w:t>89.45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D753FC" w14:textId="77777777" w:rsidR="008B7309" w:rsidRPr="009B6C9F" w:rsidRDefault="008B7309" w:rsidP="003566B8">
            <w:pPr>
              <w:jc w:val="right"/>
              <w:rPr>
                <w:rFonts w:ascii="Aptos Narrow" w:eastAsia="Times New Roman" w:hAnsi="Aptos Narrow" w:cs="Times New Roman"/>
                <w:color w:val="000000"/>
                <w:lang w:eastAsia="en-GB"/>
              </w:rPr>
            </w:pPr>
            <w:r w:rsidRPr="009B6C9F">
              <w:rPr>
                <w:rFonts w:ascii="Aptos Narrow" w:eastAsia="Times New Roman" w:hAnsi="Aptos Narrow" w:cs="Times New Roman"/>
                <w:color w:val="000000"/>
                <w:lang w:eastAsia="en-GB"/>
              </w:rPr>
              <w:t>74.86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BDC762" w14:textId="77777777" w:rsidR="008B7309" w:rsidRPr="009B6C9F" w:rsidRDefault="008B7309" w:rsidP="003566B8">
            <w:pPr>
              <w:jc w:val="right"/>
              <w:rPr>
                <w:rFonts w:ascii="Aptos Narrow" w:eastAsia="Times New Roman" w:hAnsi="Aptos Narrow" w:cs="Times New Roman"/>
                <w:color w:val="000000"/>
                <w:lang w:eastAsia="en-GB"/>
              </w:rPr>
            </w:pPr>
            <w:r w:rsidRPr="009B6C9F">
              <w:rPr>
                <w:rFonts w:ascii="Aptos Narrow" w:eastAsia="Times New Roman" w:hAnsi="Aptos Narrow" w:cs="Times New Roman"/>
                <w:color w:val="000000"/>
                <w:lang w:eastAsia="en-GB"/>
              </w:rPr>
              <w:t>87.12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96D678" w14:textId="77777777" w:rsidR="008B7309" w:rsidRPr="009B6C9F" w:rsidRDefault="008B7309" w:rsidP="003566B8">
            <w:pPr>
              <w:jc w:val="right"/>
              <w:rPr>
                <w:rFonts w:ascii="Aptos Narrow" w:eastAsia="Times New Roman" w:hAnsi="Aptos Narrow" w:cs="Times New Roman"/>
                <w:color w:val="000000"/>
                <w:lang w:eastAsia="en-GB"/>
              </w:rPr>
            </w:pPr>
            <w:r w:rsidRPr="009B6C9F">
              <w:rPr>
                <w:rFonts w:ascii="Aptos Narrow" w:eastAsia="Times New Roman" w:hAnsi="Aptos Narrow" w:cs="Times New Roman"/>
                <w:color w:val="000000"/>
                <w:lang w:eastAsia="en-GB"/>
              </w:rPr>
              <w:t>70.93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AE613C" w14:textId="77777777" w:rsidR="008B7309" w:rsidRPr="009B6C9F" w:rsidRDefault="008B7309" w:rsidP="003566B8">
            <w:pPr>
              <w:jc w:val="right"/>
              <w:rPr>
                <w:rFonts w:ascii="Aptos Narrow" w:eastAsia="Times New Roman" w:hAnsi="Aptos Narrow" w:cs="Times New Roman"/>
                <w:color w:val="000000"/>
                <w:lang w:eastAsia="en-GB"/>
              </w:rPr>
            </w:pPr>
            <w:r w:rsidRPr="009B6C9F">
              <w:rPr>
                <w:rFonts w:ascii="Aptos Narrow" w:eastAsia="Times New Roman" w:hAnsi="Aptos Narrow" w:cs="Times New Roman"/>
                <w:color w:val="000000"/>
                <w:lang w:eastAsia="en-GB"/>
              </w:rPr>
              <w:t>72.62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D4F1A4" w14:textId="77777777" w:rsidR="008B7309" w:rsidRPr="009B6C9F" w:rsidRDefault="008B7309" w:rsidP="003566B8">
            <w:pPr>
              <w:jc w:val="right"/>
              <w:rPr>
                <w:rFonts w:ascii="Aptos Narrow" w:eastAsia="Times New Roman" w:hAnsi="Aptos Narrow" w:cs="Times New Roman"/>
                <w:color w:val="000000"/>
                <w:lang w:eastAsia="en-GB"/>
              </w:rPr>
            </w:pPr>
            <w:r w:rsidRPr="009B6C9F">
              <w:rPr>
                <w:rFonts w:ascii="Aptos Narrow" w:eastAsia="Times New Roman" w:hAnsi="Aptos Narrow" w:cs="Times New Roman"/>
                <w:color w:val="000000"/>
                <w:lang w:eastAsia="en-GB"/>
              </w:rPr>
              <w:t>53.4</w:t>
            </w:r>
          </w:p>
        </w:tc>
      </w:tr>
      <w:tr w:rsidR="008B7309" w:rsidRPr="009B6C9F" w14:paraId="65C4DB2C" w14:textId="77777777" w:rsidTr="003566B8">
        <w:trPr>
          <w:trHeight w:val="34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87ECFD" w14:textId="77777777" w:rsidR="008B7309" w:rsidRPr="009B6C9F" w:rsidRDefault="008B7309" w:rsidP="003566B8">
            <w:pPr>
              <w:rPr>
                <w:rFonts w:ascii="Aptos Narrow" w:eastAsia="Times New Roman" w:hAnsi="Aptos Narrow" w:cs="Times New Roman"/>
                <w:color w:val="000000"/>
                <w:lang w:eastAsia="en-GB"/>
              </w:rPr>
            </w:pPr>
            <w:r w:rsidRPr="009B6C9F">
              <w:rPr>
                <w:rFonts w:ascii="Aptos Narrow" w:eastAsia="Times New Roman" w:hAnsi="Aptos Narrow" w:cs="Times New Roman"/>
                <w:color w:val="000000"/>
                <w:lang w:eastAsia="en-GB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9B8BF7" w14:textId="77777777" w:rsidR="008B7309" w:rsidRPr="009B6C9F" w:rsidRDefault="008B7309" w:rsidP="003566B8">
            <w:pPr>
              <w:jc w:val="right"/>
              <w:rPr>
                <w:rFonts w:ascii="Aptos Narrow" w:eastAsia="Times New Roman" w:hAnsi="Aptos Narrow" w:cs="Times New Roman"/>
                <w:color w:val="000000"/>
                <w:lang w:eastAsia="en-GB"/>
              </w:rPr>
            </w:pPr>
            <w:r w:rsidRPr="009B6C9F">
              <w:rPr>
                <w:rFonts w:ascii="Aptos Narrow" w:eastAsia="Times New Roman" w:hAnsi="Aptos Narrow" w:cs="Times New Roman"/>
                <w:color w:val="000000"/>
                <w:lang w:eastAsia="en-GB"/>
              </w:rPr>
              <w:t>10.27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554558" w14:textId="77777777" w:rsidR="008B7309" w:rsidRPr="009B6C9F" w:rsidRDefault="008B7309" w:rsidP="003566B8">
            <w:pPr>
              <w:jc w:val="right"/>
              <w:rPr>
                <w:rFonts w:ascii="Aptos Narrow" w:eastAsia="Times New Roman" w:hAnsi="Aptos Narrow" w:cs="Times New Roman"/>
                <w:color w:val="000000"/>
                <w:lang w:eastAsia="en-GB"/>
              </w:rPr>
            </w:pPr>
            <w:r w:rsidRPr="009B6C9F">
              <w:rPr>
                <w:rFonts w:ascii="Aptos Narrow" w:eastAsia="Times New Roman" w:hAnsi="Aptos Narrow" w:cs="Times New Roman"/>
                <w:color w:val="000000"/>
                <w:lang w:eastAsia="en-GB"/>
              </w:rPr>
              <w:t>23.43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5206CE" w14:textId="77777777" w:rsidR="008B7309" w:rsidRPr="009B6C9F" w:rsidRDefault="008B7309" w:rsidP="003566B8">
            <w:pPr>
              <w:jc w:val="right"/>
              <w:rPr>
                <w:rFonts w:ascii="Aptos Narrow" w:eastAsia="Times New Roman" w:hAnsi="Aptos Narrow" w:cs="Times New Roman"/>
                <w:color w:val="000000"/>
                <w:lang w:eastAsia="en-GB"/>
              </w:rPr>
            </w:pPr>
            <w:r w:rsidRPr="009B6C9F">
              <w:rPr>
                <w:rFonts w:ascii="Aptos Narrow" w:eastAsia="Times New Roman" w:hAnsi="Aptos Narrow" w:cs="Times New Roman"/>
                <w:color w:val="000000"/>
                <w:lang w:eastAsia="en-GB"/>
              </w:rPr>
              <w:t>12.14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DBCB66" w14:textId="77777777" w:rsidR="008B7309" w:rsidRPr="009B6C9F" w:rsidRDefault="008B7309" w:rsidP="003566B8">
            <w:pPr>
              <w:jc w:val="right"/>
              <w:rPr>
                <w:rFonts w:ascii="Aptos Narrow" w:eastAsia="Times New Roman" w:hAnsi="Aptos Narrow" w:cs="Times New Roman"/>
                <w:color w:val="000000"/>
                <w:lang w:eastAsia="en-GB"/>
              </w:rPr>
            </w:pPr>
            <w:r w:rsidRPr="009B6C9F">
              <w:rPr>
                <w:rFonts w:ascii="Aptos Narrow" w:eastAsia="Times New Roman" w:hAnsi="Aptos Narrow" w:cs="Times New Roman"/>
                <w:color w:val="000000"/>
                <w:lang w:eastAsia="en-GB"/>
              </w:rPr>
              <w:t>24.75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16FB99" w14:textId="77777777" w:rsidR="008B7309" w:rsidRPr="009B6C9F" w:rsidRDefault="008B7309" w:rsidP="003566B8">
            <w:pPr>
              <w:jc w:val="right"/>
              <w:rPr>
                <w:rFonts w:ascii="Aptos Narrow" w:eastAsia="Times New Roman" w:hAnsi="Aptos Narrow" w:cs="Times New Roman"/>
                <w:color w:val="000000"/>
                <w:lang w:eastAsia="en-GB"/>
              </w:rPr>
            </w:pPr>
            <w:r w:rsidRPr="009B6C9F">
              <w:rPr>
                <w:rFonts w:ascii="Aptos Narrow" w:eastAsia="Times New Roman" w:hAnsi="Aptos Narrow" w:cs="Times New Roman"/>
                <w:color w:val="000000"/>
                <w:lang w:eastAsia="en-GB"/>
              </w:rPr>
              <w:t>21.14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BED381" w14:textId="77777777" w:rsidR="008B7309" w:rsidRPr="009B6C9F" w:rsidRDefault="008B7309" w:rsidP="003566B8">
            <w:pPr>
              <w:jc w:val="right"/>
              <w:rPr>
                <w:rFonts w:ascii="Aptos Narrow" w:eastAsia="Times New Roman" w:hAnsi="Aptos Narrow" w:cs="Times New Roman"/>
                <w:color w:val="000000"/>
                <w:lang w:eastAsia="en-GB"/>
              </w:rPr>
            </w:pPr>
            <w:r w:rsidRPr="009B6C9F">
              <w:rPr>
                <w:rFonts w:ascii="Aptos Narrow" w:eastAsia="Times New Roman" w:hAnsi="Aptos Narrow" w:cs="Times New Roman"/>
                <w:color w:val="000000"/>
                <w:lang w:eastAsia="en-GB"/>
              </w:rPr>
              <w:t>28.19</w:t>
            </w:r>
          </w:p>
        </w:tc>
      </w:tr>
      <w:tr w:rsidR="008B7309" w:rsidRPr="009B6C9F" w14:paraId="13D7693E" w14:textId="77777777" w:rsidTr="003566B8">
        <w:trPr>
          <w:trHeight w:val="36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19029F" w14:textId="77777777" w:rsidR="008B7309" w:rsidRPr="009B6C9F" w:rsidRDefault="008B7309" w:rsidP="003566B8">
            <w:pPr>
              <w:rPr>
                <w:rFonts w:ascii="Aptos Narrow" w:eastAsia="Times New Roman" w:hAnsi="Aptos Narrow" w:cs="Times New Roman"/>
                <w:color w:val="000000"/>
                <w:lang w:eastAsia="en-GB"/>
              </w:rPr>
            </w:pPr>
            <w:r w:rsidRPr="009B6C9F">
              <w:rPr>
                <w:rFonts w:ascii="Aptos Narrow" w:eastAsia="Times New Roman" w:hAnsi="Aptos Narrow" w:cs="Times New Roman"/>
                <w:color w:val="000000"/>
                <w:lang w:eastAsia="en-GB"/>
              </w:rPr>
              <w:t>2+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866D38" w14:textId="77777777" w:rsidR="008B7309" w:rsidRPr="009B6C9F" w:rsidRDefault="008B7309" w:rsidP="003566B8">
            <w:pPr>
              <w:jc w:val="right"/>
              <w:rPr>
                <w:rFonts w:ascii="Aptos Narrow" w:eastAsia="Times New Roman" w:hAnsi="Aptos Narrow" w:cs="Times New Roman"/>
                <w:color w:val="000000"/>
                <w:lang w:eastAsia="en-GB"/>
              </w:rPr>
            </w:pPr>
            <w:r w:rsidRPr="009B6C9F">
              <w:rPr>
                <w:rFonts w:ascii="Aptos Narrow" w:eastAsia="Times New Roman" w:hAnsi="Aptos Narrow" w:cs="Times New Roman"/>
                <w:color w:val="000000"/>
                <w:lang w:eastAsia="en-GB"/>
              </w:rPr>
              <w:t>0.28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18E6EC" w14:textId="77777777" w:rsidR="008B7309" w:rsidRPr="009B6C9F" w:rsidRDefault="008B7309" w:rsidP="003566B8">
            <w:pPr>
              <w:jc w:val="right"/>
              <w:rPr>
                <w:rFonts w:ascii="Aptos Narrow" w:eastAsia="Times New Roman" w:hAnsi="Aptos Narrow" w:cs="Times New Roman"/>
                <w:color w:val="000000"/>
                <w:lang w:eastAsia="en-GB"/>
              </w:rPr>
            </w:pPr>
            <w:r w:rsidRPr="009B6C9F">
              <w:rPr>
                <w:rFonts w:ascii="Aptos Narrow" w:eastAsia="Times New Roman" w:hAnsi="Aptos Narrow" w:cs="Times New Roman"/>
                <w:color w:val="000000"/>
                <w:lang w:eastAsia="en-GB"/>
              </w:rPr>
              <w:t>1.72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5F9CAA" w14:textId="77777777" w:rsidR="008B7309" w:rsidRPr="009B6C9F" w:rsidRDefault="008B7309" w:rsidP="003566B8">
            <w:pPr>
              <w:jc w:val="right"/>
              <w:rPr>
                <w:rFonts w:ascii="Aptos Narrow" w:eastAsia="Times New Roman" w:hAnsi="Aptos Narrow" w:cs="Times New Roman"/>
                <w:color w:val="000000"/>
                <w:lang w:eastAsia="en-GB"/>
              </w:rPr>
            </w:pPr>
            <w:r w:rsidRPr="009B6C9F">
              <w:rPr>
                <w:rFonts w:ascii="Aptos Narrow" w:eastAsia="Times New Roman" w:hAnsi="Aptos Narrow" w:cs="Times New Roman"/>
                <w:color w:val="000000"/>
                <w:lang w:eastAsia="en-GB"/>
              </w:rPr>
              <w:t>0.73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09F0B0" w14:textId="77777777" w:rsidR="008B7309" w:rsidRPr="009B6C9F" w:rsidRDefault="008B7309" w:rsidP="003566B8">
            <w:pPr>
              <w:jc w:val="right"/>
              <w:rPr>
                <w:rFonts w:ascii="Aptos Narrow" w:eastAsia="Times New Roman" w:hAnsi="Aptos Narrow" w:cs="Times New Roman"/>
                <w:color w:val="000000"/>
                <w:lang w:eastAsia="en-GB"/>
              </w:rPr>
            </w:pPr>
            <w:r w:rsidRPr="009B6C9F">
              <w:rPr>
                <w:rFonts w:ascii="Aptos Narrow" w:eastAsia="Times New Roman" w:hAnsi="Aptos Narrow" w:cs="Times New Roman"/>
                <w:color w:val="000000"/>
                <w:lang w:eastAsia="en-GB"/>
              </w:rPr>
              <w:t>4.32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635BFE" w14:textId="77777777" w:rsidR="008B7309" w:rsidRPr="009B6C9F" w:rsidRDefault="008B7309" w:rsidP="003566B8">
            <w:pPr>
              <w:jc w:val="right"/>
              <w:rPr>
                <w:rFonts w:ascii="Aptos Narrow" w:eastAsia="Times New Roman" w:hAnsi="Aptos Narrow" w:cs="Times New Roman"/>
                <w:color w:val="000000"/>
                <w:lang w:eastAsia="en-GB"/>
              </w:rPr>
            </w:pPr>
            <w:r w:rsidRPr="009B6C9F">
              <w:rPr>
                <w:rFonts w:ascii="Aptos Narrow" w:eastAsia="Times New Roman" w:hAnsi="Aptos Narrow" w:cs="Times New Roman"/>
                <w:color w:val="000000"/>
                <w:lang w:eastAsia="en-GB"/>
              </w:rPr>
              <w:t>6.25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CCE0C4" w14:textId="77777777" w:rsidR="008B7309" w:rsidRPr="009B6C9F" w:rsidRDefault="008B7309" w:rsidP="003566B8">
            <w:pPr>
              <w:jc w:val="right"/>
              <w:rPr>
                <w:rFonts w:ascii="Aptos Narrow" w:eastAsia="Times New Roman" w:hAnsi="Aptos Narrow" w:cs="Times New Roman"/>
                <w:color w:val="000000"/>
                <w:lang w:eastAsia="en-GB"/>
              </w:rPr>
            </w:pPr>
            <w:r w:rsidRPr="009B6C9F">
              <w:rPr>
                <w:rFonts w:ascii="Aptos Narrow" w:eastAsia="Times New Roman" w:hAnsi="Aptos Narrow" w:cs="Times New Roman"/>
                <w:color w:val="000000"/>
                <w:lang w:eastAsia="en-GB"/>
              </w:rPr>
              <w:t>18.41</w:t>
            </w:r>
          </w:p>
        </w:tc>
      </w:tr>
      <w:tr w:rsidR="008B7309" w:rsidRPr="009B6C9F" w14:paraId="24147933" w14:textId="77777777" w:rsidTr="003566B8">
        <w:trPr>
          <w:trHeight w:val="34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ED1F2D" w14:textId="77777777" w:rsidR="008B7309" w:rsidRPr="009B6C9F" w:rsidRDefault="008B7309" w:rsidP="003566B8">
            <w:pPr>
              <w:jc w:val="right"/>
              <w:rPr>
                <w:rFonts w:ascii="Aptos Narrow" w:eastAsia="Times New Roman" w:hAnsi="Aptos Narrow" w:cs="Times New Roman"/>
                <w:color w:val="000000"/>
                <w:lang w:eastAsia="en-GB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D1EF45" w14:textId="77777777" w:rsidR="008B7309" w:rsidRPr="009B6C9F" w:rsidRDefault="008B7309" w:rsidP="003566B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D4EF74" w14:textId="77777777" w:rsidR="008B7309" w:rsidRPr="009B6C9F" w:rsidRDefault="008B7309" w:rsidP="003566B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F2F042" w14:textId="77777777" w:rsidR="008B7309" w:rsidRPr="009B6C9F" w:rsidRDefault="008B7309" w:rsidP="003566B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F7F9E0" w14:textId="77777777" w:rsidR="008B7309" w:rsidRPr="009B6C9F" w:rsidRDefault="008B7309" w:rsidP="003566B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3A07C7" w14:textId="77777777" w:rsidR="008B7309" w:rsidRPr="009B6C9F" w:rsidRDefault="008B7309" w:rsidP="003566B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492B72" w14:textId="77777777" w:rsidR="008B7309" w:rsidRPr="009B6C9F" w:rsidRDefault="008B7309" w:rsidP="003566B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8B7309" w:rsidRPr="009B6C9F" w14:paraId="15C9F279" w14:textId="77777777" w:rsidTr="003566B8">
        <w:trPr>
          <w:trHeight w:val="360"/>
        </w:trPr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7A69A0" w14:textId="77777777" w:rsidR="008B7309" w:rsidRPr="009B6C9F" w:rsidRDefault="008B7309" w:rsidP="003566B8">
            <w:pPr>
              <w:rPr>
                <w:rFonts w:ascii="Aptos Narrow" w:eastAsia="Times New Roman" w:hAnsi="Aptos Narrow" w:cs="Times New Roman"/>
                <w:color w:val="000000"/>
                <w:lang w:eastAsia="en-GB"/>
              </w:rPr>
            </w:pPr>
            <w:r w:rsidRPr="009B6C9F">
              <w:rPr>
                <w:rFonts w:ascii="Aptos Narrow" w:eastAsia="Times New Roman" w:hAnsi="Aptos Narrow" w:cs="Times New Roman"/>
                <w:color w:val="000000"/>
                <w:lang w:eastAsia="en-GB"/>
              </w:rPr>
              <w:t>Elective</w:t>
            </w:r>
          </w:p>
        </w:tc>
        <w:tc>
          <w:tcPr>
            <w:tcW w:w="255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32FFA2" w14:textId="77777777" w:rsidR="008B7309" w:rsidRPr="009B6C9F" w:rsidRDefault="008B7309" w:rsidP="003566B8">
            <w:pPr>
              <w:jc w:val="center"/>
              <w:rPr>
                <w:rFonts w:ascii="Aptos Narrow" w:eastAsia="Times New Roman" w:hAnsi="Aptos Narrow" w:cs="Times New Roman"/>
                <w:color w:val="000000"/>
                <w:lang w:eastAsia="en-GB"/>
              </w:rPr>
            </w:pPr>
            <w:r w:rsidRPr="009B6C9F">
              <w:rPr>
                <w:rFonts w:ascii="Aptos Narrow" w:eastAsia="Times New Roman" w:hAnsi="Aptos Narrow" w:cs="Times New Roman"/>
                <w:color w:val="000000"/>
                <w:lang w:eastAsia="en-GB"/>
              </w:rPr>
              <w:t>18-44</w:t>
            </w:r>
          </w:p>
        </w:tc>
        <w:tc>
          <w:tcPr>
            <w:tcW w:w="2551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85C1E4" w14:textId="77777777" w:rsidR="008B7309" w:rsidRPr="009B6C9F" w:rsidRDefault="008B7309" w:rsidP="003566B8">
            <w:pPr>
              <w:jc w:val="center"/>
              <w:rPr>
                <w:rFonts w:ascii="Aptos Narrow" w:eastAsia="Times New Roman" w:hAnsi="Aptos Narrow" w:cs="Times New Roman"/>
                <w:color w:val="000000"/>
                <w:lang w:eastAsia="en-GB"/>
              </w:rPr>
            </w:pPr>
            <w:r w:rsidRPr="009B6C9F">
              <w:rPr>
                <w:rFonts w:ascii="Aptos Narrow" w:eastAsia="Times New Roman" w:hAnsi="Aptos Narrow" w:cs="Times New Roman"/>
                <w:color w:val="000000"/>
                <w:lang w:eastAsia="en-GB"/>
              </w:rPr>
              <w:t>45-64</w:t>
            </w:r>
          </w:p>
        </w:tc>
        <w:tc>
          <w:tcPr>
            <w:tcW w:w="255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6C3214" w14:textId="77777777" w:rsidR="008B7309" w:rsidRPr="009B6C9F" w:rsidRDefault="008B7309" w:rsidP="003566B8">
            <w:pPr>
              <w:jc w:val="center"/>
              <w:rPr>
                <w:rFonts w:ascii="Aptos Narrow" w:eastAsia="Times New Roman" w:hAnsi="Aptos Narrow" w:cs="Times New Roman"/>
                <w:color w:val="000000"/>
                <w:lang w:eastAsia="en-GB"/>
              </w:rPr>
            </w:pPr>
            <w:r w:rsidRPr="009B6C9F">
              <w:rPr>
                <w:rFonts w:ascii="Aptos Narrow" w:eastAsia="Times New Roman" w:hAnsi="Aptos Narrow" w:cs="Times New Roman"/>
                <w:color w:val="000000"/>
                <w:lang w:eastAsia="en-GB"/>
              </w:rPr>
              <w:t>65+</w:t>
            </w:r>
          </w:p>
        </w:tc>
      </w:tr>
      <w:tr w:rsidR="008B7309" w:rsidRPr="009B6C9F" w14:paraId="0435F18D" w14:textId="77777777" w:rsidTr="003566B8">
        <w:trPr>
          <w:trHeight w:val="88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67D130" w14:textId="77777777" w:rsidR="008B7309" w:rsidRPr="009B6C9F" w:rsidRDefault="008B7309" w:rsidP="003566B8">
            <w:pPr>
              <w:rPr>
                <w:rFonts w:ascii="Aptos Narrow" w:eastAsia="Times New Roman" w:hAnsi="Aptos Narrow" w:cs="Times New Roman"/>
                <w:color w:val="000000"/>
                <w:lang w:eastAsia="en-GB"/>
              </w:rPr>
            </w:pPr>
            <w:r w:rsidRPr="009B6C9F">
              <w:rPr>
                <w:rFonts w:ascii="Aptos Narrow" w:eastAsia="Times New Roman" w:hAnsi="Aptos Narrow" w:cs="Times New Roman"/>
                <w:color w:val="000000"/>
                <w:lang w:eastAsia="en-GB"/>
              </w:rPr>
              <w:t>Number of frailty syndromes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D11858" w14:textId="77777777" w:rsidR="008B7309" w:rsidRPr="009B6C9F" w:rsidRDefault="008B7309" w:rsidP="003566B8">
            <w:pPr>
              <w:rPr>
                <w:rFonts w:ascii="Aptos Narrow" w:eastAsia="Times New Roman" w:hAnsi="Aptos Narrow" w:cs="Times New Roman"/>
                <w:color w:val="000000"/>
                <w:lang w:eastAsia="en-GB"/>
              </w:rPr>
            </w:pPr>
            <w:r w:rsidRPr="009B6C9F">
              <w:rPr>
                <w:rFonts w:ascii="Aptos Narrow" w:eastAsia="Times New Roman" w:hAnsi="Aptos Narrow" w:cs="Times New Roman"/>
                <w:color w:val="000000"/>
                <w:lang w:eastAsia="en-GB"/>
              </w:rPr>
              <w:t>2006/07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9FD631" w14:textId="77777777" w:rsidR="008B7309" w:rsidRPr="009B6C9F" w:rsidRDefault="008B7309" w:rsidP="003566B8">
            <w:pPr>
              <w:rPr>
                <w:rFonts w:ascii="Aptos Narrow" w:eastAsia="Times New Roman" w:hAnsi="Aptos Narrow" w:cs="Times New Roman"/>
                <w:color w:val="000000"/>
                <w:lang w:eastAsia="en-GB"/>
              </w:rPr>
            </w:pPr>
            <w:r w:rsidRPr="009B6C9F">
              <w:rPr>
                <w:rFonts w:ascii="Aptos Narrow" w:eastAsia="Times New Roman" w:hAnsi="Aptos Narrow" w:cs="Times New Roman"/>
                <w:color w:val="000000"/>
                <w:lang w:eastAsia="en-GB"/>
              </w:rPr>
              <w:t>2020/21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E8D0B1" w14:textId="77777777" w:rsidR="008B7309" w:rsidRPr="009B6C9F" w:rsidRDefault="008B7309" w:rsidP="003566B8">
            <w:pPr>
              <w:rPr>
                <w:rFonts w:ascii="Aptos Narrow" w:eastAsia="Times New Roman" w:hAnsi="Aptos Narrow" w:cs="Times New Roman"/>
                <w:color w:val="000000"/>
                <w:lang w:eastAsia="en-GB"/>
              </w:rPr>
            </w:pPr>
            <w:r w:rsidRPr="009B6C9F">
              <w:rPr>
                <w:rFonts w:ascii="Aptos Narrow" w:eastAsia="Times New Roman" w:hAnsi="Aptos Narrow" w:cs="Times New Roman"/>
                <w:color w:val="000000"/>
                <w:lang w:eastAsia="en-GB"/>
              </w:rPr>
              <w:t>2006/07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9B0DAA" w14:textId="77777777" w:rsidR="008B7309" w:rsidRPr="009B6C9F" w:rsidRDefault="008B7309" w:rsidP="003566B8">
            <w:pPr>
              <w:rPr>
                <w:rFonts w:ascii="Aptos Narrow" w:eastAsia="Times New Roman" w:hAnsi="Aptos Narrow" w:cs="Times New Roman"/>
                <w:color w:val="000000"/>
                <w:lang w:eastAsia="en-GB"/>
              </w:rPr>
            </w:pPr>
            <w:r w:rsidRPr="009B6C9F">
              <w:rPr>
                <w:rFonts w:ascii="Aptos Narrow" w:eastAsia="Times New Roman" w:hAnsi="Aptos Narrow" w:cs="Times New Roman"/>
                <w:color w:val="000000"/>
                <w:lang w:eastAsia="en-GB"/>
              </w:rPr>
              <w:t>2020/21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67F3DF" w14:textId="77777777" w:rsidR="008B7309" w:rsidRPr="009B6C9F" w:rsidRDefault="008B7309" w:rsidP="003566B8">
            <w:pPr>
              <w:rPr>
                <w:rFonts w:ascii="Aptos Narrow" w:eastAsia="Times New Roman" w:hAnsi="Aptos Narrow" w:cs="Times New Roman"/>
                <w:color w:val="000000"/>
                <w:lang w:eastAsia="en-GB"/>
              </w:rPr>
            </w:pPr>
            <w:r w:rsidRPr="009B6C9F">
              <w:rPr>
                <w:rFonts w:ascii="Aptos Narrow" w:eastAsia="Times New Roman" w:hAnsi="Aptos Narrow" w:cs="Times New Roman"/>
                <w:color w:val="000000"/>
                <w:lang w:eastAsia="en-GB"/>
              </w:rPr>
              <w:t>2006/07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0385EF" w14:textId="77777777" w:rsidR="008B7309" w:rsidRPr="009B6C9F" w:rsidRDefault="008B7309" w:rsidP="003566B8">
            <w:pPr>
              <w:rPr>
                <w:rFonts w:ascii="Aptos Narrow" w:eastAsia="Times New Roman" w:hAnsi="Aptos Narrow" w:cs="Times New Roman"/>
                <w:color w:val="000000"/>
                <w:lang w:eastAsia="en-GB"/>
              </w:rPr>
            </w:pPr>
            <w:r w:rsidRPr="009B6C9F">
              <w:rPr>
                <w:rFonts w:ascii="Aptos Narrow" w:eastAsia="Times New Roman" w:hAnsi="Aptos Narrow" w:cs="Times New Roman"/>
                <w:color w:val="000000"/>
                <w:lang w:eastAsia="en-GB"/>
              </w:rPr>
              <w:t>2020/21</w:t>
            </w:r>
          </w:p>
        </w:tc>
      </w:tr>
      <w:tr w:rsidR="008B7309" w:rsidRPr="009B6C9F" w14:paraId="621602DF" w14:textId="77777777" w:rsidTr="003566B8">
        <w:trPr>
          <w:trHeight w:val="34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806BE4" w14:textId="77777777" w:rsidR="008B7309" w:rsidRPr="009B6C9F" w:rsidRDefault="008B7309" w:rsidP="003566B8">
            <w:pPr>
              <w:rPr>
                <w:rFonts w:ascii="Aptos Narrow" w:eastAsia="Times New Roman" w:hAnsi="Aptos Narrow" w:cs="Times New Roman"/>
                <w:color w:val="000000"/>
                <w:lang w:eastAsia="en-GB"/>
              </w:rPr>
            </w:pPr>
            <w:r w:rsidRPr="009B6C9F">
              <w:rPr>
                <w:rFonts w:ascii="Aptos Narrow" w:eastAsia="Times New Roman" w:hAnsi="Aptos Narrow" w:cs="Times New Roman"/>
                <w:color w:val="000000"/>
                <w:lang w:eastAsia="en-GB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DB7D01C" w14:textId="77777777" w:rsidR="008B7309" w:rsidRPr="009B6C9F" w:rsidRDefault="008B7309" w:rsidP="003566B8">
            <w:pPr>
              <w:jc w:val="right"/>
              <w:rPr>
                <w:rFonts w:ascii="Aptos Narrow" w:eastAsia="Times New Roman" w:hAnsi="Aptos Narrow" w:cs="Times New Roman"/>
                <w:color w:val="000000"/>
                <w:lang w:eastAsia="en-GB"/>
              </w:rPr>
            </w:pPr>
            <w:r w:rsidRPr="009B6C9F">
              <w:rPr>
                <w:rFonts w:ascii="Aptos Narrow" w:eastAsia="Times New Roman" w:hAnsi="Aptos Narrow" w:cs="Times New Roman"/>
                <w:color w:val="000000"/>
                <w:lang w:eastAsia="en-GB"/>
              </w:rPr>
              <w:t>98.33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FB7AA8C" w14:textId="77777777" w:rsidR="008B7309" w:rsidRPr="009B6C9F" w:rsidRDefault="008B7309" w:rsidP="003566B8">
            <w:pPr>
              <w:jc w:val="right"/>
              <w:rPr>
                <w:rFonts w:ascii="Aptos Narrow" w:eastAsia="Times New Roman" w:hAnsi="Aptos Narrow" w:cs="Times New Roman"/>
                <w:color w:val="000000"/>
                <w:lang w:eastAsia="en-GB"/>
              </w:rPr>
            </w:pPr>
            <w:r w:rsidRPr="009B6C9F">
              <w:rPr>
                <w:rFonts w:ascii="Aptos Narrow" w:eastAsia="Times New Roman" w:hAnsi="Aptos Narrow" w:cs="Times New Roman"/>
                <w:color w:val="000000"/>
                <w:lang w:eastAsia="en-GB"/>
              </w:rPr>
              <w:t>85.78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41697C0" w14:textId="77777777" w:rsidR="008B7309" w:rsidRPr="009B6C9F" w:rsidRDefault="008B7309" w:rsidP="003566B8">
            <w:pPr>
              <w:jc w:val="right"/>
              <w:rPr>
                <w:rFonts w:ascii="Aptos Narrow" w:eastAsia="Times New Roman" w:hAnsi="Aptos Narrow" w:cs="Times New Roman"/>
                <w:color w:val="000000"/>
                <w:lang w:eastAsia="en-GB"/>
              </w:rPr>
            </w:pPr>
            <w:r w:rsidRPr="009B6C9F">
              <w:rPr>
                <w:rFonts w:ascii="Aptos Narrow" w:eastAsia="Times New Roman" w:hAnsi="Aptos Narrow" w:cs="Times New Roman"/>
                <w:color w:val="000000"/>
                <w:lang w:eastAsia="en-GB"/>
              </w:rPr>
              <w:t>96.78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1C860E3" w14:textId="77777777" w:rsidR="008B7309" w:rsidRPr="009B6C9F" w:rsidRDefault="008B7309" w:rsidP="003566B8">
            <w:pPr>
              <w:jc w:val="right"/>
              <w:rPr>
                <w:rFonts w:ascii="Aptos Narrow" w:eastAsia="Times New Roman" w:hAnsi="Aptos Narrow" w:cs="Times New Roman"/>
                <w:color w:val="000000"/>
                <w:lang w:eastAsia="en-GB"/>
              </w:rPr>
            </w:pPr>
            <w:r w:rsidRPr="009B6C9F">
              <w:rPr>
                <w:rFonts w:ascii="Aptos Narrow" w:eastAsia="Times New Roman" w:hAnsi="Aptos Narrow" w:cs="Times New Roman"/>
                <w:color w:val="000000"/>
                <w:lang w:eastAsia="en-GB"/>
              </w:rPr>
              <w:t>82.90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F39D0E3" w14:textId="77777777" w:rsidR="008B7309" w:rsidRPr="009B6C9F" w:rsidRDefault="008B7309" w:rsidP="003566B8">
            <w:pPr>
              <w:jc w:val="right"/>
              <w:rPr>
                <w:rFonts w:ascii="Aptos Narrow" w:eastAsia="Times New Roman" w:hAnsi="Aptos Narrow" w:cs="Times New Roman"/>
                <w:color w:val="000000"/>
                <w:lang w:eastAsia="en-GB"/>
              </w:rPr>
            </w:pPr>
            <w:r w:rsidRPr="009B6C9F">
              <w:rPr>
                <w:rFonts w:ascii="Aptos Narrow" w:eastAsia="Times New Roman" w:hAnsi="Aptos Narrow" w:cs="Times New Roman"/>
                <w:color w:val="000000"/>
                <w:lang w:eastAsia="en-GB"/>
              </w:rPr>
              <w:t>94.67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80F6802" w14:textId="77777777" w:rsidR="008B7309" w:rsidRPr="009B6C9F" w:rsidRDefault="008B7309" w:rsidP="003566B8">
            <w:pPr>
              <w:jc w:val="right"/>
              <w:rPr>
                <w:rFonts w:ascii="Aptos Narrow" w:eastAsia="Times New Roman" w:hAnsi="Aptos Narrow" w:cs="Times New Roman"/>
                <w:color w:val="000000"/>
                <w:lang w:eastAsia="en-GB"/>
              </w:rPr>
            </w:pPr>
            <w:r w:rsidRPr="009B6C9F">
              <w:rPr>
                <w:rFonts w:ascii="Aptos Narrow" w:eastAsia="Times New Roman" w:hAnsi="Aptos Narrow" w:cs="Times New Roman"/>
                <w:color w:val="000000"/>
                <w:lang w:eastAsia="en-GB"/>
              </w:rPr>
              <w:t>85.84</w:t>
            </w:r>
          </w:p>
        </w:tc>
      </w:tr>
      <w:tr w:rsidR="008B7309" w:rsidRPr="009B6C9F" w14:paraId="23F7B425" w14:textId="77777777" w:rsidTr="003566B8">
        <w:trPr>
          <w:trHeight w:val="34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78FF4E" w14:textId="77777777" w:rsidR="008B7309" w:rsidRPr="009B6C9F" w:rsidRDefault="008B7309" w:rsidP="003566B8">
            <w:pPr>
              <w:rPr>
                <w:rFonts w:ascii="Aptos Narrow" w:eastAsia="Times New Roman" w:hAnsi="Aptos Narrow" w:cs="Times New Roman"/>
                <w:color w:val="000000"/>
                <w:lang w:eastAsia="en-GB"/>
              </w:rPr>
            </w:pPr>
            <w:r w:rsidRPr="009B6C9F">
              <w:rPr>
                <w:rFonts w:ascii="Aptos Narrow" w:eastAsia="Times New Roman" w:hAnsi="Aptos Narrow" w:cs="Times New Roman"/>
                <w:color w:val="000000"/>
                <w:lang w:eastAsia="en-GB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9E70218" w14:textId="77777777" w:rsidR="008B7309" w:rsidRPr="009B6C9F" w:rsidRDefault="008B7309" w:rsidP="003566B8">
            <w:pPr>
              <w:jc w:val="right"/>
              <w:rPr>
                <w:rFonts w:ascii="Aptos Narrow" w:eastAsia="Times New Roman" w:hAnsi="Aptos Narrow" w:cs="Times New Roman"/>
                <w:color w:val="000000"/>
                <w:lang w:eastAsia="en-GB"/>
              </w:rPr>
            </w:pPr>
            <w:r w:rsidRPr="009B6C9F">
              <w:rPr>
                <w:rFonts w:ascii="Aptos Narrow" w:eastAsia="Times New Roman" w:hAnsi="Aptos Narrow" w:cs="Times New Roman"/>
                <w:color w:val="000000"/>
                <w:lang w:eastAsia="en-GB"/>
              </w:rPr>
              <w:t>1.64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E481362" w14:textId="77777777" w:rsidR="008B7309" w:rsidRPr="009B6C9F" w:rsidRDefault="008B7309" w:rsidP="003566B8">
            <w:pPr>
              <w:jc w:val="right"/>
              <w:rPr>
                <w:rFonts w:ascii="Aptos Narrow" w:eastAsia="Times New Roman" w:hAnsi="Aptos Narrow" w:cs="Times New Roman"/>
                <w:color w:val="000000"/>
                <w:lang w:eastAsia="en-GB"/>
              </w:rPr>
            </w:pPr>
            <w:r w:rsidRPr="009B6C9F">
              <w:rPr>
                <w:rFonts w:ascii="Aptos Narrow" w:eastAsia="Times New Roman" w:hAnsi="Aptos Narrow" w:cs="Times New Roman"/>
                <w:color w:val="000000"/>
                <w:lang w:eastAsia="en-GB"/>
              </w:rPr>
              <w:t>14.03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E1C7294" w14:textId="77777777" w:rsidR="008B7309" w:rsidRPr="009B6C9F" w:rsidRDefault="008B7309" w:rsidP="003566B8">
            <w:pPr>
              <w:jc w:val="right"/>
              <w:rPr>
                <w:rFonts w:ascii="Aptos Narrow" w:eastAsia="Times New Roman" w:hAnsi="Aptos Narrow" w:cs="Times New Roman"/>
                <w:color w:val="000000"/>
                <w:lang w:eastAsia="en-GB"/>
              </w:rPr>
            </w:pPr>
            <w:r w:rsidRPr="009B6C9F">
              <w:rPr>
                <w:rFonts w:ascii="Aptos Narrow" w:eastAsia="Times New Roman" w:hAnsi="Aptos Narrow" w:cs="Times New Roman"/>
                <w:color w:val="000000"/>
                <w:lang w:eastAsia="en-GB"/>
              </w:rPr>
              <w:t>3.07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4645D13" w14:textId="77777777" w:rsidR="008B7309" w:rsidRPr="009B6C9F" w:rsidRDefault="008B7309" w:rsidP="003566B8">
            <w:pPr>
              <w:jc w:val="right"/>
              <w:rPr>
                <w:rFonts w:ascii="Aptos Narrow" w:eastAsia="Times New Roman" w:hAnsi="Aptos Narrow" w:cs="Times New Roman"/>
                <w:color w:val="000000"/>
                <w:lang w:eastAsia="en-GB"/>
              </w:rPr>
            </w:pPr>
            <w:r w:rsidRPr="009B6C9F">
              <w:rPr>
                <w:rFonts w:ascii="Aptos Narrow" w:eastAsia="Times New Roman" w:hAnsi="Aptos Narrow" w:cs="Times New Roman"/>
                <w:color w:val="000000"/>
                <w:lang w:eastAsia="en-GB"/>
              </w:rPr>
              <w:t>16.14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9537C6A" w14:textId="77777777" w:rsidR="008B7309" w:rsidRPr="009B6C9F" w:rsidRDefault="008B7309" w:rsidP="003566B8">
            <w:pPr>
              <w:jc w:val="right"/>
              <w:rPr>
                <w:rFonts w:ascii="Aptos Narrow" w:eastAsia="Times New Roman" w:hAnsi="Aptos Narrow" w:cs="Times New Roman"/>
                <w:color w:val="000000"/>
                <w:lang w:eastAsia="en-GB"/>
              </w:rPr>
            </w:pPr>
            <w:r w:rsidRPr="009B6C9F">
              <w:rPr>
                <w:rFonts w:ascii="Aptos Narrow" w:eastAsia="Times New Roman" w:hAnsi="Aptos Narrow" w:cs="Times New Roman"/>
                <w:color w:val="000000"/>
                <w:lang w:eastAsia="en-GB"/>
              </w:rPr>
              <w:t>4.56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2D8D889" w14:textId="77777777" w:rsidR="008B7309" w:rsidRPr="009B6C9F" w:rsidRDefault="008B7309" w:rsidP="003566B8">
            <w:pPr>
              <w:jc w:val="right"/>
              <w:rPr>
                <w:rFonts w:ascii="Aptos Narrow" w:eastAsia="Times New Roman" w:hAnsi="Aptos Narrow" w:cs="Times New Roman"/>
                <w:color w:val="000000"/>
                <w:lang w:eastAsia="en-GB"/>
              </w:rPr>
            </w:pPr>
            <w:r w:rsidRPr="009B6C9F">
              <w:rPr>
                <w:rFonts w:ascii="Aptos Narrow" w:eastAsia="Times New Roman" w:hAnsi="Aptos Narrow" w:cs="Times New Roman"/>
                <w:color w:val="000000"/>
                <w:lang w:eastAsia="en-GB"/>
              </w:rPr>
              <w:t>12.38</w:t>
            </w:r>
          </w:p>
        </w:tc>
      </w:tr>
      <w:tr w:rsidR="008B7309" w:rsidRPr="009B6C9F" w14:paraId="6AB7AF86" w14:textId="77777777" w:rsidTr="003566B8">
        <w:trPr>
          <w:trHeight w:val="36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C6C801" w14:textId="77777777" w:rsidR="008B7309" w:rsidRPr="009B6C9F" w:rsidRDefault="008B7309" w:rsidP="003566B8">
            <w:pPr>
              <w:rPr>
                <w:rFonts w:ascii="Aptos Narrow" w:eastAsia="Times New Roman" w:hAnsi="Aptos Narrow" w:cs="Times New Roman"/>
                <w:color w:val="000000"/>
                <w:lang w:eastAsia="en-GB"/>
              </w:rPr>
            </w:pPr>
            <w:r w:rsidRPr="009B6C9F">
              <w:rPr>
                <w:rFonts w:ascii="Aptos Narrow" w:eastAsia="Times New Roman" w:hAnsi="Aptos Narrow" w:cs="Times New Roman"/>
                <w:color w:val="000000"/>
                <w:lang w:eastAsia="en-GB"/>
              </w:rPr>
              <w:t>2+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4F3C308" w14:textId="77777777" w:rsidR="008B7309" w:rsidRPr="009B6C9F" w:rsidRDefault="008B7309" w:rsidP="003566B8">
            <w:pPr>
              <w:jc w:val="right"/>
              <w:rPr>
                <w:rFonts w:ascii="Aptos Narrow" w:eastAsia="Times New Roman" w:hAnsi="Aptos Narrow" w:cs="Times New Roman"/>
                <w:color w:val="000000"/>
                <w:lang w:eastAsia="en-GB"/>
              </w:rPr>
            </w:pPr>
            <w:r w:rsidRPr="009B6C9F">
              <w:rPr>
                <w:rFonts w:ascii="Aptos Narrow" w:eastAsia="Times New Roman" w:hAnsi="Aptos Narrow" w:cs="Times New Roman"/>
                <w:color w:val="000000"/>
                <w:lang w:eastAsia="en-GB"/>
              </w:rPr>
              <w:t>0.03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68DB656" w14:textId="77777777" w:rsidR="008B7309" w:rsidRPr="009B6C9F" w:rsidRDefault="008B7309" w:rsidP="003566B8">
            <w:pPr>
              <w:jc w:val="right"/>
              <w:rPr>
                <w:rFonts w:ascii="Aptos Narrow" w:eastAsia="Times New Roman" w:hAnsi="Aptos Narrow" w:cs="Times New Roman"/>
                <w:color w:val="000000"/>
                <w:lang w:eastAsia="en-GB"/>
              </w:rPr>
            </w:pPr>
            <w:r w:rsidRPr="009B6C9F">
              <w:rPr>
                <w:rFonts w:ascii="Aptos Narrow" w:eastAsia="Times New Roman" w:hAnsi="Aptos Narrow" w:cs="Times New Roman"/>
                <w:color w:val="000000"/>
                <w:lang w:eastAsia="en-GB"/>
              </w:rPr>
              <w:t>0.19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598F66E" w14:textId="77777777" w:rsidR="008B7309" w:rsidRPr="009B6C9F" w:rsidRDefault="008B7309" w:rsidP="003566B8">
            <w:pPr>
              <w:jc w:val="right"/>
              <w:rPr>
                <w:rFonts w:ascii="Aptos Narrow" w:eastAsia="Times New Roman" w:hAnsi="Aptos Narrow" w:cs="Times New Roman"/>
                <w:color w:val="000000"/>
                <w:lang w:eastAsia="en-GB"/>
              </w:rPr>
            </w:pPr>
            <w:r w:rsidRPr="009B6C9F">
              <w:rPr>
                <w:rFonts w:ascii="Aptos Narrow" w:eastAsia="Times New Roman" w:hAnsi="Aptos Narrow" w:cs="Times New Roman"/>
                <w:color w:val="000000"/>
                <w:lang w:eastAsia="en-GB"/>
              </w:rPr>
              <w:t>0.15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832B719" w14:textId="77777777" w:rsidR="008B7309" w:rsidRPr="009B6C9F" w:rsidRDefault="008B7309" w:rsidP="003566B8">
            <w:pPr>
              <w:jc w:val="right"/>
              <w:rPr>
                <w:rFonts w:ascii="Aptos Narrow" w:eastAsia="Times New Roman" w:hAnsi="Aptos Narrow" w:cs="Times New Roman"/>
                <w:color w:val="000000"/>
                <w:lang w:eastAsia="en-GB"/>
              </w:rPr>
            </w:pPr>
            <w:r w:rsidRPr="009B6C9F">
              <w:rPr>
                <w:rFonts w:ascii="Aptos Narrow" w:eastAsia="Times New Roman" w:hAnsi="Aptos Narrow" w:cs="Times New Roman"/>
                <w:color w:val="000000"/>
                <w:lang w:eastAsia="en-GB"/>
              </w:rPr>
              <w:t>0.96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CA70B75" w14:textId="77777777" w:rsidR="008B7309" w:rsidRPr="009B6C9F" w:rsidRDefault="008B7309" w:rsidP="003566B8">
            <w:pPr>
              <w:jc w:val="right"/>
              <w:rPr>
                <w:rFonts w:ascii="Aptos Narrow" w:eastAsia="Times New Roman" w:hAnsi="Aptos Narrow" w:cs="Times New Roman"/>
                <w:color w:val="000000"/>
                <w:lang w:eastAsia="en-GB"/>
              </w:rPr>
            </w:pPr>
            <w:r w:rsidRPr="009B6C9F">
              <w:rPr>
                <w:rFonts w:ascii="Aptos Narrow" w:eastAsia="Times New Roman" w:hAnsi="Aptos Narrow" w:cs="Times New Roman"/>
                <w:color w:val="000000"/>
                <w:lang w:eastAsia="en-GB"/>
              </w:rPr>
              <w:t>0.77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F6F4504" w14:textId="77777777" w:rsidR="008B7309" w:rsidRPr="009B6C9F" w:rsidRDefault="008B7309" w:rsidP="003566B8">
            <w:pPr>
              <w:jc w:val="right"/>
              <w:rPr>
                <w:rFonts w:ascii="Aptos Narrow" w:eastAsia="Times New Roman" w:hAnsi="Aptos Narrow" w:cs="Times New Roman"/>
                <w:color w:val="000000"/>
                <w:lang w:eastAsia="en-GB"/>
              </w:rPr>
            </w:pPr>
            <w:r w:rsidRPr="009B6C9F">
              <w:rPr>
                <w:rFonts w:ascii="Aptos Narrow" w:eastAsia="Times New Roman" w:hAnsi="Aptos Narrow" w:cs="Times New Roman"/>
                <w:color w:val="000000"/>
                <w:lang w:eastAsia="en-GB"/>
              </w:rPr>
              <w:t>1.78</w:t>
            </w:r>
          </w:p>
        </w:tc>
      </w:tr>
    </w:tbl>
    <w:p w14:paraId="1C9115F2" w14:textId="77777777" w:rsidR="00D97257" w:rsidRPr="008062B8" w:rsidRDefault="00D97257" w:rsidP="001E7831"/>
    <w:p w14:paraId="1FA4822F" w14:textId="77777777" w:rsidR="00F62DD8" w:rsidRDefault="00F62DD8" w:rsidP="00F62DD8"/>
    <w:p w14:paraId="1F13BE89" w14:textId="4668056A" w:rsidR="00F62DD8" w:rsidRDefault="00F62DD8" w:rsidP="00F62DD8">
      <w:r w:rsidRPr="008062B8">
        <w:t>Sensitivity analysis - HES Coding Review for all admissions</w:t>
      </w:r>
    </w:p>
    <w:p w14:paraId="60C3D80C" w14:textId="35D3F2BB" w:rsidR="001F3F4B" w:rsidRPr="008062B8" w:rsidRDefault="001F3F4B" w:rsidP="00A001E6">
      <w:pPr>
        <w:pStyle w:val="Heading1"/>
        <w:rPr>
          <w:sz w:val="24"/>
          <w:szCs w:val="24"/>
        </w:rPr>
      </w:pPr>
      <w:bookmarkStart w:id="8" w:name="_Toc174246168"/>
      <w:r w:rsidRPr="008062B8">
        <w:rPr>
          <w:sz w:val="24"/>
          <w:szCs w:val="24"/>
        </w:rPr>
        <w:t>Fig</w:t>
      </w:r>
      <w:r w:rsidR="003B5196">
        <w:rPr>
          <w:sz w:val="24"/>
          <w:szCs w:val="24"/>
        </w:rPr>
        <w:t xml:space="preserve">ure </w:t>
      </w:r>
      <w:r w:rsidR="003339DD">
        <w:rPr>
          <w:sz w:val="24"/>
          <w:szCs w:val="24"/>
        </w:rPr>
        <w:t>S</w:t>
      </w:r>
      <w:r w:rsidR="003B5196">
        <w:rPr>
          <w:sz w:val="24"/>
          <w:szCs w:val="24"/>
        </w:rPr>
        <w:t>5</w:t>
      </w:r>
      <w:r w:rsidRPr="008062B8">
        <w:rPr>
          <w:sz w:val="24"/>
          <w:szCs w:val="24"/>
        </w:rPr>
        <w:t xml:space="preserve">: </w:t>
      </w:r>
      <w:r w:rsidR="00970EA6" w:rsidRPr="008062B8">
        <w:rPr>
          <w:sz w:val="24"/>
          <w:szCs w:val="24"/>
        </w:rPr>
        <w:t xml:space="preserve">Proportion of </w:t>
      </w:r>
      <w:r w:rsidR="0056091D" w:rsidRPr="008062B8">
        <w:rPr>
          <w:sz w:val="24"/>
          <w:szCs w:val="24"/>
        </w:rPr>
        <w:t xml:space="preserve">all inpatient HES </w:t>
      </w:r>
      <w:r w:rsidR="00970EA6" w:rsidRPr="008062B8">
        <w:rPr>
          <w:sz w:val="24"/>
          <w:szCs w:val="24"/>
        </w:rPr>
        <w:t xml:space="preserve">admissions </w:t>
      </w:r>
      <w:r w:rsidR="001D254C" w:rsidRPr="008062B8">
        <w:rPr>
          <w:sz w:val="24"/>
          <w:szCs w:val="24"/>
        </w:rPr>
        <w:t>with dementia, depression or diabetes aged 18-44 years from 2009 to 2015.</w:t>
      </w:r>
      <w:bookmarkEnd w:id="8"/>
    </w:p>
    <w:p w14:paraId="11169761" w14:textId="77777777" w:rsidR="00243835" w:rsidRPr="008062B8" w:rsidRDefault="00243835" w:rsidP="00243835">
      <w:pPr>
        <w:ind w:left="360"/>
      </w:pPr>
      <w:r w:rsidRPr="008062B8">
        <w:rPr>
          <w:noProof/>
        </w:rPr>
        <w:drawing>
          <wp:inline distT="0" distB="0" distL="0" distR="0" wp14:anchorId="6991E756" wp14:editId="47CBF377">
            <wp:extent cx="3411021" cy="2558266"/>
            <wp:effectExtent l="0" t="0" r="5715" b="0"/>
            <wp:docPr id="4" name="Picture 3" descr="A graph showing the number of patients with diabet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 descr="A graph showing the number of patients with diabetes&#10;&#10;Description automatically generated"/>
                    <pic:cNvPicPr>
                      <a:picLocks noChangeAspect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12834" cy="26346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BA1565" w14:textId="77777777" w:rsidR="00243835" w:rsidRPr="008062B8" w:rsidRDefault="00243835" w:rsidP="00243835">
      <w:pPr>
        <w:ind w:left="360"/>
      </w:pPr>
    </w:p>
    <w:p w14:paraId="4CA80A99" w14:textId="08FB2DDF" w:rsidR="00EE3052" w:rsidRPr="008062B8" w:rsidRDefault="00EE3052" w:rsidP="00A001E6">
      <w:pPr>
        <w:pStyle w:val="Heading1"/>
        <w:rPr>
          <w:sz w:val="24"/>
          <w:szCs w:val="24"/>
        </w:rPr>
      </w:pPr>
      <w:bookmarkStart w:id="9" w:name="_Toc174246169"/>
      <w:r w:rsidRPr="008062B8">
        <w:rPr>
          <w:sz w:val="24"/>
          <w:szCs w:val="24"/>
        </w:rPr>
        <w:t>Fig</w:t>
      </w:r>
      <w:r w:rsidR="003B5196">
        <w:rPr>
          <w:sz w:val="24"/>
          <w:szCs w:val="24"/>
        </w:rPr>
        <w:t xml:space="preserve">ure </w:t>
      </w:r>
      <w:r w:rsidR="003339DD">
        <w:rPr>
          <w:sz w:val="24"/>
          <w:szCs w:val="24"/>
        </w:rPr>
        <w:t>S</w:t>
      </w:r>
      <w:r w:rsidR="003B5196">
        <w:rPr>
          <w:sz w:val="24"/>
          <w:szCs w:val="24"/>
        </w:rPr>
        <w:t>6</w:t>
      </w:r>
      <w:r w:rsidRPr="008062B8">
        <w:rPr>
          <w:sz w:val="24"/>
          <w:szCs w:val="24"/>
        </w:rPr>
        <w:t>: Proportion of all inpatient HES admissions with dementia, depression</w:t>
      </w:r>
      <w:r w:rsidR="00E57133" w:rsidRPr="008062B8">
        <w:rPr>
          <w:sz w:val="24"/>
          <w:szCs w:val="24"/>
        </w:rPr>
        <w:t>,</w:t>
      </w:r>
      <w:r w:rsidRPr="008062B8">
        <w:rPr>
          <w:sz w:val="24"/>
          <w:szCs w:val="24"/>
        </w:rPr>
        <w:t xml:space="preserve"> or diabetes aged 45-64 years from 2009 to 2015.</w:t>
      </w:r>
      <w:bookmarkEnd w:id="9"/>
    </w:p>
    <w:p w14:paraId="2F7573F3" w14:textId="77777777" w:rsidR="00243835" w:rsidRPr="008062B8" w:rsidRDefault="00243835" w:rsidP="00243835">
      <w:pPr>
        <w:ind w:left="360"/>
      </w:pPr>
      <w:r w:rsidRPr="008062B8">
        <w:rPr>
          <w:noProof/>
        </w:rPr>
        <w:drawing>
          <wp:inline distT="0" distB="0" distL="0" distR="0" wp14:anchorId="3A40576A" wp14:editId="7F14D1B2">
            <wp:extent cx="3349376" cy="2512032"/>
            <wp:effectExtent l="0" t="0" r="3810" b="3175"/>
            <wp:docPr id="5" name="Picture 4" descr="A graph showing the number of patients with diabet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 descr="A graph showing the number of patients with diabetes&#10;&#10;Description automatically generated"/>
                    <pic:cNvPicPr>
                      <a:picLocks noChangeAspect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74354" cy="25307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BDFD7D" w14:textId="271B6B47" w:rsidR="00E57133" w:rsidRPr="008062B8" w:rsidRDefault="00E57133" w:rsidP="00A001E6">
      <w:pPr>
        <w:pStyle w:val="Heading1"/>
        <w:rPr>
          <w:sz w:val="24"/>
          <w:szCs w:val="24"/>
        </w:rPr>
      </w:pPr>
      <w:bookmarkStart w:id="10" w:name="_Toc174246170"/>
      <w:r w:rsidRPr="008062B8">
        <w:rPr>
          <w:sz w:val="24"/>
          <w:szCs w:val="24"/>
        </w:rPr>
        <w:t>Fig</w:t>
      </w:r>
      <w:r w:rsidR="003B5196">
        <w:rPr>
          <w:sz w:val="24"/>
          <w:szCs w:val="24"/>
        </w:rPr>
        <w:t xml:space="preserve">ure </w:t>
      </w:r>
      <w:r w:rsidR="003339DD">
        <w:rPr>
          <w:sz w:val="24"/>
          <w:szCs w:val="24"/>
        </w:rPr>
        <w:t>S</w:t>
      </w:r>
      <w:r w:rsidR="003B5196">
        <w:rPr>
          <w:sz w:val="24"/>
          <w:szCs w:val="24"/>
        </w:rPr>
        <w:t>7</w:t>
      </w:r>
      <w:r w:rsidRPr="008062B8">
        <w:rPr>
          <w:sz w:val="24"/>
          <w:szCs w:val="24"/>
        </w:rPr>
        <w:t>: Proportion of all inpatient HES admissions with dementia, depression, or diabetes aged 65+ from 2009 to 2015.</w:t>
      </w:r>
      <w:bookmarkEnd w:id="10"/>
    </w:p>
    <w:p w14:paraId="47EDF3E3" w14:textId="77777777" w:rsidR="00243835" w:rsidRPr="008062B8" w:rsidRDefault="00243835" w:rsidP="00243835">
      <w:pPr>
        <w:ind w:left="360"/>
      </w:pPr>
    </w:p>
    <w:p w14:paraId="660E3352" w14:textId="77777777" w:rsidR="00243835" w:rsidRPr="008062B8" w:rsidRDefault="00243835" w:rsidP="00E57133">
      <w:r w:rsidRPr="008062B8">
        <w:rPr>
          <w:noProof/>
        </w:rPr>
        <w:lastRenderedPageBreak/>
        <w:drawing>
          <wp:inline distT="0" distB="0" distL="0" distR="0" wp14:anchorId="5AF30861" wp14:editId="48FDC202">
            <wp:extent cx="3267182" cy="2450386"/>
            <wp:effectExtent l="0" t="0" r="0" b="1270"/>
            <wp:docPr id="6" name="Picture 5" descr="A graph showing the number of patients with diabet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5" descr="A graph showing the number of patients with diabetes&#10;&#10;Description automatically generated"/>
                    <pic:cNvPicPr>
                      <a:picLocks noChangeAspect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92252" cy="24691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D3C454" w14:textId="77777777" w:rsidR="00243835" w:rsidRPr="008062B8" w:rsidRDefault="00243835" w:rsidP="00243835">
      <w:pPr>
        <w:ind w:left="360"/>
      </w:pPr>
    </w:p>
    <w:p w14:paraId="5C1FA7CD" w14:textId="77777777" w:rsidR="00243835" w:rsidRPr="008062B8" w:rsidRDefault="00243835" w:rsidP="00243835">
      <w:pPr>
        <w:ind w:left="360"/>
      </w:pPr>
    </w:p>
    <w:p w14:paraId="27B2D040" w14:textId="61EF3D29" w:rsidR="00DF0384" w:rsidRPr="008062B8" w:rsidRDefault="00DF0384" w:rsidP="00A001E6">
      <w:pPr>
        <w:pStyle w:val="Heading1"/>
        <w:rPr>
          <w:sz w:val="24"/>
          <w:szCs w:val="24"/>
        </w:rPr>
      </w:pPr>
      <w:bookmarkStart w:id="11" w:name="_Toc174246171"/>
      <w:r w:rsidRPr="008062B8">
        <w:rPr>
          <w:sz w:val="24"/>
          <w:szCs w:val="24"/>
        </w:rPr>
        <w:t>Fig</w:t>
      </w:r>
      <w:r w:rsidR="003B5196">
        <w:rPr>
          <w:sz w:val="24"/>
          <w:szCs w:val="24"/>
        </w:rPr>
        <w:t xml:space="preserve">ure </w:t>
      </w:r>
      <w:r w:rsidR="003339DD">
        <w:rPr>
          <w:sz w:val="24"/>
          <w:szCs w:val="24"/>
        </w:rPr>
        <w:t>S</w:t>
      </w:r>
      <w:r w:rsidR="003B5196">
        <w:rPr>
          <w:sz w:val="24"/>
          <w:szCs w:val="24"/>
        </w:rPr>
        <w:t>8</w:t>
      </w:r>
      <w:r w:rsidRPr="008062B8">
        <w:rPr>
          <w:sz w:val="24"/>
          <w:szCs w:val="24"/>
        </w:rPr>
        <w:t xml:space="preserve">: Proportion of all </w:t>
      </w:r>
      <w:r w:rsidR="00932948" w:rsidRPr="008062B8">
        <w:rPr>
          <w:sz w:val="24"/>
          <w:szCs w:val="24"/>
        </w:rPr>
        <w:t xml:space="preserve">elective </w:t>
      </w:r>
      <w:r w:rsidRPr="008062B8">
        <w:rPr>
          <w:sz w:val="24"/>
          <w:szCs w:val="24"/>
        </w:rPr>
        <w:t xml:space="preserve">inpatient HES admissions with dementia, depression, or diabetes </w:t>
      </w:r>
      <w:r w:rsidR="00166C59" w:rsidRPr="008062B8">
        <w:rPr>
          <w:sz w:val="24"/>
          <w:szCs w:val="24"/>
        </w:rPr>
        <w:t xml:space="preserve">for </w:t>
      </w:r>
      <w:r w:rsidR="00932948" w:rsidRPr="008062B8">
        <w:rPr>
          <w:sz w:val="24"/>
          <w:szCs w:val="24"/>
        </w:rPr>
        <w:t>the 65</w:t>
      </w:r>
      <w:proofErr w:type="gramStart"/>
      <w:r w:rsidR="00932948" w:rsidRPr="008062B8">
        <w:rPr>
          <w:sz w:val="24"/>
          <w:szCs w:val="24"/>
        </w:rPr>
        <w:t xml:space="preserve">+  </w:t>
      </w:r>
      <w:r w:rsidRPr="008062B8">
        <w:rPr>
          <w:sz w:val="24"/>
          <w:szCs w:val="24"/>
        </w:rPr>
        <w:t>from</w:t>
      </w:r>
      <w:proofErr w:type="gramEnd"/>
      <w:r w:rsidRPr="008062B8">
        <w:rPr>
          <w:sz w:val="24"/>
          <w:szCs w:val="24"/>
        </w:rPr>
        <w:t xml:space="preserve"> 2009 to 2015.</w:t>
      </w:r>
      <w:bookmarkEnd w:id="11"/>
    </w:p>
    <w:p w14:paraId="580DE263" w14:textId="77777777" w:rsidR="00DF0384" w:rsidRPr="008062B8" w:rsidRDefault="00DF0384" w:rsidP="00DF0384"/>
    <w:p w14:paraId="2DE9F2B5" w14:textId="77777777" w:rsidR="00243835" w:rsidRPr="008062B8" w:rsidRDefault="00243835" w:rsidP="00243835">
      <w:pPr>
        <w:ind w:left="360"/>
      </w:pPr>
      <w:r w:rsidRPr="008062B8">
        <w:rPr>
          <w:noProof/>
        </w:rPr>
        <w:drawing>
          <wp:inline distT="0" distB="0" distL="0" distR="0" wp14:anchorId="529EEDBD" wp14:editId="36134BB8">
            <wp:extent cx="4307840" cy="3230880"/>
            <wp:effectExtent l="0" t="0" r="0" b="0"/>
            <wp:docPr id="1023819752" name="Picture 1023819752" descr="A graph showing the number of patients with diabet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3819752" name="Picture 1023819752" descr="A graph showing the number of patients with diabetes&#10;&#10;Description automatically generated"/>
                    <pic:cNvPicPr>
                      <a:picLocks noChangeAspect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11784" cy="32338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10CCF8" w14:textId="77777777" w:rsidR="00243835" w:rsidRPr="008062B8" w:rsidRDefault="00243835" w:rsidP="00243835">
      <w:pPr>
        <w:ind w:left="360"/>
      </w:pPr>
    </w:p>
    <w:p w14:paraId="5199BD2B" w14:textId="320A3AD7" w:rsidR="00932948" w:rsidRPr="008062B8" w:rsidRDefault="00932948" w:rsidP="008062B8">
      <w:pPr>
        <w:pStyle w:val="Heading1"/>
        <w:rPr>
          <w:sz w:val="24"/>
          <w:szCs w:val="24"/>
        </w:rPr>
      </w:pPr>
      <w:bookmarkStart w:id="12" w:name="_Toc174246172"/>
      <w:r w:rsidRPr="008062B8">
        <w:rPr>
          <w:sz w:val="24"/>
          <w:szCs w:val="24"/>
        </w:rPr>
        <w:t>Fig</w:t>
      </w:r>
      <w:r w:rsidR="003B5196">
        <w:rPr>
          <w:sz w:val="24"/>
          <w:szCs w:val="24"/>
        </w:rPr>
        <w:t xml:space="preserve">ure </w:t>
      </w:r>
      <w:r w:rsidR="003339DD">
        <w:rPr>
          <w:sz w:val="24"/>
          <w:szCs w:val="24"/>
        </w:rPr>
        <w:t>S</w:t>
      </w:r>
      <w:r w:rsidR="003B5196">
        <w:rPr>
          <w:sz w:val="24"/>
          <w:szCs w:val="24"/>
        </w:rPr>
        <w:t>9</w:t>
      </w:r>
      <w:r w:rsidRPr="008062B8">
        <w:rPr>
          <w:sz w:val="24"/>
          <w:szCs w:val="24"/>
        </w:rPr>
        <w:t>: Proportion of all emergency inpatient HES admissions with dementia, depression, or diabetes for the 65</w:t>
      </w:r>
      <w:proofErr w:type="gramStart"/>
      <w:r w:rsidRPr="008062B8">
        <w:rPr>
          <w:sz w:val="24"/>
          <w:szCs w:val="24"/>
        </w:rPr>
        <w:t>+  from</w:t>
      </w:r>
      <w:proofErr w:type="gramEnd"/>
      <w:r w:rsidRPr="008062B8">
        <w:rPr>
          <w:sz w:val="24"/>
          <w:szCs w:val="24"/>
        </w:rPr>
        <w:t xml:space="preserve"> 2009 to 2015.</w:t>
      </w:r>
      <w:bookmarkEnd w:id="12"/>
    </w:p>
    <w:p w14:paraId="44FB6160" w14:textId="77777777" w:rsidR="00932948" w:rsidRPr="008062B8" w:rsidRDefault="00932948" w:rsidP="00932948"/>
    <w:p w14:paraId="65758C3D" w14:textId="77777777" w:rsidR="00243835" w:rsidRPr="008062B8" w:rsidRDefault="00243835" w:rsidP="00243835">
      <w:pPr>
        <w:ind w:left="360"/>
      </w:pPr>
      <w:r w:rsidRPr="008062B8">
        <w:rPr>
          <w:noProof/>
        </w:rPr>
        <w:lastRenderedPageBreak/>
        <w:drawing>
          <wp:inline distT="0" distB="0" distL="0" distR="0" wp14:anchorId="1D4CA671" wp14:editId="2099F34D">
            <wp:extent cx="4362027" cy="3271520"/>
            <wp:effectExtent l="0" t="0" r="0" b="5080"/>
            <wp:docPr id="1798342086" name="Picture 1798342086" descr="A graph showing the number of patients with diabet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8342086" name="Picture 1798342086" descr="A graph showing the number of patients with diabetes&#10;&#10;Description automatically generated"/>
                    <pic:cNvPicPr>
                      <a:picLocks noChangeAspect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70323" cy="32777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724068" w14:textId="77777777" w:rsidR="00243835" w:rsidRPr="008062B8" w:rsidRDefault="00243835" w:rsidP="005156CE"/>
    <w:sectPr w:rsidR="00243835" w:rsidRPr="008062B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ptos Narrow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E4304C4"/>
    <w:multiLevelType w:val="hybridMultilevel"/>
    <w:tmpl w:val="9A3C61EE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8121C7B"/>
    <w:multiLevelType w:val="hybridMultilevel"/>
    <w:tmpl w:val="6202544E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93294892">
    <w:abstractNumId w:val="0"/>
  </w:num>
  <w:num w:numId="2" w16cid:durableId="12480756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7831"/>
    <w:rsid w:val="00097031"/>
    <w:rsid w:val="000C30CE"/>
    <w:rsid w:val="00143AD4"/>
    <w:rsid w:val="00166C59"/>
    <w:rsid w:val="001B228C"/>
    <w:rsid w:val="001D254C"/>
    <w:rsid w:val="001E7831"/>
    <w:rsid w:val="001F3A97"/>
    <w:rsid w:val="001F3F4B"/>
    <w:rsid w:val="00243835"/>
    <w:rsid w:val="0025605B"/>
    <w:rsid w:val="0026533B"/>
    <w:rsid w:val="002D7BC3"/>
    <w:rsid w:val="003339DD"/>
    <w:rsid w:val="00343FAD"/>
    <w:rsid w:val="00376D70"/>
    <w:rsid w:val="003B5196"/>
    <w:rsid w:val="003D4693"/>
    <w:rsid w:val="00437DAA"/>
    <w:rsid w:val="00452770"/>
    <w:rsid w:val="00457A4B"/>
    <w:rsid w:val="004B7BAE"/>
    <w:rsid w:val="004D27E4"/>
    <w:rsid w:val="004D6C0F"/>
    <w:rsid w:val="005156CE"/>
    <w:rsid w:val="00525A20"/>
    <w:rsid w:val="00541180"/>
    <w:rsid w:val="0056091D"/>
    <w:rsid w:val="00566EB2"/>
    <w:rsid w:val="005714A0"/>
    <w:rsid w:val="00594E8E"/>
    <w:rsid w:val="005D070C"/>
    <w:rsid w:val="005E785F"/>
    <w:rsid w:val="00610243"/>
    <w:rsid w:val="00627FDA"/>
    <w:rsid w:val="006B699A"/>
    <w:rsid w:val="00765ECF"/>
    <w:rsid w:val="008062B8"/>
    <w:rsid w:val="0084117F"/>
    <w:rsid w:val="008B7309"/>
    <w:rsid w:val="008D0D79"/>
    <w:rsid w:val="00926F0A"/>
    <w:rsid w:val="00932948"/>
    <w:rsid w:val="00970EA6"/>
    <w:rsid w:val="009B15C6"/>
    <w:rsid w:val="009B6C9F"/>
    <w:rsid w:val="00A001E6"/>
    <w:rsid w:val="00A05C4D"/>
    <w:rsid w:val="00A16081"/>
    <w:rsid w:val="00A173D2"/>
    <w:rsid w:val="00A62D0C"/>
    <w:rsid w:val="00A86055"/>
    <w:rsid w:val="00AB5CEF"/>
    <w:rsid w:val="00AC2AB6"/>
    <w:rsid w:val="00AD3AE2"/>
    <w:rsid w:val="00AE7E50"/>
    <w:rsid w:val="00B63532"/>
    <w:rsid w:val="00B64F49"/>
    <w:rsid w:val="00C15C65"/>
    <w:rsid w:val="00D74515"/>
    <w:rsid w:val="00D97257"/>
    <w:rsid w:val="00DC0071"/>
    <w:rsid w:val="00DF0384"/>
    <w:rsid w:val="00DF547E"/>
    <w:rsid w:val="00E57133"/>
    <w:rsid w:val="00EA5DFD"/>
    <w:rsid w:val="00ED64FE"/>
    <w:rsid w:val="00EE3052"/>
    <w:rsid w:val="00EF2850"/>
    <w:rsid w:val="00F010EF"/>
    <w:rsid w:val="00F16F31"/>
    <w:rsid w:val="00F62DD8"/>
    <w:rsid w:val="00F954B6"/>
    <w:rsid w:val="00FE11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F02E54"/>
  <w15:chartTrackingRefBased/>
  <w15:docId w15:val="{F090B057-34AF-9745-8E61-9EBA210384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E783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E783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E783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1E7831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25605B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EE3052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E783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1E783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1E7831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Heading4Char">
    <w:name w:val="Heading 4 Char"/>
    <w:basedOn w:val="DefaultParagraphFont"/>
    <w:link w:val="Heading4"/>
    <w:uiPriority w:val="9"/>
    <w:rsid w:val="001E7831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sid w:val="0025605B"/>
    <w:rPr>
      <w:rFonts w:asciiTheme="majorHAnsi" w:eastAsiaTheme="majorEastAsia" w:hAnsiTheme="majorHAnsi" w:cstheme="majorBidi"/>
      <w:color w:val="2F5496" w:themeColor="accent1" w:themeShade="BF"/>
    </w:rPr>
  </w:style>
  <w:style w:type="paragraph" w:styleId="ListParagraph">
    <w:name w:val="List Paragraph"/>
    <w:basedOn w:val="Normal"/>
    <w:uiPriority w:val="34"/>
    <w:qFormat/>
    <w:rsid w:val="00243835"/>
    <w:pPr>
      <w:ind w:left="720"/>
      <w:contextualSpacing/>
    </w:pPr>
  </w:style>
  <w:style w:type="character" w:customStyle="1" w:styleId="Heading6Char">
    <w:name w:val="Heading 6 Char"/>
    <w:basedOn w:val="DefaultParagraphFont"/>
    <w:link w:val="Heading6"/>
    <w:uiPriority w:val="9"/>
    <w:rsid w:val="00EE3052"/>
    <w:rPr>
      <w:rFonts w:asciiTheme="majorHAnsi" w:eastAsiaTheme="majorEastAsia" w:hAnsiTheme="majorHAnsi" w:cstheme="majorBidi"/>
      <w:color w:val="1F3763" w:themeColor="accent1" w:themeShade="7F"/>
    </w:rPr>
  </w:style>
  <w:style w:type="paragraph" w:styleId="NoSpacing">
    <w:name w:val="No Spacing"/>
    <w:uiPriority w:val="1"/>
    <w:qFormat/>
    <w:rsid w:val="00EE3052"/>
  </w:style>
  <w:style w:type="table" w:styleId="TableGrid">
    <w:name w:val="Table Grid"/>
    <w:basedOn w:val="TableNormal"/>
    <w:uiPriority w:val="39"/>
    <w:rsid w:val="00D9725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Heading">
    <w:name w:val="TOC Heading"/>
    <w:basedOn w:val="Heading1"/>
    <w:next w:val="Normal"/>
    <w:uiPriority w:val="39"/>
    <w:unhideWhenUsed/>
    <w:qFormat/>
    <w:rsid w:val="00AD3AE2"/>
    <w:pPr>
      <w:spacing w:before="480" w:line="276" w:lineRule="auto"/>
      <w:outlineLvl w:val="9"/>
    </w:pPr>
    <w:rPr>
      <w:b/>
      <w:bCs/>
      <w:sz w:val="28"/>
      <w:szCs w:val="28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F16F31"/>
    <w:pPr>
      <w:tabs>
        <w:tab w:val="right" w:leader="dot" w:pos="9016"/>
      </w:tabs>
      <w:spacing w:before="120"/>
    </w:pPr>
    <w:rPr>
      <w:rFonts w:cstheme="minorHAnsi"/>
      <w:b/>
      <w:bCs/>
      <w:i/>
      <w:iCs/>
    </w:rPr>
  </w:style>
  <w:style w:type="paragraph" w:styleId="TOC2">
    <w:name w:val="toc 2"/>
    <w:basedOn w:val="Normal"/>
    <w:next w:val="Normal"/>
    <w:autoRedefine/>
    <w:uiPriority w:val="39"/>
    <w:unhideWhenUsed/>
    <w:rsid w:val="00AD3AE2"/>
    <w:pPr>
      <w:spacing w:before="120"/>
      <w:ind w:left="240"/>
    </w:pPr>
    <w:rPr>
      <w:rFonts w:cstheme="minorHAnsi"/>
      <w:b/>
      <w:bCs/>
      <w:sz w:val="22"/>
      <w:szCs w:val="22"/>
    </w:rPr>
  </w:style>
  <w:style w:type="paragraph" w:styleId="TOC3">
    <w:name w:val="toc 3"/>
    <w:basedOn w:val="Normal"/>
    <w:next w:val="Normal"/>
    <w:autoRedefine/>
    <w:uiPriority w:val="39"/>
    <w:unhideWhenUsed/>
    <w:rsid w:val="00AD3AE2"/>
    <w:pPr>
      <w:ind w:left="480"/>
    </w:pPr>
    <w:rPr>
      <w:rFonts w:cstheme="minorHAnsi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AD3AE2"/>
    <w:rPr>
      <w:color w:val="0563C1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AD3AE2"/>
    <w:pPr>
      <w:ind w:left="720"/>
    </w:pPr>
    <w:rPr>
      <w:rFonts w:cstheme="minorHAnsi"/>
      <w:sz w:val="20"/>
      <w:szCs w:val="20"/>
    </w:rPr>
  </w:style>
  <w:style w:type="paragraph" w:styleId="TOC5">
    <w:name w:val="toc 5"/>
    <w:basedOn w:val="Normal"/>
    <w:next w:val="Normal"/>
    <w:autoRedefine/>
    <w:uiPriority w:val="39"/>
    <w:semiHidden/>
    <w:unhideWhenUsed/>
    <w:rsid w:val="00AD3AE2"/>
    <w:pPr>
      <w:ind w:left="960"/>
    </w:pPr>
    <w:rPr>
      <w:rFonts w:cstheme="minorHAnsi"/>
      <w:sz w:val="20"/>
      <w:szCs w:val="20"/>
    </w:rPr>
  </w:style>
  <w:style w:type="paragraph" w:styleId="TOC6">
    <w:name w:val="toc 6"/>
    <w:basedOn w:val="Normal"/>
    <w:next w:val="Normal"/>
    <w:autoRedefine/>
    <w:uiPriority w:val="39"/>
    <w:semiHidden/>
    <w:unhideWhenUsed/>
    <w:rsid w:val="00AD3AE2"/>
    <w:pPr>
      <w:ind w:left="1200"/>
    </w:pPr>
    <w:rPr>
      <w:rFonts w:cstheme="minorHAnsi"/>
      <w:sz w:val="20"/>
      <w:szCs w:val="20"/>
    </w:rPr>
  </w:style>
  <w:style w:type="paragraph" w:styleId="TOC7">
    <w:name w:val="toc 7"/>
    <w:basedOn w:val="Normal"/>
    <w:next w:val="Normal"/>
    <w:autoRedefine/>
    <w:uiPriority w:val="39"/>
    <w:semiHidden/>
    <w:unhideWhenUsed/>
    <w:rsid w:val="00AD3AE2"/>
    <w:pPr>
      <w:ind w:left="1440"/>
    </w:pPr>
    <w:rPr>
      <w:rFonts w:cstheme="minorHAnsi"/>
      <w:sz w:val="20"/>
      <w:szCs w:val="20"/>
    </w:rPr>
  </w:style>
  <w:style w:type="paragraph" w:styleId="TOC8">
    <w:name w:val="toc 8"/>
    <w:basedOn w:val="Normal"/>
    <w:next w:val="Normal"/>
    <w:autoRedefine/>
    <w:uiPriority w:val="39"/>
    <w:semiHidden/>
    <w:unhideWhenUsed/>
    <w:rsid w:val="00AD3AE2"/>
    <w:pPr>
      <w:ind w:left="1680"/>
    </w:pPr>
    <w:rPr>
      <w:rFonts w:cstheme="minorHAnsi"/>
      <w:sz w:val="20"/>
      <w:szCs w:val="20"/>
    </w:rPr>
  </w:style>
  <w:style w:type="paragraph" w:styleId="TOC9">
    <w:name w:val="toc 9"/>
    <w:basedOn w:val="Normal"/>
    <w:next w:val="Normal"/>
    <w:autoRedefine/>
    <w:uiPriority w:val="39"/>
    <w:semiHidden/>
    <w:unhideWhenUsed/>
    <w:rsid w:val="00AD3AE2"/>
    <w:pPr>
      <w:ind w:left="1920"/>
    </w:pPr>
    <w:rPr>
      <w:rFonts w:cstheme="minorHAnsi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6498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F618241-C7B7-1B41-B32B-97FB7605BD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1070</Words>
  <Characters>5683</Characters>
  <Application>Microsoft Office Word</Application>
  <DocSecurity>0</DocSecurity>
  <Lines>189</Lines>
  <Paragraphs>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Faitna, Puji</dc:creator>
  <cp:keywords/>
  <dc:description/>
  <cp:lastModifiedBy>Faitna, Puji</cp:lastModifiedBy>
  <cp:revision>2</cp:revision>
  <dcterms:created xsi:type="dcterms:W3CDTF">2024-08-12T19:54:00Z</dcterms:created>
  <dcterms:modified xsi:type="dcterms:W3CDTF">2024-08-12T19:54:00Z</dcterms:modified>
</cp:coreProperties>
</file>