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1325B" w14:textId="0154F407" w:rsidR="00EB0063" w:rsidRPr="00DA03D3" w:rsidRDefault="00EB0063" w:rsidP="00C2297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7089666"/>
      <w:bookmarkStart w:id="1" w:name="_GoBack"/>
      <w:r w:rsidRPr="00DA03D3"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bookmarkEnd w:id="0"/>
    <w:p w14:paraId="3EC4D998" w14:textId="340121A6" w:rsidR="002F1ABB" w:rsidRPr="00DA03D3" w:rsidRDefault="002F1ABB" w:rsidP="002F1AB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Hyper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activation of ATF4/TGF-β1 Signaling Contributes to </w:t>
      </w:r>
      <w:r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the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ro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gressive Cardiac Fibrosis in Arrhythmogenic Cardiomyopathy</w:t>
      </w:r>
      <w:r w:rsidR="00F6322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6322C" w:rsidRPr="0049758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Caused by </w:t>
      </w:r>
      <w:r w:rsidR="00F6322C" w:rsidRPr="00497585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DSG2</w:t>
      </w:r>
      <w:r w:rsidR="00F6322C" w:rsidRPr="00497585">
        <w:rPr>
          <w:rFonts w:ascii="Times New Roman" w:hAnsi="Times New Roman" w:cs="Times New Roman" w:hint="eastAsia"/>
          <w:b/>
          <w:bCs/>
          <w:i/>
          <w:iCs/>
          <w:sz w:val="24"/>
          <w:szCs w:val="24"/>
          <w:vertAlign w:val="superscript"/>
        </w:rPr>
        <w:t xml:space="preserve"> </w:t>
      </w:r>
      <w:r w:rsidR="00F6322C" w:rsidRPr="00497585">
        <w:rPr>
          <w:rFonts w:ascii="Times New Roman" w:hAnsi="Times New Roman" w:cs="Times New Roman" w:hint="eastAsia"/>
          <w:b/>
          <w:bCs/>
          <w:sz w:val="24"/>
          <w:szCs w:val="24"/>
        </w:rPr>
        <w:t>Variant</w:t>
      </w:r>
    </w:p>
    <w:p w14:paraId="20DC81F9" w14:textId="30E8B6F7" w:rsidR="002F1ABB" w:rsidRPr="00DA03D3" w:rsidRDefault="002F1ABB" w:rsidP="002F1A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03D3">
        <w:rPr>
          <w:rFonts w:ascii="Times New Roman" w:hAnsi="Times New Roman" w:cs="Times New Roman"/>
          <w:sz w:val="24"/>
          <w:szCs w:val="24"/>
        </w:rPr>
        <w:t>Baowei</w:t>
      </w:r>
      <w:proofErr w:type="spellEnd"/>
      <w:r w:rsidRPr="00DA03D3">
        <w:rPr>
          <w:rFonts w:ascii="Times New Roman" w:hAnsi="Times New Roman" w:cs="Times New Roman"/>
          <w:sz w:val="24"/>
          <w:szCs w:val="24"/>
        </w:rPr>
        <w:t xml:space="preserve"> Zhang</w:t>
      </w:r>
      <w:r w:rsidRPr="00DA03D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DA0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03D3">
        <w:rPr>
          <w:rFonts w:ascii="Times New Roman" w:hAnsi="Times New Roman" w:cs="Times New Roman"/>
          <w:sz w:val="24"/>
          <w:szCs w:val="24"/>
        </w:rPr>
        <w:t>Yizhang</w:t>
      </w:r>
      <w:proofErr w:type="spellEnd"/>
      <w:r w:rsidRPr="00DA03D3">
        <w:rPr>
          <w:rFonts w:ascii="Times New Roman" w:hAnsi="Times New Roman" w:cs="Times New Roman"/>
          <w:sz w:val="24"/>
          <w:szCs w:val="24"/>
        </w:rPr>
        <w:t xml:space="preserve"> Wu</w:t>
      </w:r>
      <w:r w:rsidRPr="00DA03D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DA0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03D3">
        <w:rPr>
          <w:rFonts w:ascii="Times New Roman" w:hAnsi="Times New Roman" w:cs="Times New Roman"/>
          <w:sz w:val="24"/>
          <w:szCs w:val="24"/>
        </w:rPr>
        <w:t>Chunjiang</w:t>
      </w:r>
      <w:proofErr w:type="spellEnd"/>
      <w:r w:rsidRPr="00DA03D3">
        <w:rPr>
          <w:rFonts w:ascii="Times New Roman" w:hAnsi="Times New Roman" w:cs="Times New Roman"/>
          <w:sz w:val="24"/>
          <w:szCs w:val="24"/>
        </w:rPr>
        <w:t xml:space="preserve"> Zhou</w:t>
      </w:r>
      <w:r w:rsidRPr="00DA03D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DA0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03D3">
        <w:rPr>
          <w:rFonts w:ascii="Times New Roman" w:hAnsi="Times New Roman" w:cs="Times New Roman"/>
          <w:sz w:val="24"/>
          <w:szCs w:val="24"/>
        </w:rPr>
        <w:t>Jiaxi</w:t>
      </w:r>
      <w:proofErr w:type="spellEnd"/>
      <w:r w:rsidRPr="00DA03D3">
        <w:rPr>
          <w:rFonts w:ascii="Times New Roman" w:hAnsi="Times New Roman" w:cs="Times New Roman"/>
          <w:sz w:val="24"/>
          <w:szCs w:val="24"/>
        </w:rPr>
        <w:t xml:space="preserve"> Xie</w:t>
      </w:r>
      <w:r w:rsidRPr="00DA03D3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DA0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03D3">
        <w:rPr>
          <w:rFonts w:ascii="Times New Roman" w:hAnsi="Times New Roman" w:cs="Times New Roman"/>
          <w:sz w:val="24"/>
          <w:szCs w:val="24"/>
        </w:rPr>
        <w:t>Youming</w:t>
      </w:r>
      <w:proofErr w:type="spellEnd"/>
      <w:r w:rsidRPr="00DA03D3">
        <w:rPr>
          <w:rFonts w:ascii="Times New Roman" w:hAnsi="Times New Roman" w:cs="Times New Roman"/>
          <w:sz w:val="24"/>
          <w:szCs w:val="24"/>
        </w:rPr>
        <w:t xml:space="preserve"> Zhang</w:t>
      </w:r>
      <w:r w:rsidRPr="00DA03D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DA0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03D3">
        <w:rPr>
          <w:rFonts w:ascii="Times New Roman" w:hAnsi="Times New Roman" w:cs="Times New Roman"/>
          <w:sz w:val="24"/>
          <w:szCs w:val="24"/>
        </w:rPr>
        <w:t>Xingbo</w:t>
      </w:r>
      <w:proofErr w:type="spellEnd"/>
      <w:r w:rsidRPr="00DA03D3">
        <w:rPr>
          <w:rFonts w:ascii="Times New Roman" w:hAnsi="Times New Roman" w:cs="Times New Roman"/>
          <w:sz w:val="24"/>
          <w:szCs w:val="24"/>
        </w:rPr>
        <w:t xml:space="preserve"> Yang</w:t>
      </w:r>
      <w:r w:rsidRPr="00DA03D3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Pr="00DA03D3">
        <w:rPr>
          <w:rFonts w:ascii="Times New Roman" w:hAnsi="Times New Roman" w:cs="Times New Roman"/>
          <w:sz w:val="24"/>
          <w:szCs w:val="24"/>
        </w:rPr>
        <w:t>, Jing Xiao</w:t>
      </w:r>
      <w:r w:rsidRPr="00DA03D3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Pr="00DA03D3">
        <w:rPr>
          <w:rFonts w:ascii="Times New Roman" w:hAnsi="Times New Roman" w:cs="Times New Roman"/>
          <w:sz w:val="24"/>
          <w:szCs w:val="24"/>
        </w:rPr>
        <w:t>, Dao Wu Wang</w:t>
      </w:r>
      <w:r w:rsidRPr="00DA03D3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DA0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2AAE" w:rsidRPr="00DA03D3">
        <w:rPr>
          <w:rFonts w:ascii="Times New Roman" w:hAnsi="Times New Roman" w:cs="Times New Roman" w:hint="eastAsia"/>
          <w:sz w:val="24"/>
          <w:szCs w:val="24"/>
        </w:rPr>
        <w:t>Congjia</w:t>
      </w:r>
      <w:proofErr w:type="spellEnd"/>
      <w:r w:rsidR="00F72AAE" w:rsidRPr="00DA03D3">
        <w:rPr>
          <w:rFonts w:ascii="Times New Roman" w:hAnsi="Times New Roman" w:cs="Times New Roman" w:hint="eastAsia"/>
          <w:sz w:val="24"/>
          <w:szCs w:val="24"/>
        </w:rPr>
        <w:t xml:space="preserve"> Shan</w:t>
      </w:r>
      <w:r w:rsidR="00F72AAE" w:rsidRPr="00DA03D3"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="00F72AAE" w:rsidRPr="00DA03D3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DA03D3">
        <w:rPr>
          <w:rFonts w:ascii="Times New Roman" w:hAnsi="Times New Roman" w:cs="Times New Roman"/>
          <w:sz w:val="24"/>
          <w:szCs w:val="24"/>
        </w:rPr>
        <w:t>Xiujuan</w:t>
      </w:r>
      <w:proofErr w:type="spellEnd"/>
      <w:r w:rsidRPr="00DA03D3">
        <w:rPr>
          <w:rFonts w:ascii="Times New Roman" w:hAnsi="Times New Roman" w:cs="Times New Roman"/>
          <w:sz w:val="24"/>
          <w:szCs w:val="24"/>
        </w:rPr>
        <w:t xml:space="preserve"> Zhou</w:t>
      </w:r>
      <w:r w:rsidRPr="00DA03D3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DA03D3">
        <w:rPr>
          <w:rFonts w:ascii="Times New Roman" w:hAnsi="Times New Roman" w:cs="Times New Roman"/>
          <w:sz w:val="24"/>
          <w:szCs w:val="24"/>
        </w:rPr>
        <w:t>, Yaozu Xiang</w:t>
      </w:r>
      <w:r w:rsidRPr="00DA03D3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A03D3">
        <w:rPr>
          <w:rFonts w:ascii="Times New Roman" w:hAnsi="Times New Roman" w:cs="Times New Roman"/>
          <w:sz w:val="24"/>
          <w:szCs w:val="24"/>
        </w:rPr>
        <w:t>, Bing Yang</w:t>
      </w:r>
      <w:r w:rsidRPr="00DA03D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14:paraId="0C070959" w14:textId="77777777" w:rsidR="00772B86" w:rsidRPr="00DA03D3" w:rsidRDefault="00772B86" w:rsidP="00772B8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207CAFA" w14:textId="77777777" w:rsidR="004B217D" w:rsidRPr="00DA03D3" w:rsidRDefault="00772B86" w:rsidP="00772B8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/>
          <w:sz w:val="24"/>
          <w:szCs w:val="24"/>
        </w:rPr>
        <w:t>C</w:t>
      </w:r>
      <w:r w:rsidRPr="00DA03D3">
        <w:rPr>
          <w:rFonts w:ascii="Times New Roman" w:hAnsi="Times New Roman" w:cs="Times New Roman" w:hint="eastAsia"/>
          <w:sz w:val="24"/>
          <w:szCs w:val="24"/>
        </w:rPr>
        <w:t>orres</w:t>
      </w:r>
      <w:r w:rsidRPr="00DA03D3">
        <w:rPr>
          <w:rFonts w:ascii="Times New Roman" w:hAnsi="Times New Roman" w:cs="Times New Roman"/>
          <w:sz w:val="24"/>
          <w:szCs w:val="24"/>
        </w:rPr>
        <w:t xml:space="preserve">pondence to: Bing Yang, </w:t>
      </w:r>
      <w:hyperlink r:id="rId8" w:history="1">
        <w:r w:rsidRPr="00DA03D3">
          <w:rPr>
            <w:rStyle w:val="Hyperlink"/>
            <w:rFonts w:ascii="Times New Roman" w:hAnsi="Times New Roman" w:cs="Times New Roman"/>
            <w:sz w:val="24"/>
            <w:szCs w:val="24"/>
          </w:rPr>
          <w:t>bingyang@tongji.edu.cn</w:t>
        </w:r>
      </w:hyperlink>
      <w:r w:rsidRPr="00DA03D3">
        <w:rPr>
          <w:rFonts w:ascii="Times New Roman" w:hAnsi="Times New Roman" w:cs="Times New Roman"/>
          <w:sz w:val="24"/>
          <w:szCs w:val="24"/>
        </w:rPr>
        <w:t>; or</w:t>
      </w:r>
    </w:p>
    <w:p w14:paraId="5FF72FB3" w14:textId="3002D906" w:rsidR="00772B86" w:rsidRPr="00DA03D3" w:rsidRDefault="00772B86" w:rsidP="004B217D">
      <w:pPr>
        <w:spacing w:line="480" w:lineRule="auto"/>
        <w:ind w:firstLineChars="750" w:firstLine="1800"/>
        <w:jc w:val="left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sz w:val="24"/>
          <w:szCs w:val="24"/>
        </w:rPr>
        <w:t xml:space="preserve">Yaozu Xiang, </w:t>
      </w:r>
      <w:hyperlink r:id="rId9" w:history="1">
        <w:r w:rsidRPr="00DA03D3">
          <w:rPr>
            <w:rFonts w:ascii="Times New Roman" w:hAnsi="Times New Roman" w:cs="Times New Roman"/>
            <w:sz w:val="24"/>
            <w:szCs w:val="24"/>
          </w:rPr>
          <w:t>yaozu.xiang@tongji.edu.cn</w:t>
        </w:r>
      </w:hyperlink>
    </w:p>
    <w:p w14:paraId="784C8CEC" w14:textId="77777777" w:rsidR="004B217D" w:rsidRPr="00DA03D3" w:rsidRDefault="004B217D" w:rsidP="004B217D">
      <w:pPr>
        <w:spacing w:line="480" w:lineRule="auto"/>
        <w:ind w:firstLineChars="750" w:firstLine="1800"/>
        <w:jc w:val="left"/>
        <w:rPr>
          <w:rFonts w:ascii="Times New Roman" w:hAnsi="Times New Roman" w:cs="Times New Roman"/>
          <w:sz w:val="24"/>
          <w:szCs w:val="24"/>
        </w:rPr>
      </w:pPr>
    </w:p>
    <w:p w14:paraId="1FFC2740" w14:textId="192C6106" w:rsidR="00772B86" w:rsidRPr="00DA03D3" w:rsidRDefault="00772B86" w:rsidP="00772B8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 w:hint="eastAsia"/>
          <w:sz w:val="24"/>
          <w:szCs w:val="24"/>
        </w:rPr>
        <w:t>T</w:t>
      </w:r>
      <w:r w:rsidRPr="00DA03D3">
        <w:rPr>
          <w:rFonts w:ascii="Times New Roman" w:hAnsi="Times New Roman" w:cs="Times New Roman"/>
          <w:sz w:val="24"/>
          <w:szCs w:val="24"/>
        </w:rPr>
        <w:t xml:space="preserve">his file contains: </w:t>
      </w:r>
      <w:r w:rsidR="004E7D75" w:rsidRPr="00DA03D3">
        <w:rPr>
          <w:rFonts w:ascii="Times New Roman" w:hAnsi="Times New Roman" w:cs="Times New Roman"/>
          <w:sz w:val="24"/>
          <w:szCs w:val="24"/>
        </w:rPr>
        <w:t xml:space="preserve">Figures and figure legends (pages </w:t>
      </w:r>
      <w:r w:rsidR="008957F7" w:rsidRPr="00DA03D3">
        <w:rPr>
          <w:rFonts w:ascii="Times New Roman" w:hAnsi="Times New Roman" w:cs="Times New Roman"/>
          <w:sz w:val="24"/>
          <w:szCs w:val="24"/>
        </w:rPr>
        <w:t>2</w:t>
      </w:r>
      <w:r w:rsidR="004E7D75" w:rsidRPr="00DA03D3">
        <w:rPr>
          <w:rFonts w:ascii="Times New Roman" w:hAnsi="Times New Roman" w:cs="Times New Roman"/>
          <w:sz w:val="24"/>
          <w:szCs w:val="24"/>
        </w:rPr>
        <w:t>-</w:t>
      </w:r>
      <w:r w:rsidR="00683C27" w:rsidRPr="00DA03D3">
        <w:rPr>
          <w:rFonts w:ascii="Times New Roman" w:hAnsi="Times New Roman" w:cs="Times New Roman"/>
          <w:sz w:val="24"/>
          <w:szCs w:val="24"/>
        </w:rPr>
        <w:t>1</w:t>
      </w:r>
      <w:r w:rsidR="00925737" w:rsidRPr="00DA03D3">
        <w:rPr>
          <w:rFonts w:ascii="Times New Roman" w:hAnsi="Times New Roman" w:cs="Times New Roman"/>
          <w:sz w:val="24"/>
          <w:szCs w:val="24"/>
        </w:rPr>
        <w:t>7</w:t>
      </w:r>
      <w:r w:rsidR="004E7D75" w:rsidRPr="00DA03D3">
        <w:rPr>
          <w:rFonts w:ascii="Times New Roman" w:hAnsi="Times New Roman" w:cs="Times New Roman"/>
          <w:sz w:val="24"/>
          <w:szCs w:val="24"/>
        </w:rPr>
        <w:t>)</w:t>
      </w:r>
    </w:p>
    <w:p w14:paraId="379CD570" w14:textId="6D2D149C" w:rsidR="004E7D75" w:rsidRPr="00DA03D3" w:rsidRDefault="00772B86" w:rsidP="004E7D75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E7D75" w:rsidRPr="00DA03D3">
        <w:rPr>
          <w:rFonts w:ascii="Times New Roman" w:hAnsi="Times New Roman" w:cs="Times New Roman"/>
          <w:sz w:val="24"/>
          <w:szCs w:val="24"/>
        </w:rPr>
        <w:t xml:space="preserve">Table </w:t>
      </w:r>
      <w:r w:rsidR="00AF47E1" w:rsidRPr="00DA03D3">
        <w:rPr>
          <w:rFonts w:ascii="Times New Roman" w:hAnsi="Times New Roman" w:cs="Times New Roman" w:hint="eastAsia"/>
          <w:sz w:val="24"/>
          <w:szCs w:val="24"/>
        </w:rPr>
        <w:t>S</w:t>
      </w:r>
      <w:r w:rsidR="004E7D75" w:rsidRPr="00DA03D3">
        <w:rPr>
          <w:rFonts w:ascii="Times New Roman" w:hAnsi="Times New Roman" w:cs="Times New Roman"/>
          <w:sz w:val="24"/>
          <w:szCs w:val="24"/>
        </w:rPr>
        <w:t>3</w:t>
      </w:r>
      <w:r w:rsidR="008957F7" w:rsidRPr="00DA03D3">
        <w:rPr>
          <w:rFonts w:ascii="Times New Roman" w:hAnsi="Times New Roman" w:cs="Times New Roman"/>
          <w:sz w:val="24"/>
          <w:szCs w:val="24"/>
        </w:rPr>
        <w:t xml:space="preserve"> Lists of primary antibodies used in this study (page </w:t>
      </w:r>
      <w:r w:rsidR="00683C27" w:rsidRPr="00DA03D3">
        <w:rPr>
          <w:rFonts w:ascii="Times New Roman" w:hAnsi="Times New Roman" w:cs="Times New Roman"/>
          <w:sz w:val="24"/>
          <w:szCs w:val="24"/>
        </w:rPr>
        <w:t>1</w:t>
      </w:r>
      <w:r w:rsidR="00925737" w:rsidRPr="00DA03D3">
        <w:rPr>
          <w:rFonts w:ascii="Times New Roman" w:hAnsi="Times New Roman" w:cs="Times New Roman"/>
          <w:sz w:val="24"/>
          <w:szCs w:val="24"/>
        </w:rPr>
        <w:t>8</w:t>
      </w:r>
      <w:r w:rsidR="009D13E6" w:rsidRPr="00DA03D3">
        <w:rPr>
          <w:rFonts w:ascii="Times New Roman" w:hAnsi="Times New Roman" w:cs="Times New Roman"/>
          <w:sz w:val="24"/>
          <w:szCs w:val="24"/>
        </w:rPr>
        <w:t>-</w:t>
      </w:r>
      <w:r w:rsidR="00925737" w:rsidRPr="00DA03D3">
        <w:rPr>
          <w:rFonts w:ascii="Times New Roman" w:hAnsi="Times New Roman" w:cs="Times New Roman"/>
          <w:sz w:val="24"/>
          <w:szCs w:val="24"/>
        </w:rPr>
        <w:t>19</w:t>
      </w:r>
      <w:r w:rsidR="008957F7" w:rsidRPr="00DA03D3">
        <w:rPr>
          <w:rFonts w:ascii="Times New Roman" w:hAnsi="Times New Roman" w:cs="Times New Roman"/>
          <w:sz w:val="24"/>
          <w:szCs w:val="24"/>
        </w:rPr>
        <w:t>)</w:t>
      </w:r>
    </w:p>
    <w:p w14:paraId="75AC8516" w14:textId="23A7BD4C" w:rsidR="009D13E6" w:rsidRPr="00DA03D3" w:rsidRDefault="009D13E6" w:rsidP="009D13E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sz w:val="24"/>
          <w:szCs w:val="24"/>
        </w:rPr>
        <w:t xml:space="preserve">             Table </w:t>
      </w:r>
      <w:r w:rsidR="00AF47E1" w:rsidRPr="00DA03D3">
        <w:rPr>
          <w:rFonts w:ascii="Times New Roman" w:hAnsi="Times New Roman" w:cs="Times New Roman" w:hint="eastAsia"/>
          <w:sz w:val="24"/>
          <w:szCs w:val="24"/>
        </w:rPr>
        <w:t>S</w:t>
      </w:r>
      <w:r w:rsidRPr="00DA03D3">
        <w:rPr>
          <w:rFonts w:ascii="Times New Roman" w:hAnsi="Times New Roman" w:cs="Times New Roman"/>
          <w:sz w:val="24"/>
          <w:szCs w:val="24"/>
        </w:rPr>
        <w:t xml:space="preserve">4 Primary sequence for genotyping </w:t>
      </w:r>
      <w:r w:rsidR="00F72DD9" w:rsidRPr="00DA03D3">
        <w:rPr>
          <w:rFonts w:ascii="Times New Roman" w:hAnsi="Times New Roman" w:cs="Times New Roman"/>
          <w:sz w:val="24"/>
          <w:szCs w:val="24"/>
        </w:rPr>
        <w:t>(page 2</w:t>
      </w:r>
      <w:r w:rsidR="00925737" w:rsidRPr="00DA03D3">
        <w:rPr>
          <w:rFonts w:ascii="Times New Roman" w:hAnsi="Times New Roman" w:cs="Times New Roman"/>
          <w:sz w:val="24"/>
          <w:szCs w:val="24"/>
        </w:rPr>
        <w:t>0</w:t>
      </w:r>
      <w:r w:rsidR="00F72DD9" w:rsidRPr="00DA03D3">
        <w:rPr>
          <w:rFonts w:ascii="Times New Roman" w:hAnsi="Times New Roman" w:cs="Times New Roman"/>
          <w:sz w:val="24"/>
          <w:szCs w:val="24"/>
        </w:rPr>
        <w:t>)</w:t>
      </w:r>
    </w:p>
    <w:p w14:paraId="767A8584" w14:textId="2DD29F17" w:rsidR="009D13E6" w:rsidRPr="00DA03D3" w:rsidRDefault="009D13E6" w:rsidP="00925737">
      <w:pPr>
        <w:spacing w:line="480" w:lineRule="auto"/>
        <w:ind w:firstLineChars="700" w:firstLine="1680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/>
          <w:sz w:val="24"/>
          <w:szCs w:val="24"/>
        </w:rPr>
        <w:t xml:space="preserve">Table </w:t>
      </w:r>
      <w:r w:rsidR="00AF47E1" w:rsidRPr="00DA03D3">
        <w:rPr>
          <w:rFonts w:ascii="Times New Roman" w:hAnsi="Times New Roman" w:cs="Times New Roman" w:hint="eastAsia"/>
          <w:sz w:val="24"/>
          <w:szCs w:val="24"/>
        </w:rPr>
        <w:t>S</w:t>
      </w:r>
      <w:r w:rsidRPr="00DA03D3">
        <w:rPr>
          <w:rFonts w:ascii="Times New Roman" w:hAnsi="Times New Roman" w:cs="Times New Roman"/>
          <w:sz w:val="24"/>
          <w:szCs w:val="24"/>
        </w:rPr>
        <w:t>5 Primary sequence for real time quantitative PCR</w:t>
      </w:r>
      <w:r w:rsidR="00F72DD9" w:rsidRPr="00DA03D3">
        <w:rPr>
          <w:rFonts w:ascii="Times New Roman" w:hAnsi="Times New Roman" w:cs="Times New Roman"/>
          <w:sz w:val="24"/>
          <w:szCs w:val="24"/>
        </w:rPr>
        <w:t xml:space="preserve"> (page 2</w:t>
      </w:r>
      <w:r w:rsidR="00925737" w:rsidRPr="00DA03D3">
        <w:rPr>
          <w:rFonts w:ascii="Times New Roman" w:hAnsi="Times New Roman" w:cs="Times New Roman"/>
          <w:sz w:val="24"/>
          <w:szCs w:val="24"/>
        </w:rPr>
        <w:t>0</w:t>
      </w:r>
      <w:r w:rsidR="00F72DD9" w:rsidRPr="00DA03D3">
        <w:rPr>
          <w:rFonts w:ascii="Times New Roman" w:hAnsi="Times New Roman" w:cs="Times New Roman"/>
          <w:sz w:val="24"/>
          <w:szCs w:val="24"/>
        </w:rPr>
        <w:t>)</w:t>
      </w:r>
    </w:p>
    <w:p w14:paraId="058E0DA2" w14:textId="4BC1380F" w:rsidR="009D13E6" w:rsidRPr="00DA03D3" w:rsidRDefault="009D13E6" w:rsidP="00925737">
      <w:pPr>
        <w:spacing w:line="480" w:lineRule="auto"/>
        <w:ind w:firstLineChars="700" w:firstLine="1680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 w:hint="eastAsia"/>
          <w:sz w:val="24"/>
          <w:szCs w:val="24"/>
        </w:rPr>
        <w:t>T</w:t>
      </w:r>
      <w:r w:rsidRPr="00DA03D3">
        <w:rPr>
          <w:rFonts w:ascii="Times New Roman" w:hAnsi="Times New Roman" w:cs="Times New Roman"/>
          <w:sz w:val="24"/>
          <w:szCs w:val="24"/>
        </w:rPr>
        <w:t xml:space="preserve">able </w:t>
      </w:r>
      <w:r w:rsidR="00AF47E1" w:rsidRPr="00DA03D3">
        <w:rPr>
          <w:rFonts w:ascii="Times New Roman" w:hAnsi="Times New Roman" w:cs="Times New Roman" w:hint="eastAsia"/>
          <w:sz w:val="24"/>
          <w:szCs w:val="24"/>
        </w:rPr>
        <w:t>S</w:t>
      </w:r>
      <w:r w:rsidR="009254E6" w:rsidRPr="00DA03D3">
        <w:rPr>
          <w:rFonts w:ascii="Times New Roman" w:hAnsi="Times New Roman" w:cs="Times New Roman"/>
          <w:sz w:val="24"/>
          <w:szCs w:val="24"/>
        </w:rPr>
        <w:t>6</w:t>
      </w:r>
      <w:r w:rsidRPr="00DA03D3">
        <w:rPr>
          <w:rFonts w:ascii="Times New Roman" w:hAnsi="Times New Roman" w:cs="Times New Roman"/>
          <w:sz w:val="24"/>
          <w:szCs w:val="24"/>
        </w:rPr>
        <w:t xml:space="preserve"> Target for RNA</w:t>
      </w:r>
      <w:r w:rsidRPr="00DA03D3">
        <w:rPr>
          <w:rFonts w:ascii="Times New Roman" w:hAnsi="Times New Roman" w:cs="Times New Roman" w:hint="eastAsia"/>
          <w:sz w:val="24"/>
          <w:szCs w:val="24"/>
        </w:rPr>
        <w:t>i</w:t>
      </w:r>
      <w:r w:rsidR="00F72DD9" w:rsidRPr="00DA03D3">
        <w:rPr>
          <w:rFonts w:ascii="Times New Roman" w:hAnsi="Times New Roman" w:cs="Times New Roman"/>
          <w:sz w:val="24"/>
          <w:szCs w:val="24"/>
        </w:rPr>
        <w:t xml:space="preserve"> (page 2</w:t>
      </w:r>
      <w:r w:rsidR="00925737" w:rsidRPr="00DA03D3">
        <w:rPr>
          <w:rFonts w:ascii="Times New Roman" w:hAnsi="Times New Roman" w:cs="Times New Roman"/>
          <w:sz w:val="24"/>
          <w:szCs w:val="24"/>
        </w:rPr>
        <w:t>0</w:t>
      </w:r>
      <w:r w:rsidR="00F72DD9" w:rsidRPr="00DA03D3">
        <w:rPr>
          <w:rFonts w:ascii="Times New Roman" w:hAnsi="Times New Roman" w:cs="Times New Roman"/>
          <w:sz w:val="24"/>
          <w:szCs w:val="24"/>
        </w:rPr>
        <w:t>)</w:t>
      </w:r>
    </w:p>
    <w:p w14:paraId="29D33DE2" w14:textId="02CE18DF" w:rsidR="00EC6A1A" w:rsidRPr="00DA03D3" w:rsidRDefault="00EC6A1A" w:rsidP="00EC6A1A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E7EF9" w:rsidRPr="00DA03D3">
        <w:rPr>
          <w:rFonts w:ascii="Times New Roman" w:hAnsi="Times New Roman" w:cs="Times New Roman"/>
          <w:bCs/>
          <w:sz w:val="22"/>
        </w:rPr>
        <w:t xml:space="preserve">  </w:t>
      </w:r>
      <w:r w:rsidR="008E7EF9" w:rsidRPr="00DA03D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474849" w14:textId="551B9193" w:rsidR="00F72DD9" w:rsidRPr="00DA03D3" w:rsidRDefault="00F72DD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/>
          <w:sz w:val="24"/>
          <w:szCs w:val="24"/>
        </w:rPr>
        <w:br w:type="page"/>
      </w:r>
    </w:p>
    <w:p w14:paraId="3F349C1B" w14:textId="6C770DB2" w:rsidR="003E21E2" w:rsidRPr="00DA03D3" w:rsidRDefault="003E21E2" w:rsidP="00047969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DA03D3"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 xml:space="preserve">Supplemental </w:t>
      </w:r>
      <w:r w:rsidR="005B49F8" w:rsidRPr="00DA03D3">
        <w:rPr>
          <w:rFonts w:ascii="Times New Roman" w:eastAsia="SimSun" w:hAnsi="Times New Roman" w:cs="Times New Roman"/>
          <w:b/>
          <w:bCs/>
          <w:sz w:val="24"/>
          <w:szCs w:val="24"/>
        </w:rPr>
        <w:t>f</w:t>
      </w:r>
      <w:r w:rsidRPr="00DA03D3">
        <w:rPr>
          <w:rFonts w:ascii="Times New Roman" w:eastAsia="SimSun" w:hAnsi="Times New Roman" w:cs="Times New Roman"/>
          <w:b/>
          <w:bCs/>
          <w:sz w:val="24"/>
          <w:szCs w:val="24"/>
        </w:rPr>
        <w:t>igures and figure legends</w:t>
      </w:r>
    </w:p>
    <w:p w14:paraId="18B03300" w14:textId="77777777" w:rsidR="003E21E2" w:rsidRPr="00DA03D3" w:rsidRDefault="003E21E2" w:rsidP="0004796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03D3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55BC1661" wp14:editId="2BB3728A">
            <wp:extent cx="4704138" cy="316592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396" cy="316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14C29" w14:textId="6A57D84D" w:rsidR="003E21E2" w:rsidRPr="00DA03D3" w:rsidRDefault="003E21E2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B0063"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ure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Representative ECG of persistent ventricular tachycardia in the ACM patient with </w:t>
      </w:r>
      <w:r w:rsidRPr="00DA03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DSG2</w:t>
      </w:r>
      <w:r w:rsidRPr="00DA03D3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F531C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variant.</w:t>
      </w:r>
      <w:r w:rsidRPr="00DA03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726DD" w14:textId="48FC9B68" w:rsidR="003E21E2" w:rsidRPr="00DA03D3" w:rsidRDefault="003E21E2" w:rsidP="0004796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E2CF8E" w14:textId="21414E35" w:rsidR="004D17E1" w:rsidRPr="00DA03D3" w:rsidRDefault="004D17E1" w:rsidP="0004796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21600" w14:textId="0AF2FA89" w:rsidR="004D17E1" w:rsidRPr="00DA03D3" w:rsidRDefault="004D17E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502AD61" w14:textId="696E0DE8" w:rsidR="003E21E2" w:rsidRPr="00DA03D3" w:rsidRDefault="008C709E" w:rsidP="0004796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03D3">
        <w:rPr>
          <w:noProof/>
          <w:lang w:eastAsia="en-US"/>
        </w:rPr>
        <w:lastRenderedPageBreak/>
        <w:drawing>
          <wp:inline distT="0" distB="0" distL="0" distR="0" wp14:anchorId="5F6C372F" wp14:editId="38ACD519">
            <wp:extent cx="5274310" cy="3180715"/>
            <wp:effectExtent l="0" t="0" r="2540" b="635"/>
            <wp:docPr id="8020773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25DE0" w14:textId="7D587DC4" w:rsidR="003E21E2" w:rsidRPr="00DA03D3" w:rsidRDefault="003E21E2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Comparation of amino acids sequence of DSG2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across the cadherin family number and between human and mouse.</w:t>
      </w:r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686E62"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The variant (F531C) was located in an evolutionary highly conservative area across the cadherin family proteins.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DA03D3">
        <w:rPr>
          <w:rFonts w:ascii="Times New Roman" w:hAnsi="Times New Roman" w:cs="Times New Roman"/>
          <w:sz w:val="24"/>
          <w:szCs w:val="24"/>
        </w:rPr>
        <w:t>Phe</w:t>
      </w:r>
      <w:proofErr w:type="spellEnd"/>
      <w:r w:rsidRPr="00DA03D3">
        <w:rPr>
          <w:rFonts w:ascii="Times New Roman" w:hAnsi="Times New Roman" w:cs="Times New Roman"/>
          <w:sz w:val="24"/>
          <w:szCs w:val="24"/>
        </w:rPr>
        <w:t xml:space="preserve"> 536 of mouse DSG2</w:t>
      </w:r>
      <w:r w:rsidR="008C709E" w:rsidRPr="00DA03D3">
        <w:rPr>
          <w:rFonts w:ascii="Times New Roman" w:hAnsi="Times New Roman" w:cs="Times New Roman" w:hint="eastAsia"/>
          <w:sz w:val="24"/>
          <w:szCs w:val="24"/>
        </w:rPr>
        <w:t xml:space="preserve"> (black arrow) </w:t>
      </w:r>
      <w:r w:rsidRPr="00DA03D3">
        <w:rPr>
          <w:rFonts w:ascii="Times New Roman" w:hAnsi="Times New Roman" w:cs="Times New Roman"/>
          <w:sz w:val="24"/>
          <w:szCs w:val="24"/>
        </w:rPr>
        <w:t xml:space="preserve">was homologue to the </w:t>
      </w:r>
      <w:proofErr w:type="spellStart"/>
      <w:r w:rsidRPr="00DA03D3">
        <w:rPr>
          <w:rFonts w:ascii="Times New Roman" w:hAnsi="Times New Roman" w:cs="Times New Roman"/>
          <w:sz w:val="24"/>
          <w:szCs w:val="24"/>
        </w:rPr>
        <w:t>Phe</w:t>
      </w:r>
      <w:proofErr w:type="spellEnd"/>
      <w:r w:rsidRPr="00DA03D3">
        <w:rPr>
          <w:rFonts w:ascii="Times New Roman" w:hAnsi="Times New Roman" w:cs="Times New Roman"/>
          <w:sz w:val="24"/>
          <w:szCs w:val="24"/>
        </w:rPr>
        <w:t xml:space="preserve"> 531 of human DSG2</w:t>
      </w:r>
      <w:r w:rsidR="008C709E" w:rsidRPr="00DA03D3">
        <w:rPr>
          <w:rFonts w:ascii="Times New Roman" w:hAnsi="Times New Roman" w:cs="Times New Roman" w:hint="eastAsia"/>
          <w:sz w:val="24"/>
          <w:szCs w:val="24"/>
        </w:rPr>
        <w:t xml:space="preserve"> (red arrow)</w:t>
      </w:r>
      <w:r w:rsidRPr="00DA03D3">
        <w:rPr>
          <w:rFonts w:ascii="Times New Roman" w:hAnsi="Times New Roman" w:cs="Times New Roman"/>
          <w:sz w:val="24"/>
          <w:szCs w:val="24"/>
        </w:rPr>
        <w:t>.</w:t>
      </w:r>
    </w:p>
    <w:p w14:paraId="759802C2" w14:textId="659C430F" w:rsidR="004D17E1" w:rsidRPr="00DA03D3" w:rsidRDefault="004D17E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/>
          <w:sz w:val="24"/>
          <w:szCs w:val="24"/>
        </w:rPr>
        <w:br w:type="page"/>
      </w:r>
    </w:p>
    <w:p w14:paraId="43623E4C" w14:textId="2D861367" w:rsidR="003E21E2" w:rsidRPr="00DA03D3" w:rsidRDefault="00686E62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3D3">
        <w:rPr>
          <w:noProof/>
          <w:lang w:eastAsia="en-US"/>
        </w:rPr>
        <w:lastRenderedPageBreak/>
        <w:drawing>
          <wp:inline distT="0" distB="0" distL="0" distR="0" wp14:anchorId="5B7D8B9D" wp14:editId="2EA8F8FE">
            <wp:extent cx="5274310" cy="3229610"/>
            <wp:effectExtent l="0" t="0" r="2540" b="8890"/>
            <wp:docPr id="20692618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CCB05" w14:textId="7B98F0CD" w:rsidR="00267875" w:rsidRPr="00DA03D3" w:rsidRDefault="003E21E2" w:rsidP="0004796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="00EB0063"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 S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EB0063"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Generation of </w:t>
      </w:r>
      <w:r w:rsidRPr="00DA03D3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Dsg2</w:t>
      </w:r>
      <w:r w:rsidRPr="00DA03D3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vertAlign w:val="superscript"/>
        </w:rPr>
        <w:t>F536C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variant mice</w:t>
      </w:r>
      <w:proofErr w:type="gramStart"/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.(</w:t>
      </w:r>
      <w:proofErr w:type="gramEnd"/>
      <w:r w:rsidR="00686E62"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Generation of </w:t>
      </w:r>
      <w:r w:rsidR="009D4C23" w:rsidRPr="00DA03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9D4C23"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variant allele. 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" w:name="OLE_LINK35"/>
      <w:bookmarkStart w:id="3" w:name="OLE_LINK36"/>
      <w:r w:rsidR="00063A43"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Southern blot analysis on four initially screened </w:t>
      </w:r>
      <w:r w:rsidR="002C162A"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>neomycin-resistant embryonic stem</w:t>
      </w:r>
      <w:r w:rsidR="002C162A" w:rsidRPr="00DA03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(ES) </w:t>
      </w:r>
      <w:r w:rsidR="00063A43"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>clones</w:t>
      </w:r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>. The left panel display</w:t>
      </w:r>
      <w:r w:rsidR="004343D4" w:rsidRPr="00DA03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ed</w:t>
      </w:r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>HpaI</w:t>
      </w:r>
      <w:proofErr w:type="spellEnd"/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digest (19.9 K and 10 K) and the right panel display</w:t>
      </w:r>
      <w:r w:rsidR="004343D4" w:rsidRPr="00DA03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ed</w:t>
      </w:r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>NheI</w:t>
      </w:r>
      <w:proofErr w:type="spellEnd"/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digest for Neo (14.2K). </w:t>
      </w:r>
      <w:bookmarkEnd w:id="2"/>
      <w:bookmarkEnd w:id="3"/>
      <w:r w:rsidR="002C162A"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>Clone B6 serve</w:t>
      </w:r>
      <w:r w:rsidR="004343D4" w:rsidRPr="00DA03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="002C162A" w:rsidRPr="00DA03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C162A"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the wild-type ES clone, while clones E11 and E1 </w:t>
      </w:r>
      <w:r w:rsidR="004343D4" w:rsidRPr="00DA03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were</w:t>
      </w:r>
      <w:r w:rsidR="002C162A"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identified as correctly targeted clones. Clone B10, however, was determined to be an incorrectly targeted clone.</w:t>
      </w:r>
      <w:r w:rsidR="004343D4" w:rsidRPr="00DA03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Sequencing result to show</w:t>
      </w:r>
      <w:r w:rsidR="004343D4" w:rsidRPr="00DA03D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ed</w:t>
      </w:r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correct change of TTC (encoding phenylalanine) to TGC (encoding cysteine). 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Genotyping. The PCR products were 466 bp for Homozygous (</w:t>
      </w:r>
      <w:r w:rsidRPr="00DA03D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Dsg2</w:t>
      </w:r>
      <w:r w:rsidRPr="00DA03D3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F536C/F536C</w:t>
      </w:r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>) and 368 bp for wild-type (</w:t>
      </w:r>
      <w:r w:rsidRPr="00DA03D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Dsg2</w:t>
      </w:r>
      <w:r w:rsidRPr="00DA03D3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WT/WT</w:t>
      </w:r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3CE2AC9A" w14:textId="77777777" w:rsidR="00267875" w:rsidRPr="00DA03D3" w:rsidRDefault="00267875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6DE7AA4" w14:textId="3285EC4D" w:rsidR="00267875" w:rsidRPr="00DA03D3" w:rsidRDefault="00267875" w:rsidP="0004796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03D3">
        <w:rPr>
          <w:noProof/>
          <w:lang w:eastAsia="en-US"/>
        </w:rPr>
        <w:lastRenderedPageBreak/>
        <w:drawing>
          <wp:inline distT="0" distB="0" distL="0" distR="0" wp14:anchorId="3EAB6A16" wp14:editId="3151B8F3">
            <wp:extent cx="5274310" cy="1287780"/>
            <wp:effectExtent l="0" t="0" r="2540" b="7620"/>
            <wp:docPr id="5635436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9E432" w14:textId="6E11C3AE" w:rsidR="00267875" w:rsidRPr="00DA03D3" w:rsidRDefault="00267875" w:rsidP="0004796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="00EB0063"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B0063"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EB0063"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Comparision</w:t>
      </w:r>
      <w:proofErr w:type="spellEnd"/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 left ventricular free wall thickness among 10-week-old </w:t>
      </w:r>
      <w:r w:rsidRPr="00DA03D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Dsg2</w:t>
      </w:r>
      <w:r w:rsidRPr="00DA03D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</w:rPr>
        <w:t>WT/WT</w:t>
      </w:r>
      <w:r w:rsidR="009D255B" w:rsidRPr="00DA03D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</w:rPr>
        <w:t xml:space="preserve"> </w:t>
      </w:r>
      <w:r w:rsidR="009D255B"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(WT)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00DA03D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Dsg2</w:t>
      </w:r>
      <w:r w:rsidRPr="00DA03D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</w:rPr>
        <w:t>F536C/WT</w:t>
      </w:r>
      <w:r w:rsidR="009D255B"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(Het)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and </w:t>
      </w:r>
      <w:r w:rsidRPr="00DA03D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Dsg2</w:t>
      </w:r>
      <w:r w:rsidRPr="00DA03D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vertAlign w:val="superscript"/>
        </w:rPr>
        <w:t>F536C/F536C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D255B"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(Hom) </w:t>
      </w:r>
      <w:r w:rsidRPr="00DA03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mice. </w:t>
      </w:r>
      <w:r w:rsidRPr="00DA03D3">
        <w:rPr>
          <w:rFonts w:ascii="Times New Roman" w:hAnsi="Times New Roman" w:cs="Times New Roman"/>
          <w:sz w:val="24"/>
          <w:szCs w:val="24"/>
        </w:rPr>
        <w:t>Ordinary one-way ANOVA and Turkey’s multiple comparisons test w</w:t>
      </w:r>
      <w:r w:rsidR="00BE7445" w:rsidRPr="00DA03D3">
        <w:rPr>
          <w:rFonts w:ascii="Times New Roman" w:hAnsi="Times New Roman" w:cs="Times New Roman" w:hint="eastAsia"/>
          <w:sz w:val="24"/>
          <w:szCs w:val="24"/>
        </w:rPr>
        <w:t>as</w:t>
      </w:r>
      <w:r w:rsidRPr="00DA03D3">
        <w:rPr>
          <w:rFonts w:ascii="Times New Roman" w:hAnsi="Times New Roman" w:cs="Times New Roman"/>
          <w:sz w:val="24"/>
          <w:szCs w:val="24"/>
        </w:rPr>
        <w:t xml:space="preserve"> used to analyze the data, ***: p &lt; 0.001</w:t>
      </w:r>
      <w:r w:rsidR="003A49A6" w:rsidRPr="00DA03D3">
        <w:rPr>
          <w:rFonts w:ascii="Times New Roman" w:hAnsi="Times New Roman" w:cs="Times New Roman"/>
          <w:sz w:val="24"/>
          <w:szCs w:val="24"/>
        </w:rPr>
        <w:t>; ns, not significant</w:t>
      </w:r>
      <w:r w:rsidRPr="00DA03D3">
        <w:rPr>
          <w:rFonts w:ascii="Times New Roman" w:hAnsi="Times New Roman" w:cs="Times New Roman"/>
          <w:sz w:val="24"/>
          <w:szCs w:val="24"/>
        </w:rPr>
        <w:t>. N = 13 in WT group, N = 16 in Het group, and N = 19 in Hom group.</w:t>
      </w:r>
    </w:p>
    <w:p w14:paraId="3F053763" w14:textId="63B2EAB4" w:rsidR="004D17E1" w:rsidRPr="00DA03D3" w:rsidRDefault="004D17E1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03D3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6EB38953" w14:textId="16795BA6" w:rsidR="003E21E2" w:rsidRPr="00DA03D3" w:rsidRDefault="00686E62" w:rsidP="0004796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03D3">
        <w:rPr>
          <w:noProof/>
          <w:lang w:eastAsia="en-US"/>
        </w:rPr>
        <w:lastRenderedPageBreak/>
        <w:drawing>
          <wp:inline distT="0" distB="0" distL="0" distR="0" wp14:anchorId="6E412EE4" wp14:editId="441D2F36">
            <wp:extent cx="5274310" cy="3970655"/>
            <wp:effectExtent l="0" t="0" r="2540" b="0"/>
            <wp:docPr id="7772421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8B1B1" w14:textId="71B32CE1" w:rsidR="00E63285" w:rsidRPr="00DA03D3" w:rsidRDefault="003E21E2" w:rsidP="00CC7A9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72470" w:rsidRPr="00DA03D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Homozygous </w:t>
      </w:r>
      <w:r w:rsidRPr="00DA03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="00031FCB" w:rsidRPr="00DA03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sg</w:t>
      </w:r>
      <w:r w:rsidRPr="00DA03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DA03D3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F536C/F536C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mice showed significant biventricular fibrosis.</w:t>
      </w:r>
      <w:r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Representative images of Masson’s staining in 4-week-old </w:t>
      </w:r>
      <w:r w:rsidR="00031FCB" w:rsidRPr="00DA03D3">
        <w:rPr>
          <w:rFonts w:ascii="Times New Roman" w:hAnsi="Times New Roman" w:cs="Times New Roman"/>
          <w:i/>
          <w:iCs/>
          <w:sz w:val="24"/>
          <w:szCs w:val="24"/>
        </w:rPr>
        <w:t>Dsg2</w:t>
      </w:r>
      <w:r w:rsidR="00031FCB" w:rsidRPr="00DA03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WT/WT</w:t>
      </w:r>
      <w:r w:rsidR="00031FCB" w:rsidRPr="00DA03D3">
        <w:rPr>
          <w:rFonts w:ascii="Times New Roman" w:hAnsi="Times New Roman" w:cs="Times New Roman"/>
          <w:sz w:val="24"/>
          <w:szCs w:val="24"/>
        </w:rPr>
        <w:t xml:space="preserve"> (WT)</w:t>
      </w:r>
      <w:r w:rsidRPr="00DA03D3">
        <w:rPr>
          <w:rFonts w:ascii="Times New Roman" w:hAnsi="Times New Roman" w:cs="Times New Roman"/>
          <w:sz w:val="24"/>
          <w:szCs w:val="24"/>
        </w:rPr>
        <w:t xml:space="preserve">, </w:t>
      </w:r>
      <w:r w:rsidRPr="00DA03D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031FCB" w:rsidRPr="00DA03D3">
        <w:rPr>
          <w:rFonts w:ascii="Times New Roman" w:hAnsi="Times New Roman" w:cs="Times New Roman"/>
          <w:i/>
          <w:iCs/>
          <w:sz w:val="24"/>
          <w:szCs w:val="24"/>
        </w:rPr>
        <w:t>sg</w:t>
      </w:r>
      <w:r w:rsidRPr="00DA03D3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DA03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F536C/WT</w:t>
      </w:r>
      <w:r w:rsidRPr="00DA03D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31FCB" w:rsidRPr="00DA03D3">
        <w:rPr>
          <w:rFonts w:ascii="Times New Roman" w:hAnsi="Times New Roman" w:cs="Times New Roman"/>
          <w:sz w:val="24"/>
          <w:szCs w:val="24"/>
        </w:rPr>
        <w:t xml:space="preserve">(Het) </w:t>
      </w:r>
      <w:r w:rsidRPr="00DA03D3">
        <w:rPr>
          <w:rFonts w:ascii="Times New Roman" w:hAnsi="Times New Roman" w:cs="Times New Roman"/>
          <w:sz w:val="24"/>
          <w:szCs w:val="24"/>
        </w:rPr>
        <w:t xml:space="preserve">and </w:t>
      </w:r>
      <w:r w:rsidRPr="00DA03D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031FCB" w:rsidRPr="00DA03D3">
        <w:rPr>
          <w:rFonts w:ascii="Times New Roman" w:hAnsi="Times New Roman" w:cs="Times New Roman"/>
          <w:i/>
          <w:iCs/>
          <w:sz w:val="24"/>
          <w:szCs w:val="24"/>
        </w:rPr>
        <w:t>sg</w:t>
      </w:r>
      <w:r w:rsidRPr="00DA03D3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DA03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F536C/F536C</w:t>
      </w:r>
      <w:r w:rsidR="00031FCB" w:rsidRPr="00DA03D3">
        <w:rPr>
          <w:rFonts w:ascii="Times New Roman" w:hAnsi="Times New Roman" w:cs="Times New Roman"/>
          <w:sz w:val="24"/>
          <w:szCs w:val="24"/>
        </w:rPr>
        <w:t xml:space="preserve"> (Hom)</w:t>
      </w:r>
      <w:r w:rsidRPr="00DA03D3">
        <w:rPr>
          <w:rFonts w:ascii="Times New Roman" w:hAnsi="Times New Roman" w:cs="Times New Roman"/>
          <w:sz w:val="24"/>
          <w:szCs w:val="24"/>
        </w:rPr>
        <w:t xml:space="preserve"> mice.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Quantification of biventricular CVF, thickness of both free ventricular walls and interventricular septum in 4-week-old </w:t>
      </w:r>
      <w:r w:rsidR="00372470" w:rsidRPr="00DA03D3">
        <w:rPr>
          <w:rFonts w:ascii="Times New Roman" w:hAnsi="Times New Roman" w:cs="Times New Roman"/>
          <w:sz w:val="24"/>
          <w:szCs w:val="24"/>
        </w:rPr>
        <w:t>WT</w:t>
      </w:r>
      <w:r w:rsidRPr="00DA03D3">
        <w:rPr>
          <w:rFonts w:ascii="Times New Roman" w:hAnsi="Times New Roman" w:cs="Times New Roman"/>
          <w:sz w:val="24"/>
          <w:szCs w:val="24"/>
        </w:rPr>
        <w:t xml:space="preserve">, </w:t>
      </w:r>
      <w:r w:rsidR="00372470" w:rsidRPr="00DA03D3">
        <w:rPr>
          <w:rFonts w:ascii="Times New Roman" w:hAnsi="Times New Roman" w:cs="Times New Roman"/>
          <w:sz w:val="24"/>
          <w:szCs w:val="24"/>
        </w:rPr>
        <w:t>Het</w:t>
      </w:r>
      <w:r w:rsidRPr="00DA03D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A03D3">
        <w:rPr>
          <w:rFonts w:ascii="Times New Roman" w:hAnsi="Times New Roman" w:cs="Times New Roman"/>
          <w:sz w:val="24"/>
          <w:szCs w:val="24"/>
        </w:rPr>
        <w:t xml:space="preserve">and </w:t>
      </w:r>
      <w:r w:rsidR="00372470" w:rsidRPr="00DA03D3">
        <w:rPr>
          <w:rFonts w:ascii="Times New Roman" w:hAnsi="Times New Roman" w:cs="Times New Roman"/>
          <w:sz w:val="24"/>
          <w:szCs w:val="24"/>
        </w:rPr>
        <w:t>Hom</w:t>
      </w:r>
      <w:r w:rsidRPr="00DA03D3">
        <w:rPr>
          <w:rFonts w:ascii="Times New Roman" w:hAnsi="Times New Roman" w:cs="Times New Roman"/>
          <w:sz w:val="24"/>
          <w:szCs w:val="24"/>
        </w:rPr>
        <w:t xml:space="preserve"> mice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 xml:space="preserve">N = 5 in each group. ***: p &lt; 0.001, **: p &lt; 0.01, *: p &lt; 0.05. </w:t>
      </w:r>
      <w:r w:rsidR="00E63285"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E63285"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DA03D3">
        <w:rPr>
          <w:rFonts w:ascii="Times New Roman" w:hAnsi="Times New Roman" w:cs="Times New Roman"/>
          <w:sz w:val="24"/>
          <w:szCs w:val="24"/>
        </w:rPr>
        <w:t xml:space="preserve">Quantification of interventricular septum thickness in </w:t>
      </w:r>
      <w:r w:rsidR="00031FCB" w:rsidRPr="00DA03D3">
        <w:rPr>
          <w:rFonts w:ascii="Times New Roman" w:hAnsi="Times New Roman" w:cs="Times New Roman"/>
          <w:i/>
          <w:iCs/>
          <w:sz w:val="24"/>
          <w:szCs w:val="24"/>
        </w:rPr>
        <w:t>Dsg2</w:t>
      </w:r>
      <w:r w:rsidR="00031FCB" w:rsidRPr="00DA03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F536C/F536C</w:t>
      </w:r>
      <w:r w:rsidRPr="00DA03D3">
        <w:rPr>
          <w:rFonts w:ascii="Times New Roman" w:hAnsi="Times New Roman" w:cs="Times New Roman"/>
          <w:sz w:val="24"/>
          <w:szCs w:val="24"/>
        </w:rPr>
        <w:t xml:space="preserve"> mice from 2- to 10-week-old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 xml:space="preserve">N = 5 in each group. #: p &lt; 0.05 compared with the heart </w:t>
      </w:r>
      <w:r w:rsidR="00534F36" w:rsidRPr="00DA03D3">
        <w:rPr>
          <w:rFonts w:ascii="Times New Roman" w:hAnsi="Times New Roman" w:cs="Times New Roman"/>
          <w:sz w:val="24"/>
          <w:szCs w:val="24"/>
        </w:rPr>
        <w:t>of</w:t>
      </w:r>
      <w:r w:rsidRPr="00DA03D3">
        <w:rPr>
          <w:rFonts w:ascii="Times New Roman" w:hAnsi="Times New Roman" w:cs="Times New Roman"/>
          <w:sz w:val="24"/>
          <w:szCs w:val="24"/>
        </w:rPr>
        <w:t xml:space="preserve"> 4-week-old mice</w:t>
      </w:r>
      <w:r w:rsidR="004B7377" w:rsidRPr="00DA03D3">
        <w:rPr>
          <w:rFonts w:ascii="Times New Roman" w:hAnsi="Times New Roman" w:cs="Times New Roman"/>
          <w:sz w:val="24"/>
          <w:szCs w:val="24"/>
        </w:rPr>
        <w:t>; ns, not significant</w:t>
      </w:r>
      <w:r w:rsidRPr="00DA03D3">
        <w:rPr>
          <w:rFonts w:ascii="Times New Roman" w:hAnsi="Times New Roman" w:cs="Times New Roman"/>
          <w:sz w:val="24"/>
          <w:szCs w:val="24"/>
        </w:rPr>
        <w:t xml:space="preserve">. </w:t>
      </w:r>
      <w:r w:rsidR="00CC7A98" w:rsidRPr="00DA03D3">
        <w:rPr>
          <w:rFonts w:ascii="Times New Roman" w:hAnsi="Times New Roman" w:cs="Times New Roman"/>
          <w:sz w:val="24"/>
          <w:szCs w:val="24"/>
        </w:rPr>
        <w:t>One-way ANOVA and Turkey’s multiple comparisons test w</w:t>
      </w:r>
      <w:r w:rsidR="00BE7445" w:rsidRPr="00DA03D3">
        <w:rPr>
          <w:rFonts w:ascii="Times New Roman" w:hAnsi="Times New Roman" w:cs="Times New Roman" w:hint="eastAsia"/>
          <w:sz w:val="24"/>
          <w:szCs w:val="24"/>
        </w:rPr>
        <w:t>as</w:t>
      </w:r>
      <w:r w:rsidR="00CC7A98" w:rsidRPr="00DA03D3">
        <w:rPr>
          <w:rFonts w:ascii="Times New Roman" w:hAnsi="Times New Roman" w:cs="Times New Roman"/>
          <w:sz w:val="24"/>
          <w:szCs w:val="24"/>
        </w:rPr>
        <w:t xml:space="preserve"> used to analyze the data</w:t>
      </w:r>
      <w:r w:rsidR="00CC7A98" w:rsidRPr="00DA03D3">
        <w:rPr>
          <w:rFonts w:ascii="Times New Roman" w:hAnsi="Times New Roman" w:cs="Times New Roman" w:hint="eastAsia"/>
          <w:sz w:val="24"/>
          <w:szCs w:val="24"/>
        </w:rPr>
        <w:t>.</w:t>
      </w:r>
      <w:r w:rsidR="00E63285" w:rsidRPr="00DA03D3">
        <w:rPr>
          <w:rFonts w:ascii="Times New Roman" w:hAnsi="Times New Roman" w:cs="Times New Roman"/>
          <w:sz w:val="24"/>
          <w:szCs w:val="24"/>
        </w:rPr>
        <w:br w:type="page"/>
      </w:r>
    </w:p>
    <w:p w14:paraId="1AF1C569" w14:textId="11EFEFAC" w:rsidR="003E21E2" w:rsidRPr="00DA03D3" w:rsidRDefault="00686E62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3D3">
        <w:rPr>
          <w:noProof/>
          <w:lang w:eastAsia="en-US"/>
        </w:rPr>
        <w:lastRenderedPageBreak/>
        <w:drawing>
          <wp:inline distT="0" distB="0" distL="0" distR="0" wp14:anchorId="2BE831D4" wp14:editId="309E4DD8">
            <wp:extent cx="5274310" cy="7548880"/>
            <wp:effectExtent l="0" t="0" r="2540" b="0"/>
            <wp:docPr id="204707969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4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F1500" w14:textId="5AFBE3FD" w:rsidR="003E21E2" w:rsidRPr="00DA03D3" w:rsidRDefault="003E21E2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F1561" w:rsidRPr="00DA03D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Failed to induce the phenotypes of ACM under the chronical pharmacological stress with ISO in heterozygous </w:t>
      </w:r>
      <w:r w:rsidRPr="00DA03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="00A979F5" w:rsidRPr="00DA03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sg</w:t>
      </w:r>
      <w:r w:rsidRPr="00DA03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DA03D3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F536C/WT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mice.</w:t>
      </w:r>
      <w:r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Schematic </w:t>
      </w:r>
      <w:r w:rsidRPr="00DA03D3">
        <w:rPr>
          <w:rFonts w:ascii="Times New Roman" w:hAnsi="Times New Roman" w:cs="Times New Roman"/>
          <w:sz w:val="24"/>
          <w:szCs w:val="24"/>
        </w:rPr>
        <w:lastRenderedPageBreak/>
        <w:t>diagram showing the strategy of the chronical</w:t>
      </w:r>
      <w:r w:rsidR="009D4C23" w:rsidRPr="00DA03D3">
        <w:rPr>
          <w:rFonts w:ascii="Times New Roman" w:hAnsi="Times New Roman" w:cs="Times New Roman" w:hint="eastAsia"/>
          <w:sz w:val="24"/>
          <w:szCs w:val="24"/>
        </w:rPr>
        <w:t>ly</w:t>
      </w:r>
      <w:r w:rsidRPr="00DA03D3">
        <w:rPr>
          <w:rFonts w:ascii="Times New Roman" w:hAnsi="Times New Roman" w:cs="Times New Roman"/>
          <w:sz w:val="24"/>
          <w:szCs w:val="24"/>
        </w:rPr>
        <w:t xml:space="preserve"> pharmacological stress with ISO. Created with Biorender.com under academic license.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Representative images of M-mode echocardiography of LV geometry and systolic function in WT and </w:t>
      </w:r>
      <w:r w:rsidRPr="00DA03D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A979F5" w:rsidRPr="00DA03D3">
        <w:rPr>
          <w:rFonts w:ascii="Times New Roman" w:hAnsi="Times New Roman" w:cs="Times New Roman"/>
          <w:i/>
          <w:iCs/>
          <w:sz w:val="24"/>
          <w:szCs w:val="24"/>
        </w:rPr>
        <w:t>sg</w:t>
      </w:r>
      <w:r w:rsidRPr="00DA03D3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DA03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F536C/WT</w:t>
      </w:r>
      <w:r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="009F1561" w:rsidRPr="00DA03D3">
        <w:rPr>
          <w:rFonts w:ascii="Times New Roman" w:hAnsi="Times New Roman" w:cs="Times New Roman"/>
          <w:sz w:val="24"/>
          <w:szCs w:val="24"/>
        </w:rPr>
        <w:t xml:space="preserve">(Het) </w:t>
      </w:r>
      <w:r w:rsidRPr="00DA03D3">
        <w:rPr>
          <w:rFonts w:ascii="Times New Roman" w:hAnsi="Times New Roman" w:cs="Times New Roman"/>
          <w:sz w:val="24"/>
          <w:szCs w:val="24"/>
        </w:rPr>
        <w:t>mice after 2-week treatment with ISO.</w:t>
      </w:r>
      <w:r w:rsidR="00CC71E8" w:rsidRPr="00DA03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C71E8" w:rsidRPr="00DA03D3">
        <w:rPr>
          <w:rFonts w:ascii="Times New Roman" w:hAnsi="Times New Roman" w:cs="Times New Roman"/>
          <w:sz w:val="24"/>
          <w:szCs w:val="24"/>
        </w:rPr>
        <w:t>ns, not significant</w:t>
      </w:r>
      <w:r w:rsidR="00CC71E8" w:rsidRPr="00DA03D3">
        <w:rPr>
          <w:rFonts w:ascii="Times New Roman" w:hAnsi="Times New Roman" w:cs="Times New Roman" w:hint="eastAsia"/>
          <w:sz w:val="24"/>
          <w:szCs w:val="24"/>
        </w:rPr>
        <w:t>.</w:t>
      </w:r>
      <w:r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Quantification of LV geometry (LVDD, LVDS, thickness of free wall and interventricular septum) and systolic function (LVEF and LVFS) in WT and </w:t>
      </w:r>
      <w:r w:rsidR="009F1561" w:rsidRPr="00DA03D3">
        <w:rPr>
          <w:rFonts w:ascii="Times New Roman" w:hAnsi="Times New Roman" w:cs="Times New Roman"/>
          <w:sz w:val="24"/>
          <w:szCs w:val="24"/>
        </w:rPr>
        <w:t>Het</w:t>
      </w:r>
      <w:r w:rsidRPr="00DA03D3">
        <w:rPr>
          <w:rFonts w:ascii="Times New Roman" w:hAnsi="Times New Roman" w:cs="Times New Roman"/>
          <w:sz w:val="24"/>
          <w:szCs w:val="24"/>
        </w:rPr>
        <w:t xml:space="preserve"> mice after 2-week treatment with ISO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 xml:space="preserve">N=6 in WT group, and N=8 in Het group. </w:t>
      </w:r>
      <w:r w:rsidR="00CC71E8" w:rsidRPr="00DA03D3">
        <w:rPr>
          <w:rFonts w:ascii="Times New Roman" w:hAnsi="Times New Roman" w:cs="Times New Roman"/>
          <w:sz w:val="24"/>
          <w:szCs w:val="24"/>
        </w:rPr>
        <w:t>ns, not significant</w:t>
      </w:r>
      <w:r w:rsidR="00CC71E8" w:rsidRPr="00DA03D3">
        <w:rPr>
          <w:rFonts w:ascii="Times New Roman" w:hAnsi="Times New Roman" w:cs="Times New Roman" w:hint="eastAsia"/>
          <w:sz w:val="24"/>
          <w:szCs w:val="24"/>
        </w:rPr>
        <w:t>.</w:t>
      </w:r>
      <w:r w:rsidR="00CC71E8"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Representative images of Masson’s staining in WT and </w:t>
      </w:r>
      <w:r w:rsidR="009F1561" w:rsidRPr="00DA03D3">
        <w:rPr>
          <w:rFonts w:ascii="Times New Roman" w:hAnsi="Times New Roman" w:cs="Times New Roman"/>
          <w:sz w:val="24"/>
          <w:szCs w:val="24"/>
        </w:rPr>
        <w:t>Het</w:t>
      </w:r>
      <w:r w:rsidRPr="00DA03D3">
        <w:rPr>
          <w:rFonts w:ascii="Times New Roman" w:hAnsi="Times New Roman" w:cs="Times New Roman"/>
          <w:sz w:val="24"/>
          <w:szCs w:val="24"/>
        </w:rPr>
        <w:t xml:space="preserve"> mice after 2-week treatment with ISO. Scale bar 1mm.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Quantification of global fibrosis and wall thickness of both ventricles in WT and </w:t>
      </w:r>
      <w:r w:rsidR="009F1561" w:rsidRPr="00DA03D3">
        <w:rPr>
          <w:rFonts w:ascii="Times New Roman" w:hAnsi="Times New Roman" w:cs="Times New Roman"/>
          <w:sz w:val="24"/>
          <w:szCs w:val="24"/>
        </w:rPr>
        <w:t xml:space="preserve">Het </w:t>
      </w:r>
      <w:r w:rsidRPr="00DA03D3">
        <w:rPr>
          <w:rFonts w:ascii="Times New Roman" w:hAnsi="Times New Roman" w:cs="Times New Roman"/>
          <w:sz w:val="24"/>
          <w:szCs w:val="24"/>
        </w:rPr>
        <w:t>mice after 2-week treatment with ISO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 xml:space="preserve">N = 6 in WT group, and N=8 in Het group. </w:t>
      </w:r>
      <w:r w:rsidR="00CC71E8" w:rsidRPr="00DA03D3">
        <w:rPr>
          <w:rFonts w:ascii="Times New Roman" w:hAnsi="Times New Roman" w:cs="Times New Roman"/>
          <w:sz w:val="24"/>
          <w:szCs w:val="24"/>
        </w:rPr>
        <w:t>ns, not significant</w:t>
      </w:r>
      <w:r w:rsidR="00CC71E8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>Unpaired t</w:t>
      </w:r>
      <w:r w:rsidR="009D4C23" w:rsidRPr="00DA03D3">
        <w:rPr>
          <w:rFonts w:ascii="Times New Roman" w:hAnsi="Times New Roman" w:cs="Times New Roman"/>
          <w:sz w:val="24"/>
          <w:szCs w:val="24"/>
        </w:rPr>
        <w:t>-</w:t>
      </w:r>
      <w:r w:rsidRPr="00DA03D3">
        <w:rPr>
          <w:rFonts w:ascii="Times New Roman" w:hAnsi="Times New Roman" w:cs="Times New Roman"/>
          <w:sz w:val="24"/>
          <w:szCs w:val="24"/>
        </w:rPr>
        <w:t>test was used to analyze the data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>.</w:t>
      </w:r>
      <w:r w:rsidRPr="00DA03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120549" w14:textId="5061A2B3" w:rsidR="00A979F5" w:rsidRPr="00DA03D3" w:rsidRDefault="00A979F5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AB9D6B" w14:textId="6EC2FD64" w:rsidR="00A979F5" w:rsidRPr="00DA03D3" w:rsidRDefault="00A979F5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7FD845" w14:textId="48989B1E" w:rsidR="00A979F5" w:rsidRPr="00DA03D3" w:rsidRDefault="00A979F5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83B5C0" w14:textId="54E05726" w:rsidR="00A979F5" w:rsidRPr="00DA03D3" w:rsidRDefault="00A979F5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D7C22D3" w14:textId="5E50C035" w:rsidR="00A979F5" w:rsidRPr="00DA03D3" w:rsidRDefault="00A979F5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EA9D00" w14:textId="7595EA7B" w:rsidR="00A979F5" w:rsidRPr="00DA03D3" w:rsidRDefault="00A979F5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515697" w14:textId="77777777" w:rsidR="00A979F5" w:rsidRPr="00DA03D3" w:rsidRDefault="00A979F5" w:rsidP="00047969">
      <w:pPr>
        <w:spacing w:line="48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14:paraId="51458242" w14:textId="77777777" w:rsidR="003E21E2" w:rsidRPr="00DA03D3" w:rsidRDefault="003E21E2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A2EEF9" w14:textId="77777777" w:rsidR="003E21E2" w:rsidRPr="00DA03D3" w:rsidRDefault="003E21E2" w:rsidP="0004796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4158D8" w14:textId="77777777" w:rsidR="00925737" w:rsidRPr="00DA03D3" w:rsidRDefault="00925737" w:rsidP="0004796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35F06B" w14:textId="77777777" w:rsidR="00925737" w:rsidRPr="00DA03D3" w:rsidRDefault="00925737" w:rsidP="0004796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D62D4" w14:textId="34480585" w:rsidR="003E21E2" w:rsidRPr="00DA03D3" w:rsidRDefault="002429DA" w:rsidP="0004796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03D3">
        <w:rPr>
          <w:noProof/>
          <w:lang w:eastAsia="en-US"/>
        </w:rPr>
        <w:drawing>
          <wp:inline distT="0" distB="0" distL="0" distR="0" wp14:anchorId="7D6C7591" wp14:editId="5C2B0630">
            <wp:extent cx="5274310" cy="4789805"/>
            <wp:effectExtent l="0" t="0" r="2540" b="0"/>
            <wp:docPr id="18592829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8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551A8" w14:textId="1C02C5EA" w:rsidR="003E21E2" w:rsidRPr="00DA03D3" w:rsidRDefault="003E21E2" w:rsidP="0004796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93E83" w:rsidRPr="00DA03D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654C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DSG2-F536C </w:t>
      </w:r>
      <w:r w:rsidR="00EB0063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wa</w:t>
      </w:r>
      <w:r w:rsidR="006A654C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s</w:t>
      </w:r>
      <w:r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degraded via </w:t>
      </w:r>
      <w:r w:rsidR="006635F6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the </w:t>
      </w:r>
      <w:r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ubiquitin-proteasome </w:t>
      </w:r>
      <w:r w:rsidR="006635F6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signaling</w:t>
      </w:r>
      <w:r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14:paraId="373BF6C6" w14:textId="4E99546C" w:rsidR="003E21E2" w:rsidRPr="00DA03D3" w:rsidRDefault="003E21E2" w:rsidP="00047969">
      <w:pPr>
        <w:spacing w:line="480" w:lineRule="auto"/>
        <w:rPr>
          <w:rFonts w:ascii="Times New Roman" w:eastAsia="DengXi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3781C"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Relative mRNA levels of </w:t>
      </w:r>
      <w:r w:rsidRPr="00DA03D3">
        <w:rPr>
          <w:rFonts w:ascii="Times New Roman" w:hAnsi="Times New Roman" w:cs="Times New Roman"/>
          <w:i/>
          <w:iCs/>
          <w:sz w:val="24"/>
          <w:szCs w:val="24"/>
        </w:rPr>
        <w:t>Dsg2</w:t>
      </w:r>
      <w:r w:rsidRPr="00DA03D3">
        <w:rPr>
          <w:rFonts w:ascii="Times New Roman" w:hAnsi="Times New Roman" w:cs="Times New Roman"/>
          <w:sz w:val="24"/>
          <w:szCs w:val="24"/>
        </w:rPr>
        <w:t xml:space="preserve"> in </w:t>
      </w:r>
      <w:r w:rsidR="005414F1" w:rsidRPr="00DA03D3">
        <w:rPr>
          <w:rFonts w:ascii="Times New Roman" w:hAnsi="Times New Roman" w:cs="Times New Roman"/>
          <w:sz w:val="24"/>
          <w:szCs w:val="24"/>
        </w:rPr>
        <w:t xml:space="preserve">the </w:t>
      </w:r>
      <w:r w:rsidRPr="00DA03D3">
        <w:rPr>
          <w:rFonts w:ascii="Times New Roman" w:hAnsi="Times New Roman" w:cs="Times New Roman"/>
          <w:sz w:val="24"/>
          <w:szCs w:val="24"/>
        </w:rPr>
        <w:t xml:space="preserve">hearts </w:t>
      </w:r>
      <w:r w:rsidR="006635F6" w:rsidRPr="00DA03D3">
        <w:rPr>
          <w:rFonts w:ascii="Times New Roman" w:hAnsi="Times New Roman" w:cs="Times New Roman"/>
          <w:sz w:val="24"/>
          <w:szCs w:val="24"/>
        </w:rPr>
        <w:t>of</w:t>
      </w:r>
      <w:r w:rsidRPr="00DA03D3">
        <w:rPr>
          <w:rFonts w:ascii="Times New Roman" w:hAnsi="Times New Roman" w:cs="Times New Roman"/>
          <w:sz w:val="24"/>
          <w:szCs w:val="24"/>
        </w:rPr>
        <w:t xml:space="preserve"> 10-week-old </w:t>
      </w:r>
      <w:r w:rsidR="009F1561" w:rsidRPr="00DA03D3">
        <w:rPr>
          <w:rFonts w:ascii="Times New Roman" w:hAnsi="Times New Roman" w:cs="Times New Roman"/>
          <w:sz w:val="24"/>
          <w:szCs w:val="24"/>
        </w:rPr>
        <w:t>WT, Het and Hom</w:t>
      </w:r>
      <w:r w:rsidR="009F1561" w:rsidRPr="00DA03D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06B0" w:rsidRPr="00DA03D3">
        <w:rPr>
          <w:rFonts w:ascii="Times New Roman" w:hAnsi="Times New Roman" w:cs="Times New Roman"/>
          <w:sz w:val="24"/>
          <w:szCs w:val="24"/>
        </w:rPr>
        <w:t>mice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 xml:space="preserve">N = 3 in each group.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3781C"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Representative western blot and quantification of DSG2-Flag in HER293T cells transfected with plasmid</w:t>
      </w:r>
      <w:r w:rsidR="009D4C23" w:rsidRPr="00DA03D3">
        <w:rPr>
          <w:rFonts w:ascii="Times New Roman" w:hAnsi="Times New Roman" w:cs="Times New Roman"/>
          <w:sz w:val="24"/>
          <w:szCs w:val="24"/>
        </w:rPr>
        <w:t>s</w:t>
      </w:r>
      <w:r w:rsidRPr="00DA03D3">
        <w:rPr>
          <w:rFonts w:ascii="Times New Roman" w:hAnsi="Times New Roman" w:cs="Times New Roman"/>
          <w:sz w:val="24"/>
          <w:szCs w:val="24"/>
        </w:rPr>
        <w:t xml:space="preserve"> with mutant or WT mice </w:t>
      </w:r>
      <w:r w:rsidRPr="00DA03D3">
        <w:rPr>
          <w:rFonts w:ascii="Times New Roman" w:hAnsi="Times New Roman" w:cs="Times New Roman"/>
          <w:i/>
          <w:iCs/>
          <w:sz w:val="24"/>
          <w:szCs w:val="24"/>
        </w:rPr>
        <w:t>Dsg2</w:t>
      </w:r>
      <w:r w:rsidRPr="00DA03D3">
        <w:rPr>
          <w:rFonts w:ascii="Times New Roman" w:hAnsi="Times New Roman" w:cs="Times New Roman"/>
          <w:sz w:val="24"/>
          <w:szCs w:val="24"/>
        </w:rPr>
        <w:t xml:space="preserve"> cDNA and a C-terminal 3xflag epitope. The DSG2-Flag was detected by anti-DSG2 and anti-</w:t>
      </w:r>
      <w:r w:rsidR="00987171" w:rsidRPr="00DA03D3">
        <w:rPr>
          <w:rFonts w:ascii="Times New Roman" w:hAnsi="Times New Roman" w:cs="Times New Roman"/>
          <w:sz w:val="24"/>
          <w:szCs w:val="24"/>
        </w:rPr>
        <w:t>Flag</w:t>
      </w:r>
      <w:r w:rsidRPr="00DA03D3">
        <w:rPr>
          <w:rFonts w:ascii="Times New Roman" w:hAnsi="Times New Roman" w:cs="Times New Roman"/>
          <w:sz w:val="24"/>
          <w:szCs w:val="24"/>
        </w:rPr>
        <w:t xml:space="preserve"> antibody respectively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 xml:space="preserve">N = 3 in each group.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3781C"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The predicted 3D model of extracellular and transmembrane domains (55</w:t>
      </w:r>
      <w:r w:rsidRPr="00DA03D3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Pr="00DA03D3">
        <w:rPr>
          <w:rFonts w:ascii="Times New Roman" w:hAnsi="Times New Roman" w:cs="Times New Roman"/>
          <w:sz w:val="24"/>
          <w:szCs w:val="24"/>
        </w:rPr>
        <w:t>- 619</w:t>
      </w:r>
      <w:r w:rsidRPr="00DA03D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A03D3">
        <w:rPr>
          <w:rFonts w:ascii="Times New Roman" w:hAnsi="Times New Roman" w:cs="Times New Roman"/>
          <w:sz w:val="24"/>
          <w:szCs w:val="24"/>
        </w:rPr>
        <w:t xml:space="preserve"> amino acid) of wild</w:t>
      </w:r>
      <w:r w:rsidR="009D4C23" w:rsidRPr="00DA03D3">
        <w:rPr>
          <w:rFonts w:ascii="Times New Roman" w:hAnsi="Times New Roman" w:cs="Times New Roman"/>
          <w:sz w:val="24"/>
          <w:szCs w:val="24"/>
        </w:rPr>
        <w:t>-</w:t>
      </w:r>
      <w:r w:rsidRPr="00DA03D3">
        <w:rPr>
          <w:rFonts w:ascii="Times New Roman" w:hAnsi="Times New Roman" w:cs="Times New Roman"/>
          <w:sz w:val="24"/>
          <w:szCs w:val="24"/>
        </w:rPr>
        <w:t xml:space="preserve">type DSG2 protein (blue) and the variant DSG2-F536C protein (green) via </w:t>
      </w:r>
      <w:r w:rsidRPr="00DA03D3">
        <w:rPr>
          <w:rFonts w:ascii="Times New Roman" w:hAnsi="Times New Roman" w:cs="Times New Roman"/>
          <w:sz w:val="24"/>
          <w:szCs w:val="24"/>
        </w:rPr>
        <w:lastRenderedPageBreak/>
        <w:t xml:space="preserve">AlphaFold2. The black dashed box indicated </w:t>
      </w:r>
      <w:r w:rsidR="009D4C23" w:rsidRPr="00DA03D3">
        <w:rPr>
          <w:rFonts w:ascii="Times New Roman" w:hAnsi="Times New Roman" w:cs="Times New Roman"/>
          <w:sz w:val="24"/>
          <w:szCs w:val="24"/>
        </w:rPr>
        <w:t xml:space="preserve">a </w:t>
      </w:r>
      <w:r w:rsidRPr="00DA03D3">
        <w:rPr>
          <w:rFonts w:ascii="Times New Roman" w:hAnsi="Times New Roman" w:cs="Times New Roman"/>
          <w:sz w:val="24"/>
          <w:szCs w:val="24"/>
        </w:rPr>
        <w:t>similar secondary structure at the variant site, and the purple indicated the mutated amino acid.</w:t>
      </w:r>
      <w:r w:rsidR="002429DA"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2429DA"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2429DA"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429DA" w:rsidRPr="00DA03D3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</w:t>
      </w:r>
      <w:r w:rsidR="002429DA" w:rsidRPr="00DA03D3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>C</w:t>
      </w:r>
      <w:r w:rsidR="002429DA" w:rsidRPr="00DA03D3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omparison of the three-dimensional structures </w:t>
      </w:r>
      <w:r w:rsidR="002429DA" w:rsidRPr="00DA03D3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between </w:t>
      </w:r>
      <w:r w:rsidR="002429DA" w:rsidRPr="00DA03D3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vDSG2</w:t>
      </w:r>
      <w:r w:rsidR="002429DA" w:rsidRPr="00DA03D3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(green)</w:t>
      </w:r>
      <w:r w:rsidR="002429DA" w:rsidRPr="00DA03D3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 xml:space="preserve"> and wtDSG2</w:t>
      </w:r>
      <w:r w:rsidR="002429DA" w:rsidRPr="00DA03D3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 (blue). </w:t>
      </w:r>
      <w:r w:rsidR="002429DA" w:rsidRPr="00DA03D3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The red segments indicate the regions of abnormal folding in vDSG2, whereas the yellow segments represent the corresponding normal structure in wtDSG2.</w:t>
      </w:r>
      <w:r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429DA"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Relative mRNA levels of </w:t>
      </w:r>
      <w:r w:rsidRPr="00DA03D3">
        <w:rPr>
          <w:rFonts w:ascii="Times New Roman" w:hAnsi="Times New Roman" w:cs="Times New Roman"/>
          <w:i/>
          <w:iCs/>
          <w:sz w:val="24"/>
          <w:szCs w:val="24"/>
        </w:rPr>
        <w:t>Dsg2</w:t>
      </w:r>
      <w:r w:rsidRPr="00DA03D3">
        <w:rPr>
          <w:rFonts w:ascii="Times New Roman" w:hAnsi="Times New Roman" w:cs="Times New Roman"/>
          <w:sz w:val="24"/>
          <w:szCs w:val="24"/>
        </w:rPr>
        <w:t xml:space="preserve"> in </w:t>
      </w:r>
      <w:r w:rsidR="00693353" w:rsidRPr="00DA03D3">
        <w:rPr>
          <w:rFonts w:ascii="Times New Roman" w:hAnsi="Times New Roman" w:cs="Times New Roman"/>
          <w:sz w:val="24"/>
          <w:szCs w:val="24"/>
        </w:rPr>
        <w:t xml:space="preserve">HL-1 </w:t>
      </w:r>
      <w:r w:rsidR="00693353" w:rsidRPr="00DA03D3">
        <w:rPr>
          <w:rFonts w:ascii="Times New Roman" w:hAnsi="Times New Roman" w:cs="Times New Roman" w:hint="eastAsia"/>
          <w:sz w:val="24"/>
          <w:szCs w:val="24"/>
        </w:rPr>
        <w:t>cell</w:t>
      </w:r>
      <w:r w:rsidR="00693353" w:rsidRPr="00DA03D3">
        <w:rPr>
          <w:rFonts w:ascii="Times New Roman" w:hAnsi="Times New Roman" w:cs="Times New Roman"/>
          <w:sz w:val="24"/>
          <w:szCs w:val="24"/>
        </w:rPr>
        <w:t>s</w:t>
      </w:r>
      <w:r w:rsidR="00A8159D" w:rsidRPr="00DA03D3">
        <w:rPr>
          <w:rFonts w:ascii="Times New Roman" w:hAnsi="Times New Roman" w:cs="Times New Roman"/>
          <w:sz w:val="24"/>
          <w:szCs w:val="24"/>
        </w:rPr>
        <w:t xml:space="preserve">, </w:t>
      </w:r>
      <w:r w:rsidR="00693353" w:rsidRPr="00DA03D3">
        <w:rPr>
          <w:rFonts w:ascii="Times New Roman" w:hAnsi="Times New Roman" w:cs="Times New Roman"/>
          <w:sz w:val="24"/>
          <w:szCs w:val="24"/>
        </w:rPr>
        <w:t>HL-1 cells</w:t>
      </w:r>
      <w:r w:rsidR="00A8159D" w:rsidRPr="00DA03D3">
        <w:rPr>
          <w:rFonts w:ascii="Times New Roman" w:hAnsi="Times New Roman" w:cs="Times New Roman"/>
          <w:sz w:val="24"/>
          <w:szCs w:val="24"/>
        </w:rPr>
        <w:t xml:space="preserve"> with stable expre</w:t>
      </w:r>
      <w:r w:rsidR="00947003">
        <w:rPr>
          <w:rFonts w:ascii="Times New Roman" w:hAnsi="Times New Roman" w:cs="Times New Roman" w:hint="eastAsia"/>
          <w:sz w:val="24"/>
          <w:szCs w:val="24"/>
        </w:rPr>
        <w:t>s</w:t>
      </w:r>
      <w:r w:rsidR="00A8159D" w:rsidRPr="00DA03D3">
        <w:rPr>
          <w:rFonts w:ascii="Times New Roman" w:hAnsi="Times New Roman" w:cs="Times New Roman"/>
          <w:sz w:val="24"/>
          <w:szCs w:val="24"/>
        </w:rPr>
        <w:t>sion of variant DSG2 (vDSG2) and wild type DSG2 (wtDSG2)</w:t>
      </w:r>
      <w:r w:rsidR="00CC7A98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 xml:space="preserve">N = 3 in each group. </w:t>
      </w:r>
      <w:r w:rsidR="00693353"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2429DA"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693353"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93353"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="002F5517" w:rsidRPr="00DA03D3">
        <w:rPr>
          <w:rFonts w:ascii="Times New Roman" w:hAnsi="Times New Roman" w:cs="Times New Roman"/>
          <w:sz w:val="24"/>
          <w:szCs w:val="24"/>
        </w:rPr>
        <w:t>Representative western blot and quantification of DSG2-Flag and β-Ca</w:t>
      </w:r>
      <w:r w:rsidR="002F5517" w:rsidRPr="00DA03D3">
        <w:rPr>
          <w:rFonts w:ascii="Times New Roman" w:hAnsi="Times New Roman" w:cs="Times New Roman" w:hint="eastAsia"/>
          <w:sz w:val="24"/>
          <w:szCs w:val="24"/>
        </w:rPr>
        <w:t>tenin</w:t>
      </w:r>
      <w:r w:rsidR="002F5517"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="003457EE" w:rsidRPr="00DA03D3">
        <w:rPr>
          <w:rFonts w:ascii="Times New Roman" w:hAnsi="Times New Roman" w:cs="Times New Roman" w:hint="eastAsia"/>
          <w:sz w:val="24"/>
          <w:szCs w:val="24"/>
        </w:rPr>
        <w:t>protein</w:t>
      </w:r>
      <w:r w:rsidR="003457EE"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="002F5517" w:rsidRPr="00DA03D3">
        <w:rPr>
          <w:rFonts w:ascii="Times New Roman" w:hAnsi="Times New Roman" w:cs="Times New Roman"/>
          <w:sz w:val="24"/>
          <w:szCs w:val="24"/>
        </w:rPr>
        <w:t>levels in HL-wtDSG2 treated with MG132</w:t>
      </w:r>
      <w:r w:rsidR="00CC7A98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2F5517" w:rsidRPr="00DA03D3">
        <w:rPr>
          <w:rFonts w:ascii="Times New Roman" w:hAnsi="Times New Roman" w:cs="Times New Roman"/>
          <w:sz w:val="24"/>
          <w:szCs w:val="24"/>
        </w:rPr>
        <w:t xml:space="preserve">N = 3 in both groups. </w:t>
      </w:r>
      <w:r w:rsidR="00CC7A98" w:rsidRPr="00DA03D3">
        <w:rPr>
          <w:rFonts w:ascii="Times New Roman" w:eastAsia="DengXian" w:hAnsi="Times New Roman" w:cs="Times New Roman"/>
          <w:sz w:val="24"/>
          <w:szCs w:val="24"/>
        </w:rPr>
        <w:t>Kruskal-Wallis test with Dunn’s multiple comparison test</w:t>
      </w:r>
      <w:r w:rsidR="00CC7A98" w:rsidRPr="00DA03D3">
        <w:rPr>
          <w:rFonts w:ascii="Times New Roman" w:eastAsia="DengXian" w:hAnsi="Times New Roman" w:cs="Times New Roman" w:hint="eastAsia"/>
          <w:sz w:val="24"/>
          <w:szCs w:val="24"/>
        </w:rPr>
        <w:t xml:space="preserve"> w</w:t>
      </w:r>
      <w:r w:rsidR="00206FAF" w:rsidRPr="00DA03D3">
        <w:rPr>
          <w:rFonts w:ascii="Times New Roman" w:eastAsia="DengXian" w:hAnsi="Times New Roman" w:cs="Times New Roman" w:hint="eastAsia"/>
          <w:sz w:val="24"/>
          <w:szCs w:val="24"/>
        </w:rPr>
        <w:t>as</w:t>
      </w:r>
      <w:r w:rsidR="00CC7A98" w:rsidRPr="00DA03D3">
        <w:rPr>
          <w:rFonts w:ascii="Times New Roman" w:eastAsia="DengXian" w:hAnsi="Times New Roman" w:cs="Times New Roman" w:hint="eastAsia"/>
          <w:sz w:val="24"/>
          <w:szCs w:val="24"/>
        </w:rPr>
        <w:t xml:space="preserve"> used to analyze DSG2-Flag levels</w:t>
      </w:r>
      <w:r w:rsidR="00CC7A98" w:rsidRPr="00DA03D3">
        <w:rPr>
          <w:rFonts w:ascii="Times New Roman" w:hAnsi="Times New Roman" w:cs="Times New Roman" w:hint="eastAsia"/>
          <w:sz w:val="24"/>
          <w:szCs w:val="24"/>
        </w:rPr>
        <w:t xml:space="preserve"> in </w:t>
      </w:r>
      <w:proofErr w:type="spellStart"/>
      <w:r w:rsidR="00CC7A98" w:rsidRPr="00DA03D3">
        <w:rPr>
          <w:rFonts w:ascii="Times New Roman" w:hAnsi="Times New Roman" w:cs="Times New Roman" w:hint="eastAsia"/>
          <w:sz w:val="24"/>
          <w:szCs w:val="24"/>
        </w:rPr>
        <w:t>panle</w:t>
      </w:r>
      <w:proofErr w:type="spellEnd"/>
      <w:r w:rsidR="00CC7A98" w:rsidRPr="00DA03D3">
        <w:rPr>
          <w:rFonts w:ascii="Times New Roman" w:hAnsi="Times New Roman" w:cs="Times New Roman" w:hint="eastAsia"/>
          <w:sz w:val="24"/>
          <w:szCs w:val="24"/>
        </w:rPr>
        <w:t xml:space="preserve"> f. Otherwise, </w:t>
      </w:r>
      <w:r w:rsidR="002F5517" w:rsidRPr="00DA03D3">
        <w:rPr>
          <w:rFonts w:ascii="Times New Roman" w:hAnsi="Times New Roman" w:cs="Times New Roman"/>
          <w:sz w:val="24"/>
          <w:szCs w:val="24"/>
        </w:rPr>
        <w:t>One-way ANOVA and Turkey’s multiple comparisons test</w:t>
      </w:r>
      <w:r w:rsidR="00CC7A98" w:rsidRPr="00DA03D3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="00CC7A98" w:rsidRPr="00DA03D3">
        <w:rPr>
          <w:rFonts w:ascii="Times New Roman" w:hAnsi="Times New Roman" w:cs="Times New Roman"/>
          <w:sz w:val="24"/>
          <w:szCs w:val="24"/>
        </w:rPr>
        <w:t xml:space="preserve">Unpaired t test </w:t>
      </w:r>
      <w:r w:rsidR="002F5517" w:rsidRPr="00DA03D3">
        <w:rPr>
          <w:rFonts w:ascii="Times New Roman" w:hAnsi="Times New Roman" w:cs="Times New Roman"/>
          <w:sz w:val="24"/>
          <w:szCs w:val="24"/>
        </w:rPr>
        <w:t>w</w:t>
      </w:r>
      <w:r w:rsidR="00206FAF" w:rsidRPr="00DA03D3">
        <w:rPr>
          <w:rFonts w:ascii="Times New Roman" w:hAnsi="Times New Roman" w:cs="Times New Roman" w:hint="eastAsia"/>
          <w:sz w:val="24"/>
          <w:szCs w:val="24"/>
        </w:rPr>
        <w:t>as</w:t>
      </w:r>
      <w:r w:rsidR="002F5517" w:rsidRPr="00DA03D3">
        <w:rPr>
          <w:rFonts w:ascii="Times New Roman" w:hAnsi="Times New Roman" w:cs="Times New Roman"/>
          <w:sz w:val="24"/>
          <w:szCs w:val="24"/>
        </w:rPr>
        <w:t xml:space="preserve"> used to analyze</w:t>
      </w:r>
      <w:r w:rsidR="00CC7A98" w:rsidRPr="00DA03D3">
        <w:rPr>
          <w:rFonts w:ascii="Times New Roman" w:hAnsi="Times New Roman" w:cs="Times New Roman" w:hint="eastAsia"/>
          <w:sz w:val="24"/>
          <w:szCs w:val="24"/>
        </w:rPr>
        <w:t xml:space="preserve"> the data.</w:t>
      </w:r>
      <w:r w:rsidR="0093781C" w:rsidRPr="00DA03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5517" w:rsidRPr="00DA03D3">
        <w:rPr>
          <w:rFonts w:ascii="Times New Roman" w:hAnsi="Times New Roman" w:cs="Times New Roman"/>
          <w:sz w:val="24"/>
          <w:szCs w:val="24"/>
        </w:rPr>
        <w:t>*: p &lt; 0</w:t>
      </w:r>
      <w:r w:rsidR="002F5517" w:rsidRPr="00DA03D3">
        <w:rPr>
          <w:rFonts w:ascii="Times New Roman" w:eastAsia="DengXian" w:hAnsi="Times New Roman" w:cs="Times New Roman"/>
          <w:sz w:val="24"/>
          <w:szCs w:val="24"/>
        </w:rPr>
        <w:t>.05, **: p &lt; 0.01</w:t>
      </w:r>
      <w:r w:rsidR="0093781C" w:rsidRPr="00DA03D3">
        <w:rPr>
          <w:rFonts w:ascii="Times New Roman" w:eastAsia="DengXian" w:hAnsi="Times New Roman" w:cs="Times New Roman" w:hint="eastAsia"/>
          <w:sz w:val="24"/>
          <w:szCs w:val="24"/>
        </w:rPr>
        <w:t>,</w:t>
      </w:r>
      <w:r w:rsidR="00CC7A98" w:rsidRPr="00DA03D3">
        <w:rPr>
          <w:rFonts w:ascii="Times New Roman" w:eastAsia="DengXian" w:hAnsi="Times New Roman" w:cs="Times New Roman"/>
          <w:sz w:val="24"/>
          <w:szCs w:val="24"/>
        </w:rPr>
        <w:t xml:space="preserve"> ***: p &lt; 0.001</w:t>
      </w:r>
      <w:r w:rsidR="00CC7A98" w:rsidRPr="00DA03D3">
        <w:rPr>
          <w:rFonts w:ascii="Times New Roman" w:eastAsia="DengXian" w:hAnsi="Times New Roman" w:cs="Times New Roman" w:hint="eastAsia"/>
          <w:sz w:val="24"/>
          <w:szCs w:val="24"/>
        </w:rPr>
        <w:t>,</w:t>
      </w:r>
      <w:r w:rsidR="0093781C" w:rsidRPr="00DA03D3">
        <w:rPr>
          <w:rFonts w:ascii="Times New Roman" w:eastAsia="DengXian" w:hAnsi="Times New Roman" w:cs="Times New Roman" w:hint="eastAsia"/>
          <w:sz w:val="24"/>
          <w:szCs w:val="24"/>
        </w:rPr>
        <w:t xml:space="preserve"> ns, not significant</w:t>
      </w:r>
      <w:r w:rsidR="002F5517" w:rsidRPr="00DA03D3">
        <w:rPr>
          <w:rFonts w:ascii="Times New Roman" w:eastAsia="DengXian" w:hAnsi="Times New Roman" w:cs="Times New Roman"/>
          <w:sz w:val="24"/>
          <w:szCs w:val="24"/>
        </w:rPr>
        <w:t>.</w:t>
      </w:r>
      <w:r w:rsidR="0093781C" w:rsidRPr="00DA03D3">
        <w:rPr>
          <w:rFonts w:ascii="Times New Roman" w:eastAsia="DengXian" w:hAnsi="Times New Roman" w:cs="Times New Roman" w:hint="eastAsia"/>
          <w:sz w:val="24"/>
          <w:szCs w:val="24"/>
        </w:rPr>
        <w:t xml:space="preserve"> </w:t>
      </w:r>
      <w:r w:rsidR="002F5517" w:rsidRPr="00DA03D3">
        <w:rPr>
          <w:rFonts w:ascii="Times New Roman" w:eastAsia="DengXian" w:hAnsi="Times New Roman" w:cs="Times New Roman"/>
          <w:sz w:val="24"/>
          <w:szCs w:val="24"/>
        </w:rPr>
        <w:t xml:space="preserve"> </w:t>
      </w:r>
    </w:p>
    <w:p w14:paraId="1276EE09" w14:textId="77777777" w:rsidR="003E21E2" w:rsidRPr="00DA03D3" w:rsidRDefault="003E21E2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969C84" w14:textId="77777777" w:rsidR="003E21E2" w:rsidRPr="00DA03D3" w:rsidRDefault="003E21E2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FF7E92" w14:textId="77777777" w:rsidR="003E21E2" w:rsidRPr="00DA03D3" w:rsidRDefault="003E21E2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FA78260" w14:textId="77777777" w:rsidR="003E21E2" w:rsidRPr="00DA03D3" w:rsidRDefault="003E21E2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5D8F94E" w14:textId="77777777" w:rsidR="005F220D" w:rsidRPr="00DA03D3" w:rsidRDefault="005F220D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A69714E" w14:textId="0A69D099" w:rsidR="003E21E2" w:rsidRPr="00DA03D3" w:rsidRDefault="0046099C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3D3">
        <w:rPr>
          <w:noProof/>
          <w:lang w:eastAsia="en-US"/>
        </w:rPr>
        <w:lastRenderedPageBreak/>
        <w:drawing>
          <wp:inline distT="0" distB="0" distL="0" distR="0" wp14:anchorId="2EF6261E" wp14:editId="5409E556">
            <wp:extent cx="5274310" cy="7456170"/>
            <wp:effectExtent l="0" t="0" r="2540" b="0"/>
            <wp:docPr id="2803199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CB166" w14:textId="5EB0B7F9" w:rsidR="003E21E2" w:rsidRPr="00DA03D3" w:rsidRDefault="003E21E2" w:rsidP="0004796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F1561" w:rsidRPr="00DA03D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B0063" w:rsidRPr="00DA03D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25737"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Activation of TGF-β1 pathway in the hearts </w:t>
      </w:r>
      <w:r w:rsidR="005328A8" w:rsidRPr="00DA03D3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10-week-old </w:t>
      </w:r>
      <w:r w:rsidRPr="00DA03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D</w:t>
      </w:r>
      <w:r w:rsidR="005C0CE1" w:rsidRPr="00DA03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sg</w:t>
      </w:r>
      <w:r w:rsidRPr="00DA03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DA03D3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F536C/F536C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mice. </w:t>
      </w:r>
    </w:p>
    <w:p w14:paraId="4F9E7DC1" w14:textId="21671B70" w:rsidR="003E21E2" w:rsidRPr="00DA03D3" w:rsidRDefault="003E21E2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Heatmap of differentially expressed genes (DEGs) in the hearts of 10-week-old </w:t>
      </w:r>
      <w:r w:rsidR="005C0CE1" w:rsidRPr="00DA03D3">
        <w:rPr>
          <w:rFonts w:ascii="Times New Roman" w:hAnsi="Times New Roman" w:cs="Times New Roman"/>
          <w:i/>
          <w:iCs/>
          <w:sz w:val="24"/>
          <w:szCs w:val="24"/>
        </w:rPr>
        <w:lastRenderedPageBreak/>
        <w:t>Dsg2</w:t>
      </w:r>
      <w:r w:rsidR="005C0CE1" w:rsidRPr="00DA03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WT/WT</w:t>
      </w:r>
      <w:r w:rsidR="005C0CE1" w:rsidRPr="00DA03D3">
        <w:rPr>
          <w:rFonts w:ascii="Times New Roman" w:hAnsi="Times New Roman" w:cs="Times New Roman"/>
          <w:sz w:val="24"/>
          <w:szCs w:val="24"/>
        </w:rPr>
        <w:t xml:space="preserve"> (WT), </w:t>
      </w:r>
      <w:r w:rsidR="005C0CE1" w:rsidRPr="00DA03D3">
        <w:rPr>
          <w:rFonts w:ascii="Times New Roman" w:hAnsi="Times New Roman" w:cs="Times New Roman"/>
          <w:i/>
          <w:iCs/>
          <w:sz w:val="24"/>
          <w:szCs w:val="24"/>
        </w:rPr>
        <w:t>Dsg2</w:t>
      </w:r>
      <w:r w:rsidR="005C0CE1" w:rsidRPr="00DA03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F536C/WT</w:t>
      </w:r>
      <w:r w:rsidR="005C0CE1" w:rsidRPr="00DA03D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C0CE1" w:rsidRPr="00DA03D3">
        <w:rPr>
          <w:rFonts w:ascii="Times New Roman" w:hAnsi="Times New Roman" w:cs="Times New Roman"/>
          <w:sz w:val="24"/>
          <w:szCs w:val="24"/>
        </w:rPr>
        <w:t xml:space="preserve">(Het) and </w:t>
      </w:r>
      <w:r w:rsidR="005C0CE1" w:rsidRPr="00DA03D3">
        <w:rPr>
          <w:rFonts w:ascii="Times New Roman" w:hAnsi="Times New Roman" w:cs="Times New Roman"/>
          <w:i/>
          <w:iCs/>
          <w:sz w:val="24"/>
          <w:szCs w:val="24"/>
        </w:rPr>
        <w:t>Dsg2</w:t>
      </w:r>
      <w:r w:rsidR="005C0CE1" w:rsidRPr="00DA03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F536C/F536C</w:t>
      </w:r>
      <w:r w:rsidR="005C0CE1" w:rsidRPr="00DA03D3">
        <w:rPr>
          <w:rFonts w:ascii="Times New Roman" w:hAnsi="Times New Roman" w:cs="Times New Roman"/>
          <w:sz w:val="24"/>
          <w:szCs w:val="24"/>
        </w:rPr>
        <w:t xml:space="preserve"> (Hom) mice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 xml:space="preserve">N = 4 in each group.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Volcano plot and quantification of DEGs between different groups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>N = 4 in each group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>.</w:t>
      </w:r>
      <w:r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Venn diagram between </w:t>
      </w:r>
      <w:r w:rsidR="009F1561" w:rsidRPr="00DA03D3">
        <w:rPr>
          <w:rFonts w:ascii="Times New Roman" w:hAnsi="Times New Roman" w:cs="Times New Roman"/>
          <w:sz w:val="24"/>
          <w:szCs w:val="24"/>
        </w:rPr>
        <w:t>Hom</w:t>
      </w:r>
      <w:r w:rsidRPr="00DA03D3">
        <w:rPr>
          <w:rFonts w:ascii="Times New Roman" w:hAnsi="Times New Roman" w:cs="Times New Roman"/>
          <w:sz w:val="24"/>
          <w:szCs w:val="24"/>
        </w:rPr>
        <w:t xml:space="preserve"> vs </w:t>
      </w:r>
      <w:r w:rsidR="009F1561" w:rsidRPr="00DA03D3">
        <w:rPr>
          <w:rFonts w:ascii="Times New Roman" w:hAnsi="Times New Roman" w:cs="Times New Roman"/>
          <w:sz w:val="24"/>
          <w:szCs w:val="24"/>
        </w:rPr>
        <w:t xml:space="preserve">Het </w:t>
      </w:r>
      <w:r w:rsidRPr="00DA03D3">
        <w:rPr>
          <w:rFonts w:ascii="Times New Roman" w:hAnsi="Times New Roman" w:cs="Times New Roman"/>
          <w:sz w:val="24"/>
          <w:szCs w:val="24"/>
        </w:rPr>
        <w:t xml:space="preserve">and </w:t>
      </w:r>
      <w:r w:rsidR="009F1561" w:rsidRPr="00DA03D3">
        <w:rPr>
          <w:rFonts w:ascii="Times New Roman" w:hAnsi="Times New Roman" w:cs="Times New Roman"/>
          <w:sz w:val="24"/>
          <w:szCs w:val="24"/>
        </w:rPr>
        <w:t>Hom</w:t>
      </w:r>
      <w:r w:rsidRPr="00DA03D3">
        <w:rPr>
          <w:rFonts w:ascii="Times New Roman" w:hAnsi="Times New Roman" w:cs="Times New Roman"/>
          <w:sz w:val="24"/>
          <w:szCs w:val="24"/>
        </w:rPr>
        <w:t xml:space="preserve"> vs </w:t>
      </w:r>
      <w:r w:rsidR="009F1561" w:rsidRPr="00DA03D3">
        <w:rPr>
          <w:rFonts w:ascii="Times New Roman" w:hAnsi="Times New Roman" w:cs="Times New Roman"/>
          <w:sz w:val="24"/>
          <w:szCs w:val="24"/>
        </w:rPr>
        <w:t>WT</w:t>
      </w:r>
      <w:r w:rsidRPr="00DA03D3">
        <w:rPr>
          <w:rFonts w:ascii="Times New Roman" w:hAnsi="Times New Roman" w:cs="Times New Roman"/>
          <w:sz w:val="24"/>
          <w:szCs w:val="24"/>
        </w:rPr>
        <w:t xml:space="preserve"> mice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 xml:space="preserve">N = 4 in each group.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Gene Ontology (GO) analyses for upregulated genes in </w:t>
      </w:r>
      <w:r w:rsidR="005328A8" w:rsidRPr="00DA03D3">
        <w:rPr>
          <w:rFonts w:ascii="Times New Roman" w:hAnsi="Times New Roman" w:cs="Times New Roman"/>
          <w:sz w:val="24"/>
          <w:szCs w:val="24"/>
        </w:rPr>
        <w:t xml:space="preserve">the </w:t>
      </w:r>
      <w:r w:rsidRPr="00DA03D3">
        <w:rPr>
          <w:rFonts w:ascii="Times New Roman" w:hAnsi="Times New Roman" w:cs="Times New Roman"/>
          <w:sz w:val="24"/>
          <w:szCs w:val="24"/>
        </w:rPr>
        <w:t xml:space="preserve">hearts </w:t>
      </w:r>
      <w:r w:rsidR="005328A8" w:rsidRPr="00DA03D3">
        <w:rPr>
          <w:rFonts w:ascii="Times New Roman" w:hAnsi="Times New Roman" w:cs="Times New Roman"/>
          <w:sz w:val="24"/>
          <w:szCs w:val="24"/>
        </w:rPr>
        <w:t xml:space="preserve">of </w:t>
      </w:r>
      <w:r w:rsidRPr="00DA03D3">
        <w:rPr>
          <w:rFonts w:ascii="Times New Roman" w:hAnsi="Times New Roman" w:cs="Times New Roman"/>
          <w:sz w:val="24"/>
          <w:szCs w:val="24"/>
        </w:rPr>
        <w:t xml:space="preserve">10-week-old </w:t>
      </w:r>
      <w:r w:rsidR="00054822" w:rsidRPr="00DA03D3">
        <w:rPr>
          <w:rFonts w:ascii="Times New Roman" w:hAnsi="Times New Roman" w:cs="Times New Roman"/>
          <w:sz w:val="24"/>
          <w:szCs w:val="24"/>
        </w:rPr>
        <w:t>Hom</w:t>
      </w:r>
      <w:r w:rsidRPr="00DA03D3">
        <w:rPr>
          <w:rFonts w:ascii="Times New Roman" w:hAnsi="Times New Roman" w:cs="Times New Roman"/>
          <w:sz w:val="24"/>
          <w:szCs w:val="24"/>
        </w:rPr>
        <w:t xml:space="preserve"> mice compared with both </w:t>
      </w:r>
      <w:r w:rsidR="00054822" w:rsidRPr="00DA03D3">
        <w:rPr>
          <w:rFonts w:ascii="Times New Roman" w:hAnsi="Times New Roman" w:cs="Times New Roman"/>
          <w:sz w:val="24"/>
          <w:szCs w:val="24"/>
        </w:rPr>
        <w:t>WT</w:t>
      </w:r>
      <w:r w:rsidRPr="00DA03D3">
        <w:rPr>
          <w:rFonts w:ascii="Times New Roman" w:hAnsi="Times New Roman" w:cs="Times New Roman"/>
          <w:sz w:val="24"/>
          <w:szCs w:val="24"/>
        </w:rPr>
        <w:t xml:space="preserve"> and </w:t>
      </w:r>
      <w:r w:rsidR="00054822" w:rsidRPr="00DA03D3">
        <w:rPr>
          <w:rFonts w:ascii="Times New Roman" w:hAnsi="Times New Roman" w:cs="Times New Roman"/>
          <w:sz w:val="24"/>
          <w:szCs w:val="24"/>
        </w:rPr>
        <w:t xml:space="preserve">Het </w:t>
      </w:r>
      <w:r w:rsidRPr="00DA03D3">
        <w:rPr>
          <w:rFonts w:ascii="Times New Roman" w:hAnsi="Times New Roman" w:cs="Times New Roman"/>
          <w:sz w:val="24"/>
          <w:szCs w:val="24"/>
        </w:rPr>
        <w:t>mice.</w:t>
      </w:r>
      <w:r w:rsidR="0046099C" w:rsidRPr="00DA03D3">
        <w:rPr>
          <w:rFonts w:ascii="Times New Roman" w:hAnsi="Times New Roman" w:cs="Times New Roman" w:hint="eastAsia"/>
          <w:sz w:val="24"/>
          <w:szCs w:val="24"/>
        </w:rPr>
        <w:t xml:space="preserve"> (e) </w:t>
      </w:r>
      <w:r w:rsidR="0046099C" w:rsidRPr="00DA03D3">
        <w:rPr>
          <w:rFonts w:ascii="Times New Roman" w:hAnsi="Times New Roman" w:cs="Times New Roman"/>
          <w:sz w:val="24"/>
          <w:szCs w:val="24"/>
        </w:rPr>
        <w:t xml:space="preserve">Representative western blot and quantification of TGF-β1 protein levels in the hearts from 1-week-old WT, Het and Hom mice. N = 3 in each group. </w:t>
      </w:r>
      <w:r w:rsidR="0046099C" w:rsidRPr="00DA03D3">
        <w:rPr>
          <w:rFonts w:ascii="Times New Roman" w:eastAsia="DengXian" w:hAnsi="Times New Roman" w:cs="Times New Roman"/>
          <w:sz w:val="24"/>
          <w:szCs w:val="24"/>
        </w:rPr>
        <w:t>Kruskal-Wallis test with Dunn’s multiple comparison test</w:t>
      </w:r>
      <w:r w:rsidR="0046099C" w:rsidRPr="00DA03D3">
        <w:rPr>
          <w:rFonts w:ascii="Times New Roman" w:eastAsia="DengXian" w:hAnsi="Times New Roman" w:cs="Times New Roman" w:hint="eastAsia"/>
          <w:sz w:val="24"/>
          <w:szCs w:val="24"/>
        </w:rPr>
        <w:t xml:space="preserve"> w</w:t>
      </w:r>
      <w:r w:rsidR="00206FAF" w:rsidRPr="00DA03D3">
        <w:rPr>
          <w:rFonts w:ascii="Times New Roman" w:eastAsia="DengXian" w:hAnsi="Times New Roman" w:cs="Times New Roman" w:hint="eastAsia"/>
          <w:sz w:val="24"/>
          <w:szCs w:val="24"/>
        </w:rPr>
        <w:t>as</w:t>
      </w:r>
      <w:r w:rsidR="0046099C" w:rsidRPr="00DA03D3">
        <w:rPr>
          <w:rFonts w:ascii="Times New Roman" w:eastAsia="DengXian" w:hAnsi="Times New Roman" w:cs="Times New Roman" w:hint="eastAsia"/>
          <w:sz w:val="24"/>
          <w:szCs w:val="24"/>
        </w:rPr>
        <w:t xml:space="preserve"> used to analyze the data. </w:t>
      </w:r>
    </w:p>
    <w:p w14:paraId="0E4B3DF1" w14:textId="5273B893" w:rsidR="004D17E1" w:rsidRPr="00DA03D3" w:rsidRDefault="004D17E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/>
          <w:sz w:val="24"/>
          <w:szCs w:val="24"/>
        </w:rPr>
        <w:br w:type="page"/>
      </w:r>
    </w:p>
    <w:p w14:paraId="110E6EFF" w14:textId="766D7E78" w:rsidR="003E21E2" w:rsidRPr="00DA03D3" w:rsidRDefault="00C56205" w:rsidP="00047969">
      <w:pPr>
        <w:spacing w:line="480" w:lineRule="auto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 w:rsidRPr="00DA03D3">
        <w:rPr>
          <w:noProof/>
          <w:lang w:eastAsia="en-US"/>
        </w:rPr>
        <w:lastRenderedPageBreak/>
        <w:drawing>
          <wp:inline distT="0" distB="0" distL="0" distR="0" wp14:anchorId="49607FE2" wp14:editId="2DA13227">
            <wp:extent cx="5274310" cy="7517130"/>
            <wp:effectExtent l="0" t="0" r="2540" b="7620"/>
            <wp:docPr id="10215127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1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1E2" w:rsidRPr="00DA03D3">
        <w:rPr>
          <w:rFonts w:ascii="Times New Roman" w:eastAsia="SimSun" w:hAnsi="Times New Roman" w:cs="Times New Roman"/>
          <w:b/>
          <w:bCs/>
          <w:sz w:val="24"/>
          <w:szCs w:val="24"/>
        </w:rPr>
        <w:t>Fig</w:t>
      </w:r>
      <w:r w:rsidR="00EB0063" w:rsidRPr="00DA03D3">
        <w:rPr>
          <w:rFonts w:ascii="Times New Roman" w:eastAsia="SimSun" w:hAnsi="Times New Roman" w:cs="Times New Roman"/>
          <w:b/>
          <w:bCs/>
          <w:sz w:val="24"/>
          <w:szCs w:val="24"/>
        </w:rPr>
        <w:t>ure</w:t>
      </w:r>
      <w:r w:rsidR="003E21E2" w:rsidRPr="00DA03D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="00EB0063" w:rsidRPr="00DA03D3">
        <w:rPr>
          <w:rFonts w:ascii="Times New Roman" w:eastAsia="SimSun" w:hAnsi="Times New Roman" w:cs="Times New Roman"/>
          <w:b/>
          <w:bCs/>
          <w:sz w:val="24"/>
          <w:szCs w:val="24"/>
        </w:rPr>
        <w:t>S</w:t>
      </w:r>
      <w:r w:rsidR="00AA01C8" w:rsidRPr="00DA03D3">
        <w:rPr>
          <w:rFonts w:ascii="Times New Roman" w:eastAsia="SimSun" w:hAnsi="Times New Roman" w:cs="Times New Roman"/>
          <w:b/>
          <w:bCs/>
          <w:sz w:val="24"/>
          <w:szCs w:val="24"/>
        </w:rPr>
        <w:t>9</w:t>
      </w:r>
      <w:r w:rsidR="00EB0063" w:rsidRPr="00DA03D3"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r w:rsidR="003E21E2" w:rsidRPr="00DA03D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="005B49F8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O</w:t>
      </w:r>
      <w:r w:rsidR="005B49F8" w:rsidRPr="00DA03D3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verexpression</w:t>
      </w:r>
      <w:r w:rsidR="005B49F8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of DSG2-F536C in HL-1 cells significantly promote</w:t>
      </w:r>
      <w:r w:rsidR="008B754D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d</w:t>
      </w:r>
      <w:r w:rsidR="005B49F8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fibroblast activation via SMADs </w:t>
      </w:r>
      <w:r w:rsidR="005B49F8" w:rsidRPr="00DA03D3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signaling</w:t>
      </w:r>
      <w:r w:rsidR="005B49F8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.  </w:t>
      </w:r>
      <w:r w:rsidR="003E21E2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B744C13" w14:textId="78F599F2" w:rsidR="00EE032D" w:rsidRPr="00DA03D3" w:rsidRDefault="003E21E2" w:rsidP="005C0F6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="009D4C23" w:rsidRPr="00DA03D3">
        <w:rPr>
          <w:rFonts w:ascii="Times New Roman" w:hAnsi="Times New Roman" w:cs="Times New Roman"/>
          <w:sz w:val="24"/>
          <w:szCs w:val="24"/>
        </w:rPr>
        <w:t>UMAP</w:t>
      </w:r>
      <w:r w:rsidRPr="00DA03D3">
        <w:rPr>
          <w:rFonts w:ascii="Times New Roman" w:hAnsi="Times New Roman" w:cs="Times New Roman"/>
          <w:sz w:val="24"/>
          <w:szCs w:val="24"/>
        </w:rPr>
        <w:t xml:space="preserve"> map of snRNA-seq displaying 9 distinct cellular clusters.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4D17E1" w:rsidRPr="00DA03D3">
        <w:rPr>
          <w:rFonts w:ascii="Times New Roman" w:hAnsi="Times New Roman" w:cs="Times New Roman"/>
          <w:sz w:val="24"/>
          <w:szCs w:val="24"/>
        </w:rPr>
        <w:t>Feature plot</w:t>
      </w:r>
      <w:r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sz w:val="24"/>
          <w:szCs w:val="24"/>
        </w:rPr>
        <w:lastRenderedPageBreak/>
        <w:t xml:space="preserve">showing expression of </w:t>
      </w:r>
      <w:r w:rsidRPr="00DA03D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FE3080" w:rsidRPr="00DA03D3">
        <w:rPr>
          <w:rFonts w:ascii="Times New Roman" w:hAnsi="Times New Roman" w:cs="Times New Roman"/>
          <w:i/>
          <w:iCs/>
          <w:sz w:val="24"/>
          <w:szCs w:val="24"/>
        </w:rPr>
        <w:t>SG</w:t>
      </w:r>
      <w:r w:rsidRPr="00DA03D3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DA03D3">
        <w:rPr>
          <w:rFonts w:ascii="Times New Roman" w:hAnsi="Times New Roman" w:cs="Times New Roman"/>
          <w:sz w:val="24"/>
          <w:szCs w:val="24"/>
        </w:rPr>
        <w:t xml:space="preserve"> among different cellular clusters.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Violin plot showing </w:t>
      </w:r>
      <w:r w:rsidRPr="00DA03D3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FE3080" w:rsidRPr="00DA03D3">
        <w:rPr>
          <w:rFonts w:ascii="Times New Roman" w:hAnsi="Times New Roman" w:cs="Times New Roman"/>
          <w:i/>
          <w:iCs/>
          <w:sz w:val="24"/>
          <w:szCs w:val="24"/>
        </w:rPr>
        <w:t>SG</w:t>
      </w:r>
      <w:r w:rsidRPr="00DA03D3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DA03D3">
        <w:rPr>
          <w:rFonts w:ascii="Times New Roman" w:hAnsi="Times New Roman" w:cs="Times New Roman"/>
          <w:sz w:val="24"/>
          <w:szCs w:val="24"/>
        </w:rPr>
        <w:t xml:space="preserve"> expression in </w:t>
      </w:r>
      <w:r w:rsidR="00A8159D" w:rsidRPr="00DA03D3">
        <w:rPr>
          <w:rFonts w:ascii="Times New Roman" w:hAnsi="Times New Roman" w:cs="Times New Roman" w:hint="eastAsia"/>
          <w:sz w:val="24"/>
          <w:szCs w:val="24"/>
        </w:rPr>
        <w:t>human</w:t>
      </w:r>
      <w:r w:rsidR="00A8159D"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sz w:val="24"/>
          <w:szCs w:val="24"/>
        </w:rPr>
        <w:t xml:space="preserve">hearts.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Representative western blot and quantification of DSG2 </w:t>
      </w:r>
      <w:r w:rsidR="00313548">
        <w:rPr>
          <w:rFonts w:ascii="Times New Roman" w:hAnsi="Times New Roman" w:cs="Times New Roman" w:hint="eastAsia"/>
          <w:sz w:val="24"/>
          <w:szCs w:val="24"/>
        </w:rPr>
        <w:t>l</w:t>
      </w:r>
      <w:r w:rsidRPr="00DA03D3">
        <w:rPr>
          <w:rFonts w:ascii="Times New Roman" w:hAnsi="Times New Roman" w:cs="Times New Roman"/>
          <w:sz w:val="24"/>
          <w:szCs w:val="24"/>
        </w:rPr>
        <w:t>evels in neonatal rat ventricular myocytes (NRVM) and neonatal rat fibroblasts (NRFB)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>N = 3 in both groups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>.</w:t>
      </w:r>
      <w:r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="002A6D3B" w:rsidRPr="00DA03D3">
        <w:rPr>
          <w:rFonts w:ascii="Times New Roman" w:hAnsi="Times New Roman" w:cs="Times New Roman"/>
          <w:sz w:val="24"/>
          <w:szCs w:val="24"/>
        </w:rPr>
        <w:t>***: p &lt; 0.0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>0</w:t>
      </w:r>
      <w:r w:rsidR="002A6D3B" w:rsidRPr="00DA03D3">
        <w:rPr>
          <w:rFonts w:ascii="Times New Roman" w:hAnsi="Times New Roman" w:cs="Times New Roman"/>
          <w:sz w:val="24"/>
          <w:szCs w:val="24"/>
        </w:rPr>
        <w:t>1.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="002B23EF" w:rsidRPr="00DA03D3">
        <w:rPr>
          <w:rFonts w:ascii="Times New Roman" w:hAnsi="Times New Roman" w:cs="Times New Roman"/>
          <w:sz w:val="24"/>
          <w:szCs w:val="24"/>
        </w:rPr>
        <w:t xml:space="preserve">The conditioned medium </w:t>
      </w:r>
      <w:r w:rsidR="005414F1" w:rsidRPr="00DA03D3">
        <w:rPr>
          <w:rFonts w:ascii="Times New Roman" w:hAnsi="Times New Roman" w:cs="Times New Roman"/>
          <w:sz w:val="24"/>
          <w:szCs w:val="24"/>
        </w:rPr>
        <w:t>from</w:t>
      </w:r>
      <w:r w:rsidR="002B23EF" w:rsidRPr="00DA03D3">
        <w:rPr>
          <w:rFonts w:ascii="Times New Roman" w:hAnsi="Times New Roman" w:cs="Times New Roman"/>
          <w:sz w:val="24"/>
          <w:szCs w:val="24"/>
        </w:rPr>
        <w:t xml:space="preserve"> HL-vDSG2 cells promote</w:t>
      </w:r>
      <w:r w:rsidR="008B754D" w:rsidRPr="00DA03D3">
        <w:rPr>
          <w:rFonts w:ascii="Times New Roman" w:hAnsi="Times New Roman" w:cs="Times New Roman"/>
          <w:sz w:val="24"/>
          <w:szCs w:val="24"/>
        </w:rPr>
        <w:t>d</w:t>
      </w:r>
      <w:r w:rsidR="002B23EF" w:rsidRPr="00DA03D3">
        <w:rPr>
          <w:rFonts w:ascii="Times New Roman" w:hAnsi="Times New Roman" w:cs="Times New Roman"/>
          <w:sz w:val="24"/>
          <w:szCs w:val="24"/>
        </w:rPr>
        <w:t xml:space="preserve"> NMFB migration by </w:t>
      </w:r>
      <w:r w:rsidR="00313548" w:rsidRPr="00DA03D3">
        <w:rPr>
          <w:rFonts w:ascii="Times New Roman" w:hAnsi="Times New Roman" w:cs="Times New Roman"/>
          <w:sz w:val="24"/>
          <w:szCs w:val="24"/>
        </w:rPr>
        <w:t>wou</w:t>
      </w:r>
      <w:r w:rsidR="00313548">
        <w:rPr>
          <w:rFonts w:ascii="Times New Roman" w:hAnsi="Times New Roman" w:cs="Times New Roman"/>
          <w:sz w:val="24"/>
          <w:szCs w:val="24"/>
        </w:rPr>
        <w:t>n</w:t>
      </w:r>
      <w:r w:rsidR="00313548" w:rsidRPr="00DA03D3">
        <w:rPr>
          <w:rFonts w:ascii="Times New Roman" w:hAnsi="Times New Roman" w:cs="Times New Roman"/>
          <w:sz w:val="24"/>
          <w:szCs w:val="24"/>
        </w:rPr>
        <w:t>d</w:t>
      </w:r>
      <w:r w:rsidR="002B23EF" w:rsidRPr="00DA03D3">
        <w:rPr>
          <w:rFonts w:ascii="Times New Roman" w:hAnsi="Times New Roman" w:cs="Times New Roman"/>
          <w:sz w:val="24"/>
          <w:szCs w:val="24"/>
        </w:rPr>
        <w:t xml:space="preserve"> healing assay compared with conditioned medium </w:t>
      </w:r>
      <w:r w:rsidR="005414F1" w:rsidRPr="00DA03D3">
        <w:rPr>
          <w:rFonts w:ascii="Times New Roman" w:hAnsi="Times New Roman" w:cs="Times New Roman"/>
          <w:sz w:val="24"/>
          <w:szCs w:val="24"/>
        </w:rPr>
        <w:t>from</w:t>
      </w:r>
      <w:r w:rsidR="002B23EF" w:rsidRPr="00DA03D3">
        <w:rPr>
          <w:rFonts w:ascii="Times New Roman" w:hAnsi="Times New Roman" w:cs="Times New Roman"/>
          <w:sz w:val="24"/>
          <w:szCs w:val="24"/>
        </w:rPr>
        <w:t xml:space="preserve"> HL-1 and HL-wtDSG2 cells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3457EE" w:rsidRPr="00DA03D3">
        <w:rPr>
          <w:rFonts w:ascii="Times New Roman" w:hAnsi="Times New Roman" w:cs="Times New Roman"/>
          <w:sz w:val="24"/>
          <w:szCs w:val="24"/>
        </w:rPr>
        <w:t>N = 3 in each group.</w:t>
      </w:r>
      <w:r w:rsidR="00D20F3B"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="002B23EF" w:rsidRPr="00DA03D3">
        <w:rPr>
          <w:rFonts w:ascii="Times New Roman" w:hAnsi="Times New Roman" w:cs="Times New Roman"/>
          <w:sz w:val="24"/>
          <w:szCs w:val="24"/>
        </w:rPr>
        <w:t>*</w:t>
      </w:r>
      <w:r w:rsidR="003457EE" w:rsidRPr="00DA03D3">
        <w:rPr>
          <w:rFonts w:ascii="Times New Roman" w:hAnsi="Times New Roman" w:cs="Times New Roman"/>
          <w:sz w:val="24"/>
          <w:szCs w:val="24"/>
        </w:rPr>
        <w:t>:</w:t>
      </w:r>
      <w:r w:rsidR="002B23EF" w:rsidRPr="00DA03D3">
        <w:rPr>
          <w:rFonts w:ascii="Times New Roman" w:hAnsi="Times New Roman" w:cs="Times New Roman"/>
          <w:sz w:val="24"/>
          <w:szCs w:val="24"/>
        </w:rPr>
        <w:t xml:space="preserve"> p &lt; 0.05 compared with HL-1, **</w:t>
      </w:r>
      <w:r w:rsidR="003457EE" w:rsidRPr="00DA03D3">
        <w:rPr>
          <w:rFonts w:ascii="Times New Roman" w:hAnsi="Times New Roman" w:cs="Times New Roman"/>
          <w:sz w:val="24"/>
          <w:szCs w:val="24"/>
        </w:rPr>
        <w:t>:</w:t>
      </w:r>
      <w:r w:rsidR="002B23EF" w:rsidRPr="00DA03D3">
        <w:rPr>
          <w:rFonts w:ascii="Times New Roman" w:hAnsi="Times New Roman" w:cs="Times New Roman"/>
          <w:sz w:val="24"/>
          <w:szCs w:val="24"/>
        </w:rPr>
        <w:t xml:space="preserve"> p &lt; 0.01 compared with HL-1 cells, </w:t>
      </w:r>
      <w:r w:rsidR="002B23EF" w:rsidRPr="00DA03D3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="003457EE" w:rsidRPr="00DA03D3">
        <w:rPr>
          <w:rFonts w:ascii="Times New Roman" w:hAnsi="Times New Roman" w:cs="Times New Roman"/>
          <w:sz w:val="24"/>
          <w:szCs w:val="24"/>
        </w:rPr>
        <w:t xml:space="preserve">: </w:t>
      </w:r>
      <w:r w:rsidR="002B23EF" w:rsidRPr="00DA03D3">
        <w:rPr>
          <w:rFonts w:ascii="Times New Roman" w:hAnsi="Times New Roman" w:cs="Times New Roman"/>
          <w:sz w:val="24"/>
          <w:szCs w:val="24"/>
        </w:rPr>
        <w:t>p &lt; 0.05 compared with HL-wtDSG2 cells.</w:t>
      </w:r>
      <w:r w:rsidR="005328A8"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Representative western blot and quantification of </w:t>
      </w:r>
      <w:r w:rsidR="003457EE" w:rsidRPr="00DA03D3">
        <w:rPr>
          <w:rFonts w:ascii="Times New Roman" w:hAnsi="Times New Roman" w:cs="Times New Roman"/>
          <w:sz w:val="24"/>
          <w:szCs w:val="24"/>
        </w:rPr>
        <w:t>α-SMA</w:t>
      </w:r>
      <w:r w:rsidRPr="00DA03D3">
        <w:rPr>
          <w:rFonts w:ascii="Times New Roman" w:hAnsi="Times New Roman" w:cs="Times New Roman"/>
          <w:sz w:val="24"/>
          <w:szCs w:val="24"/>
        </w:rPr>
        <w:t xml:space="preserve"> protein levels in </w:t>
      </w:r>
      <w:r w:rsidR="005C0F65" w:rsidRPr="00DA03D3">
        <w:rPr>
          <w:rFonts w:ascii="Times New Roman" w:hAnsi="Times New Roman" w:cs="Times New Roman"/>
          <w:sz w:val="24"/>
          <w:szCs w:val="24"/>
        </w:rPr>
        <w:t>NMFB treated with conditioned medium of HL-1, HL-vDSG2 and HL-wtDSG2 cells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 xml:space="preserve">N = </w:t>
      </w:r>
      <w:r w:rsidR="005C0F65" w:rsidRPr="00DA03D3">
        <w:rPr>
          <w:rFonts w:ascii="Times New Roman" w:hAnsi="Times New Roman" w:cs="Times New Roman"/>
          <w:sz w:val="24"/>
          <w:szCs w:val="24"/>
        </w:rPr>
        <w:t>4</w:t>
      </w:r>
      <w:r w:rsidRPr="00DA03D3">
        <w:rPr>
          <w:rFonts w:ascii="Times New Roman" w:hAnsi="Times New Roman" w:cs="Times New Roman"/>
          <w:sz w:val="24"/>
          <w:szCs w:val="24"/>
        </w:rPr>
        <w:t xml:space="preserve"> in each group. </w:t>
      </w:r>
      <w:r w:rsidR="005C0F65" w:rsidRPr="00DA03D3">
        <w:rPr>
          <w:rFonts w:ascii="Times New Roman" w:hAnsi="Times New Roman" w:cs="Times New Roman"/>
          <w:sz w:val="24"/>
          <w:szCs w:val="24"/>
        </w:rPr>
        <w:t xml:space="preserve">*: p &lt; 0.05. </w:t>
      </w:r>
      <w:r w:rsidR="005C0F65"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g-h</w:t>
      </w:r>
      <w:r w:rsidR="005C0F65"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C0F65" w:rsidRPr="00DA03D3">
        <w:rPr>
          <w:rFonts w:ascii="Times New Roman" w:hAnsi="Times New Roman" w:cs="Times New Roman"/>
          <w:sz w:val="24"/>
          <w:szCs w:val="24"/>
        </w:rPr>
        <w:t xml:space="preserve"> Representative western blot and quantification of p-SMAD2/SMAD2 ratio</w:t>
      </w:r>
      <w:r w:rsidR="005C0F65"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5C0F65"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C0F65" w:rsidRPr="00DA03D3">
        <w:rPr>
          <w:rFonts w:ascii="Times New Roman" w:hAnsi="Times New Roman" w:cs="Times New Roman"/>
          <w:sz w:val="24"/>
          <w:szCs w:val="24"/>
        </w:rPr>
        <w:t xml:space="preserve"> and p</w:t>
      </w:r>
      <w:r w:rsidR="005C0F65" w:rsidRPr="00DA03D3">
        <w:rPr>
          <w:rFonts w:ascii="Times New Roman" w:hAnsi="Times New Roman" w:cs="Times New Roman" w:hint="eastAsia"/>
          <w:sz w:val="24"/>
          <w:szCs w:val="24"/>
        </w:rPr>
        <w:t>-</w:t>
      </w:r>
      <w:r w:rsidR="005C0F65" w:rsidRPr="00DA03D3">
        <w:rPr>
          <w:rFonts w:ascii="Times New Roman" w:hAnsi="Times New Roman" w:cs="Times New Roman"/>
          <w:sz w:val="24"/>
          <w:szCs w:val="24"/>
        </w:rPr>
        <w:t xml:space="preserve">SMAD3/SMAD3 </w:t>
      </w:r>
      <w:r w:rsidR="005C0F65" w:rsidRPr="00DA03D3">
        <w:rPr>
          <w:rFonts w:ascii="Times New Roman" w:hAnsi="Times New Roman" w:cs="Times New Roman" w:hint="eastAsia"/>
          <w:sz w:val="24"/>
          <w:szCs w:val="24"/>
        </w:rPr>
        <w:t>ratio</w:t>
      </w:r>
      <w:r w:rsidR="005C0F65"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5C0F65"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C0F65" w:rsidRPr="00DA03D3">
        <w:rPr>
          <w:rFonts w:ascii="Times New Roman" w:hAnsi="Times New Roman" w:cs="Times New Roman"/>
          <w:sz w:val="24"/>
          <w:szCs w:val="24"/>
        </w:rPr>
        <w:t xml:space="preserve"> in NMFB treated with conditioned medium</w:t>
      </w:r>
      <w:r w:rsidR="005414F1" w:rsidRPr="00DA03D3">
        <w:rPr>
          <w:rFonts w:ascii="Times New Roman" w:hAnsi="Times New Roman" w:cs="Times New Roman"/>
          <w:sz w:val="24"/>
          <w:szCs w:val="24"/>
        </w:rPr>
        <w:t xml:space="preserve"> from</w:t>
      </w:r>
      <w:r w:rsidR="005C0F65" w:rsidRPr="00DA03D3">
        <w:rPr>
          <w:rFonts w:ascii="Times New Roman" w:hAnsi="Times New Roman" w:cs="Times New Roman"/>
          <w:sz w:val="24"/>
          <w:szCs w:val="24"/>
        </w:rPr>
        <w:t xml:space="preserve"> HL-1, HL-vDSG2 and HL-wtDSG2 cell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>s (red arrow indicates p-SMAD3</w:t>
      </w:r>
      <w:r w:rsidR="002A6D3B" w:rsidRPr="00DA03D3">
        <w:rPr>
          <w:rFonts w:ascii="Times New Roman" w:hAnsi="Times New Roman" w:cs="Times New Roman"/>
          <w:sz w:val="24"/>
          <w:szCs w:val="24"/>
        </w:rPr>
        <w:t>)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5C0F65" w:rsidRPr="00DA03D3">
        <w:rPr>
          <w:rFonts w:ascii="Times New Roman" w:hAnsi="Times New Roman" w:cs="Times New Roman"/>
          <w:sz w:val="24"/>
          <w:szCs w:val="24"/>
        </w:rPr>
        <w:t>N = 4 in each group.</w:t>
      </w:r>
      <w:r w:rsidR="002A6D3B" w:rsidRPr="00DA03D3">
        <w:rPr>
          <w:rFonts w:ascii="Times New Roman" w:hAnsi="Times New Roman" w:cs="Times New Roman"/>
          <w:sz w:val="24"/>
          <w:szCs w:val="24"/>
        </w:rPr>
        <w:t xml:space="preserve"> ***: p &lt; 0.0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>0</w:t>
      </w:r>
      <w:r w:rsidR="002A6D3B" w:rsidRPr="00DA03D3">
        <w:rPr>
          <w:rFonts w:ascii="Times New Roman" w:hAnsi="Times New Roman" w:cs="Times New Roman"/>
          <w:sz w:val="24"/>
          <w:szCs w:val="24"/>
        </w:rPr>
        <w:t>1.</w:t>
      </w:r>
      <w:r w:rsidR="005C0F65"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="00D42579" w:rsidRPr="00DA03D3">
        <w:rPr>
          <w:rFonts w:ascii="Times New Roman" w:eastAsia="DengXian" w:hAnsi="Times New Roman" w:cs="Times New Roman"/>
          <w:sz w:val="24"/>
          <w:szCs w:val="24"/>
        </w:rPr>
        <w:t>Kruskal-Wallis test with Dunn’s multiple comparison test</w:t>
      </w:r>
      <w:r w:rsidR="00D42579" w:rsidRPr="00DA03D3">
        <w:rPr>
          <w:rFonts w:ascii="Times New Roman" w:eastAsia="DengXian" w:hAnsi="Times New Roman" w:cs="Times New Roman" w:hint="eastAsia"/>
          <w:sz w:val="24"/>
          <w:szCs w:val="24"/>
        </w:rPr>
        <w:t xml:space="preserve"> w</w:t>
      </w:r>
      <w:r w:rsidR="002A6D3B" w:rsidRPr="00DA03D3">
        <w:rPr>
          <w:rFonts w:ascii="Times New Roman" w:eastAsia="DengXian" w:hAnsi="Times New Roman" w:cs="Times New Roman" w:hint="eastAsia"/>
          <w:sz w:val="24"/>
          <w:szCs w:val="24"/>
        </w:rPr>
        <w:t>as</w:t>
      </w:r>
      <w:r w:rsidR="00D42579" w:rsidRPr="00DA03D3">
        <w:rPr>
          <w:rFonts w:ascii="Times New Roman" w:eastAsia="DengXian" w:hAnsi="Times New Roman" w:cs="Times New Roman" w:hint="eastAsia"/>
          <w:sz w:val="24"/>
          <w:szCs w:val="24"/>
        </w:rPr>
        <w:t xml:space="preserve"> used to analyze p-SMAD</w:t>
      </w:r>
      <w:r w:rsidR="00915F7C" w:rsidRPr="00DA03D3">
        <w:rPr>
          <w:rFonts w:ascii="Times New Roman" w:eastAsia="DengXian" w:hAnsi="Times New Roman" w:cs="Times New Roman" w:hint="eastAsia"/>
          <w:sz w:val="24"/>
          <w:szCs w:val="24"/>
        </w:rPr>
        <w:t>3</w:t>
      </w:r>
      <w:r w:rsidR="002A6D3B" w:rsidRPr="00DA03D3">
        <w:rPr>
          <w:rFonts w:ascii="Times New Roman" w:eastAsia="DengXian" w:hAnsi="Times New Roman" w:cs="Times New Roman" w:hint="eastAsia"/>
          <w:sz w:val="24"/>
          <w:szCs w:val="24"/>
        </w:rPr>
        <w:t xml:space="preserve"> in the panel h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. Otherwise, </w:t>
      </w:r>
      <w:r w:rsidR="002A6D3B" w:rsidRPr="00DA03D3">
        <w:rPr>
          <w:rFonts w:ascii="Times New Roman" w:hAnsi="Times New Roman" w:cs="Times New Roman"/>
          <w:sz w:val="24"/>
          <w:szCs w:val="24"/>
        </w:rPr>
        <w:t xml:space="preserve">One-way ANOVA and Turkey’s multiple comparisons test 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or </w:t>
      </w:r>
      <w:r w:rsidR="002A6D3B" w:rsidRPr="00DA03D3">
        <w:rPr>
          <w:rFonts w:ascii="Times New Roman" w:hAnsi="Times New Roman" w:cs="Times New Roman"/>
          <w:sz w:val="24"/>
          <w:szCs w:val="24"/>
        </w:rPr>
        <w:t>Unpaired t test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A6D3B" w:rsidRPr="00DA03D3">
        <w:rPr>
          <w:rFonts w:ascii="Times New Roman" w:hAnsi="Times New Roman" w:cs="Times New Roman"/>
          <w:sz w:val="24"/>
          <w:szCs w:val="24"/>
        </w:rPr>
        <w:t>w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>as</w:t>
      </w:r>
      <w:r w:rsidR="002A6D3B" w:rsidRPr="00DA03D3">
        <w:rPr>
          <w:rFonts w:ascii="Times New Roman" w:hAnsi="Times New Roman" w:cs="Times New Roman"/>
          <w:sz w:val="24"/>
          <w:szCs w:val="24"/>
        </w:rPr>
        <w:t xml:space="preserve"> used to analyze the data</w:t>
      </w:r>
      <w:r w:rsidR="002A6D3B" w:rsidRPr="00DA03D3">
        <w:rPr>
          <w:rFonts w:ascii="Times New Roman" w:hAnsi="Times New Roman" w:cs="Times New Roman" w:hint="eastAsia"/>
          <w:sz w:val="24"/>
          <w:szCs w:val="24"/>
        </w:rPr>
        <w:t>.</w:t>
      </w:r>
      <w:r w:rsidR="002A6D3B"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032D" w:rsidRPr="00DA03D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72B6B31" w14:textId="58368265" w:rsidR="00EE032D" w:rsidRPr="00DA03D3" w:rsidRDefault="00686E62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A03D3">
        <w:rPr>
          <w:noProof/>
          <w:lang w:eastAsia="en-US"/>
        </w:rPr>
        <w:lastRenderedPageBreak/>
        <w:drawing>
          <wp:inline distT="0" distB="0" distL="0" distR="0" wp14:anchorId="7F4956C9" wp14:editId="35230F7B">
            <wp:extent cx="5274310" cy="4391660"/>
            <wp:effectExtent l="0" t="0" r="2540" b="8890"/>
            <wp:docPr id="154221669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9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78077" w14:textId="3570E79D" w:rsidR="00197496" w:rsidRPr="00DA03D3" w:rsidRDefault="00197496" w:rsidP="00197496">
      <w:pPr>
        <w:spacing w:line="480" w:lineRule="auto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Fig</w:t>
      </w:r>
      <w:r w:rsidR="00EB0063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ure</w:t>
      </w:r>
      <w:r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0063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S</w:t>
      </w:r>
      <w:r w:rsidR="00AA01C8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10</w:t>
      </w:r>
      <w:r w:rsidR="00EB0063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.</w:t>
      </w:r>
      <w:r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53C88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DSG2-F536C promoted the expression of TGF-β1 via inducing endoplasmic reticulum stress in cardiomyocytes.</w:t>
      </w:r>
      <w:r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8E74723" w14:textId="001DB54E" w:rsidR="00EE032D" w:rsidRPr="00DA03D3" w:rsidRDefault="00BF0DF8" w:rsidP="00540D35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Representative western blot and quantification of </w:t>
      </w:r>
      <w:proofErr w:type="spellStart"/>
      <w:r w:rsidRPr="00DA03D3">
        <w:rPr>
          <w:rFonts w:ascii="Times New Roman" w:hAnsi="Times New Roman" w:cs="Times New Roman"/>
          <w:sz w:val="24"/>
          <w:szCs w:val="24"/>
        </w:rPr>
        <w:t>BiP</w:t>
      </w:r>
      <w:proofErr w:type="spellEnd"/>
      <w:r w:rsidRPr="00DA03D3">
        <w:rPr>
          <w:rFonts w:ascii="Times New Roman" w:hAnsi="Times New Roman" w:cs="Times New Roman"/>
          <w:sz w:val="24"/>
          <w:szCs w:val="24"/>
        </w:rPr>
        <w:t xml:space="preserve"> protein levels in HL-1 cells, HL-1 cells with stable expression of variant DSG2 (vDSG2), and HL-1 cells with stable expression of wild type DSG2 (wtDSG2)</w:t>
      </w:r>
      <w:r w:rsidR="00540D35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 xml:space="preserve">N = 3 in each group.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EE032D" w:rsidRPr="00DA03D3">
        <w:rPr>
          <w:rFonts w:ascii="Times New Roman" w:hAnsi="Times New Roman" w:cs="Times New Roman"/>
          <w:sz w:val="24"/>
          <w:szCs w:val="24"/>
        </w:rPr>
        <w:t xml:space="preserve">Representative western blot and quantification of TGF-β1 protein levels in </w:t>
      </w:r>
      <w:r w:rsidR="00E05A4D" w:rsidRPr="00DA03D3">
        <w:rPr>
          <w:rFonts w:ascii="Times New Roman" w:hAnsi="Times New Roman" w:cs="Times New Roman"/>
          <w:sz w:val="24"/>
          <w:szCs w:val="24"/>
        </w:rPr>
        <w:t>HL-1 cells</w:t>
      </w:r>
      <w:r w:rsidR="00EE032D" w:rsidRPr="00DA03D3">
        <w:rPr>
          <w:rFonts w:ascii="Times New Roman" w:hAnsi="Times New Roman" w:cs="Times New Roman"/>
          <w:sz w:val="24"/>
          <w:szCs w:val="24"/>
        </w:rPr>
        <w:t xml:space="preserve"> treated with placebo or brefeldin A (BFA, 2.5ug/L for 12 h)</w:t>
      </w:r>
      <w:r w:rsidR="00540D35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EE032D" w:rsidRPr="00DA03D3">
        <w:rPr>
          <w:rFonts w:ascii="Times New Roman" w:hAnsi="Times New Roman" w:cs="Times New Roman"/>
          <w:sz w:val="24"/>
          <w:szCs w:val="24"/>
        </w:rPr>
        <w:t>N = 3 in each group</w:t>
      </w:r>
      <w:r w:rsidR="00540D35" w:rsidRPr="00DA03D3">
        <w:rPr>
          <w:rFonts w:ascii="Times New Roman" w:hAnsi="Times New Roman" w:cs="Times New Roman" w:hint="eastAsia"/>
          <w:sz w:val="24"/>
          <w:szCs w:val="24"/>
        </w:rPr>
        <w:t>.</w:t>
      </w:r>
      <w:r w:rsidR="00EE032D"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="00540D35" w:rsidRPr="00DA03D3">
        <w:rPr>
          <w:rFonts w:ascii="Times New Roman" w:hAnsi="Times New Roman" w:cs="Times New Roman"/>
          <w:sz w:val="24"/>
          <w:szCs w:val="24"/>
        </w:rPr>
        <w:t xml:space="preserve">One-way ANOVA and Turkey’s multiple comparisons test </w:t>
      </w:r>
      <w:r w:rsidR="00540D35" w:rsidRPr="00DA03D3">
        <w:rPr>
          <w:rFonts w:ascii="Times New Roman" w:hAnsi="Times New Roman" w:cs="Times New Roman" w:hint="eastAsia"/>
          <w:sz w:val="24"/>
          <w:szCs w:val="24"/>
        </w:rPr>
        <w:t>or u</w:t>
      </w:r>
      <w:r w:rsidR="00EE032D" w:rsidRPr="00DA03D3">
        <w:rPr>
          <w:rFonts w:ascii="Times New Roman" w:hAnsi="Times New Roman" w:cs="Times New Roman"/>
          <w:sz w:val="24"/>
          <w:szCs w:val="24"/>
        </w:rPr>
        <w:t>npaired t</w:t>
      </w:r>
      <w:r w:rsidR="00EE032D" w:rsidRPr="00DA03D3">
        <w:rPr>
          <w:rFonts w:ascii="Times New Roman" w:hAnsi="Times New Roman" w:cs="Times New Roman" w:hint="eastAsia"/>
          <w:sz w:val="24"/>
          <w:szCs w:val="24"/>
        </w:rPr>
        <w:t>-</w:t>
      </w:r>
      <w:r w:rsidR="00EE032D" w:rsidRPr="00DA03D3">
        <w:rPr>
          <w:rFonts w:ascii="Times New Roman" w:hAnsi="Times New Roman" w:cs="Times New Roman"/>
          <w:sz w:val="24"/>
          <w:szCs w:val="24"/>
        </w:rPr>
        <w:t>test was used to analyze the data, **: p &lt; 0.01</w:t>
      </w:r>
      <w:r w:rsidR="00540D35" w:rsidRPr="00DA03D3">
        <w:rPr>
          <w:rFonts w:ascii="Times New Roman" w:hAnsi="Times New Roman" w:cs="Times New Roman"/>
          <w:sz w:val="24"/>
          <w:szCs w:val="24"/>
        </w:rPr>
        <w:t>, ***: p &lt; 0.001.</w:t>
      </w:r>
    </w:p>
    <w:p w14:paraId="67E419BA" w14:textId="34BBF12D" w:rsidR="00EE032D" w:rsidRPr="00DA03D3" w:rsidRDefault="00EE032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/>
          <w:sz w:val="24"/>
          <w:szCs w:val="24"/>
        </w:rPr>
        <w:br w:type="page"/>
      </w:r>
    </w:p>
    <w:p w14:paraId="727B2347" w14:textId="58F33E3C" w:rsidR="003E21E2" w:rsidRPr="00DA03D3" w:rsidRDefault="00686E62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3D3">
        <w:rPr>
          <w:noProof/>
          <w:lang w:eastAsia="en-US"/>
        </w:rPr>
        <w:lastRenderedPageBreak/>
        <w:drawing>
          <wp:inline distT="0" distB="0" distL="0" distR="0" wp14:anchorId="6244ABFF" wp14:editId="13E4371D">
            <wp:extent cx="5274310" cy="7214235"/>
            <wp:effectExtent l="0" t="0" r="2540" b="5715"/>
            <wp:docPr id="121693600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1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5603D" w14:textId="72AAFA4B" w:rsidR="003E21E2" w:rsidRPr="00DA03D3" w:rsidRDefault="003E21E2" w:rsidP="00047969">
      <w:pPr>
        <w:spacing w:line="480" w:lineRule="auto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Fig</w:t>
      </w:r>
      <w:r w:rsidR="00EB0063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ure</w:t>
      </w:r>
      <w:r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1E20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S</w:t>
      </w:r>
      <w:r w:rsidR="005F27A9" w:rsidRPr="00DA03D3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1</w:t>
      </w:r>
      <w:r w:rsidR="00AA01C8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1</w:t>
      </w:r>
      <w:r w:rsidR="00EB0063"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.</w:t>
      </w:r>
      <w:r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DSG2-F536C promote</w:t>
      </w:r>
      <w:r w:rsidR="008B754D" w:rsidRPr="00DA03D3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d</w:t>
      </w:r>
      <w:r w:rsidRPr="00DA03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the expression of TGF-β1 in cardiomyocytes via PERK-ATF4 pathway. </w:t>
      </w:r>
    </w:p>
    <w:p w14:paraId="711925EC" w14:textId="476FA5B1" w:rsidR="004E7D75" w:rsidRPr="00DA03D3" w:rsidRDefault="003E21E2" w:rsidP="000479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Representative western blot and quantification of XBP1s and ATF6-50KD in </w:t>
      </w:r>
      <w:r w:rsidR="005F27A9" w:rsidRPr="00DA03D3">
        <w:rPr>
          <w:rFonts w:ascii="Times New Roman" w:hAnsi="Times New Roman" w:cs="Times New Roman"/>
          <w:sz w:val="24"/>
          <w:szCs w:val="24"/>
        </w:rPr>
        <w:t xml:space="preserve">HL-1 </w:t>
      </w:r>
      <w:r w:rsidR="00A8159D" w:rsidRPr="00DA03D3">
        <w:rPr>
          <w:rFonts w:ascii="Times New Roman" w:hAnsi="Times New Roman" w:cs="Times New Roman"/>
          <w:sz w:val="24"/>
          <w:szCs w:val="24"/>
        </w:rPr>
        <w:lastRenderedPageBreak/>
        <w:t xml:space="preserve">(Ctrl), </w:t>
      </w:r>
      <w:r w:rsidR="005F27A9" w:rsidRPr="00DA03D3">
        <w:rPr>
          <w:rFonts w:ascii="Times New Roman" w:hAnsi="Times New Roman" w:cs="Times New Roman"/>
          <w:sz w:val="24"/>
          <w:szCs w:val="24"/>
        </w:rPr>
        <w:t>HL-</w:t>
      </w:r>
      <w:r w:rsidR="00A8159D" w:rsidRPr="00DA03D3">
        <w:rPr>
          <w:rFonts w:ascii="Times New Roman" w:hAnsi="Times New Roman" w:cs="Times New Roman"/>
          <w:sz w:val="24"/>
          <w:szCs w:val="24"/>
        </w:rPr>
        <w:t xml:space="preserve">vDSG2 and </w:t>
      </w:r>
      <w:r w:rsidR="005F27A9" w:rsidRPr="00DA03D3">
        <w:rPr>
          <w:rFonts w:ascii="Times New Roman" w:hAnsi="Times New Roman" w:cs="Times New Roman"/>
          <w:sz w:val="24"/>
          <w:szCs w:val="24"/>
        </w:rPr>
        <w:t>HL-</w:t>
      </w:r>
      <w:r w:rsidR="00A8159D" w:rsidRPr="00DA03D3">
        <w:rPr>
          <w:rFonts w:ascii="Times New Roman" w:hAnsi="Times New Roman" w:cs="Times New Roman"/>
          <w:sz w:val="24"/>
          <w:szCs w:val="24"/>
        </w:rPr>
        <w:t>wtDSG2</w:t>
      </w:r>
      <w:r w:rsidR="005F27A9" w:rsidRPr="00DA03D3">
        <w:rPr>
          <w:rFonts w:ascii="Times New Roman" w:hAnsi="Times New Roman" w:cs="Times New Roman"/>
          <w:sz w:val="24"/>
          <w:szCs w:val="24"/>
        </w:rPr>
        <w:t xml:space="preserve"> cells</w:t>
      </w:r>
      <w:r w:rsidR="00675D44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 xml:space="preserve">N = 3 in each group.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Representative western blot and quantification of ATF6-50KD, XBP1u and XBP1s in </w:t>
      </w:r>
      <w:r w:rsidR="00183966" w:rsidRPr="00DA03D3">
        <w:rPr>
          <w:rFonts w:ascii="Times New Roman" w:hAnsi="Times New Roman" w:cs="Times New Roman"/>
          <w:sz w:val="24"/>
          <w:szCs w:val="24"/>
        </w:rPr>
        <w:t xml:space="preserve">the </w:t>
      </w:r>
      <w:r w:rsidR="005F27A9" w:rsidRPr="00DA03D3">
        <w:rPr>
          <w:rFonts w:ascii="Times New Roman" w:hAnsi="Times New Roman" w:cs="Times New Roman"/>
          <w:sz w:val="24"/>
          <w:szCs w:val="24"/>
        </w:rPr>
        <w:t>h</w:t>
      </w:r>
      <w:r w:rsidRPr="00DA03D3">
        <w:rPr>
          <w:rFonts w:ascii="Times New Roman" w:hAnsi="Times New Roman" w:cs="Times New Roman"/>
          <w:sz w:val="24"/>
          <w:szCs w:val="24"/>
        </w:rPr>
        <w:t xml:space="preserve">earts </w:t>
      </w:r>
      <w:r w:rsidR="00183966" w:rsidRPr="00DA03D3">
        <w:rPr>
          <w:rFonts w:ascii="Times New Roman" w:hAnsi="Times New Roman" w:cs="Times New Roman"/>
          <w:sz w:val="24"/>
          <w:szCs w:val="24"/>
        </w:rPr>
        <w:t>of</w:t>
      </w:r>
      <w:r w:rsidRPr="00DA03D3">
        <w:rPr>
          <w:rFonts w:ascii="Times New Roman" w:hAnsi="Times New Roman" w:cs="Times New Roman"/>
          <w:sz w:val="24"/>
          <w:szCs w:val="24"/>
        </w:rPr>
        <w:t xml:space="preserve"> 10-week-old </w:t>
      </w:r>
      <w:r w:rsidR="000367BD" w:rsidRPr="00DA03D3">
        <w:rPr>
          <w:rFonts w:ascii="Times New Roman" w:hAnsi="Times New Roman" w:cs="Times New Roman"/>
          <w:i/>
          <w:iCs/>
          <w:sz w:val="24"/>
          <w:szCs w:val="24"/>
        </w:rPr>
        <w:t>Dsg2</w:t>
      </w:r>
      <w:r w:rsidR="000367BD" w:rsidRPr="00DA03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WT/WT</w:t>
      </w:r>
      <w:r w:rsidR="000367BD" w:rsidRPr="00DA03D3">
        <w:rPr>
          <w:rFonts w:ascii="Times New Roman" w:hAnsi="Times New Roman" w:cs="Times New Roman"/>
          <w:sz w:val="24"/>
          <w:szCs w:val="24"/>
        </w:rPr>
        <w:t xml:space="preserve"> (WT), </w:t>
      </w:r>
      <w:r w:rsidR="000367BD" w:rsidRPr="00DA03D3">
        <w:rPr>
          <w:rFonts w:ascii="Times New Roman" w:hAnsi="Times New Roman" w:cs="Times New Roman"/>
          <w:i/>
          <w:iCs/>
          <w:sz w:val="24"/>
          <w:szCs w:val="24"/>
        </w:rPr>
        <w:t>Dsg2</w:t>
      </w:r>
      <w:r w:rsidR="000367BD" w:rsidRPr="00DA03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F536C/WT</w:t>
      </w:r>
      <w:r w:rsidR="000367BD" w:rsidRPr="00DA03D3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0367BD" w:rsidRPr="00DA03D3">
        <w:rPr>
          <w:rFonts w:ascii="Times New Roman" w:hAnsi="Times New Roman" w:cs="Times New Roman"/>
          <w:sz w:val="24"/>
          <w:szCs w:val="24"/>
        </w:rPr>
        <w:t xml:space="preserve">(Het) and </w:t>
      </w:r>
      <w:r w:rsidR="000367BD" w:rsidRPr="00DA03D3">
        <w:rPr>
          <w:rFonts w:ascii="Times New Roman" w:hAnsi="Times New Roman" w:cs="Times New Roman"/>
          <w:i/>
          <w:iCs/>
          <w:sz w:val="24"/>
          <w:szCs w:val="24"/>
        </w:rPr>
        <w:t>Dsg2</w:t>
      </w:r>
      <w:r w:rsidR="000367BD" w:rsidRPr="00DA03D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F536C/F536C</w:t>
      </w:r>
      <w:r w:rsidR="000367BD" w:rsidRPr="00DA03D3">
        <w:rPr>
          <w:rFonts w:ascii="Times New Roman" w:hAnsi="Times New Roman" w:cs="Times New Roman"/>
          <w:sz w:val="24"/>
          <w:szCs w:val="24"/>
        </w:rPr>
        <w:t xml:space="preserve"> (Hom) mice</w:t>
      </w:r>
      <w:r w:rsidR="00B34FC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 xml:space="preserve">N = 3 in each group.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Representative western blot and quantification of ATF4 in </w:t>
      </w:r>
      <w:r w:rsidR="005F27A9" w:rsidRPr="00DA03D3">
        <w:rPr>
          <w:rFonts w:ascii="Times New Roman" w:hAnsi="Times New Roman" w:cs="Times New Roman"/>
          <w:sz w:val="24"/>
          <w:szCs w:val="24"/>
        </w:rPr>
        <w:t>HL-1 cells</w:t>
      </w:r>
      <w:r w:rsidRPr="00DA03D3">
        <w:rPr>
          <w:rFonts w:ascii="Times New Roman" w:hAnsi="Times New Roman" w:cs="Times New Roman"/>
          <w:sz w:val="24"/>
          <w:szCs w:val="24"/>
        </w:rPr>
        <w:t xml:space="preserve"> treated with CRISPR-Cas9 with sgRNA targeting ATF4</w:t>
      </w:r>
      <w:r w:rsidR="00B34FC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 xml:space="preserve">N = 3 in each group.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Representative western blot and quantification of TGF-β1 in </w:t>
      </w:r>
      <w:r w:rsidR="005F27A9" w:rsidRPr="00DA03D3">
        <w:rPr>
          <w:rFonts w:ascii="Times New Roman" w:hAnsi="Times New Roman" w:cs="Times New Roman"/>
          <w:sz w:val="24"/>
          <w:szCs w:val="24"/>
        </w:rPr>
        <w:t>HL-1 cells</w:t>
      </w:r>
      <w:r w:rsidRPr="00DA03D3">
        <w:rPr>
          <w:rFonts w:ascii="Times New Roman" w:hAnsi="Times New Roman" w:cs="Times New Roman"/>
          <w:sz w:val="24"/>
          <w:szCs w:val="24"/>
        </w:rPr>
        <w:t xml:space="preserve"> with ATF4-KD</w:t>
      </w:r>
      <w:r w:rsidR="00B34FCB" w:rsidRPr="00DA03D3">
        <w:rPr>
          <w:rFonts w:ascii="Times New Roman" w:hAnsi="Times New Roman" w:cs="Times New Roman" w:hint="eastAsia"/>
          <w:sz w:val="24"/>
          <w:szCs w:val="24"/>
        </w:rPr>
        <w:t>.</w:t>
      </w:r>
      <w:r w:rsidR="00084F26" w:rsidRPr="00DA03D3">
        <w:rPr>
          <w:rFonts w:ascii="Times New Roman" w:hAnsi="Times New Roman" w:cs="Times New Roman"/>
          <w:sz w:val="24"/>
          <w:szCs w:val="24"/>
        </w:rPr>
        <w:t xml:space="preserve"> N = 3 in each group</w:t>
      </w:r>
      <w:r w:rsidRPr="00DA03D3">
        <w:rPr>
          <w:rFonts w:ascii="Times New Roman" w:hAnsi="Times New Roman" w:cs="Times New Roman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Representative western blot and quantification of ATF4</w:t>
      </w:r>
      <w:r w:rsidR="005651D4" w:rsidRPr="00DA03D3">
        <w:rPr>
          <w:rFonts w:ascii="Times New Roman" w:hAnsi="Times New Roman" w:cs="Times New Roman"/>
          <w:sz w:val="24"/>
          <w:szCs w:val="24"/>
        </w:rPr>
        <w:t xml:space="preserve"> and TGF-β1 prot</w:t>
      </w:r>
      <w:r w:rsidR="005651D4" w:rsidRPr="00DA03D3">
        <w:rPr>
          <w:rFonts w:ascii="Times New Roman" w:hAnsi="Times New Roman" w:cs="Times New Roman" w:hint="eastAsia"/>
          <w:sz w:val="24"/>
          <w:szCs w:val="24"/>
        </w:rPr>
        <w:t>ein</w:t>
      </w:r>
      <w:r w:rsidR="005651D4" w:rsidRPr="00DA03D3">
        <w:rPr>
          <w:rFonts w:ascii="Times New Roman" w:hAnsi="Times New Roman" w:cs="Times New Roman"/>
          <w:sz w:val="24"/>
          <w:szCs w:val="24"/>
        </w:rPr>
        <w:t xml:space="preserve"> levels</w:t>
      </w:r>
      <w:r w:rsidRPr="00DA03D3">
        <w:rPr>
          <w:rFonts w:ascii="Times New Roman" w:hAnsi="Times New Roman" w:cs="Times New Roman"/>
          <w:sz w:val="24"/>
          <w:szCs w:val="24"/>
        </w:rPr>
        <w:t xml:space="preserve"> in </w:t>
      </w:r>
      <w:r w:rsidR="005651D4" w:rsidRPr="00DA03D3">
        <w:rPr>
          <w:rFonts w:ascii="Times New Roman" w:hAnsi="Times New Roman" w:cs="Times New Roman"/>
          <w:sz w:val="24"/>
          <w:szCs w:val="24"/>
        </w:rPr>
        <w:t>HL-1 cells</w:t>
      </w:r>
      <w:r w:rsidR="004A58A3"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="005651D4" w:rsidRPr="00DA03D3">
        <w:rPr>
          <w:rFonts w:ascii="Times New Roman" w:hAnsi="Times New Roman" w:cs="Times New Roman"/>
          <w:sz w:val="24"/>
          <w:szCs w:val="24"/>
        </w:rPr>
        <w:t>with ATF4-KD under ER stress induced by BFA</w:t>
      </w:r>
      <w:r w:rsidR="00B34FCB" w:rsidRPr="00DA03D3">
        <w:rPr>
          <w:rFonts w:ascii="Times New Roman" w:hAnsi="Times New Roman" w:cs="Times New Roman" w:hint="eastAsia"/>
          <w:sz w:val="24"/>
          <w:szCs w:val="24"/>
        </w:rPr>
        <w:t>.</w:t>
      </w:r>
      <w:r w:rsidR="00084F26"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sz w:val="24"/>
          <w:szCs w:val="24"/>
        </w:rPr>
        <w:t>N = 3 in each group</w:t>
      </w:r>
      <w:r w:rsidR="00B34FCB" w:rsidRPr="00DA03D3">
        <w:rPr>
          <w:rFonts w:ascii="Times New Roman" w:hAnsi="Times New Roman" w:cs="Times New Roman" w:hint="eastAsia"/>
          <w:sz w:val="24"/>
          <w:szCs w:val="24"/>
        </w:rPr>
        <w:t>.</w:t>
      </w:r>
      <w:r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86E62" w:rsidRPr="00DA03D3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A03D3">
        <w:rPr>
          <w:rFonts w:ascii="Times New Roman" w:hAnsi="Times New Roman" w:cs="Times New Roman"/>
          <w:sz w:val="24"/>
          <w:szCs w:val="24"/>
        </w:rPr>
        <w:t xml:space="preserve"> Representative western blot and quantification of ATF4 and TGF-β1 in </w:t>
      </w:r>
      <w:r w:rsidR="0080002B" w:rsidRPr="00DA03D3">
        <w:rPr>
          <w:rFonts w:ascii="Times New Roman" w:hAnsi="Times New Roman" w:cs="Times New Roman"/>
          <w:sz w:val="24"/>
          <w:szCs w:val="24"/>
        </w:rPr>
        <w:t>HL-vDSG2 cells</w:t>
      </w:r>
      <w:r w:rsidRPr="00DA03D3">
        <w:rPr>
          <w:rFonts w:ascii="Times New Roman" w:hAnsi="Times New Roman" w:cs="Times New Roman"/>
          <w:sz w:val="24"/>
          <w:szCs w:val="24"/>
        </w:rPr>
        <w:t xml:space="preserve"> treated with different dose</w:t>
      </w:r>
      <w:r w:rsidR="009D4C23" w:rsidRPr="00DA03D3">
        <w:rPr>
          <w:rFonts w:ascii="Times New Roman" w:hAnsi="Times New Roman" w:cs="Times New Roman" w:hint="eastAsia"/>
          <w:sz w:val="24"/>
          <w:szCs w:val="24"/>
        </w:rPr>
        <w:t>s</w:t>
      </w:r>
      <w:r w:rsidR="009D4C23" w:rsidRPr="00DA03D3">
        <w:rPr>
          <w:rFonts w:ascii="Times New Roman" w:hAnsi="Times New Roman" w:cs="Times New Roman"/>
          <w:sz w:val="24"/>
          <w:szCs w:val="24"/>
        </w:rPr>
        <w:t xml:space="preserve"> of</w:t>
      </w:r>
      <w:r w:rsidRPr="00DA03D3">
        <w:rPr>
          <w:rFonts w:ascii="Times New Roman" w:hAnsi="Times New Roman" w:cs="Times New Roman"/>
          <w:sz w:val="24"/>
          <w:szCs w:val="24"/>
        </w:rPr>
        <w:t xml:space="preserve"> GSK2606414</w:t>
      </w:r>
      <w:r w:rsidR="00B34FCB" w:rsidRPr="00DA03D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A03D3">
        <w:rPr>
          <w:rFonts w:ascii="Times New Roman" w:hAnsi="Times New Roman" w:cs="Times New Roman"/>
          <w:sz w:val="24"/>
          <w:szCs w:val="24"/>
        </w:rPr>
        <w:t xml:space="preserve">N = 3 in each group. One-way ANOVA and Turkey’s multiple comparisons test </w:t>
      </w:r>
      <w:r w:rsidR="00675D44" w:rsidRPr="00DA03D3">
        <w:rPr>
          <w:rFonts w:ascii="Times New Roman" w:hAnsi="Times New Roman" w:cs="Times New Roman" w:hint="eastAsia"/>
          <w:sz w:val="24"/>
          <w:szCs w:val="24"/>
        </w:rPr>
        <w:t>was</w:t>
      </w:r>
      <w:r w:rsidRPr="00DA03D3">
        <w:rPr>
          <w:rFonts w:ascii="Times New Roman" w:hAnsi="Times New Roman" w:cs="Times New Roman"/>
          <w:sz w:val="24"/>
          <w:szCs w:val="24"/>
        </w:rPr>
        <w:t xml:space="preserve"> used to analyze the data</w:t>
      </w:r>
      <w:r w:rsidR="00675D44" w:rsidRPr="00DA03D3">
        <w:rPr>
          <w:rFonts w:ascii="Times New Roman" w:hAnsi="Times New Roman" w:cs="Times New Roman" w:hint="eastAsia"/>
          <w:sz w:val="24"/>
          <w:szCs w:val="24"/>
        </w:rPr>
        <w:t>.</w:t>
      </w:r>
      <w:r w:rsidRPr="00DA03D3">
        <w:rPr>
          <w:rFonts w:ascii="Times New Roman" w:hAnsi="Times New Roman" w:cs="Times New Roman"/>
          <w:sz w:val="24"/>
          <w:szCs w:val="24"/>
        </w:rPr>
        <w:t xml:space="preserve"> </w:t>
      </w:r>
      <w:r w:rsidR="00675D44" w:rsidRPr="00DA03D3">
        <w:rPr>
          <w:rFonts w:ascii="Times New Roman" w:hAnsi="Times New Roman" w:cs="Times New Roman"/>
          <w:sz w:val="24"/>
          <w:szCs w:val="24"/>
        </w:rPr>
        <w:t>*: p &lt; 0.05</w:t>
      </w:r>
      <w:r w:rsidR="00675D44" w:rsidRPr="00DA03D3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DA03D3">
        <w:rPr>
          <w:rFonts w:ascii="Times New Roman" w:hAnsi="Times New Roman" w:cs="Times New Roman"/>
          <w:sz w:val="24"/>
          <w:szCs w:val="24"/>
        </w:rPr>
        <w:t>**: p &lt; 0.01, *</w:t>
      </w:r>
      <w:r w:rsidR="0080002B" w:rsidRPr="00DA03D3">
        <w:rPr>
          <w:rFonts w:ascii="Times New Roman" w:hAnsi="Times New Roman" w:cs="Times New Roman"/>
          <w:sz w:val="24"/>
          <w:szCs w:val="24"/>
        </w:rPr>
        <w:t>*</w:t>
      </w:r>
      <w:r w:rsidRPr="00DA03D3">
        <w:rPr>
          <w:rFonts w:ascii="Times New Roman" w:hAnsi="Times New Roman" w:cs="Times New Roman"/>
          <w:sz w:val="24"/>
          <w:szCs w:val="24"/>
        </w:rPr>
        <w:t>*: p &lt; 0.0</w:t>
      </w:r>
      <w:r w:rsidR="0080002B" w:rsidRPr="00DA03D3">
        <w:rPr>
          <w:rFonts w:ascii="Times New Roman" w:hAnsi="Times New Roman" w:cs="Times New Roman"/>
          <w:sz w:val="24"/>
          <w:szCs w:val="24"/>
        </w:rPr>
        <w:t>0</w:t>
      </w:r>
      <w:r w:rsidRPr="00DA03D3">
        <w:rPr>
          <w:rFonts w:ascii="Times New Roman" w:hAnsi="Times New Roman" w:cs="Times New Roman"/>
          <w:sz w:val="24"/>
          <w:szCs w:val="24"/>
        </w:rPr>
        <w:t xml:space="preserve">1. </w:t>
      </w:r>
    </w:p>
    <w:p w14:paraId="788B3281" w14:textId="0F1D79E6" w:rsidR="00197496" w:rsidRPr="00DA03D3" w:rsidRDefault="0019749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DA03D3">
        <w:rPr>
          <w:rFonts w:ascii="Times New Roman" w:hAnsi="Times New Roman" w:cs="Times New Roman"/>
          <w:sz w:val="24"/>
          <w:szCs w:val="24"/>
        </w:rPr>
        <w:br w:type="page"/>
      </w:r>
    </w:p>
    <w:p w14:paraId="5DA6FA64" w14:textId="544F93F4" w:rsidR="008957F7" w:rsidRPr="00DA03D3" w:rsidRDefault="008957F7" w:rsidP="008957F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68566B"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3. Lists of primary antibodies used in this study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849"/>
        <w:gridCol w:w="2766"/>
      </w:tblGrid>
      <w:tr w:rsidR="008957F7" w:rsidRPr="00DA03D3" w14:paraId="655039B6" w14:textId="77777777" w:rsidTr="007E05C8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69E0B2F4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A03D3">
              <w:rPr>
                <w:rFonts w:ascii="Times New Roman" w:hAnsi="Times New Roman" w:cs="Times New Roman"/>
                <w:b/>
                <w:bCs/>
                <w:sz w:val="22"/>
              </w:rPr>
              <w:t>Antibody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14:paraId="6C3E38AB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A03D3">
              <w:rPr>
                <w:rFonts w:ascii="Times New Roman" w:hAnsi="Times New Roman" w:cs="Times New Roman"/>
                <w:b/>
                <w:bCs/>
                <w:sz w:val="22"/>
              </w:rPr>
              <w:t>Catalog Number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2A10E5E5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2"/>
              </w:rPr>
              <w:t>Manufacturer</w:t>
            </w:r>
          </w:p>
        </w:tc>
      </w:tr>
      <w:tr w:rsidR="008957F7" w:rsidRPr="00DA03D3" w14:paraId="15355A3B" w14:textId="77777777" w:rsidTr="007E05C8">
        <w:tc>
          <w:tcPr>
            <w:tcW w:w="3681" w:type="dxa"/>
            <w:tcBorders>
              <w:top w:val="single" w:sz="4" w:space="0" w:color="auto"/>
              <w:bottom w:val="nil"/>
            </w:tcBorders>
          </w:tcPr>
          <w:p w14:paraId="51C2EBCF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>Anti-DSG2 antibody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</w:tcPr>
          <w:p w14:paraId="3DDD453B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ab150372</w:t>
            </w:r>
          </w:p>
        </w:tc>
        <w:tc>
          <w:tcPr>
            <w:tcW w:w="2766" w:type="dxa"/>
            <w:tcBorders>
              <w:top w:val="single" w:sz="4" w:space="0" w:color="auto"/>
              <w:bottom w:val="nil"/>
            </w:tcBorders>
          </w:tcPr>
          <w:p w14:paraId="6CB5CAE3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bookmarkStart w:id="4" w:name="_Hlk79695706"/>
            <w:r w:rsidRPr="00DA03D3">
              <w:rPr>
                <w:rFonts w:ascii="Times New Roman" w:eastAsia="SimSun" w:hAnsi="Times New Roman" w:cs="Times New Roman"/>
                <w:sz w:val="22"/>
              </w:rPr>
              <w:t>Abcam</w:t>
            </w:r>
            <w:bookmarkEnd w:id="4"/>
          </w:p>
        </w:tc>
      </w:tr>
      <w:tr w:rsidR="008957F7" w:rsidRPr="00DA03D3" w14:paraId="571C9640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3AD35556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</w:t>
            </w:r>
            <w:r w:rsidRPr="00DA03D3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nti-TGF-β1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87D9E28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ab179695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66293D2B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Abcam</w:t>
            </w:r>
          </w:p>
        </w:tc>
      </w:tr>
      <w:tr w:rsidR="008957F7" w:rsidRPr="00DA03D3" w14:paraId="38864874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7EBD0A36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Anti-SMAD2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53DA836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ab40855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196AFD5B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Abcam</w:t>
            </w:r>
          </w:p>
        </w:tc>
      </w:tr>
      <w:tr w:rsidR="008957F7" w:rsidRPr="00DA03D3" w14:paraId="6BE26974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12964D0E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Anti-p-SMAD2 (S250)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B16CD6E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ab188334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24D3C968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Abcam</w:t>
            </w:r>
          </w:p>
        </w:tc>
      </w:tr>
      <w:tr w:rsidR="008957F7" w:rsidRPr="00DA03D3" w14:paraId="2F2A8D6B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67F47CB3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Anti-SMAD3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960DF15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ab40854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045AEC5E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Abcam</w:t>
            </w:r>
          </w:p>
        </w:tc>
      </w:tr>
      <w:tr w:rsidR="008957F7" w:rsidRPr="00DA03D3" w14:paraId="732644B2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0E800F5A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Anti-p-SMAD3 (S423+S425)</w:t>
            </w:r>
            <w:r w:rsidRPr="00DA03D3">
              <w:rPr>
                <w:rFonts w:ascii="Times New Roman" w:eastAsia="SimSun" w:hAnsi="Times New Roman" w:cs="Times New Roman"/>
                <w:color w:val="FF0000"/>
                <w:sz w:val="22"/>
              </w:rPr>
              <w:t xml:space="preserve"> </w:t>
            </w:r>
            <w:r w:rsidRPr="00DA03D3">
              <w:rPr>
                <w:rFonts w:ascii="Times New Roman" w:eastAsia="SimSun" w:hAnsi="Times New Roman" w:cs="Times New Roman"/>
                <w:sz w:val="22"/>
              </w:rPr>
              <w:t>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1D99C20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ab52903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74476CCF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Abcam</w:t>
            </w:r>
          </w:p>
        </w:tc>
      </w:tr>
      <w:tr w:rsidR="008957F7" w:rsidRPr="00DA03D3" w14:paraId="2477E31E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1E26587A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Anti-XBP1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01D04E1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ab220783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34510D4C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Abcam</w:t>
            </w:r>
          </w:p>
        </w:tc>
      </w:tr>
      <w:tr w:rsidR="008957F7" w:rsidRPr="00DA03D3" w14:paraId="4C33BA62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2650CCD1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Anti-β-catenin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4CE3C61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ab16051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76EF0F88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Abcam</w:t>
            </w:r>
          </w:p>
        </w:tc>
      </w:tr>
      <w:tr w:rsidR="008957F7" w:rsidRPr="00DA03D3" w14:paraId="2615831D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778223AE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 xml:space="preserve">Anti-CKAP4 </w:t>
            </w:r>
            <w:r w:rsidRPr="00DA03D3">
              <w:rPr>
                <w:rFonts w:ascii="Times New Roman" w:eastAsia="SimSun" w:hAnsi="Times New Roman" w:cs="Times New Roman"/>
                <w:sz w:val="22"/>
              </w:rPr>
              <w:t>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69FC17F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>ab302539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49CF0592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Abcam</w:t>
            </w:r>
          </w:p>
        </w:tc>
      </w:tr>
      <w:tr w:rsidR="008957F7" w:rsidRPr="00DA03D3" w14:paraId="60509A37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2253B78B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>Anti-α-actinin</w:t>
            </w:r>
            <w:r w:rsidRPr="00DA03D3">
              <w:rPr>
                <w:rFonts w:ascii="Times New Roman" w:eastAsia="SimSun" w:hAnsi="Times New Roman" w:cs="Times New Roman"/>
                <w:sz w:val="22"/>
              </w:rPr>
              <w:t xml:space="preserve">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0B51855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>ab8295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3E731745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Abcam</w:t>
            </w:r>
          </w:p>
        </w:tc>
      </w:tr>
      <w:tr w:rsidR="008957F7" w:rsidRPr="00DA03D3" w14:paraId="45FD7D9B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0F3927B8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 xml:space="preserve">Anti-DSP </w:t>
            </w:r>
            <w:r w:rsidRPr="00DA03D3">
              <w:rPr>
                <w:rFonts w:ascii="Times New Roman" w:eastAsia="SimSun" w:hAnsi="Times New Roman" w:cs="Times New Roman"/>
                <w:sz w:val="22"/>
              </w:rPr>
              <w:t>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EB57B5D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>ab150372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334A5722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Abcam</w:t>
            </w:r>
          </w:p>
        </w:tc>
      </w:tr>
      <w:tr w:rsidR="008957F7" w:rsidRPr="00DA03D3" w14:paraId="3C144DF4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28C87D60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</w:t>
            </w:r>
            <w:proofErr w:type="spellStart"/>
            <w:r w:rsidRPr="00DA03D3">
              <w:rPr>
                <w:rFonts w:ascii="Times New Roman" w:eastAsia="SimSun" w:hAnsi="Times New Roman" w:cs="Times New Roman"/>
                <w:sz w:val="22"/>
              </w:rPr>
              <w:t>BiP</w:t>
            </w:r>
            <w:proofErr w:type="spellEnd"/>
            <w:r w:rsidRPr="00DA03D3">
              <w:rPr>
                <w:rFonts w:ascii="Times New Roman" w:eastAsia="SimSun" w:hAnsi="Times New Roman" w:cs="Times New Roman"/>
                <w:sz w:val="22"/>
              </w:rPr>
              <w:t xml:space="preserve">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E7E8C17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3177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47D11B62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Cell Signaling Technology</w:t>
            </w:r>
          </w:p>
        </w:tc>
      </w:tr>
      <w:tr w:rsidR="008957F7" w:rsidRPr="00DA03D3" w14:paraId="1B33122A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71FF4AD3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Anti-CHOP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9E681E7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2895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4B12617F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Cell Signaling Technology</w:t>
            </w:r>
          </w:p>
        </w:tc>
      </w:tr>
      <w:tr w:rsidR="008957F7" w:rsidRPr="00DA03D3" w14:paraId="455752B3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114CA49C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Anti-PERK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4453B5DC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3192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5A7493CF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Cell Signaling Technology</w:t>
            </w:r>
          </w:p>
        </w:tc>
      </w:tr>
      <w:tr w:rsidR="008957F7" w:rsidRPr="00DA03D3" w14:paraId="7030B04B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420C8973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Anti-p-PERK (Thr980)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601D43F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3179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3F385C10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Cell Signaling Technology</w:t>
            </w:r>
          </w:p>
        </w:tc>
      </w:tr>
      <w:tr w:rsidR="008957F7" w:rsidRPr="00DA03D3" w14:paraId="5874CBEA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16E82F53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Anti-eIF2αantibody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646C4337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9722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285B7A6F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Cell Signaling Technology</w:t>
            </w:r>
          </w:p>
        </w:tc>
      </w:tr>
      <w:tr w:rsidR="008957F7" w:rsidRPr="00DA03D3" w14:paraId="5A0A47EA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13BFB6D0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Anti-p-eIF2α (Ser51)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CD50522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3398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5332AC56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Cell Signaling Technology</w:t>
            </w:r>
          </w:p>
        </w:tc>
      </w:tr>
      <w:tr w:rsidR="008957F7" w:rsidRPr="00DA03D3" w14:paraId="052AEEE8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5775D2B1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Anti-ATF4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E20C5B6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11815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2A4DC929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Cell Signaling Technology</w:t>
            </w:r>
          </w:p>
        </w:tc>
      </w:tr>
      <w:tr w:rsidR="008957F7" w:rsidRPr="00DA03D3" w14:paraId="69C91E99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5B1BF8EC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Anti-LC3A/B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B2949E1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4108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5A0415E7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Cell Signaling Technology</w:t>
            </w:r>
          </w:p>
        </w:tc>
      </w:tr>
      <w:tr w:rsidR="008957F7" w:rsidRPr="00DA03D3" w14:paraId="14B931DE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63A7D20F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>Anti-HSP90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38327AAB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>4877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0398B736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Cell Signaling Technology</w:t>
            </w:r>
          </w:p>
        </w:tc>
      </w:tr>
      <w:tr w:rsidR="008957F7" w:rsidRPr="00DA03D3" w14:paraId="28270AAA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1FBABB50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>Anti-GAPDH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59B09F3D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>3683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67D9C352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Cell Signaling Technology</w:t>
            </w:r>
          </w:p>
        </w:tc>
      </w:tr>
      <w:tr w:rsidR="008957F7" w:rsidRPr="00DA03D3" w14:paraId="5E149C0C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7CD0E87B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 xml:space="preserve">Anti-β-Tubulin antibody 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573B6E2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>2146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733BF435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Cell Signaling Technology</w:t>
            </w:r>
          </w:p>
        </w:tc>
      </w:tr>
      <w:tr w:rsidR="008957F7" w:rsidRPr="00DA03D3" w14:paraId="62FABEE4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57B36FDE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Anti-ATF-6α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19D78CFD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sc-166659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7D488A9E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 xml:space="preserve">Santa Cruz </w:t>
            </w:r>
          </w:p>
        </w:tc>
      </w:tr>
      <w:tr w:rsidR="008957F7" w:rsidRPr="00DA03D3" w14:paraId="42C32623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487A1575" w14:textId="77777777" w:rsidR="008957F7" w:rsidRPr="00DA03D3" w:rsidRDefault="008957F7" w:rsidP="00077708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Anti-Ubiquitin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0E96012C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sc-8017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2BB7BC65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 xml:space="preserve">Santa Cruz </w:t>
            </w:r>
          </w:p>
        </w:tc>
      </w:tr>
      <w:tr w:rsidR="008957F7" w:rsidRPr="00DA03D3" w14:paraId="668F176F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539AF670" w14:textId="77777777" w:rsidR="008957F7" w:rsidRPr="00DA03D3" w:rsidRDefault="008957F7" w:rsidP="00077708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</w:t>
            </w:r>
            <w:proofErr w:type="spellStart"/>
            <w:r w:rsidRPr="00DA03D3">
              <w:rPr>
                <w:rFonts w:ascii="Times New Roman" w:eastAsia="SimSun" w:hAnsi="Times New Roman" w:cs="Times New Roman"/>
                <w:sz w:val="22"/>
              </w:rPr>
              <w:t>cTnT</w:t>
            </w:r>
            <w:proofErr w:type="spellEnd"/>
            <w:r w:rsidRPr="00DA03D3">
              <w:rPr>
                <w:rFonts w:ascii="Times New Roman" w:eastAsia="SimSun" w:hAnsi="Times New Roman" w:cs="Times New Roman"/>
                <w:sz w:val="22"/>
              </w:rPr>
              <w:t xml:space="preserve">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7AED0BD6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GTX134489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72EC192F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A03D3">
              <w:rPr>
                <w:rFonts w:ascii="Times New Roman" w:eastAsia="SimSun" w:hAnsi="Times New Roman" w:cs="Times New Roman"/>
                <w:sz w:val="22"/>
              </w:rPr>
              <w:t>GeneTex</w:t>
            </w:r>
            <w:proofErr w:type="spellEnd"/>
          </w:p>
        </w:tc>
      </w:tr>
      <w:tr w:rsidR="008957F7" w:rsidRPr="00DA03D3" w14:paraId="3AB34453" w14:textId="77777777" w:rsidTr="007E05C8">
        <w:tc>
          <w:tcPr>
            <w:tcW w:w="3681" w:type="dxa"/>
            <w:tcBorders>
              <w:top w:val="nil"/>
              <w:bottom w:val="nil"/>
            </w:tcBorders>
          </w:tcPr>
          <w:p w14:paraId="1A82E4CE" w14:textId="77777777" w:rsidR="008957F7" w:rsidRPr="00DA03D3" w:rsidRDefault="008957F7" w:rsidP="00077708">
            <w:pPr>
              <w:spacing w:line="360" w:lineRule="auto"/>
              <w:rPr>
                <w:rFonts w:ascii="Times New Roman" w:eastAsia="SimSun" w:hAnsi="Times New Roman" w:cs="Times New Roman"/>
                <w:sz w:val="22"/>
              </w:rPr>
            </w:pPr>
            <w:r w:rsidRPr="00DA03D3">
              <w:rPr>
                <w:rFonts w:ascii="Times New Roman" w:eastAsia="SimSun" w:hAnsi="Times New Roman" w:cs="Times New Roman"/>
                <w:sz w:val="22"/>
              </w:rPr>
              <w:t>Anti-Flag antibody</w:t>
            </w:r>
          </w:p>
        </w:tc>
        <w:tc>
          <w:tcPr>
            <w:tcW w:w="1849" w:type="dxa"/>
            <w:tcBorders>
              <w:top w:val="nil"/>
              <w:bottom w:val="nil"/>
            </w:tcBorders>
          </w:tcPr>
          <w:p w14:paraId="2A906065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>AE063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14:paraId="7FCEC6F3" w14:textId="77777777" w:rsidR="008957F7" w:rsidRPr="00DA03D3" w:rsidRDefault="008957F7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>ABclonal</w:t>
            </w:r>
          </w:p>
        </w:tc>
      </w:tr>
      <w:tr w:rsidR="0080002B" w:rsidRPr="00DA03D3" w14:paraId="2AE8422B" w14:textId="77777777" w:rsidTr="007E05C8"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21051EF3" w14:textId="04727404" w:rsidR="0080002B" w:rsidRPr="00DA03D3" w:rsidRDefault="0080002B" w:rsidP="0080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D3">
              <w:rPr>
                <w:rFonts w:ascii="Times New Roman" w:hAnsi="Times New Roman" w:cs="Times New Roman"/>
                <w:sz w:val="24"/>
                <w:szCs w:val="24"/>
              </w:rPr>
              <w:t>Anti-αSMA</w:t>
            </w: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</w:tcPr>
          <w:p w14:paraId="5C8115BC" w14:textId="07D565D4" w:rsidR="0080002B" w:rsidRPr="00DA03D3" w:rsidRDefault="000242F2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 w:hint="eastAsia"/>
                <w:sz w:val="22"/>
              </w:rPr>
              <w:t>T</w:t>
            </w:r>
            <w:r w:rsidRPr="00DA03D3">
              <w:rPr>
                <w:rFonts w:ascii="Times New Roman" w:hAnsi="Times New Roman" w:cs="Times New Roman"/>
                <w:sz w:val="22"/>
              </w:rPr>
              <w:t>U</w:t>
            </w:r>
            <w:r w:rsidRPr="00DA03D3">
              <w:rPr>
                <w:rFonts w:ascii="Times New Roman" w:hAnsi="Times New Roman" w:cs="Times New Roman" w:hint="eastAsia"/>
                <w:sz w:val="22"/>
              </w:rPr>
              <w:t>393553</w:t>
            </w:r>
          </w:p>
        </w:tc>
        <w:tc>
          <w:tcPr>
            <w:tcW w:w="2766" w:type="dxa"/>
            <w:tcBorders>
              <w:top w:val="nil"/>
              <w:bottom w:val="single" w:sz="4" w:space="0" w:color="auto"/>
            </w:tcBorders>
          </w:tcPr>
          <w:p w14:paraId="5F2BB5BF" w14:textId="724085B1" w:rsidR="0080002B" w:rsidRPr="00DA03D3" w:rsidRDefault="000242F2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A03D3">
              <w:rPr>
                <w:rFonts w:ascii="Times New Roman" w:hAnsi="Times New Roman" w:cs="Times New Roman" w:hint="eastAsia"/>
                <w:sz w:val="22"/>
              </w:rPr>
              <w:t>Abmart</w:t>
            </w:r>
            <w:proofErr w:type="spellEnd"/>
          </w:p>
        </w:tc>
      </w:tr>
      <w:tr w:rsidR="007477F4" w:rsidRPr="00DA03D3" w14:paraId="1A14F7B4" w14:textId="77777777" w:rsidTr="00077708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39A65C47" w14:textId="73B74B53" w:rsidR="007477F4" w:rsidRPr="00DA03D3" w:rsidRDefault="007477F4" w:rsidP="00800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3D3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Rabbit IgG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</w:tcPr>
          <w:p w14:paraId="3E2EDA1F" w14:textId="2EB0608E" w:rsidR="007477F4" w:rsidRPr="00DA03D3" w:rsidRDefault="007477F4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>011-000-003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2672B84C" w14:textId="648B7ECD" w:rsidR="007477F4" w:rsidRPr="00DA03D3" w:rsidRDefault="007477F4" w:rsidP="00077708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A03D3">
              <w:rPr>
                <w:rFonts w:ascii="Times New Roman" w:hAnsi="Times New Roman" w:cs="Times New Roman"/>
                <w:sz w:val="22"/>
              </w:rPr>
              <w:t xml:space="preserve">Jackson </w:t>
            </w:r>
            <w:proofErr w:type="spellStart"/>
            <w:r w:rsidRPr="00DA03D3">
              <w:rPr>
                <w:rFonts w:ascii="Times New Roman" w:hAnsi="Times New Roman" w:cs="Times New Roman"/>
                <w:sz w:val="22"/>
              </w:rPr>
              <w:t>ImmunoResearch</w:t>
            </w:r>
            <w:proofErr w:type="spellEnd"/>
          </w:p>
        </w:tc>
      </w:tr>
    </w:tbl>
    <w:p w14:paraId="677E6A17" w14:textId="580E72B0" w:rsidR="00057208" w:rsidRPr="00DA03D3" w:rsidRDefault="00057208" w:rsidP="004E7D7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2B250" w14:textId="77777777" w:rsidR="00057208" w:rsidRPr="00DA03D3" w:rsidRDefault="00057208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A03D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7548379" w14:textId="0B38107E" w:rsidR="00057208" w:rsidRPr="00DA03D3" w:rsidRDefault="00057208" w:rsidP="009D245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74128633"/>
      <w:r w:rsidRPr="00DA03D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68566B"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47AC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Primary sequence for genotyping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602"/>
      </w:tblGrid>
      <w:tr w:rsidR="00057208" w:rsidRPr="00DA03D3" w14:paraId="099E4DFF" w14:textId="77777777" w:rsidTr="00D45E41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bookmarkEnd w:id="5"/>
          <w:p w14:paraId="2044872F" w14:textId="77777777" w:rsidR="00057208" w:rsidRPr="00DA03D3" w:rsidRDefault="00057208" w:rsidP="00D45E4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  <w:r w:rsidRPr="00DA03D3">
              <w:rPr>
                <w:rFonts w:ascii="Times New Roman" w:hAnsi="Times New Roman" w:cs="Times New Roman"/>
                <w:sz w:val="28"/>
                <w:szCs w:val="28"/>
              </w:rPr>
              <w:t xml:space="preserve">ene </w:t>
            </w:r>
            <w:r w:rsidRPr="00DA03D3">
              <w:rPr>
                <w:rFonts w:ascii="Times New Roman" w:hAnsi="Times New Roman" w:cs="Times New Roman" w:hint="eastAsia"/>
                <w:sz w:val="28"/>
                <w:szCs w:val="28"/>
              </w:rPr>
              <w:t>name</w:t>
            </w:r>
          </w:p>
        </w:tc>
        <w:tc>
          <w:tcPr>
            <w:tcW w:w="5602" w:type="dxa"/>
            <w:tcBorders>
              <w:top w:val="single" w:sz="4" w:space="0" w:color="auto"/>
              <w:bottom w:val="single" w:sz="4" w:space="0" w:color="auto"/>
            </w:tcBorders>
          </w:tcPr>
          <w:p w14:paraId="0002E1D5" w14:textId="77777777" w:rsidR="00057208" w:rsidRPr="00DA03D3" w:rsidRDefault="00057208" w:rsidP="00D45E4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 w:hint="eastAsia"/>
                <w:sz w:val="28"/>
                <w:szCs w:val="28"/>
              </w:rPr>
              <w:t>S</w:t>
            </w:r>
            <w:r w:rsidRPr="00DA03D3">
              <w:rPr>
                <w:rFonts w:ascii="Times New Roman" w:hAnsi="Times New Roman" w:cs="Times New Roman"/>
                <w:sz w:val="28"/>
                <w:szCs w:val="28"/>
              </w:rPr>
              <w:t>equence</w:t>
            </w:r>
          </w:p>
        </w:tc>
      </w:tr>
      <w:tr w:rsidR="00057208" w:rsidRPr="00DA03D3" w14:paraId="5775DD7A" w14:textId="77777777" w:rsidTr="00D45E41">
        <w:tc>
          <w:tcPr>
            <w:tcW w:w="2694" w:type="dxa"/>
            <w:tcBorders>
              <w:top w:val="single" w:sz="4" w:space="0" w:color="auto"/>
            </w:tcBorders>
          </w:tcPr>
          <w:p w14:paraId="1922EA29" w14:textId="77777777" w:rsidR="00057208" w:rsidRPr="00DA03D3" w:rsidRDefault="00057208" w:rsidP="00D45E4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Dsg2-mus Del 466UP</w:t>
            </w:r>
          </w:p>
        </w:tc>
        <w:tc>
          <w:tcPr>
            <w:tcW w:w="5602" w:type="dxa"/>
            <w:tcBorders>
              <w:top w:val="single" w:sz="4" w:space="0" w:color="auto"/>
            </w:tcBorders>
          </w:tcPr>
          <w:p w14:paraId="6B7DE2E2" w14:textId="77777777" w:rsidR="00057208" w:rsidRPr="00DA03D3" w:rsidRDefault="00057208" w:rsidP="00D45E4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/>
                <w:sz w:val="28"/>
                <w:szCs w:val="28"/>
              </w:rPr>
              <w:t>AGCCTTTACTTCACATCAA</w:t>
            </w:r>
          </w:p>
        </w:tc>
      </w:tr>
      <w:tr w:rsidR="00057208" w:rsidRPr="00DA03D3" w14:paraId="5750466C" w14:textId="77777777" w:rsidTr="00D45E41">
        <w:tc>
          <w:tcPr>
            <w:tcW w:w="2694" w:type="dxa"/>
          </w:tcPr>
          <w:p w14:paraId="5FBE8861" w14:textId="77777777" w:rsidR="00057208" w:rsidRPr="00DA03D3" w:rsidRDefault="00057208" w:rsidP="00D45E4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Dsg2-mus WT Down</w:t>
            </w:r>
          </w:p>
        </w:tc>
        <w:tc>
          <w:tcPr>
            <w:tcW w:w="5602" w:type="dxa"/>
          </w:tcPr>
          <w:p w14:paraId="2B82E321" w14:textId="77777777" w:rsidR="00057208" w:rsidRPr="00DA03D3" w:rsidRDefault="00057208" w:rsidP="00D45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/>
                <w:sz w:val="28"/>
                <w:szCs w:val="28"/>
              </w:rPr>
              <w:t>CTGGAAATTGAGGCAGGA</w:t>
            </w:r>
          </w:p>
        </w:tc>
      </w:tr>
    </w:tbl>
    <w:p w14:paraId="3DAA8A7B" w14:textId="77777777" w:rsidR="00057208" w:rsidRPr="00DA03D3" w:rsidRDefault="00057208" w:rsidP="00057208">
      <w:pPr>
        <w:spacing w:line="480" w:lineRule="auto"/>
        <w:rPr>
          <w:rFonts w:ascii="Times New Roman" w:hAnsi="Times New Roman" w:cs="Times New Roman"/>
        </w:rPr>
      </w:pPr>
    </w:p>
    <w:p w14:paraId="528F6414" w14:textId="77777777" w:rsidR="00057208" w:rsidRPr="00DA03D3" w:rsidRDefault="00057208" w:rsidP="00057208">
      <w:pPr>
        <w:spacing w:line="480" w:lineRule="auto"/>
        <w:rPr>
          <w:rFonts w:ascii="Times New Roman" w:hAnsi="Times New Roman" w:cs="Times New Roman"/>
        </w:rPr>
      </w:pPr>
    </w:p>
    <w:p w14:paraId="61FF3379" w14:textId="40F1EE4B" w:rsidR="00057208" w:rsidRPr="00DA03D3" w:rsidRDefault="00057208" w:rsidP="009D245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74128646"/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8566B"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47AC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Primary sequence for real time quantitative PCR</w:t>
      </w:r>
      <w:bookmarkEnd w:id="6"/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5891"/>
      </w:tblGrid>
      <w:tr w:rsidR="00057208" w:rsidRPr="00DA03D3" w14:paraId="24FDD65D" w14:textId="77777777" w:rsidTr="00D45E41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16668B7E" w14:textId="77777777" w:rsidR="00057208" w:rsidRPr="00DA03D3" w:rsidRDefault="00057208" w:rsidP="00D45E4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  <w:r w:rsidRPr="00DA03D3">
              <w:rPr>
                <w:rFonts w:ascii="Times New Roman" w:hAnsi="Times New Roman" w:cs="Times New Roman"/>
                <w:sz w:val="28"/>
                <w:szCs w:val="28"/>
              </w:rPr>
              <w:t xml:space="preserve">ene </w:t>
            </w:r>
            <w:r w:rsidRPr="00DA03D3">
              <w:rPr>
                <w:rFonts w:ascii="Times New Roman" w:hAnsi="Times New Roman" w:cs="Times New Roman" w:hint="eastAsia"/>
                <w:sz w:val="28"/>
                <w:szCs w:val="28"/>
              </w:rPr>
              <w:t>name</w:t>
            </w:r>
          </w:p>
        </w:tc>
        <w:tc>
          <w:tcPr>
            <w:tcW w:w="5891" w:type="dxa"/>
            <w:tcBorders>
              <w:top w:val="single" w:sz="4" w:space="0" w:color="auto"/>
              <w:bottom w:val="single" w:sz="4" w:space="0" w:color="auto"/>
            </w:tcBorders>
          </w:tcPr>
          <w:p w14:paraId="77020EC7" w14:textId="77777777" w:rsidR="00057208" w:rsidRPr="00DA03D3" w:rsidRDefault="00057208" w:rsidP="00D45E4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 w:hint="eastAsia"/>
                <w:sz w:val="28"/>
                <w:szCs w:val="28"/>
              </w:rPr>
              <w:t>S</w:t>
            </w:r>
            <w:r w:rsidRPr="00DA03D3">
              <w:rPr>
                <w:rFonts w:ascii="Times New Roman" w:hAnsi="Times New Roman" w:cs="Times New Roman"/>
                <w:sz w:val="28"/>
                <w:szCs w:val="28"/>
              </w:rPr>
              <w:t>equence</w:t>
            </w:r>
          </w:p>
        </w:tc>
      </w:tr>
      <w:tr w:rsidR="00057208" w:rsidRPr="00DA03D3" w14:paraId="519596E7" w14:textId="77777777" w:rsidTr="00D45E41">
        <w:tc>
          <w:tcPr>
            <w:tcW w:w="2405" w:type="dxa"/>
            <w:tcBorders>
              <w:top w:val="single" w:sz="4" w:space="0" w:color="auto"/>
            </w:tcBorders>
          </w:tcPr>
          <w:p w14:paraId="3915812E" w14:textId="77777777" w:rsidR="00057208" w:rsidRPr="00DA03D3" w:rsidRDefault="00057208" w:rsidP="00D45E4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 w:hint="eastAsia"/>
                <w:i/>
                <w:iCs/>
                <w:sz w:val="28"/>
                <w:szCs w:val="28"/>
              </w:rPr>
              <w:t>Dsg</w:t>
            </w:r>
            <w:r w:rsidRPr="00DA03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2-mus</w:t>
            </w:r>
          </w:p>
        </w:tc>
        <w:tc>
          <w:tcPr>
            <w:tcW w:w="5891" w:type="dxa"/>
            <w:tcBorders>
              <w:top w:val="single" w:sz="4" w:space="0" w:color="auto"/>
            </w:tcBorders>
          </w:tcPr>
          <w:p w14:paraId="0909A1EC" w14:textId="77777777" w:rsidR="00057208" w:rsidRPr="00DA03D3" w:rsidRDefault="00057208" w:rsidP="00D45E41">
            <w:pPr>
              <w:spacing w:line="48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 w:hint="eastAsia"/>
                <w:sz w:val="28"/>
                <w:szCs w:val="28"/>
              </w:rPr>
              <w:t>F</w:t>
            </w:r>
            <w:r w:rsidRPr="00DA03D3">
              <w:rPr>
                <w:rFonts w:ascii="Times New Roman" w:hAnsi="Times New Roman" w:cs="Times New Roman"/>
                <w:sz w:val="28"/>
                <w:szCs w:val="28"/>
              </w:rPr>
              <w:t>orward: GAACCATCGCTGCCAACGAA</w:t>
            </w:r>
          </w:p>
        </w:tc>
      </w:tr>
      <w:tr w:rsidR="00057208" w:rsidRPr="00DA03D3" w14:paraId="02498A41" w14:textId="77777777" w:rsidTr="00D45E41">
        <w:tc>
          <w:tcPr>
            <w:tcW w:w="2405" w:type="dxa"/>
          </w:tcPr>
          <w:p w14:paraId="72CAF049" w14:textId="77777777" w:rsidR="00057208" w:rsidRPr="00DA03D3" w:rsidRDefault="00057208" w:rsidP="00D45E4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1" w:type="dxa"/>
          </w:tcPr>
          <w:p w14:paraId="6E710E96" w14:textId="77777777" w:rsidR="00057208" w:rsidRPr="00DA03D3" w:rsidRDefault="00057208" w:rsidP="00D45E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 w:hint="eastAsia"/>
                <w:sz w:val="28"/>
                <w:szCs w:val="28"/>
              </w:rPr>
              <w:t>R</w:t>
            </w:r>
            <w:r w:rsidRPr="00DA03D3">
              <w:rPr>
                <w:rFonts w:ascii="Times New Roman" w:hAnsi="Times New Roman" w:cs="Times New Roman"/>
                <w:sz w:val="28"/>
                <w:szCs w:val="28"/>
              </w:rPr>
              <w:t>everse: GTTCTCCCTCGATGAAACTGC</w:t>
            </w:r>
          </w:p>
        </w:tc>
      </w:tr>
      <w:tr w:rsidR="00057208" w:rsidRPr="00DA03D3" w14:paraId="4801AE88" w14:textId="77777777" w:rsidTr="00D45E41">
        <w:tc>
          <w:tcPr>
            <w:tcW w:w="2405" w:type="dxa"/>
          </w:tcPr>
          <w:p w14:paraId="5A499988" w14:textId="77777777" w:rsidR="00057208" w:rsidRPr="00DA03D3" w:rsidRDefault="00057208" w:rsidP="00D45E4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DA03D3">
              <w:rPr>
                <w:rFonts w:ascii="Times New Roman" w:hAnsi="Times New Roman" w:cs="Times New Roman" w:hint="eastAsia"/>
                <w:i/>
                <w:iCs/>
                <w:sz w:val="28"/>
                <w:szCs w:val="28"/>
              </w:rPr>
              <w:t>G</w:t>
            </w:r>
            <w:r w:rsidRPr="00DA03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apdh-mus</w:t>
            </w:r>
            <w:proofErr w:type="spellEnd"/>
          </w:p>
        </w:tc>
        <w:tc>
          <w:tcPr>
            <w:tcW w:w="5891" w:type="dxa"/>
          </w:tcPr>
          <w:p w14:paraId="5493DFE8" w14:textId="77777777" w:rsidR="00057208" w:rsidRPr="00DA03D3" w:rsidRDefault="00057208" w:rsidP="00D45E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 w:hint="eastAsia"/>
                <w:sz w:val="28"/>
                <w:szCs w:val="28"/>
              </w:rPr>
              <w:t>F</w:t>
            </w:r>
            <w:r w:rsidRPr="00DA03D3">
              <w:rPr>
                <w:rFonts w:ascii="Times New Roman" w:hAnsi="Times New Roman" w:cs="Times New Roman"/>
                <w:sz w:val="28"/>
                <w:szCs w:val="28"/>
              </w:rPr>
              <w:t>orward: TGTCTCCTGCGACTTCAACA</w:t>
            </w:r>
          </w:p>
        </w:tc>
      </w:tr>
      <w:tr w:rsidR="00057208" w:rsidRPr="00DA03D3" w14:paraId="12FEAD81" w14:textId="77777777" w:rsidTr="00D45E41">
        <w:tc>
          <w:tcPr>
            <w:tcW w:w="2405" w:type="dxa"/>
          </w:tcPr>
          <w:p w14:paraId="03917CCA" w14:textId="77777777" w:rsidR="00057208" w:rsidRPr="00DA03D3" w:rsidRDefault="00057208" w:rsidP="00D45E4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1" w:type="dxa"/>
          </w:tcPr>
          <w:p w14:paraId="7F6CFBA4" w14:textId="77777777" w:rsidR="00057208" w:rsidRPr="00DA03D3" w:rsidRDefault="00057208" w:rsidP="00D45E4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 w:hint="eastAsia"/>
                <w:sz w:val="28"/>
                <w:szCs w:val="28"/>
              </w:rPr>
              <w:t>R</w:t>
            </w:r>
            <w:r w:rsidRPr="00DA03D3">
              <w:rPr>
                <w:rFonts w:ascii="Times New Roman" w:hAnsi="Times New Roman" w:cs="Times New Roman"/>
                <w:sz w:val="28"/>
                <w:szCs w:val="28"/>
              </w:rPr>
              <w:t>everse: GCCTCTCTTGCTCAGTGTC</w:t>
            </w:r>
          </w:p>
        </w:tc>
      </w:tr>
    </w:tbl>
    <w:p w14:paraId="4F52E922" w14:textId="77777777" w:rsidR="00057208" w:rsidRPr="00DA03D3" w:rsidRDefault="00057208" w:rsidP="00057208">
      <w:pPr>
        <w:spacing w:line="480" w:lineRule="auto"/>
        <w:rPr>
          <w:rFonts w:ascii="Times New Roman" w:hAnsi="Times New Roman" w:cs="Times New Roman"/>
        </w:rPr>
      </w:pPr>
    </w:p>
    <w:p w14:paraId="43B07A1A" w14:textId="77777777" w:rsidR="00F25D12" w:rsidRPr="00DA03D3" w:rsidRDefault="00F25D12" w:rsidP="00057208">
      <w:pPr>
        <w:spacing w:line="480" w:lineRule="auto"/>
        <w:rPr>
          <w:rFonts w:ascii="Times New Roman" w:hAnsi="Times New Roman" w:cs="Times New Roman"/>
        </w:rPr>
      </w:pPr>
    </w:p>
    <w:p w14:paraId="750F27F3" w14:textId="421B3FBC" w:rsidR="00057208" w:rsidRPr="00DA03D3" w:rsidRDefault="00057208" w:rsidP="0005720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74128681"/>
      <w:r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68566B"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F25D12" w:rsidRPr="00DA03D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47AC5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DA03D3">
        <w:rPr>
          <w:rFonts w:ascii="Times New Roman" w:hAnsi="Times New Roman" w:cs="Times New Roman"/>
          <w:b/>
          <w:bCs/>
          <w:sz w:val="24"/>
          <w:szCs w:val="24"/>
        </w:rPr>
        <w:t xml:space="preserve"> Target for RNA</w:t>
      </w:r>
      <w:r w:rsidRPr="00DA03D3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741"/>
      </w:tblGrid>
      <w:tr w:rsidR="00057208" w:rsidRPr="00DA03D3" w14:paraId="6EBC5B43" w14:textId="77777777" w:rsidTr="00D45E41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bookmarkEnd w:id="7"/>
          <w:p w14:paraId="617C7FAC" w14:textId="77777777" w:rsidR="00057208" w:rsidRPr="00DA03D3" w:rsidRDefault="00057208" w:rsidP="00D45E4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  <w:r w:rsidRPr="00DA03D3">
              <w:rPr>
                <w:rFonts w:ascii="Times New Roman" w:hAnsi="Times New Roman" w:cs="Times New Roman"/>
                <w:sz w:val="28"/>
                <w:szCs w:val="28"/>
              </w:rPr>
              <w:t>ene name</w:t>
            </w:r>
          </w:p>
        </w:tc>
        <w:tc>
          <w:tcPr>
            <w:tcW w:w="6741" w:type="dxa"/>
            <w:tcBorders>
              <w:top w:val="single" w:sz="4" w:space="0" w:color="auto"/>
              <w:bottom w:val="single" w:sz="4" w:space="0" w:color="auto"/>
            </w:tcBorders>
          </w:tcPr>
          <w:p w14:paraId="003AE6FE" w14:textId="77777777" w:rsidR="00057208" w:rsidRPr="00DA03D3" w:rsidRDefault="00057208" w:rsidP="00D45E4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 w:hint="eastAsia"/>
                <w:sz w:val="28"/>
                <w:szCs w:val="28"/>
              </w:rPr>
              <w:t>S</w:t>
            </w:r>
            <w:r w:rsidRPr="00DA03D3">
              <w:rPr>
                <w:rFonts w:ascii="Times New Roman" w:hAnsi="Times New Roman" w:cs="Times New Roman"/>
                <w:sz w:val="28"/>
                <w:szCs w:val="28"/>
              </w:rPr>
              <w:t>equence</w:t>
            </w:r>
          </w:p>
        </w:tc>
      </w:tr>
      <w:tr w:rsidR="00057208" w14:paraId="25FF6525" w14:textId="77777777" w:rsidTr="00D45E41">
        <w:tc>
          <w:tcPr>
            <w:tcW w:w="1555" w:type="dxa"/>
            <w:tcBorders>
              <w:top w:val="single" w:sz="4" w:space="0" w:color="auto"/>
            </w:tcBorders>
          </w:tcPr>
          <w:p w14:paraId="4B061400" w14:textId="77777777" w:rsidR="00057208" w:rsidRPr="00DA03D3" w:rsidRDefault="00057208" w:rsidP="00D45E41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 w:hint="eastAsia"/>
                <w:i/>
                <w:iCs/>
                <w:sz w:val="28"/>
                <w:szCs w:val="28"/>
              </w:rPr>
              <w:t>A</w:t>
            </w:r>
            <w:r w:rsidRPr="00DA03D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tf4-mus</w:t>
            </w:r>
          </w:p>
        </w:tc>
        <w:tc>
          <w:tcPr>
            <w:tcW w:w="6741" w:type="dxa"/>
            <w:tcBorders>
              <w:top w:val="single" w:sz="4" w:space="0" w:color="auto"/>
            </w:tcBorders>
          </w:tcPr>
          <w:p w14:paraId="433A1333" w14:textId="77777777" w:rsidR="00057208" w:rsidRDefault="00057208" w:rsidP="00D45E4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3D3">
              <w:rPr>
                <w:rFonts w:ascii="Times New Roman" w:hAnsi="Times New Roman" w:cs="Times New Roman"/>
                <w:sz w:val="28"/>
                <w:szCs w:val="28"/>
              </w:rPr>
              <w:t>CTGCTGCTTACATTACTCTAA</w:t>
            </w:r>
          </w:p>
        </w:tc>
      </w:tr>
    </w:tbl>
    <w:p w14:paraId="51D7F935" w14:textId="77777777" w:rsidR="00057208" w:rsidRPr="000A60F0" w:rsidRDefault="00057208" w:rsidP="00057208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3AAB47F4" w14:textId="604FCD7C" w:rsidR="00FD4AFF" w:rsidRPr="00346129" w:rsidRDefault="00FD4AFF" w:rsidP="00925737">
      <w:pPr>
        <w:spacing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</w:p>
    <w:bookmarkEnd w:id="1"/>
    <w:p w14:paraId="09B6AFBA" w14:textId="57F425E5" w:rsidR="000242F2" w:rsidRPr="00FD4AFF" w:rsidRDefault="000242F2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242F2" w:rsidRPr="00FD4AFF" w:rsidSect="003E583C"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11DC9" w14:textId="77777777" w:rsidR="00777AE1" w:rsidRDefault="00777AE1" w:rsidP="00772B86">
      <w:r>
        <w:separator/>
      </w:r>
    </w:p>
  </w:endnote>
  <w:endnote w:type="continuationSeparator" w:id="0">
    <w:p w14:paraId="59BB5CE9" w14:textId="77777777" w:rsidR="00777AE1" w:rsidRDefault="00777AE1" w:rsidP="0077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6152065"/>
      <w:docPartObj>
        <w:docPartGallery w:val="Page Numbers (Bottom of Page)"/>
        <w:docPartUnique/>
      </w:docPartObj>
    </w:sdtPr>
    <w:sdtEndPr/>
    <w:sdtContent>
      <w:p w14:paraId="48C4E3A3" w14:textId="5C8482EB" w:rsidR="00772B86" w:rsidRDefault="00772B8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83C" w:rsidRPr="003E583C">
          <w:rPr>
            <w:noProof/>
            <w:lang w:val="zh-CN"/>
          </w:rPr>
          <w:t>20</w:t>
        </w:r>
        <w:r>
          <w:fldChar w:fldCharType="end"/>
        </w:r>
      </w:p>
    </w:sdtContent>
  </w:sdt>
  <w:p w14:paraId="37AB9F70" w14:textId="77777777" w:rsidR="00772B86" w:rsidRDefault="00772B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49372" w14:textId="77777777" w:rsidR="00777AE1" w:rsidRDefault="00777AE1" w:rsidP="00772B86">
      <w:r>
        <w:separator/>
      </w:r>
    </w:p>
  </w:footnote>
  <w:footnote w:type="continuationSeparator" w:id="0">
    <w:p w14:paraId="44D3DABC" w14:textId="77777777" w:rsidR="00777AE1" w:rsidRDefault="00777AE1" w:rsidP="00772B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wMDQ3AtJGZqaWxko6SsGpxcWZ+XkgBYa1AOALF1k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se0d0fmwxfw7edvxixfe9lw0d90xz90wfp&quot;&gt;ARVC&lt;record-ids&gt;&lt;item&gt;936&lt;/item&gt;&lt;item&gt;1517&lt;/item&gt;&lt;item&gt;1555&lt;/item&gt;&lt;item&gt;1624&lt;/item&gt;&lt;/record-ids&gt;&lt;/item&gt;&lt;/Libraries&gt;"/>
  </w:docVars>
  <w:rsids>
    <w:rsidRoot w:val="00A25A12"/>
    <w:rsid w:val="00012A81"/>
    <w:rsid w:val="00017D8E"/>
    <w:rsid w:val="00017EA3"/>
    <w:rsid w:val="000242F2"/>
    <w:rsid w:val="000303DA"/>
    <w:rsid w:val="00031FCB"/>
    <w:rsid w:val="00032986"/>
    <w:rsid w:val="00036417"/>
    <w:rsid w:val="000367BD"/>
    <w:rsid w:val="00036978"/>
    <w:rsid w:val="000428F6"/>
    <w:rsid w:val="00046B65"/>
    <w:rsid w:val="00047969"/>
    <w:rsid w:val="00054822"/>
    <w:rsid w:val="00057208"/>
    <w:rsid w:val="00063A43"/>
    <w:rsid w:val="0007621F"/>
    <w:rsid w:val="00084F26"/>
    <w:rsid w:val="0008540E"/>
    <w:rsid w:val="00092A3D"/>
    <w:rsid w:val="000A428E"/>
    <w:rsid w:val="000A46A6"/>
    <w:rsid w:val="000A46EF"/>
    <w:rsid w:val="000A61A3"/>
    <w:rsid w:val="000D62D8"/>
    <w:rsid w:val="000F56C4"/>
    <w:rsid w:val="001076ED"/>
    <w:rsid w:val="001428D6"/>
    <w:rsid w:val="00175CDB"/>
    <w:rsid w:val="00183966"/>
    <w:rsid w:val="00184433"/>
    <w:rsid w:val="001929F3"/>
    <w:rsid w:val="00193E83"/>
    <w:rsid w:val="00197496"/>
    <w:rsid w:val="001C2E98"/>
    <w:rsid w:val="001C4AB2"/>
    <w:rsid w:val="001D0CAA"/>
    <w:rsid w:val="001D6A1D"/>
    <w:rsid w:val="001F2B9B"/>
    <w:rsid w:val="001F59C8"/>
    <w:rsid w:val="00206FAF"/>
    <w:rsid w:val="002115CB"/>
    <w:rsid w:val="00226398"/>
    <w:rsid w:val="002429DA"/>
    <w:rsid w:val="00267875"/>
    <w:rsid w:val="00271B8D"/>
    <w:rsid w:val="00272F77"/>
    <w:rsid w:val="002828EB"/>
    <w:rsid w:val="002922D6"/>
    <w:rsid w:val="002A5F79"/>
    <w:rsid w:val="002A6D3B"/>
    <w:rsid w:val="002B0388"/>
    <w:rsid w:val="002B213B"/>
    <w:rsid w:val="002B23EF"/>
    <w:rsid w:val="002C162A"/>
    <w:rsid w:val="002C51CD"/>
    <w:rsid w:val="002D07AE"/>
    <w:rsid w:val="002D515F"/>
    <w:rsid w:val="002F1ABB"/>
    <w:rsid w:val="002F4205"/>
    <w:rsid w:val="002F5517"/>
    <w:rsid w:val="00304F99"/>
    <w:rsid w:val="00313548"/>
    <w:rsid w:val="0033623A"/>
    <w:rsid w:val="00336682"/>
    <w:rsid w:val="0034423E"/>
    <w:rsid w:val="003457EE"/>
    <w:rsid w:val="00353714"/>
    <w:rsid w:val="00372470"/>
    <w:rsid w:val="00391967"/>
    <w:rsid w:val="003A49A6"/>
    <w:rsid w:val="003B3404"/>
    <w:rsid w:val="003B6693"/>
    <w:rsid w:val="003D300E"/>
    <w:rsid w:val="003E21E2"/>
    <w:rsid w:val="003E583C"/>
    <w:rsid w:val="00413424"/>
    <w:rsid w:val="004343D4"/>
    <w:rsid w:val="00440F3E"/>
    <w:rsid w:val="00443EEA"/>
    <w:rsid w:val="00444619"/>
    <w:rsid w:val="00450645"/>
    <w:rsid w:val="0046099C"/>
    <w:rsid w:val="00463305"/>
    <w:rsid w:val="00463B6B"/>
    <w:rsid w:val="00475432"/>
    <w:rsid w:val="004A01C0"/>
    <w:rsid w:val="004A08D6"/>
    <w:rsid w:val="004A58A3"/>
    <w:rsid w:val="004B217D"/>
    <w:rsid w:val="004B7377"/>
    <w:rsid w:val="004C35FD"/>
    <w:rsid w:val="004D17E1"/>
    <w:rsid w:val="004D3A1D"/>
    <w:rsid w:val="004E7D75"/>
    <w:rsid w:val="004E7F94"/>
    <w:rsid w:val="004F421C"/>
    <w:rsid w:val="00510769"/>
    <w:rsid w:val="005328A8"/>
    <w:rsid w:val="00534F36"/>
    <w:rsid w:val="00540D35"/>
    <w:rsid w:val="005414F1"/>
    <w:rsid w:val="00545B8C"/>
    <w:rsid w:val="0054642A"/>
    <w:rsid w:val="00546C33"/>
    <w:rsid w:val="005514D3"/>
    <w:rsid w:val="005651D4"/>
    <w:rsid w:val="00567C26"/>
    <w:rsid w:val="00570665"/>
    <w:rsid w:val="005B49F8"/>
    <w:rsid w:val="005C0CE1"/>
    <w:rsid w:val="005C0F65"/>
    <w:rsid w:val="005C1CCF"/>
    <w:rsid w:val="005D0170"/>
    <w:rsid w:val="005D569B"/>
    <w:rsid w:val="005D5FE8"/>
    <w:rsid w:val="005E386B"/>
    <w:rsid w:val="005E7795"/>
    <w:rsid w:val="005F220D"/>
    <w:rsid w:val="005F27A9"/>
    <w:rsid w:val="005F2B90"/>
    <w:rsid w:val="005F3B63"/>
    <w:rsid w:val="005F56FA"/>
    <w:rsid w:val="006048A9"/>
    <w:rsid w:val="00631BF8"/>
    <w:rsid w:val="00640D04"/>
    <w:rsid w:val="00644C98"/>
    <w:rsid w:val="00653C88"/>
    <w:rsid w:val="00662140"/>
    <w:rsid w:val="006635F6"/>
    <w:rsid w:val="00667518"/>
    <w:rsid w:val="00675D44"/>
    <w:rsid w:val="00683C27"/>
    <w:rsid w:val="0068566B"/>
    <w:rsid w:val="00686E62"/>
    <w:rsid w:val="00693353"/>
    <w:rsid w:val="006A654C"/>
    <w:rsid w:val="006E6D9F"/>
    <w:rsid w:val="006F02E2"/>
    <w:rsid w:val="006F6A6F"/>
    <w:rsid w:val="00734299"/>
    <w:rsid w:val="007429D0"/>
    <w:rsid w:val="007477F4"/>
    <w:rsid w:val="00752411"/>
    <w:rsid w:val="00766263"/>
    <w:rsid w:val="00772B86"/>
    <w:rsid w:val="00777AE1"/>
    <w:rsid w:val="00780A06"/>
    <w:rsid w:val="007A0C6F"/>
    <w:rsid w:val="007B1270"/>
    <w:rsid w:val="007B2414"/>
    <w:rsid w:val="007C26B7"/>
    <w:rsid w:val="007C3377"/>
    <w:rsid w:val="007D2CC8"/>
    <w:rsid w:val="007E05C8"/>
    <w:rsid w:val="007E7267"/>
    <w:rsid w:val="007F1461"/>
    <w:rsid w:val="007F44BE"/>
    <w:rsid w:val="007F4F3D"/>
    <w:rsid w:val="0080002B"/>
    <w:rsid w:val="00806BC8"/>
    <w:rsid w:val="00810EF4"/>
    <w:rsid w:val="00826602"/>
    <w:rsid w:val="00826D43"/>
    <w:rsid w:val="00830C68"/>
    <w:rsid w:val="00841B1B"/>
    <w:rsid w:val="00852A95"/>
    <w:rsid w:val="00870D49"/>
    <w:rsid w:val="008957F7"/>
    <w:rsid w:val="008A4909"/>
    <w:rsid w:val="008B754D"/>
    <w:rsid w:val="008B7AB9"/>
    <w:rsid w:val="008C709E"/>
    <w:rsid w:val="008E1C06"/>
    <w:rsid w:val="008E7EF9"/>
    <w:rsid w:val="008F2EDA"/>
    <w:rsid w:val="00903B41"/>
    <w:rsid w:val="00915F7C"/>
    <w:rsid w:val="009169B2"/>
    <w:rsid w:val="00921AF5"/>
    <w:rsid w:val="009254E6"/>
    <w:rsid w:val="00925737"/>
    <w:rsid w:val="0093781C"/>
    <w:rsid w:val="00945341"/>
    <w:rsid w:val="00947003"/>
    <w:rsid w:val="00955BAB"/>
    <w:rsid w:val="00967539"/>
    <w:rsid w:val="00972987"/>
    <w:rsid w:val="00983827"/>
    <w:rsid w:val="00987171"/>
    <w:rsid w:val="00995428"/>
    <w:rsid w:val="009A096A"/>
    <w:rsid w:val="009A6873"/>
    <w:rsid w:val="009B12EA"/>
    <w:rsid w:val="009B58D5"/>
    <w:rsid w:val="009D0C28"/>
    <w:rsid w:val="009D13E6"/>
    <w:rsid w:val="009D2453"/>
    <w:rsid w:val="009D255B"/>
    <w:rsid w:val="009D4C23"/>
    <w:rsid w:val="009D58C8"/>
    <w:rsid w:val="009F1561"/>
    <w:rsid w:val="009F540A"/>
    <w:rsid w:val="00A006B0"/>
    <w:rsid w:val="00A16A26"/>
    <w:rsid w:val="00A216D5"/>
    <w:rsid w:val="00A2225B"/>
    <w:rsid w:val="00A24D73"/>
    <w:rsid w:val="00A25A12"/>
    <w:rsid w:val="00A317DD"/>
    <w:rsid w:val="00A63AA2"/>
    <w:rsid w:val="00A667D5"/>
    <w:rsid w:val="00A8159D"/>
    <w:rsid w:val="00A91032"/>
    <w:rsid w:val="00A9125F"/>
    <w:rsid w:val="00A976F9"/>
    <w:rsid w:val="00A979F5"/>
    <w:rsid w:val="00AA01C8"/>
    <w:rsid w:val="00AE6A64"/>
    <w:rsid w:val="00AF0393"/>
    <w:rsid w:val="00AF47E1"/>
    <w:rsid w:val="00B01E20"/>
    <w:rsid w:val="00B34FCB"/>
    <w:rsid w:val="00B46DBE"/>
    <w:rsid w:val="00B473B5"/>
    <w:rsid w:val="00B47AC5"/>
    <w:rsid w:val="00B54128"/>
    <w:rsid w:val="00B71DF9"/>
    <w:rsid w:val="00B726E2"/>
    <w:rsid w:val="00B751D9"/>
    <w:rsid w:val="00BB08B9"/>
    <w:rsid w:val="00BE200E"/>
    <w:rsid w:val="00BE7445"/>
    <w:rsid w:val="00BF0DF8"/>
    <w:rsid w:val="00BF3896"/>
    <w:rsid w:val="00C211E5"/>
    <w:rsid w:val="00C22973"/>
    <w:rsid w:val="00C43A56"/>
    <w:rsid w:val="00C557EA"/>
    <w:rsid w:val="00C56205"/>
    <w:rsid w:val="00C65A71"/>
    <w:rsid w:val="00C70E50"/>
    <w:rsid w:val="00C77E31"/>
    <w:rsid w:val="00CA4DF1"/>
    <w:rsid w:val="00CB64D3"/>
    <w:rsid w:val="00CC71E8"/>
    <w:rsid w:val="00CC7A98"/>
    <w:rsid w:val="00CE119D"/>
    <w:rsid w:val="00CE69F9"/>
    <w:rsid w:val="00CE7462"/>
    <w:rsid w:val="00D15174"/>
    <w:rsid w:val="00D15379"/>
    <w:rsid w:val="00D20F3B"/>
    <w:rsid w:val="00D42579"/>
    <w:rsid w:val="00D54223"/>
    <w:rsid w:val="00D61337"/>
    <w:rsid w:val="00D9535C"/>
    <w:rsid w:val="00DA03D3"/>
    <w:rsid w:val="00DB37E3"/>
    <w:rsid w:val="00DD1502"/>
    <w:rsid w:val="00DD6006"/>
    <w:rsid w:val="00DE3A98"/>
    <w:rsid w:val="00DF1D64"/>
    <w:rsid w:val="00E009FB"/>
    <w:rsid w:val="00E05A4D"/>
    <w:rsid w:val="00E25541"/>
    <w:rsid w:val="00E3600B"/>
    <w:rsid w:val="00E55F7B"/>
    <w:rsid w:val="00E6320D"/>
    <w:rsid w:val="00E63285"/>
    <w:rsid w:val="00E65426"/>
    <w:rsid w:val="00E67EA4"/>
    <w:rsid w:val="00E82951"/>
    <w:rsid w:val="00E82E7F"/>
    <w:rsid w:val="00E85ED2"/>
    <w:rsid w:val="00EA3459"/>
    <w:rsid w:val="00EA6B81"/>
    <w:rsid w:val="00EB0063"/>
    <w:rsid w:val="00EB1F9D"/>
    <w:rsid w:val="00EC3C93"/>
    <w:rsid w:val="00EC6A1A"/>
    <w:rsid w:val="00EC7658"/>
    <w:rsid w:val="00ED684B"/>
    <w:rsid w:val="00ED7D21"/>
    <w:rsid w:val="00EE032D"/>
    <w:rsid w:val="00F01161"/>
    <w:rsid w:val="00F1096F"/>
    <w:rsid w:val="00F224AA"/>
    <w:rsid w:val="00F242D8"/>
    <w:rsid w:val="00F25D12"/>
    <w:rsid w:val="00F35981"/>
    <w:rsid w:val="00F434C9"/>
    <w:rsid w:val="00F6322C"/>
    <w:rsid w:val="00F712A5"/>
    <w:rsid w:val="00F72AAE"/>
    <w:rsid w:val="00F72DD9"/>
    <w:rsid w:val="00F81707"/>
    <w:rsid w:val="00F9344D"/>
    <w:rsid w:val="00FC407E"/>
    <w:rsid w:val="00FC73BD"/>
    <w:rsid w:val="00FD1378"/>
    <w:rsid w:val="00FD4AFF"/>
    <w:rsid w:val="00FE3080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DBF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D3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2B8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2B8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2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72B8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72B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2B86"/>
    <w:rPr>
      <w:sz w:val="18"/>
      <w:szCs w:val="18"/>
    </w:rPr>
  </w:style>
  <w:style w:type="paragraph" w:styleId="Revision">
    <w:name w:val="Revision"/>
    <w:hidden/>
    <w:uiPriority w:val="99"/>
    <w:semiHidden/>
    <w:rsid w:val="009D4C23"/>
  </w:style>
  <w:style w:type="character" w:styleId="CommentReference">
    <w:name w:val="annotation reference"/>
    <w:basedOn w:val="DefaultParagraphFont"/>
    <w:uiPriority w:val="99"/>
    <w:semiHidden/>
    <w:unhideWhenUsed/>
    <w:rsid w:val="009D4C2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C2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C2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C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C23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0"/>
    <w:rsid w:val="009D58C8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9D58C8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9D58C8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9D58C8"/>
    <w:rPr>
      <w:rFonts w:ascii="DengXian" w:eastAsia="DengXian" w:hAnsi="DengXian"/>
      <w:noProof/>
      <w:sz w:val="20"/>
    </w:rPr>
  </w:style>
  <w:style w:type="table" w:styleId="TableGrid">
    <w:name w:val="Table Grid"/>
    <w:basedOn w:val="TableNormal"/>
    <w:uiPriority w:val="39"/>
    <w:rsid w:val="001D6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514D3"/>
  </w:style>
  <w:style w:type="paragraph" w:styleId="BalloonText">
    <w:name w:val="Balloon Text"/>
    <w:basedOn w:val="Normal"/>
    <w:link w:val="BalloonTextChar"/>
    <w:uiPriority w:val="99"/>
    <w:semiHidden/>
    <w:unhideWhenUsed/>
    <w:rsid w:val="003E58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D3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2B8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2B8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2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72B8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72B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2B86"/>
    <w:rPr>
      <w:sz w:val="18"/>
      <w:szCs w:val="18"/>
    </w:rPr>
  </w:style>
  <w:style w:type="paragraph" w:styleId="Revision">
    <w:name w:val="Revision"/>
    <w:hidden/>
    <w:uiPriority w:val="99"/>
    <w:semiHidden/>
    <w:rsid w:val="009D4C23"/>
  </w:style>
  <w:style w:type="character" w:styleId="CommentReference">
    <w:name w:val="annotation reference"/>
    <w:basedOn w:val="DefaultParagraphFont"/>
    <w:uiPriority w:val="99"/>
    <w:semiHidden/>
    <w:unhideWhenUsed/>
    <w:rsid w:val="009D4C2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C2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C2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C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C23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0"/>
    <w:rsid w:val="009D58C8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9D58C8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9D58C8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9D58C8"/>
    <w:rPr>
      <w:rFonts w:ascii="DengXian" w:eastAsia="DengXian" w:hAnsi="DengXian"/>
      <w:noProof/>
      <w:sz w:val="20"/>
    </w:rPr>
  </w:style>
  <w:style w:type="table" w:styleId="TableGrid">
    <w:name w:val="Table Grid"/>
    <w:basedOn w:val="TableNormal"/>
    <w:uiPriority w:val="39"/>
    <w:rsid w:val="001D6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514D3"/>
  </w:style>
  <w:style w:type="paragraph" w:styleId="BalloonText">
    <w:name w:val="Balloon Text"/>
    <w:basedOn w:val="Normal"/>
    <w:link w:val="BalloonTextChar"/>
    <w:uiPriority w:val="99"/>
    <w:semiHidden/>
    <w:unhideWhenUsed/>
    <w:rsid w:val="003E58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0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ngyang@tongji.edu.cn" TargetMode="External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" Type="http://schemas.openxmlformats.org/officeDocument/2006/relationships/styles" Target="styles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23" Type="http://schemas.openxmlformats.org/officeDocument/2006/relationships/theme" Target="theme/theme1.xml"/><Relationship Id="rId10" Type="http://schemas.openxmlformats.org/officeDocument/2006/relationships/image" Target="media/image1.tiff"/><Relationship Id="rId19" Type="http://schemas.openxmlformats.org/officeDocument/2006/relationships/image" Target="media/image10.tiff"/><Relationship Id="rId4" Type="http://schemas.openxmlformats.org/officeDocument/2006/relationships/settings" Target="settings.xml"/><Relationship Id="rId9" Type="http://schemas.openxmlformats.org/officeDocument/2006/relationships/hyperlink" Target="mailto:yaozu.xiang@tongji.edu.cn" TargetMode="External"/><Relationship Id="rId14" Type="http://schemas.openxmlformats.org/officeDocument/2006/relationships/image" Target="media/image5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A77F4-C6A9-4B22-8AD7-2BCBF613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20</Pages>
  <Words>1742</Words>
  <Characters>9935</Characters>
  <Application>Microsoft Office Word</Application>
  <DocSecurity>0</DocSecurity>
  <Lines>82</Lines>
  <Paragraphs>23</Paragraphs>
  <ScaleCrop>false</ScaleCrop>
  <Company/>
  <LinksUpToDate>false</LinksUpToDate>
  <CharactersWithSpaces>11654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baowei</dc:creator>
  <cp:keywords/>
  <dc:description/>
  <cp:lastModifiedBy>Nelfa Pausal</cp:lastModifiedBy>
  <cp:revision>220</cp:revision>
  <dcterms:created xsi:type="dcterms:W3CDTF">2022-10-28T05:07:00Z</dcterms:created>
  <dcterms:modified xsi:type="dcterms:W3CDTF">2024-08-29T11:40:00Z</dcterms:modified>
</cp:coreProperties>
</file>