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CB9" w:rsidRDefault="00007EA7" w:rsidP="00900B7A">
      <w:pPr>
        <w:spacing w:line="360" w:lineRule="auto"/>
        <w:rPr>
          <w:rFonts w:ascii="Arial" w:hAnsi="Arial" w:cs="Arial" w:hint="eastAsia"/>
          <w:b/>
          <w:bCs/>
          <w:sz w:val="32"/>
          <w:szCs w:val="32"/>
        </w:rPr>
      </w:pPr>
      <w:bookmarkStart w:id="0" w:name="_Hlk33869217"/>
      <w:bookmarkEnd w:id="0"/>
      <w:r>
        <w:rPr>
          <w:rFonts w:ascii="Arial" w:hAnsi="Arial" w:cs="Arial"/>
          <w:b/>
          <w:bCs/>
          <w:sz w:val="32"/>
          <w:szCs w:val="32"/>
        </w:rPr>
        <w:t>Online Supplemental Material</w:t>
      </w:r>
    </w:p>
    <w:sdt>
      <w:sdtPr>
        <w:rPr>
          <w:rFonts w:ascii="Arial" w:hAnsi="Arial" w:cs="Arial"/>
          <w:szCs w:val="21"/>
          <w:lang w:val="zh-CN"/>
        </w:rPr>
        <w:id w:val="15370816"/>
        <w:docPartObj>
          <w:docPartGallery w:val="Table of Contents"/>
          <w:docPartUnique/>
        </w:docPartObj>
      </w:sdtPr>
      <w:sdtEndPr>
        <w:rPr>
          <w:rFonts w:eastAsia="Times New Roman Uni"/>
          <w:sz w:val="24"/>
          <w:szCs w:val="24"/>
          <w:lang w:val="en-US"/>
        </w:rPr>
      </w:sdtEndPr>
      <w:sdtContent>
        <w:p w:rsidR="00900B7A" w:rsidRDefault="00900B7A" w:rsidP="00900B7A">
          <w:pPr>
            <w:spacing w:line="300" w:lineRule="auto"/>
            <w:rPr>
              <w:rFonts w:ascii="Arial" w:hAnsi="Arial" w:cs="Arial"/>
              <w:szCs w:val="21"/>
              <w:lang w:val="zh-CN"/>
            </w:rPr>
          </w:pPr>
        </w:p>
        <w:p w:rsidR="00004CB9" w:rsidRDefault="00007EA7" w:rsidP="00900B7A">
          <w:pPr>
            <w:spacing w:line="300" w:lineRule="auto"/>
            <w:rPr>
              <w:rFonts w:ascii="Arial" w:hAnsi="Arial" w:cs="Arial"/>
              <w:b/>
              <w:szCs w:val="21"/>
            </w:rPr>
          </w:pPr>
          <w:r>
            <w:rPr>
              <w:rFonts w:ascii="Arial" w:hAnsi="Arial" w:cs="Arial"/>
              <w:b/>
              <w:szCs w:val="21"/>
            </w:rPr>
            <w:t>Table of Contents</w:t>
          </w:r>
        </w:p>
        <w:p w:rsidR="00004CB9" w:rsidRDefault="00007EA7" w:rsidP="00900B7A">
          <w:pPr>
            <w:pStyle w:val="1"/>
            <w:tabs>
              <w:tab w:val="right" w:leader="dot" w:pos="9026"/>
            </w:tabs>
            <w:spacing w:line="300" w:lineRule="auto"/>
            <w:rPr>
              <w:rFonts w:ascii="Arial" w:hAnsi="Arial" w:cs="Arial"/>
              <w:noProof/>
              <w:sz w:val="22"/>
            </w:rPr>
          </w:pPr>
          <w:r>
            <w:rPr>
              <w:rFonts w:ascii="Arial" w:eastAsia="Times New Roman Uni" w:hAnsi="Arial" w:cs="Arial"/>
              <w:sz w:val="22"/>
            </w:rPr>
            <w:fldChar w:fldCharType="begin"/>
          </w:r>
          <w:r>
            <w:rPr>
              <w:rFonts w:ascii="Arial" w:eastAsia="Times New Roman Uni" w:hAnsi="Arial" w:cs="Arial"/>
              <w:sz w:val="22"/>
            </w:rPr>
            <w:instrText xml:space="preserve"> TOC \o "1-3" \h \z \u </w:instrText>
          </w:r>
          <w:r>
            <w:rPr>
              <w:rFonts w:ascii="Arial" w:eastAsia="Times New Roman Uni" w:hAnsi="Arial" w:cs="Arial"/>
              <w:sz w:val="22"/>
            </w:rPr>
            <w:fldChar w:fldCharType="separate"/>
          </w:r>
          <w:hyperlink w:anchor="_Toc21182" w:history="1">
            <w:r>
              <w:rPr>
                <w:rFonts w:ascii="Arial" w:hAnsi="Arial" w:cs="Arial"/>
                <w:bCs/>
                <w:noProof/>
                <w:kern w:val="24"/>
                <w:sz w:val="22"/>
              </w:rPr>
              <w:t>Figure S1</w:t>
            </w:r>
            <w:r>
              <w:rPr>
                <w:rFonts w:ascii="Arial" w:hAnsi="Arial" w:cs="Arial"/>
                <w:bCs/>
                <w:noProof/>
                <w:sz w:val="22"/>
              </w:rPr>
              <w:t>.</w:t>
            </w:r>
            <w:r>
              <w:rPr>
                <w:rFonts w:ascii="Arial" w:hAnsi="Arial" w:cs="Arial"/>
                <w:noProof/>
                <w:sz w:val="22"/>
              </w:rPr>
              <w:t xml:space="preserve"> </w:t>
            </w:r>
            <w:r>
              <w:rPr>
                <w:rFonts w:ascii="Arial" w:hAnsi="Arial" w:cs="Arial"/>
                <w:bCs/>
                <w:noProof/>
                <w:sz w:val="22"/>
              </w:rPr>
              <w:t>Flow chart of study participants.</w:t>
            </w:r>
            <w:r>
              <w:rPr>
                <w:rFonts w:ascii="Arial" w:hAnsi="Arial" w:cs="Arial"/>
                <w:noProof/>
                <w:sz w:val="22"/>
              </w:rPr>
              <w:tab/>
            </w:r>
            <w:r>
              <w:rPr>
                <w:rFonts w:ascii="Arial" w:hAnsi="Arial" w:cs="Arial"/>
                <w:noProof/>
                <w:sz w:val="22"/>
              </w:rPr>
              <w:fldChar w:fldCharType="begin"/>
            </w:r>
            <w:r>
              <w:rPr>
                <w:rFonts w:ascii="Arial" w:hAnsi="Arial" w:cs="Arial"/>
                <w:noProof/>
                <w:sz w:val="22"/>
              </w:rPr>
              <w:instrText xml:space="preserve"> PAGEREF _Toc21182 \h </w:instrText>
            </w:r>
            <w:r>
              <w:rPr>
                <w:rFonts w:ascii="Arial" w:hAnsi="Arial" w:cs="Arial"/>
                <w:noProof/>
                <w:sz w:val="22"/>
              </w:rPr>
            </w:r>
            <w:r>
              <w:rPr>
                <w:rFonts w:ascii="Arial" w:hAnsi="Arial" w:cs="Arial"/>
                <w:noProof/>
                <w:sz w:val="22"/>
              </w:rPr>
              <w:fldChar w:fldCharType="separate"/>
            </w:r>
            <w:r w:rsidR="00900B7A">
              <w:rPr>
                <w:rFonts w:ascii="Arial" w:hAnsi="Arial" w:cs="Arial"/>
                <w:noProof/>
                <w:sz w:val="22"/>
              </w:rPr>
              <w:t>2</w:t>
            </w:r>
            <w:r>
              <w:rPr>
                <w:rFonts w:ascii="Arial" w:hAnsi="Arial" w:cs="Arial"/>
                <w:noProof/>
                <w:sz w:val="22"/>
              </w:rPr>
              <w:fldChar w:fldCharType="end"/>
            </w:r>
          </w:hyperlink>
        </w:p>
        <w:p w:rsidR="00004CB9" w:rsidRDefault="00007EA7" w:rsidP="00900B7A">
          <w:pPr>
            <w:pStyle w:val="1"/>
            <w:tabs>
              <w:tab w:val="right" w:leader="dot" w:pos="9026"/>
            </w:tabs>
            <w:spacing w:line="300" w:lineRule="auto"/>
            <w:rPr>
              <w:rFonts w:ascii="Arial" w:hAnsi="Arial" w:cs="Arial"/>
              <w:noProof/>
              <w:sz w:val="22"/>
            </w:rPr>
          </w:pPr>
          <w:hyperlink w:anchor="_Toc19300" w:history="1">
            <w:r>
              <w:rPr>
                <w:rFonts w:ascii="Arial" w:hAnsi="Arial" w:cs="Arial"/>
                <w:noProof/>
                <w:sz w:val="22"/>
              </w:rPr>
              <w:t>Table</w:t>
            </w:r>
            <w:r>
              <w:rPr>
                <w:rFonts w:ascii="Arial" w:eastAsia="Arial Unicode MS" w:hAnsi="Arial" w:cs="Arial"/>
                <w:noProof/>
                <w:sz w:val="22"/>
              </w:rPr>
              <w:t xml:space="preserve"> S1</w:t>
            </w:r>
            <w:r>
              <w:rPr>
                <w:rFonts w:ascii="Arial" w:eastAsia="等线" w:hAnsi="Arial" w:cs="Arial"/>
                <w:noProof/>
                <w:kern w:val="0"/>
                <w:sz w:val="22"/>
              </w:rPr>
              <w:t xml:space="preserve">. </w:t>
            </w:r>
            <w:r>
              <w:rPr>
                <w:rFonts w:ascii="Arial" w:hAnsi="Arial" w:cs="Arial"/>
                <w:noProof/>
                <w:sz w:val="22"/>
              </w:rPr>
              <w:t>Diet component definitions used in the PDI</w:t>
            </w:r>
            <w:r>
              <w:rPr>
                <w:rFonts w:ascii="Arial" w:eastAsia="宋体" w:hAnsi="Arial" w:cs="Arial"/>
                <w:noProof/>
                <w:sz w:val="22"/>
              </w:rPr>
              <w:t>,</w:t>
            </w:r>
            <w:r>
              <w:rPr>
                <w:rFonts w:ascii="Arial" w:hAnsi="Arial" w:cs="Arial"/>
                <w:noProof/>
                <w:sz w:val="22"/>
              </w:rPr>
              <w:t xml:space="preserve"> hPDI</w:t>
            </w:r>
            <w:r>
              <w:rPr>
                <w:rFonts w:ascii="Arial" w:eastAsia="宋体" w:hAnsi="Arial" w:cs="Arial"/>
                <w:noProof/>
                <w:sz w:val="22"/>
              </w:rPr>
              <w:t>,</w:t>
            </w:r>
            <w:r>
              <w:rPr>
                <w:rFonts w:ascii="Arial" w:hAnsi="Arial" w:cs="Arial"/>
                <w:noProof/>
                <w:sz w:val="22"/>
              </w:rPr>
              <w:t xml:space="preserve"> and uPDI</w:t>
            </w:r>
            <w:r>
              <w:rPr>
                <w:rFonts w:ascii="Arial" w:hAnsi="Arial" w:cs="Arial"/>
                <w:noProof/>
                <w:sz w:val="22"/>
              </w:rPr>
              <w:tab/>
            </w:r>
            <w:r>
              <w:rPr>
                <w:rFonts w:ascii="Arial" w:hAnsi="Arial" w:cs="Arial"/>
                <w:noProof/>
                <w:sz w:val="22"/>
              </w:rPr>
              <w:fldChar w:fldCharType="begin"/>
            </w:r>
            <w:r>
              <w:rPr>
                <w:rFonts w:ascii="Arial" w:hAnsi="Arial" w:cs="Arial"/>
                <w:noProof/>
                <w:sz w:val="22"/>
              </w:rPr>
              <w:instrText xml:space="preserve"> PAGEREF _Toc19300 \h </w:instrText>
            </w:r>
            <w:r>
              <w:rPr>
                <w:rFonts w:ascii="Arial" w:hAnsi="Arial" w:cs="Arial"/>
                <w:noProof/>
                <w:sz w:val="22"/>
              </w:rPr>
            </w:r>
            <w:r>
              <w:rPr>
                <w:rFonts w:ascii="Arial" w:hAnsi="Arial" w:cs="Arial"/>
                <w:noProof/>
                <w:sz w:val="22"/>
              </w:rPr>
              <w:fldChar w:fldCharType="separate"/>
            </w:r>
            <w:r w:rsidR="00900B7A">
              <w:rPr>
                <w:rFonts w:ascii="Arial" w:hAnsi="Arial" w:cs="Arial"/>
                <w:noProof/>
                <w:sz w:val="22"/>
              </w:rPr>
              <w:t>3</w:t>
            </w:r>
            <w:r>
              <w:rPr>
                <w:rFonts w:ascii="Arial" w:hAnsi="Arial" w:cs="Arial"/>
                <w:noProof/>
                <w:sz w:val="22"/>
              </w:rPr>
              <w:fldChar w:fldCharType="end"/>
            </w:r>
          </w:hyperlink>
        </w:p>
        <w:p w:rsidR="00004CB9" w:rsidRDefault="00007EA7" w:rsidP="00900B7A">
          <w:pPr>
            <w:pStyle w:val="1"/>
            <w:tabs>
              <w:tab w:val="right" w:leader="dot" w:pos="9026"/>
            </w:tabs>
            <w:spacing w:line="300" w:lineRule="auto"/>
            <w:rPr>
              <w:rFonts w:ascii="Arial" w:hAnsi="Arial" w:cs="Arial"/>
              <w:noProof/>
              <w:sz w:val="22"/>
            </w:rPr>
          </w:pPr>
          <w:hyperlink w:anchor="_Toc4991" w:history="1">
            <w:r>
              <w:rPr>
                <w:rFonts w:ascii="Arial" w:hAnsi="Arial" w:cs="Arial"/>
                <w:noProof/>
                <w:sz w:val="22"/>
              </w:rPr>
              <w:t>Table</w:t>
            </w:r>
            <w:r>
              <w:rPr>
                <w:rFonts w:ascii="Arial" w:eastAsia="Arial Unicode MS" w:hAnsi="Arial" w:cs="Arial"/>
                <w:noProof/>
                <w:sz w:val="22"/>
              </w:rPr>
              <w:t xml:space="preserve"> S2</w:t>
            </w:r>
            <w:r>
              <w:rPr>
                <w:rFonts w:ascii="Arial" w:hAnsi="Arial" w:cs="Arial"/>
                <w:noProof/>
                <w:sz w:val="22"/>
              </w:rPr>
              <w:t>. Codes used in the UK Biobank to identify CVD and Diabetes cases</w:t>
            </w:r>
            <w:r>
              <w:rPr>
                <w:rFonts w:ascii="Arial" w:hAnsi="Arial" w:cs="Arial"/>
                <w:noProof/>
                <w:sz w:val="22"/>
              </w:rPr>
              <w:tab/>
            </w:r>
            <w:r>
              <w:rPr>
                <w:rFonts w:ascii="Arial" w:hAnsi="Arial" w:cs="Arial"/>
                <w:noProof/>
                <w:sz w:val="22"/>
              </w:rPr>
              <w:fldChar w:fldCharType="begin"/>
            </w:r>
            <w:r>
              <w:rPr>
                <w:rFonts w:ascii="Arial" w:hAnsi="Arial" w:cs="Arial"/>
                <w:noProof/>
                <w:sz w:val="22"/>
              </w:rPr>
              <w:instrText xml:space="preserve"> PAGEREF _Toc4991 \h </w:instrText>
            </w:r>
            <w:r>
              <w:rPr>
                <w:rFonts w:ascii="Arial" w:hAnsi="Arial" w:cs="Arial"/>
                <w:noProof/>
                <w:sz w:val="22"/>
              </w:rPr>
            </w:r>
            <w:r>
              <w:rPr>
                <w:rFonts w:ascii="Arial" w:hAnsi="Arial" w:cs="Arial"/>
                <w:noProof/>
                <w:sz w:val="22"/>
              </w:rPr>
              <w:fldChar w:fldCharType="separate"/>
            </w:r>
            <w:r w:rsidR="00900B7A">
              <w:rPr>
                <w:rFonts w:ascii="Arial" w:hAnsi="Arial" w:cs="Arial"/>
                <w:noProof/>
                <w:sz w:val="22"/>
              </w:rPr>
              <w:t>5</w:t>
            </w:r>
            <w:r>
              <w:rPr>
                <w:rFonts w:ascii="Arial" w:hAnsi="Arial" w:cs="Arial"/>
                <w:noProof/>
                <w:sz w:val="22"/>
              </w:rPr>
              <w:fldChar w:fldCharType="end"/>
            </w:r>
          </w:hyperlink>
        </w:p>
        <w:p w:rsidR="00004CB9" w:rsidRDefault="00007EA7" w:rsidP="00900B7A">
          <w:pPr>
            <w:pStyle w:val="1"/>
            <w:tabs>
              <w:tab w:val="right" w:leader="dot" w:pos="9026"/>
            </w:tabs>
            <w:spacing w:line="300" w:lineRule="auto"/>
            <w:rPr>
              <w:rFonts w:ascii="Arial" w:hAnsi="Arial" w:cs="Arial"/>
              <w:noProof/>
              <w:sz w:val="22"/>
            </w:rPr>
          </w:pPr>
          <w:hyperlink w:anchor="_Toc2365" w:history="1">
            <w:r>
              <w:rPr>
                <w:rFonts w:ascii="Arial" w:hAnsi="Arial" w:cs="Arial"/>
                <w:noProof/>
                <w:sz w:val="22"/>
              </w:rPr>
              <w:t>Table S3. Basic characteristics of prediabetes participants by Plant-based diet index (PDI) in the UK Biobank cohort</w:t>
            </w:r>
            <w:r>
              <w:rPr>
                <w:rFonts w:ascii="Arial" w:hAnsi="Arial" w:cs="Arial"/>
                <w:noProof/>
                <w:sz w:val="22"/>
              </w:rPr>
              <w:tab/>
            </w:r>
            <w:r>
              <w:rPr>
                <w:rFonts w:ascii="Arial" w:hAnsi="Arial" w:cs="Arial"/>
                <w:noProof/>
                <w:sz w:val="22"/>
              </w:rPr>
              <w:fldChar w:fldCharType="begin"/>
            </w:r>
            <w:r>
              <w:rPr>
                <w:rFonts w:ascii="Arial" w:hAnsi="Arial" w:cs="Arial"/>
                <w:noProof/>
                <w:sz w:val="22"/>
              </w:rPr>
              <w:instrText xml:space="preserve"> PAGEREF _Toc2365 \h </w:instrText>
            </w:r>
            <w:r>
              <w:rPr>
                <w:rFonts w:ascii="Arial" w:hAnsi="Arial" w:cs="Arial"/>
                <w:noProof/>
                <w:sz w:val="22"/>
              </w:rPr>
            </w:r>
            <w:r>
              <w:rPr>
                <w:rFonts w:ascii="Arial" w:hAnsi="Arial" w:cs="Arial"/>
                <w:noProof/>
                <w:sz w:val="22"/>
              </w:rPr>
              <w:fldChar w:fldCharType="separate"/>
            </w:r>
            <w:r w:rsidR="00900B7A">
              <w:rPr>
                <w:rFonts w:ascii="Arial" w:hAnsi="Arial" w:cs="Arial"/>
                <w:noProof/>
                <w:sz w:val="22"/>
              </w:rPr>
              <w:t>6</w:t>
            </w:r>
            <w:r>
              <w:rPr>
                <w:rFonts w:ascii="Arial" w:hAnsi="Arial" w:cs="Arial"/>
                <w:noProof/>
                <w:sz w:val="22"/>
              </w:rPr>
              <w:fldChar w:fldCharType="end"/>
            </w:r>
          </w:hyperlink>
        </w:p>
        <w:p w:rsidR="00004CB9" w:rsidRDefault="00007EA7" w:rsidP="00900B7A">
          <w:pPr>
            <w:pStyle w:val="1"/>
            <w:tabs>
              <w:tab w:val="right" w:leader="dot" w:pos="9026"/>
            </w:tabs>
            <w:spacing w:line="300" w:lineRule="auto"/>
            <w:rPr>
              <w:rFonts w:ascii="Arial" w:hAnsi="Arial" w:cs="Arial"/>
              <w:noProof/>
              <w:sz w:val="22"/>
            </w:rPr>
          </w:pPr>
          <w:hyperlink w:anchor="_Toc20807" w:history="1">
            <w:r>
              <w:rPr>
                <w:rFonts w:ascii="Arial" w:hAnsi="Arial" w:cs="Arial"/>
                <w:noProof/>
                <w:sz w:val="22"/>
              </w:rPr>
              <w:t>Table S4. B</w:t>
            </w:r>
            <w:r>
              <w:rPr>
                <w:rFonts w:ascii="Arial" w:hAnsi="Arial" w:cs="Arial"/>
                <w:noProof/>
                <w:sz w:val="22"/>
              </w:rPr>
              <w:t>asic characteristics of diabetes participants by Plant-based diet index (PDI) in the UK Biobank cohort</w:t>
            </w:r>
            <w:r>
              <w:rPr>
                <w:rFonts w:ascii="Arial" w:hAnsi="Arial" w:cs="Arial"/>
                <w:noProof/>
                <w:sz w:val="22"/>
              </w:rPr>
              <w:tab/>
            </w:r>
            <w:r>
              <w:rPr>
                <w:rFonts w:ascii="Arial" w:hAnsi="Arial" w:cs="Arial"/>
                <w:noProof/>
                <w:sz w:val="22"/>
              </w:rPr>
              <w:fldChar w:fldCharType="begin"/>
            </w:r>
            <w:r>
              <w:rPr>
                <w:rFonts w:ascii="Arial" w:hAnsi="Arial" w:cs="Arial"/>
                <w:noProof/>
                <w:sz w:val="22"/>
              </w:rPr>
              <w:instrText xml:space="preserve"> PAGEREF _Toc20807 \h </w:instrText>
            </w:r>
            <w:r>
              <w:rPr>
                <w:rFonts w:ascii="Arial" w:hAnsi="Arial" w:cs="Arial"/>
                <w:noProof/>
                <w:sz w:val="22"/>
              </w:rPr>
            </w:r>
            <w:r>
              <w:rPr>
                <w:rFonts w:ascii="Arial" w:hAnsi="Arial" w:cs="Arial"/>
                <w:noProof/>
                <w:sz w:val="22"/>
              </w:rPr>
              <w:fldChar w:fldCharType="separate"/>
            </w:r>
            <w:r w:rsidR="00900B7A">
              <w:rPr>
                <w:rFonts w:ascii="Arial" w:hAnsi="Arial" w:cs="Arial"/>
                <w:noProof/>
                <w:sz w:val="22"/>
              </w:rPr>
              <w:t>8</w:t>
            </w:r>
            <w:r>
              <w:rPr>
                <w:rFonts w:ascii="Arial" w:hAnsi="Arial" w:cs="Arial"/>
                <w:noProof/>
                <w:sz w:val="22"/>
              </w:rPr>
              <w:fldChar w:fldCharType="end"/>
            </w:r>
          </w:hyperlink>
        </w:p>
        <w:p w:rsidR="00004CB9" w:rsidRDefault="00007EA7" w:rsidP="00900B7A">
          <w:pPr>
            <w:pStyle w:val="1"/>
            <w:tabs>
              <w:tab w:val="right" w:leader="dot" w:pos="9026"/>
            </w:tabs>
            <w:spacing w:line="300" w:lineRule="auto"/>
            <w:rPr>
              <w:rFonts w:ascii="Arial" w:hAnsi="Arial" w:cs="Arial"/>
              <w:noProof/>
              <w:sz w:val="22"/>
            </w:rPr>
          </w:pPr>
          <w:hyperlink w:anchor="_Toc775" w:history="1">
            <w:r>
              <w:rPr>
                <w:rFonts w:ascii="Arial" w:hAnsi="Arial" w:cs="Arial"/>
                <w:noProof/>
                <w:sz w:val="22"/>
              </w:rPr>
              <w:t>Table S5. Sensitivity analyses for the H</w:t>
            </w:r>
            <w:r>
              <w:rPr>
                <w:rFonts w:ascii="Arial" w:hAnsi="Arial" w:cs="Arial"/>
                <w:noProof/>
                <w:sz w:val="22"/>
              </w:rPr>
              <w:t>Rs (95% CIs) of plant-based diet index and CVD incidence in prediabetes and diabetes</w:t>
            </w:r>
            <w:r>
              <w:rPr>
                <w:rFonts w:ascii="Arial" w:hAnsi="Arial" w:cs="Arial"/>
                <w:noProof/>
                <w:sz w:val="22"/>
              </w:rPr>
              <w:tab/>
            </w:r>
            <w:r>
              <w:rPr>
                <w:rFonts w:ascii="Arial" w:hAnsi="Arial" w:cs="Arial"/>
                <w:noProof/>
                <w:sz w:val="22"/>
              </w:rPr>
              <w:fldChar w:fldCharType="begin"/>
            </w:r>
            <w:r>
              <w:rPr>
                <w:rFonts w:ascii="Arial" w:hAnsi="Arial" w:cs="Arial"/>
                <w:noProof/>
                <w:sz w:val="22"/>
              </w:rPr>
              <w:instrText xml:space="preserve"> PAGEREF _Toc775 \h </w:instrText>
            </w:r>
            <w:r>
              <w:rPr>
                <w:rFonts w:ascii="Arial" w:hAnsi="Arial" w:cs="Arial"/>
                <w:noProof/>
                <w:sz w:val="22"/>
              </w:rPr>
            </w:r>
            <w:r>
              <w:rPr>
                <w:rFonts w:ascii="Arial" w:hAnsi="Arial" w:cs="Arial"/>
                <w:noProof/>
                <w:sz w:val="22"/>
              </w:rPr>
              <w:fldChar w:fldCharType="separate"/>
            </w:r>
            <w:r w:rsidR="00900B7A">
              <w:rPr>
                <w:rFonts w:ascii="Arial" w:hAnsi="Arial" w:cs="Arial"/>
                <w:noProof/>
                <w:sz w:val="22"/>
              </w:rPr>
              <w:t>11</w:t>
            </w:r>
            <w:r>
              <w:rPr>
                <w:rFonts w:ascii="Arial" w:hAnsi="Arial" w:cs="Arial"/>
                <w:noProof/>
                <w:sz w:val="22"/>
              </w:rPr>
              <w:fldChar w:fldCharType="end"/>
            </w:r>
          </w:hyperlink>
        </w:p>
        <w:p w:rsidR="00004CB9" w:rsidRDefault="00007EA7" w:rsidP="00900B7A">
          <w:pPr>
            <w:pStyle w:val="1"/>
            <w:tabs>
              <w:tab w:val="right" w:leader="dot" w:pos="9026"/>
            </w:tabs>
            <w:spacing w:line="300" w:lineRule="auto"/>
            <w:rPr>
              <w:rFonts w:ascii="Arial" w:hAnsi="Arial" w:cs="Arial"/>
              <w:noProof/>
              <w:sz w:val="22"/>
            </w:rPr>
          </w:pPr>
          <w:hyperlink w:anchor="_Toc32540" w:history="1">
            <w:r>
              <w:rPr>
                <w:rFonts w:ascii="Arial" w:hAnsi="Arial" w:cs="Arial"/>
                <w:noProof/>
                <w:sz w:val="22"/>
              </w:rPr>
              <w:t>Table S6. Sensitivity analyses for the HRs (95% CIs) of healthful plant-based diet index and CVD incidence in prediabetes and diabetes</w:t>
            </w:r>
            <w:r>
              <w:rPr>
                <w:rFonts w:ascii="Arial" w:hAnsi="Arial" w:cs="Arial"/>
                <w:noProof/>
                <w:sz w:val="22"/>
              </w:rPr>
              <w:tab/>
            </w:r>
            <w:r>
              <w:rPr>
                <w:rFonts w:ascii="Arial" w:hAnsi="Arial" w:cs="Arial"/>
                <w:noProof/>
                <w:sz w:val="22"/>
              </w:rPr>
              <w:fldChar w:fldCharType="begin"/>
            </w:r>
            <w:r>
              <w:rPr>
                <w:rFonts w:ascii="Arial" w:hAnsi="Arial" w:cs="Arial"/>
                <w:noProof/>
                <w:sz w:val="22"/>
              </w:rPr>
              <w:instrText xml:space="preserve"> PAGEREF _Toc32540 \h </w:instrText>
            </w:r>
            <w:r>
              <w:rPr>
                <w:rFonts w:ascii="Arial" w:hAnsi="Arial" w:cs="Arial"/>
                <w:noProof/>
                <w:sz w:val="22"/>
              </w:rPr>
            </w:r>
            <w:r>
              <w:rPr>
                <w:rFonts w:ascii="Arial" w:hAnsi="Arial" w:cs="Arial"/>
                <w:noProof/>
                <w:sz w:val="22"/>
              </w:rPr>
              <w:fldChar w:fldCharType="separate"/>
            </w:r>
            <w:r w:rsidR="00900B7A">
              <w:rPr>
                <w:rFonts w:ascii="Arial" w:hAnsi="Arial" w:cs="Arial"/>
                <w:noProof/>
                <w:sz w:val="22"/>
              </w:rPr>
              <w:t>13</w:t>
            </w:r>
            <w:r>
              <w:rPr>
                <w:rFonts w:ascii="Arial" w:hAnsi="Arial" w:cs="Arial"/>
                <w:noProof/>
                <w:sz w:val="22"/>
              </w:rPr>
              <w:fldChar w:fldCharType="end"/>
            </w:r>
          </w:hyperlink>
        </w:p>
        <w:p w:rsidR="00004CB9" w:rsidRDefault="00007EA7" w:rsidP="00900B7A">
          <w:pPr>
            <w:pStyle w:val="1"/>
            <w:tabs>
              <w:tab w:val="right" w:leader="dot" w:pos="9026"/>
            </w:tabs>
            <w:spacing w:line="300" w:lineRule="auto"/>
            <w:rPr>
              <w:rFonts w:ascii="Arial" w:hAnsi="Arial" w:cs="Arial"/>
              <w:noProof/>
              <w:sz w:val="22"/>
            </w:rPr>
          </w:pPr>
          <w:hyperlink w:anchor="_Toc2579" w:history="1">
            <w:r>
              <w:rPr>
                <w:rFonts w:ascii="Arial" w:hAnsi="Arial" w:cs="Arial"/>
                <w:noProof/>
                <w:sz w:val="22"/>
              </w:rPr>
              <w:t>Table S7. Sensitivity analyses for the HRs (95% CIs) of unhealthful plant-based diet index and CVD incidence in prediabetes and diabetes</w:t>
            </w:r>
            <w:r>
              <w:rPr>
                <w:rFonts w:ascii="Arial" w:hAnsi="Arial" w:cs="Arial"/>
                <w:noProof/>
                <w:sz w:val="22"/>
              </w:rPr>
              <w:tab/>
            </w:r>
            <w:r>
              <w:rPr>
                <w:rFonts w:ascii="Arial" w:hAnsi="Arial" w:cs="Arial"/>
                <w:noProof/>
                <w:sz w:val="22"/>
              </w:rPr>
              <w:fldChar w:fldCharType="begin"/>
            </w:r>
            <w:r>
              <w:rPr>
                <w:rFonts w:ascii="Arial" w:hAnsi="Arial" w:cs="Arial"/>
                <w:noProof/>
                <w:sz w:val="22"/>
              </w:rPr>
              <w:instrText xml:space="preserve"> PAGEREF _Toc2579 \h </w:instrText>
            </w:r>
            <w:r>
              <w:rPr>
                <w:rFonts w:ascii="Arial" w:hAnsi="Arial" w:cs="Arial"/>
                <w:noProof/>
                <w:sz w:val="22"/>
              </w:rPr>
            </w:r>
            <w:r>
              <w:rPr>
                <w:rFonts w:ascii="Arial" w:hAnsi="Arial" w:cs="Arial"/>
                <w:noProof/>
                <w:sz w:val="22"/>
              </w:rPr>
              <w:fldChar w:fldCharType="separate"/>
            </w:r>
            <w:r w:rsidR="00900B7A">
              <w:rPr>
                <w:rFonts w:ascii="Arial" w:hAnsi="Arial" w:cs="Arial"/>
                <w:noProof/>
                <w:sz w:val="22"/>
              </w:rPr>
              <w:t>15</w:t>
            </w:r>
            <w:r>
              <w:rPr>
                <w:rFonts w:ascii="Arial" w:hAnsi="Arial" w:cs="Arial"/>
                <w:noProof/>
                <w:sz w:val="22"/>
              </w:rPr>
              <w:fldChar w:fldCharType="end"/>
            </w:r>
          </w:hyperlink>
        </w:p>
        <w:p w:rsidR="00004CB9" w:rsidRDefault="00007EA7" w:rsidP="00900B7A">
          <w:pPr>
            <w:pStyle w:val="1"/>
            <w:tabs>
              <w:tab w:val="right" w:leader="dot" w:pos="9026"/>
            </w:tabs>
            <w:spacing w:line="300" w:lineRule="auto"/>
            <w:rPr>
              <w:rFonts w:ascii="Arial" w:hAnsi="Arial" w:cs="Arial"/>
              <w:noProof/>
              <w:sz w:val="22"/>
            </w:rPr>
          </w:pPr>
          <w:hyperlink w:anchor="_Toc4601" w:history="1">
            <w:r>
              <w:rPr>
                <w:rFonts w:ascii="Arial" w:hAnsi="Arial" w:cs="Arial"/>
                <w:noProof/>
                <w:sz w:val="22"/>
              </w:rPr>
              <w:t>Table S8. Results of decomposition analysis between a healthful plant-based diet and diet components among people with prediabetes and diabetes</w:t>
            </w:r>
            <w:r>
              <w:rPr>
                <w:rFonts w:ascii="Arial" w:hAnsi="Arial" w:cs="Arial"/>
                <w:noProof/>
                <w:sz w:val="22"/>
              </w:rPr>
              <w:tab/>
            </w:r>
            <w:r>
              <w:rPr>
                <w:rFonts w:ascii="Arial" w:hAnsi="Arial" w:cs="Arial"/>
                <w:noProof/>
                <w:sz w:val="22"/>
              </w:rPr>
              <w:fldChar w:fldCharType="begin"/>
            </w:r>
            <w:r>
              <w:rPr>
                <w:rFonts w:ascii="Arial" w:hAnsi="Arial" w:cs="Arial"/>
                <w:noProof/>
                <w:sz w:val="22"/>
              </w:rPr>
              <w:instrText xml:space="preserve"> PAGEREF _Toc4601 \h </w:instrText>
            </w:r>
            <w:r>
              <w:rPr>
                <w:rFonts w:ascii="Arial" w:hAnsi="Arial" w:cs="Arial"/>
                <w:noProof/>
                <w:sz w:val="22"/>
              </w:rPr>
            </w:r>
            <w:r>
              <w:rPr>
                <w:rFonts w:ascii="Arial" w:hAnsi="Arial" w:cs="Arial"/>
                <w:noProof/>
                <w:sz w:val="22"/>
              </w:rPr>
              <w:fldChar w:fldCharType="separate"/>
            </w:r>
            <w:r w:rsidR="00900B7A">
              <w:rPr>
                <w:rFonts w:ascii="Arial" w:hAnsi="Arial" w:cs="Arial"/>
                <w:noProof/>
                <w:sz w:val="22"/>
              </w:rPr>
              <w:t>17</w:t>
            </w:r>
            <w:r>
              <w:rPr>
                <w:rFonts w:ascii="Arial" w:hAnsi="Arial" w:cs="Arial"/>
                <w:noProof/>
                <w:sz w:val="22"/>
              </w:rPr>
              <w:fldChar w:fldCharType="end"/>
            </w:r>
          </w:hyperlink>
        </w:p>
        <w:p w:rsidR="00004CB9" w:rsidRDefault="00007EA7" w:rsidP="00900B7A">
          <w:pPr>
            <w:pStyle w:val="1"/>
            <w:tabs>
              <w:tab w:val="right" w:leader="dot" w:pos="9026"/>
            </w:tabs>
            <w:spacing w:line="300" w:lineRule="auto"/>
            <w:rPr>
              <w:rFonts w:ascii="Arial" w:hAnsi="Arial" w:cs="Arial"/>
              <w:noProof/>
              <w:sz w:val="22"/>
            </w:rPr>
          </w:pPr>
          <w:hyperlink w:anchor="_Toc19604" w:history="1">
            <w:r>
              <w:rPr>
                <w:rFonts w:ascii="Arial" w:hAnsi="Arial" w:cs="Arial"/>
                <w:noProof/>
                <w:sz w:val="22"/>
              </w:rPr>
              <w:t>Table S</w:t>
            </w:r>
            <w:r>
              <w:rPr>
                <w:rFonts w:ascii="Arial" w:eastAsia="宋体" w:hAnsi="Arial" w:cs="Arial"/>
                <w:noProof/>
                <w:sz w:val="22"/>
              </w:rPr>
              <w:t>9</w:t>
            </w:r>
            <w:r>
              <w:rPr>
                <w:rFonts w:ascii="Arial" w:hAnsi="Arial" w:cs="Arial"/>
                <w:noProof/>
                <w:sz w:val="22"/>
              </w:rPr>
              <w:t>. Results of decomposition analysis between a</w:t>
            </w:r>
            <w:r>
              <w:rPr>
                <w:rFonts w:ascii="Arial" w:eastAsia="宋体" w:hAnsi="Arial" w:cs="Arial"/>
                <w:noProof/>
                <w:sz w:val="22"/>
              </w:rPr>
              <w:t>n</w:t>
            </w:r>
            <w:r>
              <w:rPr>
                <w:rFonts w:ascii="Arial" w:hAnsi="Arial" w:cs="Arial"/>
                <w:noProof/>
                <w:sz w:val="22"/>
              </w:rPr>
              <w:t xml:space="preserve"> </w:t>
            </w:r>
            <w:r>
              <w:rPr>
                <w:rFonts w:ascii="Arial" w:eastAsia="宋体" w:hAnsi="Arial" w:cs="Arial"/>
                <w:noProof/>
                <w:sz w:val="22"/>
              </w:rPr>
              <w:t>un</w:t>
            </w:r>
            <w:r>
              <w:rPr>
                <w:rFonts w:ascii="Arial" w:hAnsi="Arial" w:cs="Arial"/>
                <w:noProof/>
                <w:sz w:val="22"/>
              </w:rPr>
              <w:t>healthful plant-based diet and diet components among people with prediabetes and diabetes</w:t>
            </w:r>
            <w:r>
              <w:rPr>
                <w:rFonts w:ascii="Arial" w:hAnsi="Arial" w:cs="Arial"/>
                <w:noProof/>
                <w:sz w:val="22"/>
              </w:rPr>
              <w:tab/>
            </w:r>
            <w:r>
              <w:rPr>
                <w:rFonts w:ascii="Arial" w:hAnsi="Arial" w:cs="Arial"/>
                <w:noProof/>
                <w:sz w:val="22"/>
              </w:rPr>
              <w:fldChar w:fldCharType="begin"/>
            </w:r>
            <w:r>
              <w:rPr>
                <w:rFonts w:ascii="Arial" w:hAnsi="Arial" w:cs="Arial"/>
                <w:noProof/>
                <w:sz w:val="22"/>
              </w:rPr>
              <w:instrText xml:space="preserve"> PAGEREF _Toc19604 \h </w:instrText>
            </w:r>
            <w:r>
              <w:rPr>
                <w:rFonts w:ascii="Arial" w:hAnsi="Arial" w:cs="Arial"/>
                <w:noProof/>
                <w:sz w:val="22"/>
              </w:rPr>
            </w:r>
            <w:r>
              <w:rPr>
                <w:rFonts w:ascii="Arial" w:hAnsi="Arial" w:cs="Arial"/>
                <w:noProof/>
                <w:sz w:val="22"/>
              </w:rPr>
              <w:fldChar w:fldCharType="separate"/>
            </w:r>
            <w:r w:rsidR="00900B7A">
              <w:rPr>
                <w:rFonts w:ascii="Arial" w:hAnsi="Arial" w:cs="Arial"/>
                <w:noProof/>
                <w:sz w:val="22"/>
              </w:rPr>
              <w:t>20</w:t>
            </w:r>
            <w:r>
              <w:rPr>
                <w:rFonts w:ascii="Arial" w:hAnsi="Arial" w:cs="Arial"/>
                <w:noProof/>
                <w:sz w:val="22"/>
              </w:rPr>
              <w:fldChar w:fldCharType="end"/>
            </w:r>
          </w:hyperlink>
        </w:p>
        <w:p w:rsidR="00004CB9" w:rsidRDefault="00007EA7" w:rsidP="00900B7A">
          <w:pPr>
            <w:pStyle w:val="1"/>
            <w:tabs>
              <w:tab w:val="right" w:leader="dot" w:pos="9026"/>
            </w:tabs>
            <w:spacing w:line="300" w:lineRule="auto"/>
            <w:rPr>
              <w:rFonts w:ascii="Arial" w:hAnsi="Arial" w:cs="Arial"/>
              <w:noProof/>
              <w:sz w:val="22"/>
            </w:rPr>
          </w:pPr>
          <w:hyperlink w:anchor="_Toc32715" w:history="1">
            <w:r>
              <w:rPr>
                <w:rFonts w:ascii="Arial" w:hAnsi="Arial" w:cs="Arial"/>
                <w:noProof/>
                <w:sz w:val="22"/>
              </w:rPr>
              <w:t>Table S</w:t>
            </w:r>
            <w:r>
              <w:rPr>
                <w:rFonts w:ascii="Arial" w:eastAsia="宋体" w:hAnsi="Arial" w:cs="Arial"/>
                <w:noProof/>
                <w:sz w:val="22"/>
              </w:rPr>
              <w:t>10</w:t>
            </w:r>
            <w:r>
              <w:rPr>
                <w:rFonts w:ascii="Arial" w:hAnsi="Arial" w:cs="Arial"/>
                <w:noProof/>
                <w:sz w:val="22"/>
              </w:rPr>
              <w:t xml:space="preserve">. Results of decomposition analysis between a plant-based diet and diet components among people with </w:t>
            </w:r>
            <w:r>
              <w:rPr>
                <w:rFonts w:ascii="Arial" w:eastAsia="宋体" w:hAnsi="Arial" w:cs="Arial"/>
                <w:noProof/>
                <w:sz w:val="22"/>
              </w:rPr>
              <w:t>type 2</w:t>
            </w:r>
            <w:r>
              <w:rPr>
                <w:rFonts w:ascii="Arial" w:hAnsi="Arial" w:cs="Arial"/>
                <w:noProof/>
                <w:sz w:val="22"/>
              </w:rPr>
              <w:t xml:space="preserve"> diabetes</w:t>
            </w:r>
            <w:r>
              <w:rPr>
                <w:rFonts w:ascii="Arial" w:eastAsia="宋体" w:hAnsi="Arial" w:cs="Arial"/>
                <w:noProof/>
                <w:sz w:val="22"/>
              </w:rPr>
              <w:t>.</w:t>
            </w:r>
            <w:r>
              <w:rPr>
                <w:rFonts w:ascii="Arial" w:hAnsi="Arial" w:cs="Arial"/>
                <w:noProof/>
                <w:sz w:val="22"/>
              </w:rPr>
              <w:tab/>
            </w:r>
            <w:r>
              <w:rPr>
                <w:rFonts w:ascii="Arial" w:hAnsi="Arial" w:cs="Arial"/>
                <w:noProof/>
                <w:sz w:val="22"/>
              </w:rPr>
              <w:fldChar w:fldCharType="begin"/>
            </w:r>
            <w:r>
              <w:rPr>
                <w:rFonts w:ascii="Arial" w:hAnsi="Arial" w:cs="Arial"/>
                <w:noProof/>
                <w:sz w:val="22"/>
              </w:rPr>
              <w:instrText xml:space="preserve"> PAGEREF _Toc32715 \h </w:instrText>
            </w:r>
            <w:r>
              <w:rPr>
                <w:rFonts w:ascii="Arial" w:hAnsi="Arial" w:cs="Arial"/>
                <w:noProof/>
                <w:sz w:val="22"/>
              </w:rPr>
            </w:r>
            <w:r>
              <w:rPr>
                <w:rFonts w:ascii="Arial" w:hAnsi="Arial" w:cs="Arial"/>
                <w:noProof/>
                <w:sz w:val="22"/>
              </w:rPr>
              <w:fldChar w:fldCharType="separate"/>
            </w:r>
            <w:r w:rsidR="00900B7A">
              <w:rPr>
                <w:rFonts w:ascii="Arial" w:hAnsi="Arial" w:cs="Arial"/>
                <w:noProof/>
                <w:sz w:val="22"/>
              </w:rPr>
              <w:t>23</w:t>
            </w:r>
            <w:r>
              <w:rPr>
                <w:rFonts w:ascii="Arial" w:hAnsi="Arial" w:cs="Arial"/>
                <w:noProof/>
                <w:sz w:val="22"/>
              </w:rPr>
              <w:fldChar w:fldCharType="end"/>
            </w:r>
          </w:hyperlink>
        </w:p>
        <w:p w:rsidR="00004CB9" w:rsidRDefault="00007EA7" w:rsidP="00900B7A">
          <w:pPr>
            <w:pStyle w:val="1"/>
            <w:tabs>
              <w:tab w:val="right" w:leader="dot" w:pos="9026"/>
            </w:tabs>
            <w:spacing w:line="300" w:lineRule="auto"/>
            <w:rPr>
              <w:rFonts w:ascii="Arial" w:hAnsi="Arial" w:cs="Arial"/>
              <w:noProof/>
              <w:sz w:val="22"/>
            </w:rPr>
          </w:pPr>
          <w:hyperlink w:anchor="_Toc28482" w:history="1">
            <w:r>
              <w:rPr>
                <w:rFonts w:ascii="Arial" w:hAnsi="Arial" w:cs="Arial"/>
                <w:noProof/>
                <w:sz w:val="22"/>
              </w:rPr>
              <w:t>Table S</w:t>
            </w:r>
            <w:r>
              <w:rPr>
                <w:rFonts w:ascii="Arial" w:eastAsia="宋体" w:hAnsi="Arial" w:cs="Arial"/>
                <w:noProof/>
                <w:sz w:val="22"/>
              </w:rPr>
              <w:t>1</w:t>
            </w:r>
            <w:r>
              <w:rPr>
                <w:rFonts w:ascii="Arial" w:eastAsia="宋体" w:hAnsi="Arial" w:cs="Arial"/>
                <w:noProof/>
                <w:sz w:val="22"/>
              </w:rPr>
              <w:t>1</w:t>
            </w:r>
            <w:r>
              <w:rPr>
                <w:rFonts w:ascii="Arial" w:hAnsi="Arial" w:cs="Arial"/>
                <w:noProof/>
                <w:sz w:val="22"/>
              </w:rPr>
              <w:t>.</w:t>
            </w:r>
            <w:r>
              <w:rPr>
                <w:rFonts w:ascii="Arial" w:hAnsi="Arial" w:cs="Arial"/>
                <w:bCs/>
                <w:noProof/>
                <w:sz w:val="22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</w:rPr>
              <w:t>Results of mediation analysis between a healthful plant-based diet and blood biomarker for risk of CVD</w:t>
            </w:r>
            <w:r>
              <w:rPr>
                <w:rFonts w:ascii="Arial" w:eastAsia="宋体" w:hAnsi="Arial" w:cs="Arial"/>
                <w:noProof/>
                <w:sz w:val="22"/>
              </w:rPr>
              <w:t>,</w:t>
            </w:r>
            <w:r>
              <w:rPr>
                <w:rFonts w:ascii="Arial" w:hAnsi="Arial" w:cs="Arial"/>
                <w:noProof/>
                <w:sz w:val="22"/>
              </w:rPr>
              <w:t xml:space="preserve"> CHD and stroke among participants with prediabetes an</w:t>
            </w:r>
            <w:r>
              <w:rPr>
                <w:rFonts w:ascii="Arial" w:hAnsi="Arial" w:cs="Arial"/>
                <w:noProof/>
                <w:sz w:val="22"/>
              </w:rPr>
              <w:t>d diabetes</w:t>
            </w:r>
            <w:r>
              <w:rPr>
                <w:rFonts w:ascii="Arial" w:eastAsia="宋体" w:hAnsi="Arial" w:cs="Arial" w:hint="eastAsia"/>
                <w:noProof/>
                <w:sz w:val="22"/>
              </w:rPr>
              <w:t>.</w:t>
            </w:r>
            <w:r>
              <w:rPr>
                <w:rFonts w:ascii="Arial" w:hAnsi="Arial" w:cs="Arial"/>
                <w:noProof/>
                <w:sz w:val="22"/>
              </w:rPr>
              <w:tab/>
            </w:r>
            <w:r>
              <w:rPr>
                <w:rFonts w:ascii="Arial" w:hAnsi="Arial" w:cs="Arial"/>
                <w:noProof/>
                <w:sz w:val="22"/>
              </w:rPr>
              <w:fldChar w:fldCharType="begin"/>
            </w:r>
            <w:r>
              <w:rPr>
                <w:rFonts w:ascii="Arial" w:hAnsi="Arial" w:cs="Arial"/>
                <w:noProof/>
                <w:sz w:val="22"/>
              </w:rPr>
              <w:instrText xml:space="preserve"> PAGEREF _Toc28482 \h </w:instrText>
            </w:r>
            <w:r>
              <w:rPr>
                <w:rFonts w:ascii="Arial" w:hAnsi="Arial" w:cs="Arial"/>
                <w:noProof/>
                <w:sz w:val="22"/>
              </w:rPr>
            </w:r>
            <w:r>
              <w:rPr>
                <w:rFonts w:ascii="Arial" w:hAnsi="Arial" w:cs="Arial"/>
                <w:noProof/>
                <w:sz w:val="22"/>
              </w:rPr>
              <w:fldChar w:fldCharType="separate"/>
            </w:r>
            <w:r w:rsidR="00900B7A">
              <w:rPr>
                <w:rFonts w:ascii="Arial" w:hAnsi="Arial" w:cs="Arial"/>
                <w:noProof/>
                <w:sz w:val="22"/>
              </w:rPr>
              <w:t>26</w:t>
            </w:r>
            <w:r>
              <w:rPr>
                <w:rFonts w:ascii="Arial" w:hAnsi="Arial" w:cs="Arial"/>
                <w:noProof/>
                <w:sz w:val="22"/>
              </w:rPr>
              <w:fldChar w:fldCharType="end"/>
            </w:r>
          </w:hyperlink>
        </w:p>
        <w:p w:rsidR="00004CB9" w:rsidRDefault="00007EA7" w:rsidP="00900B7A">
          <w:pPr>
            <w:pStyle w:val="1"/>
            <w:tabs>
              <w:tab w:val="right" w:leader="dot" w:pos="9026"/>
            </w:tabs>
            <w:spacing w:line="300" w:lineRule="auto"/>
            <w:rPr>
              <w:rFonts w:ascii="Arial" w:hAnsi="Arial" w:cs="Arial"/>
              <w:noProof/>
              <w:sz w:val="22"/>
            </w:rPr>
          </w:pPr>
          <w:hyperlink w:anchor="_Toc12027" w:history="1">
            <w:r>
              <w:rPr>
                <w:rFonts w:ascii="Arial" w:hAnsi="Arial" w:cs="Arial"/>
                <w:noProof/>
                <w:sz w:val="22"/>
              </w:rPr>
              <w:t>Table S</w:t>
            </w:r>
            <w:r>
              <w:rPr>
                <w:rFonts w:ascii="Arial" w:eastAsia="宋体" w:hAnsi="Arial" w:cs="Arial"/>
                <w:noProof/>
                <w:sz w:val="22"/>
              </w:rPr>
              <w:t>1</w:t>
            </w:r>
            <w:r>
              <w:rPr>
                <w:rFonts w:ascii="Arial" w:eastAsia="宋体" w:hAnsi="Arial" w:cs="Arial"/>
                <w:noProof/>
                <w:sz w:val="22"/>
              </w:rPr>
              <w:t>2</w:t>
            </w:r>
            <w:r>
              <w:rPr>
                <w:rFonts w:ascii="Arial" w:hAnsi="Arial" w:cs="Arial"/>
                <w:noProof/>
                <w:sz w:val="22"/>
              </w:rPr>
              <w:t>.</w:t>
            </w:r>
            <w:r>
              <w:rPr>
                <w:rFonts w:ascii="Arial" w:hAnsi="Arial" w:cs="Arial"/>
                <w:bCs/>
                <w:noProof/>
                <w:sz w:val="22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</w:rPr>
              <w:t>Results of mediation analysis between a</w:t>
            </w:r>
            <w:r>
              <w:rPr>
                <w:rFonts w:ascii="Arial" w:eastAsia="宋体" w:hAnsi="Arial" w:cs="Arial"/>
                <w:noProof/>
                <w:sz w:val="22"/>
              </w:rPr>
              <w:t>n</w:t>
            </w:r>
            <w:r>
              <w:rPr>
                <w:rFonts w:ascii="Arial" w:hAnsi="Arial" w:cs="Arial"/>
                <w:noProof/>
                <w:sz w:val="22"/>
              </w:rPr>
              <w:t xml:space="preserve"> </w:t>
            </w:r>
            <w:r>
              <w:rPr>
                <w:rFonts w:ascii="Arial" w:eastAsia="宋体" w:hAnsi="Arial" w:cs="Arial"/>
                <w:noProof/>
                <w:sz w:val="22"/>
              </w:rPr>
              <w:t>un</w:t>
            </w:r>
            <w:r>
              <w:rPr>
                <w:rFonts w:ascii="Arial" w:hAnsi="Arial" w:cs="Arial"/>
                <w:noProof/>
                <w:sz w:val="22"/>
              </w:rPr>
              <w:t>healthful plant-based diet and blood biomarker for risk of CVD</w:t>
            </w:r>
            <w:r>
              <w:rPr>
                <w:rFonts w:ascii="Arial" w:eastAsia="宋体" w:hAnsi="Arial" w:cs="Arial"/>
                <w:noProof/>
                <w:sz w:val="22"/>
              </w:rPr>
              <w:t>,</w:t>
            </w:r>
            <w:r>
              <w:rPr>
                <w:rFonts w:ascii="Arial" w:hAnsi="Arial" w:cs="Arial"/>
                <w:noProof/>
                <w:sz w:val="22"/>
              </w:rPr>
              <w:t xml:space="preserve"> CHD and stroke among participants with prediabetes and diabetes</w:t>
            </w:r>
            <w:r>
              <w:rPr>
                <w:rFonts w:ascii="Arial" w:eastAsia="宋体" w:hAnsi="Arial" w:cs="Arial" w:hint="eastAsia"/>
                <w:noProof/>
                <w:sz w:val="22"/>
              </w:rPr>
              <w:t>.</w:t>
            </w:r>
            <w:r>
              <w:rPr>
                <w:rFonts w:ascii="Arial" w:hAnsi="Arial" w:cs="Arial"/>
                <w:noProof/>
                <w:sz w:val="22"/>
              </w:rPr>
              <w:tab/>
            </w:r>
            <w:r>
              <w:rPr>
                <w:rFonts w:ascii="Arial" w:hAnsi="Arial" w:cs="Arial"/>
                <w:noProof/>
                <w:sz w:val="22"/>
              </w:rPr>
              <w:fldChar w:fldCharType="begin"/>
            </w:r>
            <w:r>
              <w:rPr>
                <w:rFonts w:ascii="Arial" w:hAnsi="Arial" w:cs="Arial"/>
                <w:noProof/>
                <w:sz w:val="22"/>
              </w:rPr>
              <w:instrText xml:space="preserve"> PAGEREF _Toc12027 \h </w:instrText>
            </w:r>
            <w:r>
              <w:rPr>
                <w:rFonts w:ascii="Arial" w:hAnsi="Arial" w:cs="Arial"/>
                <w:noProof/>
                <w:sz w:val="22"/>
              </w:rPr>
            </w:r>
            <w:r>
              <w:rPr>
                <w:rFonts w:ascii="Arial" w:hAnsi="Arial" w:cs="Arial"/>
                <w:noProof/>
                <w:sz w:val="22"/>
              </w:rPr>
              <w:fldChar w:fldCharType="separate"/>
            </w:r>
            <w:r w:rsidR="00900B7A">
              <w:rPr>
                <w:rFonts w:ascii="Arial" w:hAnsi="Arial" w:cs="Arial"/>
                <w:noProof/>
                <w:sz w:val="22"/>
              </w:rPr>
              <w:t>29</w:t>
            </w:r>
            <w:r>
              <w:rPr>
                <w:rFonts w:ascii="Arial" w:hAnsi="Arial" w:cs="Arial"/>
                <w:noProof/>
                <w:sz w:val="22"/>
              </w:rPr>
              <w:fldChar w:fldCharType="end"/>
            </w:r>
          </w:hyperlink>
        </w:p>
        <w:p w:rsidR="00004CB9" w:rsidRDefault="00007EA7" w:rsidP="00900B7A">
          <w:pPr>
            <w:pStyle w:val="1"/>
            <w:tabs>
              <w:tab w:val="right" w:leader="dot" w:pos="9026"/>
            </w:tabs>
            <w:spacing w:line="300" w:lineRule="auto"/>
            <w:rPr>
              <w:noProof/>
              <w:sz w:val="28"/>
              <w:szCs w:val="24"/>
            </w:rPr>
          </w:pPr>
          <w:hyperlink w:anchor="_Toc2344" w:history="1">
            <w:r>
              <w:rPr>
                <w:rFonts w:ascii="Arial" w:hAnsi="Arial" w:cs="Arial"/>
                <w:noProof/>
                <w:sz w:val="22"/>
              </w:rPr>
              <w:t>Table S</w:t>
            </w:r>
            <w:r>
              <w:rPr>
                <w:rFonts w:ascii="Arial" w:eastAsia="宋体" w:hAnsi="Arial" w:cs="Arial"/>
                <w:noProof/>
                <w:sz w:val="22"/>
              </w:rPr>
              <w:t>1</w:t>
            </w:r>
            <w:r>
              <w:rPr>
                <w:rFonts w:ascii="Arial" w:eastAsia="宋体" w:hAnsi="Arial" w:cs="Arial"/>
                <w:noProof/>
                <w:sz w:val="22"/>
              </w:rPr>
              <w:t>3</w:t>
            </w:r>
            <w:r>
              <w:rPr>
                <w:rFonts w:ascii="Arial" w:hAnsi="Arial" w:cs="Arial"/>
                <w:noProof/>
                <w:sz w:val="22"/>
              </w:rPr>
              <w:t>.</w:t>
            </w:r>
            <w:r>
              <w:rPr>
                <w:rFonts w:ascii="Arial" w:hAnsi="Arial" w:cs="Arial"/>
                <w:bCs/>
                <w:noProof/>
                <w:sz w:val="22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</w:rPr>
              <w:t xml:space="preserve">Results of mediation analysis between </w:t>
            </w:r>
            <w:r>
              <w:rPr>
                <w:rFonts w:ascii="Arial" w:eastAsia="宋体" w:hAnsi="Arial" w:cs="Arial"/>
                <w:noProof/>
                <w:sz w:val="22"/>
              </w:rPr>
              <w:t>a</w:t>
            </w:r>
            <w:r>
              <w:rPr>
                <w:rFonts w:ascii="Arial" w:hAnsi="Arial" w:cs="Arial"/>
                <w:noProof/>
                <w:sz w:val="22"/>
              </w:rPr>
              <w:t xml:space="preserve"> plant-based diet and blo</w:t>
            </w:r>
            <w:r>
              <w:rPr>
                <w:rFonts w:ascii="Arial" w:hAnsi="Arial" w:cs="Arial"/>
                <w:noProof/>
                <w:sz w:val="22"/>
              </w:rPr>
              <w:t>od biomarker for risk of CVD</w:t>
            </w:r>
            <w:r>
              <w:rPr>
                <w:rFonts w:ascii="Arial" w:eastAsia="宋体" w:hAnsi="Arial" w:cs="Arial"/>
                <w:noProof/>
                <w:sz w:val="22"/>
              </w:rPr>
              <w:t>,</w:t>
            </w:r>
            <w:r>
              <w:rPr>
                <w:rFonts w:ascii="Arial" w:hAnsi="Arial" w:cs="Arial"/>
                <w:noProof/>
                <w:sz w:val="22"/>
              </w:rPr>
              <w:t xml:space="preserve"> CHD and stroke among participants with </w:t>
            </w:r>
            <w:r>
              <w:rPr>
                <w:rFonts w:ascii="Arial" w:eastAsia="宋体" w:hAnsi="Arial" w:cs="Arial"/>
                <w:noProof/>
                <w:sz w:val="22"/>
              </w:rPr>
              <w:t>type 2</w:t>
            </w:r>
            <w:r>
              <w:rPr>
                <w:rFonts w:ascii="Arial" w:hAnsi="Arial" w:cs="Arial"/>
                <w:noProof/>
                <w:sz w:val="22"/>
              </w:rPr>
              <w:t xml:space="preserve"> diabetes</w:t>
            </w:r>
            <w:r>
              <w:rPr>
                <w:rFonts w:ascii="Arial" w:eastAsia="宋体" w:hAnsi="Arial" w:cs="Arial" w:hint="eastAsia"/>
                <w:noProof/>
                <w:sz w:val="22"/>
              </w:rPr>
              <w:t>.</w:t>
            </w:r>
            <w:r>
              <w:rPr>
                <w:rFonts w:ascii="Arial" w:hAnsi="Arial" w:cs="Arial"/>
                <w:noProof/>
                <w:sz w:val="22"/>
              </w:rPr>
              <w:tab/>
            </w:r>
            <w:r>
              <w:rPr>
                <w:rFonts w:ascii="Arial" w:hAnsi="Arial" w:cs="Arial"/>
                <w:noProof/>
                <w:sz w:val="22"/>
              </w:rPr>
              <w:fldChar w:fldCharType="begin"/>
            </w:r>
            <w:r>
              <w:rPr>
                <w:rFonts w:ascii="Arial" w:hAnsi="Arial" w:cs="Arial"/>
                <w:noProof/>
                <w:sz w:val="22"/>
              </w:rPr>
              <w:instrText xml:space="preserve"> PAGEREF _Toc2344 \h </w:instrText>
            </w:r>
            <w:r>
              <w:rPr>
                <w:rFonts w:ascii="Arial" w:hAnsi="Arial" w:cs="Arial"/>
                <w:noProof/>
                <w:sz w:val="22"/>
              </w:rPr>
            </w:r>
            <w:r>
              <w:rPr>
                <w:rFonts w:ascii="Arial" w:hAnsi="Arial" w:cs="Arial"/>
                <w:noProof/>
                <w:sz w:val="22"/>
              </w:rPr>
              <w:fldChar w:fldCharType="separate"/>
            </w:r>
            <w:r w:rsidR="00900B7A">
              <w:rPr>
                <w:rFonts w:ascii="Arial" w:hAnsi="Arial" w:cs="Arial"/>
                <w:noProof/>
                <w:sz w:val="22"/>
              </w:rPr>
              <w:t>32</w:t>
            </w:r>
            <w:r>
              <w:rPr>
                <w:rFonts w:ascii="Arial" w:hAnsi="Arial" w:cs="Arial"/>
                <w:noProof/>
                <w:sz w:val="22"/>
              </w:rPr>
              <w:fldChar w:fldCharType="end"/>
            </w:r>
          </w:hyperlink>
        </w:p>
        <w:p w:rsidR="00004CB9" w:rsidRDefault="00007EA7" w:rsidP="00900B7A">
          <w:pPr>
            <w:spacing w:line="300" w:lineRule="auto"/>
            <w:rPr>
              <w:rFonts w:ascii="Arial" w:hAnsi="Arial" w:cs="Arial"/>
              <w:b/>
              <w:sz w:val="28"/>
              <w:szCs w:val="24"/>
            </w:rPr>
          </w:pPr>
          <w:r>
            <w:rPr>
              <w:rFonts w:ascii="Arial" w:eastAsia="Times New Roman Uni" w:hAnsi="Arial" w:cs="Arial"/>
              <w:sz w:val="22"/>
            </w:rPr>
            <w:fldChar w:fldCharType="end"/>
          </w:r>
        </w:p>
      </w:sdtContent>
    </w:sdt>
    <w:p w:rsidR="00004CB9" w:rsidRDefault="00004CB9">
      <w:pPr>
        <w:jc w:val="center"/>
        <w:sectPr w:rsidR="00004CB9">
          <w:footerReference w:type="default" r:id="rId7"/>
          <w:footerReference w:type="first" r:id="rId8"/>
          <w:pgSz w:w="11906" w:h="16838"/>
          <w:pgMar w:top="1440" w:right="1440" w:bottom="1440" w:left="1440" w:header="851" w:footer="992" w:gutter="0"/>
          <w:cols w:space="425"/>
          <w:titlePg/>
          <w:docGrid w:type="lines" w:linePitch="312"/>
        </w:sectPr>
      </w:pPr>
      <w:bookmarkStart w:id="1" w:name="_GoBack"/>
      <w:bookmarkEnd w:id="1"/>
    </w:p>
    <w:p w:rsidR="00004CB9" w:rsidRDefault="00007EA7">
      <w:pPr>
        <w:jc w:val="center"/>
        <w:rPr>
          <w:rFonts w:ascii="Arial" w:hAnsi="Arial" w:cs="Arial"/>
          <w:bCs/>
          <w:sz w:val="22"/>
        </w:rPr>
      </w:pPr>
      <w:r>
        <w:rPr>
          <w:noProof/>
        </w:rPr>
        <w:lastRenderedPageBreak/>
        <w:drawing>
          <wp:inline distT="0" distB="0" distL="114300" distR="114300">
            <wp:extent cx="5730240" cy="4591050"/>
            <wp:effectExtent l="0" t="0" r="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CB9" w:rsidRDefault="00004CB9">
      <w:pPr>
        <w:jc w:val="center"/>
        <w:rPr>
          <w:rFonts w:ascii="Arial" w:hAnsi="Arial" w:cs="Arial"/>
          <w:bCs/>
          <w:sz w:val="22"/>
        </w:rPr>
      </w:pPr>
    </w:p>
    <w:p w:rsidR="00004CB9" w:rsidRDefault="00007EA7">
      <w:pPr>
        <w:pStyle w:val="ac"/>
        <w:outlineLvl w:val="0"/>
        <w:rPr>
          <w:rFonts w:cs="Arial"/>
          <w:b w:val="0"/>
        </w:rPr>
      </w:pPr>
      <w:bookmarkStart w:id="2" w:name="_Toc21182"/>
      <w:bookmarkStart w:id="3" w:name="_Toc164095672"/>
      <w:r>
        <w:rPr>
          <w:rFonts w:cs="Arial"/>
          <w:bCs/>
          <w:color w:val="000000" w:themeColor="text1"/>
          <w:kern w:val="24"/>
        </w:rPr>
        <w:t>Figure S1</w:t>
      </w:r>
      <w:r>
        <w:rPr>
          <w:rFonts w:cs="Arial"/>
          <w:bCs/>
        </w:rPr>
        <w:t>.</w:t>
      </w:r>
      <w:r>
        <w:rPr>
          <w:rFonts w:cs="Arial"/>
          <w:b w:val="0"/>
        </w:rPr>
        <w:t xml:space="preserve"> </w:t>
      </w:r>
      <w:r>
        <w:rPr>
          <w:rFonts w:cs="Arial"/>
          <w:bCs/>
        </w:rPr>
        <w:t>Flow chart of study participants.</w:t>
      </w:r>
      <w:bookmarkEnd w:id="2"/>
    </w:p>
    <w:bookmarkEnd w:id="3"/>
    <w:p w:rsidR="00004CB9" w:rsidRDefault="00004CB9">
      <w:pPr>
        <w:pStyle w:val="ac"/>
        <w:rPr>
          <w:rFonts w:cs="Arial"/>
          <w:b w:val="0"/>
          <w:sz w:val="20"/>
          <w:szCs w:val="20"/>
        </w:rPr>
        <w:sectPr w:rsidR="00004CB9">
          <w:pgSz w:w="11906" w:h="16838"/>
          <w:pgMar w:top="1440" w:right="1440" w:bottom="1440" w:left="1440" w:header="851" w:footer="992" w:gutter="0"/>
          <w:cols w:space="425"/>
          <w:titlePg/>
          <w:docGrid w:type="lines" w:linePitch="312"/>
        </w:sectPr>
      </w:pPr>
    </w:p>
    <w:p w:rsidR="00004CB9" w:rsidRDefault="00007EA7">
      <w:pPr>
        <w:pStyle w:val="ac"/>
        <w:jc w:val="left"/>
        <w:outlineLvl w:val="0"/>
        <w:rPr>
          <w:rFonts w:cs="Arial"/>
        </w:rPr>
      </w:pPr>
      <w:bookmarkStart w:id="4" w:name="_Toc112601812"/>
      <w:bookmarkStart w:id="5" w:name="_Toc19300"/>
      <w:bookmarkStart w:id="6" w:name="_Toc164095673"/>
      <w:bookmarkStart w:id="7" w:name="_Hlk135380875"/>
      <w:r>
        <w:rPr>
          <w:rFonts w:cs="Arial"/>
        </w:rPr>
        <w:lastRenderedPageBreak/>
        <w:t>Table</w:t>
      </w:r>
      <w:r>
        <w:rPr>
          <w:rFonts w:eastAsia="Arial Unicode MS" w:cs="Arial"/>
        </w:rPr>
        <w:t xml:space="preserve"> S1</w:t>
      </w:r>
      <w:r>
        <w:rPr>
          <w:rFonts w:eastAsia="等线" w:cs="Arial"/>
          <w:kern w:val="0"/>
        </w:rPr>
        <w:t xml:space="preserve">. </w:t>
      </w:r>
      <w:r>
        <w:rPr>
          <w:rFonts w:cs="Arial"/>
        </w:rPr>
        <w:t>Diet component definitions used in the PDI</w:t>
      </w:r>
      <w:r>
        <w:rPr>
          <w:rFonts w:eastAsia="宋体" w:cs="Arial" w:hint="eastAsia"/>
        </w:rPr>
        <w:t>,</w:t>
      </w:r>
      <w:r>
        <w:rPr>
          <w:rFonts w:cs="Arial"/>
        </w:rPr>
        <w:t xml:space="preserve"> hPDI</w:t>
      </w:r>
      <w:r>
        <w:rPr>
          <w:rFonts w:eastAsia="宋体" w:cs="Arial" w:hint="eastAsia"/>
        </w:rPr>
        <w:t>,</w:t>
      </w:r>
      <w:r>
        <w:rPr>
          <w:rFonts w:cs="Arial"/>
        </w:rPr>
        <w:t xml:space="preserve"> and uPDI</w:t>
      </w:r>
      <w:bookmarkEnd w:id="4"/>
      <w:bookmarkEnd w:id="5"/>
      <w:bookmarkEnd w:id="6"/>
    </w:p>
    <w:tbl>
      <w:tblPr>
        <w:tblW w:w="5000" w:type="pct"/>
        <w:tblLook w:val="04A0" w:firstRow="1" w:lastRow="0" w:firstColumn="1" w:lastColumn="0" w:noHBand="0" w:noVBand="1"/>
      </w:tblPr>
      <w:tblGrid>
        <w:gridCol w:w="2956"/>
        <w:gridCol w:w="2048"/>
        <w:gridCol w:w="2048"/>
        <w:gridCol w:w="2048"/>
        <w:gridCol w:w="6298"/>
      </w:tblGrid>
      <w:tr w:rsidR="00004CB9">
        <w:trPr>
          <w:trHeight w:val="351"/>
        </w:trPr>
        <w:tc>
          <w:tcPr>
            <w:tcW w:w="96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Components</w:t>
            </w:r>
          </w:p>
        </w:tc>
        <w:tc>
          <w:tcPr>
            <w:tcW w:w="66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PDI</w:t>
            </w:r>
          </w:p>
        </w:tc>
        <w:tc>
          <w:tcPr>
            <w:tcW w:w="66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hPDI</w:t>
            </w:r>
          </w:p>
        </w:tc>
        <w:tc>
          <w:tcPr>
            <w:tcW w:w="66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uPDI</w:t>
            </w:r>
          </w:p>
        </w:tc>
        <w:tc>
          <w:tcPr>
            <w:tcW w:w="20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Field IDs</w:t>
            </w:r>
          </w:p>
        </w:tc>
      </w:tr>
      <w:tr w:rsidR="00004CB9">
        <w:trPr>
          <w:trHeight w:val="285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Healthy plant food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</w:tr>
      <w:tr w:rsidR="00004CB9">
        <w:trPr>
          <w:trHeight w:val="520"/>
        </w:trPr>
        <w:tc>
          <w:tcPr>
            <w:tcW w:w="96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Whole grains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100770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100800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100830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100840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100850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102720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102740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102780 (Cereal)</w:t>
            </w:r>
          </w:p>
        </w:tc>
      </w:tr>
      <w:tr w:rsidR="00004CB9">
        <w:trPr>
          <w:trHeight w:val="285"/>
        </w:trPr>
        <w:tc>
          <w:tcPr>
            <w:tcW w:w="9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100810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101260 (Oat)</w:t>
            </w:r>
          </w:p>
        </w:tc>
      </w:tr>
      <w:tr w:rsidR="00004CB9">
        <w:trPr>
          <w:trHeight w:val="285"/>
        </w:trPr>
        <w:tc>
          <w:tcPr>
            <w:tcW w:w="9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100950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101020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101090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101160 (Bread)</w:t>
            </w:r>
          </w:p>
        </w:tc>
      </w:tr>
      <w:tr w:rsidR="00004CB9">
        <w:trPr>
          <w:trHeight w:val="285"/>
        </w:trPr>
        <w:tc>
          <w:tcPr>
            <w:tcW w:w="9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 xml:space="preserve">20091-20094 (Type of </w:t>
            </w:r>
            <w:r>
              <w:rPr>
                <w:rFonts w:ascii="Arial" w:eastAsia="等线" w:hAnsi="Arial" w:cs="Arial"/>
                <w:kern w:val="0"/>
                <w:szCs w:val="21"/>
              </w:rPr>
              <w:t>bread)</w:t>
            </w:r>
          </w:p>
        </w:tc>
      </w:tr>
      <w:tr w:rsidR="00004CB9">
        <w:trPr>
          <w:trHeight w:val="285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Fruits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104410-104590 (Whole fruit and dried fruit)</w:t>
            </w:r>
          </w:p>
        </w:tc>
      </w:tr>
      <w:tr w:rsidR="00004CB9">
        <w:trPr>
          <w:trHeight w:val="285"/>
        </w:trPr>
        <w:tc>
          <w:tcPr>
            <w:tcW w:w="96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Vegetables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104060-104380 (Vegetables)</w:t>
            </w:r>
          </w:p>
        </w:tc>
      </w:tr>
      <w:tr w:rsidR="00004CB9">
        <w:trPr>
          <w:trHeight w:val="285"/>
        </w:trPr>
        <w:tc>
          <w:tcPr>
            <w:tcW w:w="9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102490 (Olives)</w:t>
            </w:r>
          </w:p>
        </w:tc>
      </w:tr>
      <w:tr w:rsidR="00004CB9">
        <w:trPr>
          <w:trHeight w:val="285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Nuts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102410-102450 (Peanut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nuts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seeds)</w:t>
            </w:r>
          </w:p>
        </w:tc>
      </w:tr>
      <w:tr w:rsidR="00004CB9">
        <w:trPr>
          <w:trHeight w:val="29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Legumes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103270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104000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104010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104110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104120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104280</w:t>
            </w:r>
          </w:p>
        </w:tc>
      </w:tr>
      <w:tr w:rsidR="00004CB9">
        <w:trPr>
          <w:trHeight w:val="9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Vegetable oils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20087 (Type of spread used on bread)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101310-101550 (Number of bread)</w:t>
            </w:r>
          </w:p>
        </w:tc>
      </w:tr>
      <w:tr w:rsidR="00004CB9">
        <w:trPr>
          <w:trHeight w:val="285"/>
        </w:trPr>
        <w:tc>
          <w:tcPr>
            <w:tcW w:w="96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Tea and coffee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100400-100440 (Tea)</w:t>
            </w:r>
          </w:p>
        </w:tc>
      </w:tr>
      <w:tr w:rsidR="00004CB9">
        <w:trPr>
          <w:trHeight w:val="285"/>
        </w:trPr>
        <w:tc>
          <w:tcPr>
            <w:tcW w:w="9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100250-100330 (Coffee)</w:t>
            </w:r>
          </w:p>
        </w:tc>
      </w:tr>
      <w:tr w:rsidR="00004CB9">
        <w:trPr>
          <w:trHeight w:val="29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Less Healthy plant food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</w:tr>
      <w:tr w:rsidR="00004CB9">
        <w:trPr>
          <w:trHeight w:val="285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Fruit juices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100190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100200</w:t>
            </w:r>
          </w:p>
        </w:tc>
      </w:tr>
      <w:tr w:rsidR="00004CB9">
        <w:trPr>
          <w:trHeight w:val="285"/>
        </w:trPr>
        <w:tc>
          <w:tcPr>
            <w:tcW w:w="96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Refined grains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 xml:space="preserve">102710-102730 </w:t>
            </w:r>
            <w:r>
              <w:rPr>
                <w:rFonts w:ascii="Arial" w:eastAsia="微软雅黑" w:hAnsi="Arial" w:cs="Arial"/>
                <w:kern w:val="0"/>
                <w:szCs w:val="21"/>
              </w:rPr>
              <w:t>(</w:t>
            </w:r>
            <w:r>
              <w:rPr>
                <w:rFonts w:ascii="Arial" w:eastAsia="等线" w:hAnsi="Arial" w:cs="Arial"/>
                <w:kern w:val="0"/>
                <w:szCs w:val="21"/>
              </w:rPr>
              <w:t>Rice and pasta)</w:t>
            </w:r>
          </w:p>
        </w:tc>
      </w:tr>
      <w:tr w:rsidR="00004CB9">
        <w:trPr>
          <w:trHeight w:val="285"/>
        </w:trPr>
        <w:tc>
          <w:tcPr>
            <w:tcW w:w="9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101230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101240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101250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>101270 (Bread)</w:t>
            </w:r>
          </w:p>
        </w:tc>
      </w:tr>
      <w:tr w:rsidR="00004CB9">
        <w:trPr>
          <w:trHeight w:val="285"/>
        </w:trPr>
        <w:tc>
          <w:tcPr>
            <w:tcW w:w="9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100820 (Sweetened cereal)</w:t>
            </w:r>
          </w:p>
        </w:tc>
      </w:tr>
      <w:tr w:rsidR="00004CB9">
        <w:trPr>
          <w:trHeight w:val="285"/>
        </w:trPr>
        <w:tc>
          <w:tcPr>
            <w:tcW w:w="9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20091-20094 (Type of bread)</w:t>
            </w:r>
          </w:p>
        </w:tc>
      </w:tr>
      <w:tr w:rsidR="00004CB9">
        <w:trPr>
          <w:trHeight w:val="285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Potatoes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104020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104030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104050</w:t>
            </w:r>
          </w:p>
        </w:tc>
      </w:tr>
      <w:tr w:rsidR="00004CB9">
        <w:trPr>
          <w:trHeight w:val="52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leftChars="100" w:left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Sugar-sweetened beverages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100170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100180</w:t>
            </w:r>
          </w:p>
        </w:tc>
      </w:tr>
      <w:tr w:rsidR="00004CB9">
        <w:trPr>
          <w:trHeight w:val="290"/>
        </w:trPr>
        <w:tc>
          <w:tcPr>
            <w:tcW w:w="96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Sweets and desserts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Positive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102260-102310 (Chocolate)</w:t>
            </w:r>
          </w:p>
        </w:tc>
      </w:tr>
      <w:tr w:rsidR="00004CB9">
        <w:trPr>
          <w:trHeight w:val="285"/>
        </w:trPr>
        <w:tc>
          <w:tcPr>
            <w:tcW w:w="9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102320-102380 (Sweets)</w:t>
            </w:r>
          </w:p>
        </w:tc>
      </w:tr>
      <w:tr w:rsidR="00004CB9">
        <w:trPr>
          <w:trHeight w:val="520"/>
        </w:trPr>
        <w:tc>
          <w:tcPr>
            <w:tcW w:w="9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101970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101980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102010-102030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102050-102070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102140-102230 (Dessert)</w:t>
            </w:r>
          </w:p>
        </w:tc>
      </w:tr>
      <w:tr w:rsidR="00004CB9">
        <w:trPr>
          <w:trHeight w:val="285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Animal food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</w:p>
        </w:tc>
      </w:tr>
      <w:tr w:rsidR="00004CB9">
        <w:trPr>
          <w:trHeight w:val="52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lastRenderedPageBreak/>
              <w:t>Animal fat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20087 (Type of spread used on bread)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101310-101550 (Number of bread)</w:t>
            </w:r>
          </w:p>
        </w:tc>
      </w:tr>
      <w:tr w:rsidR="00004CB9">
        <w:trPr>
          <w:trHeight w:val="285"/>
        </w:trPr>
        <w:tc>
          <w:tcPr>
            <w:tcW w:w="96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Dairy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100520 (Milk)</w:t>
            </w:r>
          </w:p>
        </w:tc>
      </w:tr>
      <w:tr w:rsidR="00004CB9">
        <w:trPr>
          <w:trHeight w:val="285"/>
        </w:trPr>
        <w:tc>
          <w:tcPr>
            <w:tcW w:w="9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102810-102910 (Cheese)</w:t>
            </w:r>
          </w:p>
        </w:tc>
      </w:tr>
      <w:tr w:rsidR="00004CB9">
        <w:trPr>
          <w:trHeight w:val="285"/>
        </w:trPr>
        <w:tc>
          <w:tcPr>
            <w:tcW w:w="9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102090 (Yogurt)</w:t>
            </w:r>
          </w:p>
        </w:tc>
      </w:tr>
      <w:tr w:rsidR="00004CB9">
        <w:trPr>
          <w:trHeight w:val="285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Egg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 xml:space="preserve">102940-102980 </w:t>
            </w:r>
          </w:p>
        </w:tc>
      </w:tr>
      <w:tr w:rsidR="00004CB9">
        <w:trPr>
          <w:trHeight w:val="285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Fish or seafood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 xml:space="preserve">103150-103230 </w:t>
            </w:r>
          </w:p>
        </w:tc>
      </w:tr>
      <w:tr w:rsidR="00004CB9">
        <w:trPr>
          <w:trHeight w:val="285"/>
        </w:trPr>
        <w:tc>
          <w:tcPr>
            <w:tcW w:w="96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firstLineChars="100" w:firstLine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Meat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103020-103040 (Red meat)</w:t>
            </w:r>
          </w:p>
        </w:tc>
      </w:tr>
      <w:tr w:rsidR="00004CB9">
        <w:trPr>
          <w:trHeight w:val="285"/>
        </w:trPr>
        <w:tc>
          <w:tcPr>
            <w:tcW w:w="9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103010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103070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103080 (Processed meat)</w:t>
            </w:r>
          </w:p>
        </w:tc>
      </w:tr>
      <w:tr w:rsidR="00004CB9">
        <w:trPr>
          <w:trHeight w:val="285"/>
        </w:trPr>
        <w:tc>
          <w:tcPr>
            <w:tcW w:w="9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103050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103060 (Poultry)</w:t>
            </w:r>
          </w:p>
        </w:tc>
      </w:tr>
      <w:tr w:rsidR="00004CB9">
        <w:trPr>
          <w:trHeight w:val="285"/>
        </w:trPr>
        <w:tc>
          <w:tcPr>
            <w:tcW w:w="9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103090</w:t>
            </w:r>
            <w:r>
              <w:rPr>
                <w:rFonts w:ascii="Arial" w:eastAsia="等线" w:hAnsi="Arial" w:cs="Arial" w:hint="eastAsia"/>
                <w:kern w:val="0"/>
                <w:szCs w:val="21"/>
              </w:rPr>
              <w:t>,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103100 (Other meat)</w:t>
            </w:r>
          </w:p>
        </w:tc>
      </w:tr>
      <w:tr w:rsidR="00004CB9">
        <w:trPr>
          <w:trHeight w:val="520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ind w:leftChars="100" w:left="210"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Miscellaneous animal-based food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Reverse scores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102000 (Pizza)</w:t>
            </w:r>
          </w:p>
        </w:tc>
      </w:tr>
      <w:tr w:rsidR="00004CB9">
        <w:trPr>
          <w:trHeight w:val="300"/>
        </w:trPr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Total score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0-90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0-90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0-90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</w:tr>
    </w:tbl>
    <w:p w:rsidR="00004CB9" w:rsidRDefault="00007EA7">
      <w:pPr>
        <w:spacing w:beforeLines="50" w:before="156" w:afterLines="50" w:after="15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Cs w:val="21"/>
        </w:rPr>
        <w:t>PDI</w:t>
      </w:r>
      <w:r>
        <w:rPr>
          <w:rFonts w:ascii="Arial" w:hAnsi="Arial" w:cs="Arial" w:hint="eastAsia"/>
          <w:szCs w:val="21"/>
        </w:rPr>
        <w:t>,</w:t>
      </w:r>
      <w:r>
        <w:rPr>
          <w:rFonts w:ascii="Arial" w:hAnsi="Arial" w:cs="Arial"/>
          <w:szCs w:val="21"/>
        </w:rPr>
        <w:t xml:space="preserve"> overall plant-based diet index; hPDI</w:t>
      </w:r>
      <w:r>
        <w:rPr>
          <w:rFonts w:ascii="Arial" w:hAnsi="Arial" w:cs="Arial" w:hint="eastAsia"/>
          <w:szCs w:val="21"/>
        </w:rPr>
        <w:t>,</w:t>
      </w:r>
      <w:r>
        <w:rPr>
          <w:rFonts w:ascii="Arial" w:hAnsi="Arial" w:cs="Arial"/>
          <w:szCs w:val="21"/>
        </w:rPr>
        <w:t xml:space="preserve"> healthful plant-based diet index; uPDIunhealthful plant-based diet index.</w:t>
      </w:r>
      <w:r>
        <w:rPr>
          <w:rFonts w:ascii="Arial" w:hAnsi="Arial" w:cs="Arial"/>
          <w:sz w:val="20"/>
        </w:rPr>
        <w:br w:type="page"/>
      </w:r>
    </w:p>
    <w:p w:rsidR="00004CB9" w:rsidRDefault="00007EA7">
      <w:pPr>
        <w:pStyle w:val="ac"/>
        <w:jc w:val="left"/>
        <w:outlineLvl w:val="0"/>
        <w:rPr>
          <w:rFonts w:eastAsia="宋体" w:cs="Arial"/>
        </w:rPr>
      </w:pPr>
      <w:bookmarkStart w:id="8" w:name="_Toc4991"/>
      <w:bookmarkStart w:id="9" w:name="_Toc164095674"/>
      <w:r>
        <w:rPr>
          <w:rFonts w:cs="Arial"/>
        </w:rPr>
        <w:lastRenderedPageBreak/>
        <w:t>Table</w:t>
      </w:r>
      <w:r>
        <w:rPr>
          <w:rFonts w:eastAsia="Arial Unicode MS" w:cs="Arial"/>
        </w:rPr>
        <w:t xml:space="preserve"> S2</w:t>
      </w:r>
      <w:r>
        <w:rPr>
          <w:rFonts w:cs="Arial"/>
        </w:rPr>
        <w:t>. Codes used in the UK Biobank to identify CVD and Diabetes cases</w:t>
      </w:r>
      <w:bookmarkEnd w:id="8"/>
      <w:bookmarkEnd w:id="9"/>
    </w:p>
    <w:tbl>
      <w:tblPr>
        <w:tblW w:w="15543" w:type="dxa"/>
        <w:tblLayout w:type="fixed"/>
        <w:tblLook w:val="04A0" w:firstRow="1" w:lastRow="0" w:firstColumn="1" w:lastColumn="0" w:noHBand="0" w:noVBand="1"/>
      </w:tblPr>
      <w:tblGrid>
        <w:gridCol w:w="1733"/>
        <w:gridCol w:w="2236"/>
        <w:gridCol w:w="2410"/>
        <w:gridCol w:w="1843"/>
        <w:gridCol w:w="2977"/>
        <w:gridCol w:w="2409"/>
        <w:gridCol w:w="1935"/>
      </w:tblGrid>
      <w:tr w:rsidR="00004CB9">
        <w:trPr>
          <w:trHeight w:val="285"/>
        </w:trPr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/>
                <w:b/>
                <w:bCs/>
                <w:kern w:val="0"/>
                <w:szCs w:val="21"/>
              </w:rPr>
              <w:t>Outcomes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/>
                <w:b/>
                <w:bCs/>
                <w:kern w:val="0"/>
                <w:szCs w:val="21"/>
              </w:rPr>
              <w:t>ICD-9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/>
                <w:b/>
                <w:bCs/>
                <w:kern w:val="0"/>
                <w:szCs w:val="21"/>
              </w:rPr>
              <w:t>ICD-10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/>
                <w:b/>
                <w:bCs/>
                <w:kern w:val="0"/>
                <w:szCs w:val="21"/>
              </w:rPr>
              <w:t>OPCS-4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/>
                <w:b/>
                <w:bCs/>
                <w:kern w:val="0"/>
                <w:szCs w:val="21"/>
              </w:rPr>
              <w:t>Self-reported fields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/>
                <w:b/>
                <w:bCs/>
                <w:kern w:val="0"/>
                <w:szCs w:val="21"/>
              </w:rPr>
              <w:t>Other</w:t>
            </w:r>
          </w:p>
        </w:tc>
      </w:tr>
      <w:tr w:rsidR="00004CB9">
        <w:trPr>
          <w:trHeight w:val="675"/>
        </w:trPr>
        <w:tc>
          <w:tcPr>
            <w:tcW w:w="17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004CB9" w:rsidRDefault="00007EA7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Cardiovascular disease (CVD)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Coronary Heart Disease (CHD)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410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411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412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413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414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I20-25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7EA7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K40-K46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K49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K50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K75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6150 (1)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3894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20004 (1070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>1095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>1523)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:rsidR="00004CB9" w:rsidRDefault="00004CB9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004CB9">
        <w:trPr>
          <w:trHeight w:val="290"/>
        </w:trPr>
        <w:tc>
          <w:tcPr>
            <w:tcW w:w="17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Atrial Fibrillation (AF)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4273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I48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7EA7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K621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K622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K623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20002 (1471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1483)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:rsidR="00004CB9" w:rsidRDefault="00004CB9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004CB9">
        <w:trPr>
          <w:trHeight w:val="580"/>
        </w:trPr>
        <w:tc>
          <w:tcPr>
            <w:tcW w:w="17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Stroke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430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431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434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4340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4341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4349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I60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I61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>I62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I63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I64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4CB9" w:rsidRDefault="00007EA7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A052-A054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L351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L353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L343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6150 (3)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4056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20002 (1081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>1491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1583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1086)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4CB9" w:rsidRDefault="00004CB9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004CB9">
        <w:trPr>
          <w:trHeight w:val="870"/>
        </w:trPr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Diabetes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E10-E14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4CB9" w:rsidRDefault="00007EA7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—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2443 (1)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2976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6153 (3)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6177 (3)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20002 (1220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1222</w:t>
            </w:r>
            <w:r>
              <w:rPr>
                <w:rFonts w:ascii="Arial" w:hAnsi="Arial" w:cs="Arial" w:hint="eastAsia"/>
                <w:kern w:val="0"/>
                <w:szCs w:val="21"/>
              </w:rPr>
              <w:t>,</w:t>
            </w:r>
            <w:r>
              <w:rPr>
                <w:rFonts w:ascii="Arial" w:hAnsi="Arial" w:cs="Arial"/>
                <w:kern w:val="0"/>
                <w:szCs w:val="21"/>
              </w:rPr>
              <w:t xml:space="preserve"> 1223)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4CB9" w:rsidRDefault="00007EA7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HbA1c≥6.5%</w:t>
            </w:r>
            <w:r>
              <w:rPr>
                <w:rFonts w:ascii="Arial" w:hAnsi="Arial" w:cs="Arial"/>
                <w:kern w:val="0"/>
                <w:szCs w:val="21"/>
              </w:rPr>
              <w:t>（</w:t>
            </w:r>
            <w:r>
              <w:rPr>
                <w:rFonts w:ascii="Arial" w:hAnsi="Arial" w:cs="Arial"/>
                <w:kern w:val="0"/>
                <w:szCs w:val="21"/>
              </w:rPr>
              <w:t>48 mmol/mol</w:t>
            </w:r>
            <w:r>
              <w:rPr>
                <w:rFonts w:ascii="Arial" w:hAnsi="Arial" w:cs="Arial"/>
                <w:kern w:val="0"/>
                <w:szCs w:val="21"/>
              </w:rPr>
              <w:t>）</w:t>
            </w:r>
          </w:p>
        </w:tc>
      </w:tr>
    </w:tbl>
    <w:p w:rsidR="00004CB9" w:rsidRDefault="00007EA7">
      <w:pPr>
        <w:widowControl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004CB9" w:rsidRDefault="00007EA7">
      <w:pPr>
        <w:pStyle w:val="ac"/>
        <w:jc w:val="left"/>
        <w:outlineLvl w:val="0"/>
        <w:rPr>
          <w:rFonts w:cs="Arial"/>
        </w:rPr>
      </w:pPr>
      <w:bookmarkStart w:id="10" w:name="_Toc164095675"/>
      <w:bookmarkStart w:id="11" w:name="_Toc2365"/>
      <w:r>
        <w:rPr>
          <w:rFonts w:cs="Arial"/>
        </w:rPr>
        <w:lastRenderedPageBreak/>
        <w:t xml:space="preserve">Table </w:t>
      </w:r>
      <w:bookmarkEnd w:id="7"/>
      <w:r>
        <w:rPr>
          <w:rFonts w:cs="Arial"/>
        </w:rPr>
        <w:t xml:space="preserve">S3. Basic </w:t>
      </w:r>
      <w:r>
        <w:rPr>
          <w:rFonts w:cs="Arial"/>
        </w:rPr>
        <w:t>characteristics of prediabetes participants by Plant-based diet index (PDI) in the UK Biobank cohort</w:t>
      </w:r>
      <w:bookmarkEnd w:id="10"/>
      <w:bookmarkEnd w:id="11"/>
    </w:p>
    <w:tbl>
      <w:tblPr>
        <w:tblW w:w="0" w:type="auto"/>
        <w:tblLook w:val="04A0" w:firstRow="1" w:lastRow="0" w:firstColumn="1" w:lastColumn="0" w:noHBand="0" w:noVBand="1"/>
      </w:tblPr>
      <w:tblGrid>
        <w:gridCol w:w="4157"/>
        <w:gridCol w:w="1249"/>
        <w:gridCol w:w="1249"/>
        <w:gridCol w:w="1249"/>
        <w:gridCol w:w="1249"/>
        <w:gridCol w:w="1249"/>
        <w:gridCol w:w="1249"/>
        <w:gridCol w:w="1249"/>
        <w:gridCol w:w="1249"/>
        <w:gridCol w:w="1249"/>
      </w:tblGrid>
      <w:tr w:rsidR="00004CB9">
        <w:trPr>
          <w:trHeight w:val="312"/>
        </w:trPr>
        <w:tc>
          <w:tcPr>
            <w:tcW w:w="4220" w:type="dxa"/>
            <w:vMerge w:val="restart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Characteristics</w:t>
            </w:r>
          </w:p>
        </w:tc>
        <w:tc>
          <w:tcPr>
            <w:tcW w:w="3798" w:type="dxa"/>
            <w:gridSpan w:val="3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Tertiles of PDI</w:t>
            </w:r>
          </w:p>
        </w:tc>
        <w:tc>
          <w:tcPr>
            <w:tcW w:w="3798" w:type="dxa"/>
            <w:gridSpan w:val="3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Tertiles of hPDI</w:t>
            </w:r>
          </w:p>
        </w:tc>
        <w:tc>
          <w:tcPr>
            <w:tcW w:w="3798" w:type="dxa"/>
            <w:gridSpan w:val="3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Tertiles of uPDI</w:t>
            </w:r>
          </w:p>
        </w:tc>
      </w:tr>
      <w:tr w:rsidR="00004CB9">
        <w:trPr>
          <w:trHeight w:val="312"/>
        </w:trPr>
        <w:tc>
          <w:tcPr>
            <w:tcW w:w="42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T3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Score range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33-50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51-55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56-72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32-51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52-56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57-76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31-51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52-56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57-75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N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5770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6237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5919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5694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6702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5530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5521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6732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5673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Male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Helvetica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Helvetica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Helvetica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50 </w:t>
            </w:r>
          </w:p>
        </w:tc>
      </w:tr>
      <w:tr w:rsidR="00004CB9">
        <w:trPr>
          <w:trHeight w:val="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race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White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88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Non-white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12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Age (yr)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57.7±7.2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58.9±6.8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59.4±6.6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57.9±7.4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58.8±6.8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59.3±6.5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59.7±6.3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59.0±6.8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57.3±7.5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BMI (kg/m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29.2±5.5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28.4±5.2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27.9±5.0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29.3±5.5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28.4±5.1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27.8±5.1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28.0±5.2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28.4±5.2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29.0±5.3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Physical activity (MET-h/wk)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39.2±41.7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40.8±41.9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44.5±44.4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39.0±41.9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41.3±42.0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44.4±44.2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44.3±42.2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41.0±43.4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39.3±42.3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SBP (mmHg)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142.4±19.4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142.9±19.0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143.7±19.4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143.5±19.0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142.8±19.1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142.8±19.7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143.2±19.5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143.0±19.1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142.9±19.2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DBP (mmHg)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84.0±10.8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83.4±10.3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83.1±10.4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84.5±10.6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83.2±10.3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82.7±10.4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82.8±10.5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83.4±10.5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84.2±10.4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Blood glucose (mmol/L)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5.3±0.8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5.2±0.8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5.3±0.8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5.3±0.8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5.3±0.8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5.3±0.8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5.3±0.8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5.2±0.8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5.2±0.8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Household income (£)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&lt; 18,000*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18,000 to 30,999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31,000 to 51,999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52,000 to 100,000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15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&gt; 100,000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Townsend deprivation index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-1.0±3.1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-1.5±2.9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-1.6±2.8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-1.3±3.0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-1.4±2.9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-1.4±2.9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-1.6±2.8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-1.5±2.9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-1.1±3.1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Smoking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Never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53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Previous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32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Times New Roman Uni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Current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14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Alcohol drinking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Never or special occasions only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38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1 to 3 times/month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1 or 2 times/week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19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lastRenderedPageBreak/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3 or 4 times/week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History of hypertension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66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History of high cholesterol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Family history of cardiovascular disease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59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Aspirin use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Lipid-lowering drug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Vitamin supplementation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70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Mineral supplementation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Plant food (servings/d)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Whole grains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0.89±1.13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1.25±1.24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1.61±1.32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0.80±0.98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1.22±1.18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1.75±1.43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1.77±1.40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1.25±1.20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0.75±0.96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Fruits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1.61±1.61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2.23±1.70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2.89±1.81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1.53±1.41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2.20±1.70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3.03±1.91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3.13±1.86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2.22±1.67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1.42±1.39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Vegetables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1.67±1.85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2.50±2.18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3.32±2.35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1.82±1.74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2.38±2.05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3.36±2.62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3.60±2.51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2.41±2.04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1.55±1.66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Times New Roman Uni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Nuts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0.09±0.32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0.15±0.40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0.24±0.48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0.07±0.27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0.14±0.38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0.26±0.52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0.27±0.50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0.15±0.39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0.06±0.28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Legumes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0.19±0.37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0.35±0.48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0.54±0.57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0.28±0.42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0.34±0.47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0.49±0.59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0.50±0.55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0.35±0.48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0.25±0.44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Vegetable oils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0.12±0.55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0.26±0.78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0.48±1.02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0.18±0.68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0.28±0.80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0.41±0.95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0.36±0.89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0.29±0.81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0.21±0.75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Tea and coffee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3.77±1.82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4.41±1.77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4.91±1.71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3.93±1.78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4.37±1.76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4.83±1.83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4.98±1.69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4.39±1.76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3.76±1.83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Times New Roman Uni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Fruit juices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0.17±0.40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0.26±0.46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0.37±0.52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0.37±0.51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0.26±0.45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0.18±0.43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0.20±0.42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0.27±0.47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0.33±0.50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Refined grains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1.25±1.45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1.37±1.44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1.53±1.46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2.01±1.56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1.32±1.39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0.81±1.12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0.94±1.17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1.34±1.42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1.86±1.59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Potatoes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0.35±0.47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0.57±0.54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0.75±0.56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0.67±0.55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0.56±0.55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0.44±0.53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0.48±0.51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0.56±0.54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0.63±0.59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Sugar sweetened beverages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0.27±0.67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0.32±0.64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0.41±0.68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0.55±0.81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0.30±0.62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0.15±0.47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0.17±0.46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0.30±0.62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0.53±0.82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Sweets and desserts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1.30±1.41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1.77±1.59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2.26±1.70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2.32±1.74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1.74±1.52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1.26±1.42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1.30±1.30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1.76±1.58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2.27±1.80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Animal food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Animal fat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0.83±1.20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0.63±1.13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0.43±1.00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1.02±1.33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0.57±1.06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0.29±0.79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0.74±1.16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0.65±1.15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0.49±1.05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Dairy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1.03±0.88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0.96±0.82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0.91±0.80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1.08±0.88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0.97±0.83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0.84±0.78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1.21±0.84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0.98±0.81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0.71±0.78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Times New Roman Uni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Egg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0.44±0.61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0.29±0.50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0.21±0.44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0.42±0.58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0.30±0.53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0.21±0.46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0.45±0.58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0.30±0.51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0.20±0.46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Fish or seafood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0.37±0.54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0.33±0.49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0.27±0.46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0.35±0.52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0.32±0.49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0.30±0.50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0.45±0.53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0.30±0.48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0.23±0.47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Meat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1.34±1.14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1.17±0.97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1.06±0.93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1.51±1.11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1.16±0.97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0.89±0.88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1.26±1.04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1.19±0.99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1.11±1.04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Style w:val="font21"/>
                <w:rFonts w:eastAsia="宋体"/>
                <w:lang w:bidi="ar"/>
              </w:rPr>
              <w:t>Miscellaneous animal-based food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0.10±0.42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0.06±0.30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0.04±0.23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0.09±0.38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0.06±0.30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0.04±0.29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0.06±0.29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0.07±0.33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0.06±0.34</w:t>
            </w:r>
          </w:p>
        </w:tc>
      </w:tr>
    </w:tbl>
    <w:p w:rsidR="00004CB9" w:rsidRDefault="00007EA7">
      <w:pPr>
        <w:rPr>
          <w:rFonts w:ascii="Arial" w:eastAsia="Arial Unicode MS" w:hAnsi="Arial" w:cs="Arial"/>
          <w:szCs w:val="21"/>
        </w:rPr>
      </w:pPr>
      <w:r>
        <w:rPr>
          <w:rFonts w:ascii="Arial" w:eastAsia="Arial Unicode MS" w:hAnsi="Arial" w:cs="Arial"/>
          <w:szCs w:val="21"/>
        </w:rPr>
        <w:t>BMI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body mass index; SBP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systolic blood pressure; DBP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diastolic blood pressure; MET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metabolic equivalent of task.</w:t>
      </w:r>
    </w:p>
    <w:p w:rsidR="00004CB9" w:rsidRDefault="00007EA7">
      <w:pPr>
        <w:rPr>
          <w:rFonts w:ascii="Arial" w:eastAsia="Arial Unicode MS" w:hAnsi="Arial" w:cs="Arial"/>
          <w:szCs w:val="21"/>
        </w:rPr>
      </w:pPr>
      <w:r>
        <w:rPr>
          <w:rFonts w:ascii="Arial" w:eastAsia="Arial Unicode MS" w:hAnsi="Arial" w:cs="Arial"/>
          <w:szCs w:val="21"/>
        </w:rPr>
        <w:t>Data are either percentage or mean (SD) unless indicated otherwise.</w:t>
      </w:r>
    </w:p>
    <w:p w:rsidR="00004CB9" w:rsidRDefault="00004CB9">
      <w:pPr>
        <w:spacing w:line="480" w:lineRule="auto"/>
        <w:rPr>
          <w:rFonts w:ascii="Arial" w:eastAsia="Arial Unicode MS" w:hAnsi="Arial" w:cs="Arial"/>
          <w:b/>
          <w:sz w:val="24"/>
          <w:szCs w:val="24"/>
        </w:rPr>
        <w:sectPr w:rsidR="00004CB9">
          <w:footerReference w:type="default" r:id="rId10"/>
          <w:pgSz w:w="16838" w:h="11906" w:orient="landscape"/>
          <w:pgMar w:top="720" w:right="720" w:bottom="720" w:left="720" w:header="851" w:footer="992" w:gutter="0"/>
          <w:lnNumType w:countBy="1"/>
          <w:cols w:space="425"/>
          <w:docGrid w:type="lines" w:linePitch="312"/>
        </w:sectPr>
      </w:pPr>
    </w:p>
    <w:p w:rsidR="00004CB9" w:rsidRDefault="00007EA7">
      <w:pPr>
        <w:pStyle w:val="ac"/>
        <w:jc w:val="left"/>
        <w:outlineLvl w:val="0"/>
        <w:rPr>
          <w:rFonts w:cs="Arial"/>
        </w:rPr>
      </w:pPr>
      <w:bookmarkStart w:id="12" w:name="_Toc164095676"/>
      <w:bookmarkStart w:id="13" w:name="_Toc20807"/>
      <w:r>
        <w:rPr>
          <w:rFonts w:cs="Arial"/>
        </w:rPr>
        <w:lastRenderedPageBreak/>
        <w:t>Table S4. Basic characteristics of diabetes participants by Plant-based diet index (PDI) in the UK Biobank cohort</w:t>
      </w:r>
      <w:bookmarkEnd w:id="12"/>
      <w:bookmarkEnd w:id="13"/>
    </w:p>
    <w:tbl>
      <w:tblPr>
        <w:tblW w:w="0" w:type="auto"/>
        <w:tblLook w:val="04A0" w:firstRow="1" w:lastRow="0" w:firstColumn="1" w:lastColumn="0" w:noHBand="0" w:noVBand="1"/>
      </w:tblPr>
      <w:tblGrid>
        <w:gridCol w:w="4157"/>
        <w:gridCol w:w="1249"/>
        <w:gridCol w:w="1249"/>
        <w:gridCol w:w="1249"/>
        <w:gridCol w:w="1249"/>
        <w:gridCol w:w="1249"/>
        <w:gridCol w:w="1249"/>
        <w:gridCol w:w="1249"/>
        <w:gridCol w:w="1249"/>
        <w:gridCol w:w="1249"/>
      </w:tblGrid>
      <w:tr w:rsidR="00004CB9">
        <w:trPr>
          <w:trHeight w:val="312"/>
        </w:trPr>
        <w:tc>
          <w:tcPr>
            <w:tcW w:w="4220" w:type="dxa"/>
            <w:vMerge w:val="restart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/>
                <w:kern w:val="0"/>
                <w:szCs w:val="21"/>
              </w:rPr>
            </w:pPr>
            <w:bookmarkStart w:id="14" w:name="_Hlk133241324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Characteristics</w:t>
            </w:r>
          </w:p>
        </w:tc>
        <w:tc>
          <w:tcPr>
            <w:tcW w:w="3798" w:type="dxa"/>
            <w:gridSpan w:val="3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Tertiles of PDI</w:t>
            </w:r>
          </w:p>
        </w:tc>
        <w:tc>
          <w:tcPr>
            <w:tcW w:w="3798" w:type="dxa"/>
            <w:gridSpan w:val="3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Tertiles of hPDI</w:t>
            </w:r>
          </w:p>
        </w:tc>
        <w:tc>
          <w:tcPr>
            <w:tcW w:w="3798" w:type="dxa"/>
            <w:gridSpan w:val="3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Tertiles of uPDI</w:t>
            </w:r>
          </w:p>
        </w:tc>
      </w:tr>
      <w:tr w:rsidR="00004CB9">
        <w:trPr>
          <w:trHeight w:val="312"/>
        </w:trPr>
        <w:tc>
          <w:tcPr>
            <w:tcW w:w="42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/>
                <w:kern w:val="0"/>
                <w:szCs w:val="21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b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T3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Score range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33-50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51-55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56-72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32-51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52-56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57-76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31-51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52-56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57-75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N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2651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2645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2502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2687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2349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2762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2702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2393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2703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Male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61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race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White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85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Non-white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14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Age (yr)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57.1±7.6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58.1±7.4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58.7±7.3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57.4±7.6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58.0±7.4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58.4±7.4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58.9±7.0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58.1±7.5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56.8±7.8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BMI (kg/m2)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31.5±6.1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30.9±6.1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30.2±5.7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32.0±6.2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30.7±5.9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30.0±5.7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30.2±5.9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30.8±5.7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31.6±6.2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Physical activity (MET-h/wk)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33.2±38.3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36.3±40.2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39.1±40.7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31.4±37.1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37.0±40.3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40.0±41.3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39.1±41.0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36.3±37.7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33.0±40.2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SBP (mmHg)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143.1±18.3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143.5±17.4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144.0±18.3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144.0±17.8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143.1±17.9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143.4±18.4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143.9±18.1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144.0±18.0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142.7±18.0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DBP (mmHg)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83.1±10.3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82.9±10.2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82.4±10.2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83.7±10.2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82.4±10.0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82.3±10.4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82.1±10.3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83.0±10.1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83.4±10.2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Blood glucose (mmol/L)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7.5±3.4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7.6±3.4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7.4±3.4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7.6±3.5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7.6±3.5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7.4±3.2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7.5±3.4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7.5±3.4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7.5±3.4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Household income (£)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&lt; 18,000*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18,000 to 30,999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31,000 to 51,999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52,000 to 100,000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15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&gt; 100,000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Townsend deprivation index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-0.7±3.2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-1.1±3.1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-1.2±3.1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-1.0±3.1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-1.0±3.1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-1.0±3.1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-1.3±3.0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-1.1±3.1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-0.6±3.3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Smoking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Never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50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Previous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39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Times New Roman Uni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Current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Alcohol drinking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Never or special occasions only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45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1 to 3 times/month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1 or 2 times/week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15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lastRenderedPageBreak/>
              <w:t xml:space="preserve">  3 or 4 times/week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History of hypertension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78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79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79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77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78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80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79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History of high cholesterol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64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Family history of cardiovascular disease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59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Aspirin use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37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34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Lipid-lowering drug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64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66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65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64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Vitamin supplementation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28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33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29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Mineral supplementation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12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Diabetes duration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6.50±9.99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7.09±10.65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7.23±10.59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6.41±9.76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7.01±10.48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7.37±10.93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7.40±10.70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7.00±10.46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6.40±10.04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Plant food (servings/d)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Whole grains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1.01±1.24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1.42±1.36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1.73±1.42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0.87±1.05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1.33±1.25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1.92±1.54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1.92±1.50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1.39±1.33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0.82±1.00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Fruits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1.65±1.65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2.32±1.74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2.98±2.06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1.64±1.49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2.26±1.79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2.98±2.10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3.10±2.06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2.28±1.74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1.52±1.48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Vegetables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1.60±1.99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2.39±2.21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3.25±2.86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1.78±1.92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2.21±2.11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3.17±2.96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3.44±2.84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2.26±2.08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1.48±1.91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Times New Roman Uni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Nuts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0.09±0.33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0.15±0.42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0.25±0.51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0.07±0.25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0.15±0.40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0.26±0.55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0.27±0.53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0.14±0.42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0.07±0.27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Legumes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0.22±0.41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0.38±0.53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0.57±0.70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0.28±0.47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0.37±0.51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0.51±0.69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0.54±0.66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0.37±0.51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0.25±0.50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Vegetable oils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0.14±0.62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0.34±0.91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0.72±1.27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0.19±0.75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0.37±0.95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0.61±1.17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0.58±1.15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0.39±0.98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0.22±0.78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Tea and coffee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3.53±1.89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4.18±1.83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4.73±1.81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3.64±1.81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4.20±1.88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4.57±1.91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4.80±1.80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4.15±1.82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3.46±1.84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Times New Roman Uni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Fruit juices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0.15±0.39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0.22±0.43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0.30±0.48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0.33±0.50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0.20±0.41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0.14±0.37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0.15±0.39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0.21±0.42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0.31±0.48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Refined grains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1.31±1.51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1.47±1.55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1.69±1.58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2.12±1.63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1.49±1.52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0.86±1.22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1.03±1.26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1.44±1.47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1.98±1.74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Potatoes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0.38±0.50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0.58±0.56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0.77±0.64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0.66±0.60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0.56±0.56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0.49±0.59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0.53±0.55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0.58±0.56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0.61±0.65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Sugar sweetened beverages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0.22±0.60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0.28±0.63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0.40±0.73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0.48±0.78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0.28±0.65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0.14±0.45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0.16±0.47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0.25±0.59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0.48±0.81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Sweets and desserts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1.17±1.45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1.61±1.53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2.08±1.68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2.07±1.74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1.67±1.57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1.11±1.31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1.19±1.30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1.60±1.48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2.04±1.84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Animal food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Animal fat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0.86±1.29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0.58±1.11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0.35±0.94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1.01±1.37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0.56±1.09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0.24±0.76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0.71±1.21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0.60±1.13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0.49±1.08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Dairy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0.97±0.87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0.89±0.83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0.83±0.83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1.04±0.87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0.88±0.82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0.77±0.82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1.14±0.86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0.89±0.79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0.67±0.81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Times New Roman Uni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Egg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0.47±0.65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0.33±0.57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0.22±0.46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0.47±0.62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0.31±0.53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0.25±0.54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0.47±0.63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0.32±0.57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0.22±0.50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Fish or seafood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0.36±0.53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0.32±0.52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0.26±0.50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0.35±0.53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0.31±0.50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0.28±0.53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0.43±0.57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0.29±0.47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0.22±0.48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Meat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1.41±1.15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1.31±1.08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1.17±0.99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1.62±1.16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1.27±1.03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1.03±0.96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1.39±1.06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1.31±1.05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1.21±1.12</w:t>
            </w:r>
          </w:p>
        </w:tc>
      </w:tr>
      <w:tr w:rsidR="00004CB9">
        <w:trPr>
          <w:trHeight w:val="290"/>
        </w:trPr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left"/>
              <w:textAlignment w:val="top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 Miscellaneous animal-based food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0.10±0.43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0.05±0.26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0.04±0.24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0.10±0.40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0.05±0.29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0.04±0.25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0.07±0.33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0.06±0.30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0.06±0.33</w:t>
            </w:r>
          </w:p>
        </w:tc>
      </w:tr>
    </w:tbl>
    <w:bookmarkEnd w:id="14"/>
    <w:p w:rsidR="00004CB9" w:rsidRDefault="00007EA7">
      <w:pPr>
        <w:rPr>
          <w:rFonts w:ascii="Arial" w:eastAsia="Arial Unicode MS" w:hAnsi="Arial" w:cs="Arial"/>
          <w:szCs w:val="21"/>
        </w:rPr>
      </w:pPr>
      <w:r>
        <w:rPr>
          <w:rFonts w:ascii="Arial" w:eastAsia="Arial Unicode MS" w:hAnsi="Arial" w:cs="Arial"/>
          <w:szCs w:val="21"/>
        </w:rPr>
        <w:t>BMI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body mass index; SBP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systolic blood pressure; DBP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diastolic blood pressure; MET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metabolic equivalent of task.</w:t>
      </w:r>
    </w:p>
    <w:p w:rsidR="00004CB9" w:rsidRDefault="00007EA7">
      <w:pPr>
        <w:rPr>
          <w:rFonts w:ascii="Arial" w:eastAsia="Arial Unicode MS" w:hAnsi="Arial" w:cs="Arial"/>
          <w:szCs w:val="21"/>
        </w:rPr>
      </w:pPr>
      <w:r>
        <w:rPr>
          <w:rFonts w:ascii="Arial" w:eastAsia="Arial Unicode MS" w:hAnsi="Arial" w:cs="Arial"/>
          <w:szCs w:val="21"/>
        </w:rPr>
        <w:lastRenderedPageBreak/>
        <w:t>Data was either percentage or mean (SD) unless indicated otherwise.</w:t>
      </w:r>
    </w:p>
    <w:p w:rsidR="00004CB9" w:rsidRDefault="00007EA7">
      <w:pPr>
        <w:widowControl/>
        <w:jc w:val="left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br w:type="page"/>
      </w:r>
    </w:p>
    <w:p w:rsidR="00004CB9" w:rsidRDefault="00007EA7">
      <w:pPr>
        <w:widowControl/>
        <w:jc w:val="left"/>
        <w:outlineLvl w:val="0"/>
        <w:rPr>
          <w:rFonts w:ascii="Arial" w:hAnsi="Arial" w:cs="Arial"/>
          <w:bCs/>
          <w:sz w:val="24"/>
          <w:szCs w:val="24"/>
        </w:rPr>
      </w:pPr>
      <w:bookmarkStart w:id="15" w:name="_Toc775"/>
      <w:r>
        <w:rPr>
          <w:rFonts w:ascii="Arial" w:hAnsi="Arial" w:cs="Arial"/>
          <w:b/>
          <w:sz w:val="24"/>
          <w:szCs w:val="24"/>
        </w:rPr>
        <w:lastRenderedPageBreak/>
        <w:t>Table S</w:t>
      </w:r>
      <w:r>
        <w:rPr>
          <w:rFonts w:ascii="Arial" w:hAnsi="Arial" w:cs="Arial" w:hint="eastAsia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 Sensitivity analyses for the HRs (95% CIs) of plant-based diet index and CVD incidence in prediabetes and diabetes</w:t>
      </w:r>
      <w:bookmarkEnd w:id="15"/>
    </w:p>
    <w:tbl>
      <w:tblPr>
        <w:tblW w:w="148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74"/>
        <w:gridCol w:w="795"/>
        <w:gridCol w:w="2127"/>
        <w:gridCol w:w="1701"/>
        <w:gridCol w:w="1318"/>
        <w:gridCol w:w="808"/>
        <w:gridCol w:w="1984"/>
        <w:gridCol w:w="1701"/>
        <w:gridCol w:w="1247"/>
      </w:tblGrid>
      <w:tr w:rsidR="00004CB9">
        <w:trPr>
          <w:trHeight w:val="300"/>
        </w:trPr>
        <w:tc>
          <w:tcPr>
            <w:tcW w:w="31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bookmarkStart w:id="16" w:name="OLE_LINK2" w:colFirst="0" w:colLast="8"/>
          </w:p>
        </w:tc>
        <w:tc>
          <w:tcPr>
            <w:tcW w:w="46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Tertiles of PDI (preDB)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P for trend</w:t>
            </w:r>
          </w:p>
        </w:tc>
        <w:tc>
          <w:tcPr>
            <w:tcW w:w="44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Tertiles of PDI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P for trend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T1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T3</w:t>
            </w:r>
          </w:p>
        </w:tc>
        <w:tc>
          <w:tcPr>
            <w:tcW w:w="13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T1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T3</w:t>
            </w:r>
          </w:p>
        </w:tc>
        <w:tc>
          <w:tcPr>
            <w:tcW w:w="124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Further adjusted for lipid-lowering drugs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5770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6237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5919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2502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734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823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463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0.94 (0.85-1.04)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1.05</w:t>
            </w:r>
          </w:p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(</w:t>
            </w:r>
            <w:r>
              <w:rPr>
                <w:rFonts w:ascii="Arial" w:hAnsi="Arial" w:cs="Arial" w:hint="eastAsia"/>
                <w:szCs w:val="21"/>
              </w:rPr>
              <w:t>0.95</w:t>
            </w:r>
            <w:r>
              <w:rPr>
                <w:rFonts w:ascii="Arial" w:hAnsi="Arial" w:cs="Arial"/>
                <w:szCs w:val="21"/>
              </w:rPr>
              <w:t>-1.</w:t>
            </w:r>
            <w:r>
              <w:rPr>
                <w:rFonts w:ascii="Arial" w:hAnsi="Arial" w:cs="Arial" w:hint="eastAsia"/>
                <w:szCs w:val="21"/>
              </w:rPr>
              <w:t>16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0.871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0.98 (0.86-1.11)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0.96 (0.85-1.09)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0.549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Further adjusted for glucose-lowering drugs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5770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6237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5919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2502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734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823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463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0.94 (0.85-1.04)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1.05 (0.95-1.16)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0.3</w:t>
            </w:r>
            <w:r>
              <w:rPr>
                <w:rFonts w:ascii="Arial" w:hAnsi="Arial" w:cs="Arial" w:hint="eastAsia"/>
                <w:szCs w:val="21"/>
              </w:rPr>
              <w:t>60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0.73 (0.98-0.86)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0.60 (0.97-0.85)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0.59</w:t>
            </w:r>
            <w:r>
              <w:rPr>
                <w:rFonts w:ascii="Arial" w:hAnsi="Arial" w:cs="Arial" w:hint="eastAsia"/>
                <w:szCs w:val="21"/>
              </w:rPr>
              <w:t>7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Further adjusted for sleeping pattern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5770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6237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5919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2502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734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823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463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0.94 (0.85-1.04)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1.04 (0.94-1.16)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0.37</w:t>
            </w:r>
            <w:r>
              <w:rPr>
                <w:rFonts w:ascii="Arial" w:hAnsi="Arial" w:cs="Arial" w:hint="eastAsia"/>
                <w:szCs w:val="21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0.98 (0.87-1.12)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0.96 (0.85-1.10)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</w:t>
            </w:r>
            <w:r>
              <w:rPr>
                <w:rFonts w:ascii="Arial" w:hAnsi="Arial" w:cs="Arial" w:hint="eastAsia"/>
                <w:szCs w:val="21"/>
              </w:rPr>
              <w:t>566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Excluding incident CVD within 2 years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5647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6125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5791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2576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2553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2438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695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399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0.96 (0.86-1.08)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1.07 (0.95-1.19)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0.24</w:t>
            </w:r>
            <w:r>
              <w:rPr>
                <w:rFonts w:ascii="Arial" w:hAnsi="Arial" w:cs="Arial" w:hint="eastAsia"/>
                <w:szCs w:val="21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0.93 (0.81-1.07)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0.98 (0.85-1.13)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</w:t>
            </w:r>
            <w:r>
              <w:rPr>
                <w:rFonts w:ascii="Arial" w:hAnsi="Arial" w:cs="Arial" w:hint="eastAsia"/>
                <w:szCs w:val="21"/>
              </w:rPr>
              <w:t>776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Excluding participants with missing covariate data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4222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4568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4370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1705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1705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1613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536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625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343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319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lastRenderedPageBreak/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0.92 (0.82-1.04)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1.09 (0.97-1.22)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0.13</w:t>
            </w:r>
            <w:r>
              <w:rPr>
                <w:rFonts w:ascii="Arial" w:hAnsi="Arial" w:cs="Arial" w:hint="eastAsia"/>
                <w:szCs w:val="21"/>
              </w:rPr>
              <w:t>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0.90 (0.77-1.05)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0.98 (0.84-1.14)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</w:t>
            </w:r>
            <w:r>
              <w:rPr>
                <w:rFonts w:ascii="Arial" w:hAnsi="Arial" w:cs="Arial" w:hint="eastAsia"/>
                <w:szCs w:val="21"/>
              </w:rPr>
              <w:t>769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 xml:space="preserve">Excluding participants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with type 1 diabetes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5770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6237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5919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2461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734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823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456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0.93 (0.83-1.05)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1.08 (0.97-1.21)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0.154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0.96 (0.83-1.10)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0.98 (0.85-1.12)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</w:t>
            </w:r>
            <w:r>
              <w:rPr>
                <w:rFonts w:ascii="Arial" w:hAnsi="Arial" w:cs="Arial" w:hint="eastAsia"/>
                <w:szCs w:val="21"/>
              </w:rPr>
              <w:t>718</w:t>
            </w:r>
          </w:p>
        </w:tc>
      </w:tr>
      <w:bookmarkEnd w:id="16"/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Excluding participants with extreme energy intake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5657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6188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5793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2585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2450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9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718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804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  <w:u w:val="singl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0.93 (0.84-1.03)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1.04 (0.94-1.15)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0.437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0.98 </w:t>
            </w:r>
            <w:r>
              <w:rPr>
                <w:rFonts w:ascii="Arial" w:hAnsi="Arial" w:cs="Arial"/>
                <w:szCs w:val="21"/>
              </w:rPr>
              <w:t>(0.86-1.11)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0.97 (0.85-1.10)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</w:t>
            </w:r>
            <w:r>
              <w:rPr>
                <w:rFonts w:ascii="Arial" w:hAnsi="Arial" w:cs="Arial" w:hint="eastAsia"/>
                <w:szCs w:val="21"/>
              </w:rPr>
              <w:t>590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 xml:space="preserve">Excluding participants </w:t>
            </w: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who 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 xml:space="preserve">completed only one </w:t>
            </w: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Cs w:val="21"/>
                <w:lang w:bidi="ar"/>
              </w:rPr>
              <w:t>24-hour dietary recall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2959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3743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3673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1319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1467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1492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372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486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253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0.92 </w:t>
            </w:r>
            <w:r>
              <w:rPr>
                <w:rFonts w:ascii="Arial" w:hAnsi="Arial" w:cs="Arial"/>
                <w:szCs w:val="21"/>
              </w:rPr>
              <w:t>(0.80-1.06)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1.00 (0.88-1.15)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0.86</w:t>
            </w:r>
            <w:r>
              <w:rPr>
                <w:rFonts w:ascii="Arial" w:hAnsi="Arial" w:cs="Arial" w:hint="eastAsia"/>
                <w:szCs w:val="21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1.10 (0.92-1.32)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1.03 (0.86-1.25)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</w:t>
            </w:r>
            <w:r>
              <w:rPr>
                <w:rFonts w:ascii="Arial" w:hAnsi="Arial" w:cs="Arial" w:hint="eastAsia"/>
                <w:szCs w:val="21"/>
              </w:rPr>
              <w:t>747</w:t>
            </w:r>
          </w:p>
        </w:tc>
      </w:tr>
    </w:tbl>
    <w:p w:rsidR="00004CB9" w:rsidRDefault="00007EA7">
      <w:pPr>
        <w:widowControl/>
        <w:rPr>
          <w:rFonts w:ascii="Arial" w:eastAsia="Arial Unicode MS" w:hAnsi="Arial" w:cs="Arial"/>
          <w:szCs w:val="21"/>
        </w:rPr>
        <w:sectPr w:rsidR="00004CB9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Arial" w:eastAsia="宋体" w:hAnsi="Arial" w:cs="Arial"/>
          <w:kern w:val="0"/>
          <w:szCs w:val="21"/>
        </w:rPr>
        <w:t>Results were adjusted for age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sex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</w:t>
      </w:r>
      <w:r>
        <w:rPr>
          <w:rFonts w:ascii="Arial" w:eastAsia="Arial Unicode MS" w:hAnsi="Arial" w:cs="Arial"/>
          <w:szCs w:val="21"/>
        </w:rPr>
        <w:t>race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centers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BMI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household income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Townsend deprivation index (TDI)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smoking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alcohol drinking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metabolic equivalent of task (MET)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history of hypertension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high cholesterol at baseline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family history of cardiovascular disease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family history of diabetes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vitamin supplementation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mineral supplementation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aspirin use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and diabetes duration.</w:t>
      </w:r>
    </w:p>
    <w:p w:rsidR="00004CB9" w:rsidRDefault="00007EA7">
      <w:pPr>
        <w:widowControl/>
        <w:jc w:val="left"/>
        <w:outlineLvl w:val="0"/>
        <w:rPr>
          <w:rFonts w:ascii="Arial" w:hAnsi="Arial" w:cs="Arial"/>
          <w:bCs/>
          <w:sz w:val="24"/>
          <w:szCs w:val="24"/>
        </w:rPr>
      </w:pPr>
      <w:bookmarkStart w:id="17" w:name="_Toc32540"/>
      <w:bookmarkStart w:id="18" w:name="_Toc164095679"/>
      <w:r>
        <w:rPr>
          <w:rFonts w:ascii="Arial" w:hAnsi="Arial" w:cs="Arial"/>
          <w:b/>
          <w:sz w:val="24"/>
          <w:szCs w:val="24"/>
        </w:rPr>
        <w:lastRenderedPageBreak/>
        <w:t>Table S</w:t>
      </w:r>
      <w:r>
        <w:rPr>
          <w:rFonts w:ascii="Arial" w:hAnsi="Arial" w:cs="Arial" w:hint="eastAsia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 Sensitivity analyses for the HRs (95% CIs) of healthful plant-based diet index and CVD incidence in prediabetes and diabetes</w:t>
      </w:r>
      <w:bookmarkEnd w:id="17"/>
    </w:p>
    <w:tbl>
      <w:tblPr>
        <w:tblW w:w="148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74"/>
        <w:gridCol w:w="795"/>
        <w:gridCol w:w="2127"/>
        <w:gridCol w:w="1701"/>
        <w:gridCol w:w="1318"/>
        <w:gridCol w:w="808"/>
        <w:gridCol w:w="1984"/>
        <w:gridCol w:w="1701"/>
        <w:gridCol w:w="1247"/>
      </w:tblGrid>
      <w:tr w:rsidR="00004CB9">
        <w:trPr>
          <w:trHeight w:val="300"/>
        </w:trPr>
        <w:tc>
          <w:tcPr>
            <w:tcW w:w="31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bookmarkStart w:id="19" w:name="OLE_LINK3" w:colFirst="0" w:colLast="8"/>
          </w:p>
        </w:tc>
        <w:tc>
          <w:tcPr>
            <w:tcW w:w="46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 xml:space="preserve">Tertiles of </w:t>
            </w:r>
            <w:r>
              <w:rPr>
                <w:rFonts w:ascii="Arial" w:eastAsia="等线" w:hAnsi="Arial" w:cs="Arial" w:hint="eastAsia"/>
                <w:b/>
                <w:bCs/>
                <w:kern w:val="0"/>
                <w:szCs w:val="21"/>
              </w:rPr>
              <w:t>h</w:t>
            </w: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PDI (preDB)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P for trend</w:t>
            </w:r>
          </w:p>
        </w:tc>
        <w:tc>
          <w:tcPr>
            <w:tcW w:w="44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 xml:space="preserve">Tertiles of 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Cs w:val="21"/>
              </w:rPr>
              <w:t>h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PDI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P for trend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T1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T3</w:t>
            </w:r>
          </w:p>
        </w:tc>
        <w:tc>
          <w:tcPr>
            <w:tcW w:w="13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T1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T3</w:t>
            </w:r>
          </w:p>
        </w:tc>
        <w:tc>
          <w:tcPr>
            <w:tcW w:w="124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 xml:space="preserve">Further adjusted for lipid-lowering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drugs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5694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6702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5530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2349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2762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42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791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915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513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1.04 (0.95-1.15)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0.88 (0.79-0.98)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0.02</w:t>
            </w:r>
            <w:r>
              <w:rPr>
                <w:rFonts w:ascii="Arial" w:hAnsi="Arial" w:cs="Arial" w:hint="eastAsia"/>
                <w:szCs w:val="21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0.94 (0.83-1.07)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1.00 (0.89-1.14)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</w:t>
            </w:r>
            <w:r>
              <w:rPr>
                <w:rFonts w:ascii="Arial" w:hAnsi="Arial" w:cs="Arial" w:hint="eastAsia"/>
                <w:szCs w:val="21"/>
              </w:rPr>
              <w:t>970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 xml:space="preserve">Further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adjusted for glucose-lowering drugs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5694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6702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5530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2349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2762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791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915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513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1.04 (0.95-1.15)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0.88 (0.79-0.98)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0.02</w:t>
            </w:r>
            <w:r>
              <w:rPr>
                <w:rFonts w:ascii="Arial" w:hAnsi="Arial" w:cs="Arial" w:hint="eastAsia"/>
                <w:szCs w:val="21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0.34 (0.94-0.83)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0.94 </w:t>
            </w:r>
            <w:r>
              <w:rPr>
                <w:rFonts w:ascii="Arial" w:hAnsi="Arial" w:cs="Arial"/>
                <w:szCs w:val="21"/>
              </w:rPr>
              <w:t>(1.00-0.89)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0.95</w:t>
            </w:r>
            <w:r>
              <w:rPr>
                <w:rFonts w:ascii="Arial" w:hAnsi="Arial" w:cs="Arial" w:hint="eastAsia"/>
                <w:szCs w:val="21"/>
              </w:rPr>
              <w:t>3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Further adjusted for sleeping pattern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5694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6702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5530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2349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2762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9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791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915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513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1.04 (0.95-1.15)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0.88 (0.79-0.98)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</w:t>
            </w:r>
            <w:r>
              <w:rPr>
                <w:rFonts w:ascii="Arial" w:hAnsi="Arial" w:cs="Arial" w:hint="eastAsia"/>
                <w:szCs w:val="21"/>
              </w:rPr>
              <w:t>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0.95</w:t>
            </w:r>
            <w:r>
              <w:rPr>
                <w:rFonts w:ascii="Arial" w:hAnsi="Arial" w:cs="Arial"/>
                <w:szCs w:val="21"/>
              </w:rPr>
              <w:t xml:space="preserve"> (0.83-1.08)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1.01 (0.89-1.14)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</w:t>
            </w:r>
            <w:r>
              <w:rPr>
                <w:rFonts w:ascii="Arial" w:hAnsi="Arial" w:cs="Arial" w:hint="eastAsia"/>
                <w:szCs w:val="21"/>
              </w:rPr>
              <w:t>883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Excluding incident CVD within 2 years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5580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6553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5430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2288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2676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677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427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1.02 (0.91-1.13)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0.85 (0.76-0.96)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0.010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0.96 (0.83-1.10)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1.00 (0.87-1.14)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</w:t>
            </w:r>
            <w:r>
              <w:rPr>
                <w:rFonts w:ascii="Arial" w:hAnsi="Arial" w:cs="Arial" w:hint="eastAsia"/>
                <w:szCs w:val="21"/>
              </w:rPr>
              <w:t>944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Excluding participants with missing covariate data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4245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4869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4046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1706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1512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1805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588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455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331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lastRenderedPageBreak/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1.05 (0.94-1.17)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0.89 (0.78-1.01)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0.081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1.03 (0.88-1.21)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1.05 (0.90-1.23)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</w:t>
            </w:r>
            <w:r>
              <w:rPr>
                <w:rFonts w:ascii="Arial" w:hAnsi="Arial" w:cs="Arial" w:hint="eastAsia"/>
                <w:szCs w:val="21"/>
              </w:rPr>
              <w:t>526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Excluding participants with type 1 diabetes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5694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6702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5530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2652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2316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2720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791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915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1.01 (0.91-1.12)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0.88 (0.78-0.99)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0.042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0.96 (0.83-1.10)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1.03 (0.89-1.18)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</w:t>
            </w:r>
            <w:r>
              <w:rPr>
                <w:rFonts w:ascii="Arial" w:hAnsi="Arial" w:cs="Arial" w:hint="eastAsia"/>
                <w:szCs w:val="21"/>
              </w:rPr>
              <w:t>709</w:t>
            </w:r>
          </w:p>
        </w:tc>
      </w:tr>
      <w:bookmarkEnd w:id="19"/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Excluding participants with extreme energy intake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5581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6616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5441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2303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2707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775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603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502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  <w:u w:val="singl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1.04 (0.95-1.15)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0.87 (0.78-0.97)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0.93 (0.82-1.06)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1.00 (0.88-1.13)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</w:t>
            </w:r>
            <w:r>
              <w:rPr>
                <w:rFonts w:ascii="Arial" w:hAnsi="Arial" w:cs="Arial" w:hint="eastAsia"/>
                <w:szCs w:val="21"/>
              </w:rPr>
              <w:t>977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 xml:space="preserve">Excluding participants </w:t>
            </w: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who 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 xml:space="preserve">completed only one </w:t>
            </w: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Cs w:val="21"/>
                <w:lang w:bidi="ar"/>
              </w:rPr>
              <w:t>24-hour dietary recall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3746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3916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2713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1681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1316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1281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295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1.06 (0.93-1.20)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0.93 (0.81-1.08)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0.47</w:t>
            </w:r>
            <w:r>
              <w:rPr>
                <w:rFonts w:ascii="Arial" w:hAnsi="Arial" w:cs="Arial" w:hint="eastAsia"/>
                <w:szCs w:val="21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1.06 (0.89-1.25)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0.93 (0.77-1.12)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</w:t>
            </w:r>
            <w:r>
              <w:rPr>
                <w:rFonts w:ascii="Arial" w:hAnsi="Arial" w:cs="Arial" w:hint="eastAsia"/>
                <w:szCs w:val="21"/>
              </w:rPr>
              <w:t>489</w:t>
            </w:r>
          </w:p>
        </w:tc>
      </w:tr>
    </w:tbl>
    <w:p w:rsidR="00004CB9" w:rsidRDefault="00007EA7">
      <w:pPr>
        <w:widowControl/>
        <w:rPr>
          <w:rFonts w:ascii="Arial" w:eastAsia="Arial Unicode MS" w:hAnsi="Arial" w:cs="Arial"/>
          <w:szCs w:val="21"/>
        </w:rPr>
        <w:sectPr w:rsidR="00004CB9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Arial" w:eastAsia="宋体" w:hAnsi="Arial" w:cs="Arial"/>
          <w:kern w:val="0"/>
          <w:szCs w:val="21"/>
        </w:rPr>
        <w:t>Results were adjusted for age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sex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</w:t>
      </w:r>
      <w:r>
        <w:rPr>
          <w:rFonts w:ascii="Arial" w:eastAsia="Arial Unicode MS" w:hAnsi="Arial" w:cs="Arial"/>
          <w:szCs w:val="21"/>
        </w:rPr>
        <w:t>race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centers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BMI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household income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Townsend deprivation index (TDI)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smoking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alcohol drinking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metabolic equivalent of task (MET)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history of hypertension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high cholesterol at baseline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family history of cardiovascul</w:t>
      </w:r>
      <w:r>
        <w:rPr>
          <w:rFonts w:ascii="Arial" w:eastAsia="Arial Unicode MS" w:hAnsi="Arial" w:cs="Arial"/>
          <w:szCs w:val="21"/>
        </w:rPr>
        <w:t>ar disease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family history of diabetes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vitamin supplementation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mineral supplementation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aspirin use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and diabetes duration.</w:t>
      </w:r>
    </w:p>
    <w:p w:rsidR="00004CB9" w:rsidRDefault="00007EA7">
      <w:pPr>
        <w:widowControl/>
        <w:jc w:val="left"/>
        <w:outlineLvl w:val="0"/>
        <w:rPr>
          <w:rFonts w:ascii="Arial" w:hAnsi="Arial" w:cs="Arial"/>
          <w:bCs/>
          <w:sz w:val="24"/>
          <w:szCs w:val="24"/>
        </w:rPr>
      </w:pPr>
      <w:bookmarkStart w:id="20" w:name="_Toc2579"/>
      <w:r>
        <w:rPr>
          <w:rFonts w:ascii="Arial" w:hAnsi="Arial" w:cs="Arial"/>
          <w:b/>
          <w:sz w:val="24"/>
          <w:szCs w:val="24"/>
        </w:rPr>
        <w:lastRenderedPageBreak/>
        <w:t xml:space="preserve">Table S7. Sensitivity analyses for the HRs (95% CIs) of unhealthful plant-based diet index and CVD incidence in prediabetes and </w:t>
      </w:r>
      <w:r>
        <w:rPr>
          <w:rFonts w:ascii="Arial" w:hAnsi="Arial" w:cs="Arial"/>
          <w:b/>
          <w:sz w:val="24"/>
          <w:szCs w:val="24"/>
        </w:rPr>
        <w:t>diabetes</w:t>
      </w:r>
      <w:bookmarkEnd w:id="18"/>
      <w:bookmarkEnd w:id="20"/>
    </w:p>
    <w:tbl>
      <w:tblPr>
        <w:tblW w:w="148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74"/>
        <w:gridCol w:w="795"/>
        <w:gridCol w:w="2127"/>
        <w:gridCol w:w="1701"/>
        <w:gridCol w:w="1318"/>
        <w:gridCol w:w="808"/>
        <w:gridCol w:w="1984"/>
        <w:gridCol w:w="1701"/>
        <w:gridCol w:w="1247"/>
      </w:tblGrid>
      <w:tr w:rsidR="00004CB9">
        <w:trPr>
          <w:trHeight w:val="300"/>
        </w:trPr>
        <w:tc>
          <w:tcPr>
            <w:tcW w:w="31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46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Tertiles of uPDI (preDB)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P for trend</w:t>
            </w:r>
          </w:p>
        </w:tc>
        <w:tc>
          <w:tcPr>
            <w:tcW w:w="44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Tertiles of uPDI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P for trend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T1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T3</w:t>
            </w:r>
          </w:p>
        </w:tc>
        <w:tc>
          <w:tcPr>
            <w:tcW w:w="13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T1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T3</w:t>
            </w:r>
          </w:p>
        </w:tc>
        <w:tc>
          <w:tcPr>
            <w:tcW w:w="124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4CB9" w:rsidRDefault="00004CB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Further adjusted for lipid-lowering drugs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5521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6732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5673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2702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2393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2703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644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915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765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534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1.15 (1.04-1.27)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1.17 (1.05-1.30)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1.02 (0.90-1.16)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1.14 (1.00-1.29)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0.04</w:t>
            </w:r>
            <w:r>
              <w:rPr>
                <w:rFonts w:ascii="Arial" w:hAnsi="Arial" w:cs="Arial" w:hint="eastAsia"/>
                <w:szCs w:val="21"/>
              </w:rPr>
              <w:t>3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Further adjusted for glucose-lowering drugs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5521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6732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5673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2702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2393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2703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644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915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765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534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1.15 (1.04-1.27)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1.17 (1.05-1.30)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0.005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0.78 (1.02-0.90)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0.04 (1.14-1.01)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0.037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Further adjusted for sleeping pattern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5521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6732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5673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2702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2393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2703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644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915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765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534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1.14 (1.03-1.27)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1.16 (1.04-1.29)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0.00</w:t>
            </w:r>
            <w:r>
              <w:rPr>
                <w:rFonts w:ascii="Arial" w:hAnsi="Arial" w:cs="Arial" w:hint="eastAsia"/>
                <w:szCs w:val="21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1.02 (0.90-1.16)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1.14 (1.00-1.29)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</w:t>
            </w:r>
            <w:r>
              <w:rPr>
                <w:rFonts w:ascii="Arial" w:hAnsi="Arial" w:cs="Arial" w:hint="eastAsia"/>
                <w:szCs w:val="21"/>
              </w:rPr>
              <w:t>44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Excluding incident CVD within 2 years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5420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6588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5555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2325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543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647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441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654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1.15 (1.03-1.29)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1.18 (1.05-1.32)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0.00</w:t>
            </w:r>
            <w:r>
              <w:rPr>
                <w:rFonts w:ascii="Arial" w:hAnsi="Arial" w:cs="Arial" w:hint="eastAsia"/>
                <w:szCs w:val="21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1.01 (0.87-1.16)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1.10 (0.96-1.26)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0.1</w:t>
            </w:r>
            <w:r>
              <w:rPr>
                <w:rFonts w:ascii="Arial" w:hAnsi="Arial" w:cs="Arial" w:hint="eastAsia"/>
                <w:szCs w:val="21"/>
              </w:rPr>
              <w:t>71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Excluding participants with missing covariate data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4145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4951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4064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1828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1535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1660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lastRenderedPageBreak/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479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551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349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1.19 (1.05-1.33)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1.17 (1.04-1.33)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0.01</w:t>
            </w:r>
            <w:r>
              <w:rPr>
                <w:rFonts w:ascii="Arial" w:hAnsi="Arial" w:cs="Arial" w:hint="eastAsia"/>
                <w:szCs w:val="21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0.96 (0.82-1.12)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1.17 (1.00-1.37)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</w:t>
            </w:r>
            <w:r>
              <w:rPr>
                <w:rFonts w:ascii="Arial" w:hAnsi="Arial" w:cs="Arial" w:hint="eastAsia"/>
                <w:szCs w:val="21"/>
              </w:rPr>
              <w:t>50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bookmarkStart w:id="21" w:name="OLE_LINK1"/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 xml:space="preserve">Excluding participants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with type 1 diabetes</w:t>
            </w:r>
            <w:bookmarkEnd w:id="21"/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bookmarkStart w:id="22" w:name="OLE_LINK4" w:colFirst="1" w:colLast="8"/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5521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6732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5673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2358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2667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644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915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765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523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1.14 (1.02-1.27)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1.16 (1.03-1.31)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0.013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0.96 (0.83-1.10)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1.13 (0.98-1.30)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</w:t>
            </w:r>
            <w:r>
              <w:rPr>
                <w:rFonts w:ascii="Arial" w:hAnsi="Arial" w:cs="Arial" w:hint="eastAsia"/>
                <w:szCs w:val="21"/>
              </w:rPr>
              <w:t>88</w:t>
            </w:r>
          </w:p>
        </w:tc>
      </w:tr>
      <w:bookmarkEnd w:id="22"/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Excluding participants with extreme energy intake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5442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6637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5559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2648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2357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2640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636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897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745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522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  <w:u w:val="singl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1.13 (1.02-1.26)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1.16 (1.04-1.29)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0.00</w:t>
            </w:r>
            <w:r>
              <w:rPr>
                <w:rFonts w:ascii="Arial" w:hAnsi="Arial" w:cs="Arial" w:hint="eastAsia"/>
                <w:szCs w:val="21"/>
              </w:rPr>
              <w:t>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1.02 </w:t>
            </w:r>
            <w:r>
              <w:rPr>
                <w:rFonts w:ascii="Arial" w:hAnsi="Arial" w:cs="Arial"/>
                <w:szCs w:val="21"/>
              </w:rPr>
              <w:t>(0.89-1.16)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1.15 (1.01-1.31)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</w:t>
            </w:r>
            <w:r>
              <w:rPr>
                <w:rFonts w:ascii="Arial" w:hAnsi="Arial" w:cs="Arial" w:hint="eastAsia"/>
                <w:szCs w:val="21"/>
              </w:rPr>
              <w:t>32</w:t>
            </w: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 xml:space="preserve">Excluding participants </w:t>
            </w: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who 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 xml:space="preserve">completed only one </w:t>
            </w: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Cs w:val="21"/>
                <w:lang w:bidi="ar"/>
              </w:rPr>
              <w:t>24-hour dietary recall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No. of participants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3679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4008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2688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1687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1342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1249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 cases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419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354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223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4CB9" w:rsidRDefault="00004CB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Multivariable-adjusted HR (95% CI)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 (Ref.)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1.13 </w:t>
            </w:r>
            <w:r>
              <w:rPr>
                <w:rFonts w:ascii="Arial" w:hAnsi="Arial" w:cs="Arial"/>
                <w:szCs w:val="21"/>
              </w:rPr>
              <w:t>(0.99-1.29)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1.14 (0.99-1.32)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0.064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04CB9" w:rsidRDefault="00007EA7">
            <w:pPr>
              <w:widowControl/>
              <w:jc w:val="center"/>
              <w:textAlignment w:val="top"/>
              <w:rPr>
                <w:rFonts w:ascii="Arial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 (Ref.)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1.00 (0.84-1.20)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1.14 (0.95-1.36)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04CB9" w:rsidRDefault="00007EA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</w:t>
            </w:r>
            <w:r>
              <w:rPr>
                <w:rFonts w:ascii="Arial" w:hAnsi="Arial" w:cs="Arial" w:hint="eastAsia"/>
                <w:szCs w:val="21"/>
              </w:rPr>
              <w:t>185</w:t>
            </w:r>
          </w:p>
        </w:tc>
      </w:tr>
    </w:tbl>
    <w:p w:rsidR="00004CB9" w:rsidRDefault="00007EA7">
      <w:pPr>
        <w:widowControl/>
        <w:rPr>
          <w:rFonts w:ascii="Arial" w:eastAsia="Arial Unicode MS" w:hAnsi="Arial" w:cs="Arial"/>
          <w:szCs w:val="21"/>
        </w:rPr>
        <w:sectPr w:rsidR="00004CB9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Arial" w:eastAsia="宋体" w:hAnsi="Arial" w:cs="Arial"/>
          <w:kern w:val="0"/>
          <w:szCs w:val="21"/>
        </w:rPr>
        <w:t>Results were adjusted for age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sex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</w:t>
      </w:r>
      <w:r>
        <w:rPr>
          <w:rFonts w:ascii="Arial" w:eastAsia="Arial Unicode MS" w:hAnsi="Arial" w:cs="Arial"/>
          <w:szCs w:val="21"/>
        </w:rPr>
        <w:t>race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centers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BMI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household income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Townsend deprivation index (TDI)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smoking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alcohol drinking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metabolic equivalent of task (MET)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history of hypertension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high cholesterol at baseline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family history of cardiovascular disease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family history of diabetes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vitamin supplementation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mineral supplementation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aspirin use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and diabetes duration.</w:t>
      </w:r>
    </w:p>
    <w:p w:rsidR="00004CB9" w:rsidRDefault="00007EA7">
      <w:pPr>
        <w:pStyle w:val="ac"/>
        <w:jc w:val="both"/>
        <w:outlineLvl w:val="0"/>
        <w:rPr>
          <w:rFonts w:cs="Arial"/>
        </w:rPr>
      </w:pPr>
      <w:bookmarkStart w:id="23" w:name="_Toc164095680"/>
      <w:bookmarkStart w:id="24" w:name="_Toc4601"/>
      <w:bookmarkStart w:id="25" w:name="OLE_LINK5"/>
      <w:r>
        <w:rPr>
          <w:rFonts w:cs="Arial"/>
        </w:rPr>
        <w:lastRenderedPageBreak/>
        <w:t xml:space="preserve">Table S8. Results of </w:t>
      </w:r>
      <w:r>
        <w:rPr>
          <w:rFonts w:cs="Arial" w:hint="eastAsia"/>
          <w:highlight w:val="yellow"/>
        </w:rPr>
        <w:t>decomposition</w:t>
      </w:r>
      <w:r>
        <w:rPr>
          <w:rFonts w:cs="Arial"/>
        </w:rPr>
        <w:t xml:space="preserve"> analysis between a healthful plant-based diet and diet components among people with prediabetes and diabetes</w:t>
      </w:r>
      <w:bookmarkEnd w:id="23"/>
      <w:bookmarkEnd w:id="24"/>
    </w:p>
    <w:tbl>
      <w:tblPr>
        <w:tblW w:w="1535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475"/>
        <w:gridCol w:w="3373"/>
        <w:gridCol w:w="1125"/>
        <w:gridCol w:w="2261"/>
        <w:gridCol w:w="2290"/>
        <w:gridCol w:w="3377"/>
        <w:gridCol w:w="1449"/>
      </w:tblGrid>
      <w:tr w:rsidR="00004CB9">
        <w:trPr>
          <w:trHeight w:val="575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  <w:p w:rsidR="00004CB9" w:rsidRDefault="00004CB9">
            <w:pPr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Mediator</w:t>
            </w:r>
          </w:p>
        </w:tc>
        <w:tc>
          <w:tcPr>
            <w:tcW w:w="11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N</w:t>
            </w:r>
          </w:p>
        </w:tc>
        <w:tc>
          <w:tcPr>
            <w:tcW w:w="2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Total effect</w:t>
            </w:r>
          </w:p>
        </w:tc>
        <w:tc>
          <w:tcPr>
            <w:tcW w:w="22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Direct effect</w:t>
            </w:r>
          </w:p>
        </w:tc>
        <w:tc>
          <w:tcPr>
            <w:tcW w:w="33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Proportion (%) of effect due to mediation (95% CI)</w:t>
            </w:r>
          </w:p>
        </w:tc>
        <w:tc>
          <w:tcPr>
            <w:tcW w:w="1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P value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Prediabetes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CVD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Whole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(0.93-1.01)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19% (2%-78%)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0.163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Nuts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4% (0%-88%)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0.343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Legumes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 oils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0.436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Tea and coffee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0.95 (0.91-0.99)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 juices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0.96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(0.92-1.00)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Refined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(0.93-1.01)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23% (3%-78%)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0.111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Potatoes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0.425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Sugar-sweetened beverages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(0.93-1.02)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35% (7%-79%)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Sweets and desserts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9% (0%-85%)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0.293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Animal fat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Dairy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0.95 (0.91-0.99)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Egg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Fish or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seafood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(0%-63%)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0.328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Meat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13% (1%-63%)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0.150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Miscellaneous animal-based 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CHD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Whole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(0.91-1.02)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9% (0%-99%)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0.368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(0.91-1.02)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9% (0%-99%)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0.375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Nuts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(0.92-1.02)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20% (2%-76%)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0.086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Legumes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0.96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(0.91-1.02)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10% (0%-75%)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0.223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 oils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4% (0%-92%)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0.353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Tea and coffee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 juices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Refined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0.450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Potatoes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5% (0%-92%)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0.346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Sugar-sweetened beverages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(0.92-1.03)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20% (1%-83%)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0.156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Sweets and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desserts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Animal fat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0.94 (0.89-1.00)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Dairy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Egg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0.411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Fish or seafood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(0%-88%)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0.363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Meat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(0.91-1.02)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10% (0%-88%)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0.292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Miscellaneous animal-based 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Diabetes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CVD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Whole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(0.98-1.10)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(0.96-1.07)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Nuts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40%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0.368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Legumes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(0.96-1.06)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 oils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(0.95-1.06)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Tea and coffee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(0.96-1.07)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 juices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Refined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(0.95-1.06)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Potatoes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29%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0.397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Sugar-sweetened beverages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(0.96-1.07)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Sweets and desserts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(0.96-1.07)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Animal fat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(0.96-1.08)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Dairy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(0.95-1.05)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Egg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(0.96-1.07)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Fish or seafood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(0.95-1.05)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74%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0.063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Meats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(0.95-1.05)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Miscellaneous animal-based 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CHD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Whole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1.03 (0.96-1.11)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(0.95-1.09)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(0.94-1.07)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46%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0.364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Nuts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(0.94-1.07)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39%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0.351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Legumes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(0.95-1.08)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 oils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(0.95-1.08)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Tea and coffee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(0.95-1.08)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 juices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1.00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(0.94-1.07)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42%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0.373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Refined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(0.94-1.08)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Potatoes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(0.94-1.07)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53%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0.288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Sugar-sweetened beverages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(0.95-1.09)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Sweets and desserts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(0.94-1.07)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26%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0.435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Animal fat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(0.96-1.09)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Dairy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(0.93-1.06)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Egg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(0.95-1.08)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Fish or seafood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(0.94-1.07)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58%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0.080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Meats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(0.94-1.07)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76%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0.295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Miscellaneous animal-based food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(0.94-1.07)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</w:tbl>
    <w:p w:rsidR="00004CB9" w:rsidRDefault="00007EA7">
      <w:pPr>
        <w:rPr>
          <w:rFonts w:ascii="Arial" w:hAnsi="Arial" w:cs="Arial"/>
          <w:szCs w:val="21"/>
        </w:rPr>
      </w:pPr>
      <w:bookmarkStart w:id="26" w:name="_Toc156401326"/>
      <w:r>
        <w:rPr>
          <w:rFonts w:ascii="Arial" w:hAnsi="Arial" w:cs="Arial"/>
          <w:szCs w:val="21"/>
        </w:rPr>
        <w:t>Diet component definitions shows in Supplemental Table 1.</w:t>
      </w:r>
      <w:bookmarkEnd w:id="26"/>
    </w:p>
    <w:p w:rsidR="00004CB9" w:rsidRDefault="00007EA7">
      <w:pPr>
        <w:widowControl/>
        <w:rPr>
          <w:rFonts w:ascii="Arial" w:hAnsi="Arial" w:cs="Arial"/>
          <w:szCs w:val="21"/>
        </w:rPr>
      </w:pPr>
      <w:r>
        <w:rPr>
          <w:rFonts w:ascii="Arial" w:eastAsia="Arial Unicode MS" w:hAnsi="Arial" w:cs="Arial" w:hint="eastAsia"/>
          <w:szCs w:val="21"/>
        </w:rPr>
        <w:t>D</w:t>
      </w:r>
      <w:r>
        <w:rPr>
          <w:rFonts w:ascii="Arial" w:eastAsia="Arial Unicode MS" w:hAnsi="Arial" w:cs="Arial"/>
          <w:szCs w:val="21"/>
        </w:rPr>
        <w:t xml:space="preserve">ash (-) </w:t>
      </w:r>
      <w:r>
        <w:rPr>
          <w:rFonts w:ascii="Arial" w:eastAsia="Arial Unicode MS" w:hAnsi="Arial" w:cs="Arial"/>
          <w:szCs w:val="21"/>
        </w:rPr>
        <w:t>symbol indicates statistically no mediation effect.</w:t>
      </w:r>
    </w:p>
    <w:p w:rsidR="00004CB9" w:rsidRDefault="00007EA7">
      <w:pPr>
        <w:widowControl/>
        <w:rPr>
          <w:rFonts w:ascii="Arial" w:eastAsia="宋体" w:hAnsi="Arial" w:cs="Arial"/>
          <w:kern w:val="0"/>
          <w:szCs w:val="21"/>
        </w:rPr>
      </w:pPr>
      <w:r>
        <w:rPr>
          <w:rFonts w:ascii="Arial" w:eastAsia="宋体" w:hAnsi="Arial" w:cs="Arial"/>
          <w:kern w:val="0"/>
          <w:szCs w:val="21"/>
        </w:rPr>
        <w:t>Results were adjusted for age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sex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</w:t>
      </w:r>
      <w:r>
        <w:rPr>
          <w:rFonts w:ascii="Arial" w:eastAsia="Arial Unicode MS" w:hAnsi="Arial" w:cs="Arial"/>
          <w:szCs w:val="21"/>
        </w:rPr>
        <w:t>race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centers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BMI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household income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Townsend deprivation index (TDI)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smoking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alcohol drinking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metabolic equivalent of task (MET)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history of hypertension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high cho</w:t>
      </w:r>
      <w:r>
        <w:rPr>
          <w:rFonts w:ascii="Arial" w:eastAsia="Arial Unicode MS" w:hAnsi="Arial" w:cs="Arial"/>
          <w:szCs w:val="21"/>
        </w:rPr>
        <w:t>lesterol at baseline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family history of cardiovascular disease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family history of diabetes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vitamin supplementation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mineral supplementation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aspirin use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and diabetes duration.</w:t>
      </w:r>
    </w:p>
    <w:p w:rsidR="00004CB9" w:rsidRDefault="00004CB9">
      <w:pPr>
        <w:pStyle w:val="ac"/>
        <w:jc w:val="both"/>
        <w:rPr>
          <w:rFonts w:eastAsiaTheme="minorEastAsia" w:cs="Arial"/>
          <w:b w:val="0"/>
          <w:kern w:val="2"/>
          <w:sz w:val="20"/>
          <w:szCs w:val="22"/>
        </w:rPr>
        <w:sectPr w:rsidR="00004CB9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:rsidR="00004CB9" w:rsidRDefault="00007EA7">
      <w:pPr>
        <w:pStyle w:val="ac"/>
        <w:jc w:val="both"/>
        <w:outlineLvl w:val="0"/>
        <w:rPr>
          <w:rFonts w:cs="Arial"/>
        </w:rPr>
      </w:pPr>
      <w:bookmarkStart w:id="27" w:name="_Toc19604"/>
      <w:bookmarkEnd w:id="25"/>
      <w:r>
        <w:rPr>
          <w:rFonts w:cs="Arial"/>
        </w:rPr>
        <w:lastRenderedPageBreak/>
        <w:t>Table S</w:t>
      </w:r>
      <w:r>
        <w:rPr>
          <w:rFonts w:eastAsia="宋体" w:cs="Arial" w:hint="eastAsia"/>
        </w:rPr>
        <w:t>9</w:t>
      </w:r>
      <w:r>
        <w:rPr>
          <w:rFonts w:cs="Arial"/>
        </w:rPr>
        <w:t xml:space="preserve">. Results of </w:t>
      </w:r>
      <w:r>
        <w:rPr>
          <w:rFonts w:cs="Arial" w:hint="eastAsia"/>
          <w:highlight w:val="yellow"/>
        </w:rPr>
        <w:t>decomposition</w:t>
      </w:r>
      <w:r>
        <w:rPr>
          <w:rFonts w:cs="Arial"/>
        </w:rPr>
        <w:t xml:space="preserve"> analysis between a</w:t>
      </w:r>
      <w:r>
        <w:rPr>
          <w:rFonts w:eastAsia="宋体" w:cs="Arial" w:hint="eastAsia"/>
        </w:rPr>
        <w:t>n</w:t>
      </w:r>
      <w:r>
        <w:rPr>
          <w:rFonts w:cs="Arial"/>
        </w:rPr>
        <w:t xml:space="preserve"> </w:t>
      </w:r>
      <w:r>
        <w:rPr>
          <w:rFonts w:eastAsia="宋体" w:cs="Arial" w:hint="eastAsia"/>
        </w:rPr>
        <w:t>un</w:t>
      </w:r>
      <w:r>
        <w:rPr>
          <w:rFonts w:cs="Arial"/>
        </w:rPr>
        <w:t>healthful plant-based diet and diet components among people with prediabetes and diabetes</w:t>
      </w:r>
      <w:bookmarkEnd w:id="27"/>
    </w:p>
    <w:tbl>
      <w:tblPr>
        <w:tblW w:w="1535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475"/>
        <w:gridCol w:w="3373"/>
        <w:gridCol w:w="1125"/>
        <w:gridCol w:w="2261"/>
        <w:gridCol w:w="2290"/>
        <w:gridCol w:w="3377"/>
        <w:gridCol w:w="1449"/>
      </w:tblGrid>
      <w:tr w:rsidR="00004CB9">
        <w:trPr>
          <w:trHeight w:val="575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Mediator</w:t>
            </w:r>
          </w:p>
        </w:tc>
        <w:tc>
          <w:tcPr>
            <w:tcW w:w="11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N</w:t>
            </w:r>
          </w:p>
        </w:tc>
        <w:tc>
          <w:tcPr>
            <w:tcW w:w="2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Total effect</w:t>
            </w:r>
          </w:p>
        </w:tc>
        <w:tc>
          <w:tcPr>
            <w:tcW w:w="22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Direct effect</w:t>
            </w:r>
          </w:p>
        </w:tc>
        <w:tc>
          <w:tcPr>
            <w:tcW w:w="33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bookmarkStart w:id="28" w:name="OLE_LINK7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Proportion (%) of effect due to mediation (95% CI)</w:t>
            </w:r>
            <w:bookmarkEnd w:id="28"/>
          </w:p>
        </w:tc>
        <w:tc>
          <w:tcPr>
            <w:tcW w:w="1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P value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Prediabetes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CVD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Whole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(1.02-1.12)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5% (0%-92%)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0.354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(1.04-1.13)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1.09 (1.04-1.14)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Nuts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Legumes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1.08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(1.03-1.13)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 oils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Tea and coffee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1.09 (1.04-1.14)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 juices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Refined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(1.02-1.12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8% (1%-42%)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0.153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Potatoes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Sugar-sweetened beverages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(1.02-1.11)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15% (5%-38%)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0.011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Sweets and desserts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(1.03-1.12)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(0%-99%)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0.405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Animal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Dairy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(1.02-1.11)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12% (3%-42%)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0.068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Egg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Fish or seafood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Meat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1.08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(1.04-1.13)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Miscellaneous animal-based 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CHD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Whole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1.07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(1.02-1.14)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Nuts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(1.00-1.13)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11% (1%-52%)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0.137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Legumes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4% (0%-80%)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0.322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 oils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1% (0%-80%)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0.365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Tea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and coffee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(1.02-1.15)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 juices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Refined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Potatoes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(0%-85%)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0.366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Sugar-sweetened beverages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8% (1%-57%)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0.212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Sweets and desserts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(1.02-1.14)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Animal fat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6% (1%-24%)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0.055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Dairy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1.07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4% (0%-95%)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0.371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Egg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(1.02-1.14)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Fish or seafood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(1.02-1.14)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Meat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(1.02-1.14)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Miscellaneous animal-based 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17,926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(0%-8%)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0.082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Diabetes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CVD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Whole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(0.98-1.10)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36% (</w:t>
            </w:r>
            <w:bookmarkStart w:id="29" w:name="OLE_LINK8"/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6%-82%</w:t>
            </w:r>
            <w:bookmarkEnd w:id="29"/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0.028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(1.00-1.13)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Nuts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Legumes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(1.00-1.12)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0.419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 oils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Tea and coffee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(1.00-1.12)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12% (1%-75%)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0.218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 juices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Refined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Potatoes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Sugar-sweetened beverages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(1.00-1.12)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7% (0%-69%)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0.251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Sweets and desserts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(1.00-1.12)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7% (0%-70%)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0.256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Animal fat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Dairy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(1.00-1.11)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13% (1%-64%)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0.160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Egg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(1.02-1.14)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Fish or seafood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(1.00-1.11)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11% (2%-50%)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0.114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Meats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(1.00-1.12)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4% (0%-49%)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0.260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Miscellaneous animal-based 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CHD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Whole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1.05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1.03 (0.97-1.11)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35% (3%-91%)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0.094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(0.98-1.12)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7% (0%-99%)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0.381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(1.00-1.14)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Nuts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(0.99-1.13)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Legumes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(0.98-1.12)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0.445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Vegetable oils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(0.98-1.12)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4% (0%-89%)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0.344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Tea and coffee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(0.98-1.12)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14% (0%-88%)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0.257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Fruit juices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(0.99-1.13)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Refined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Potatoes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Sugar-sweetened beverages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(0.98-1.12)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15% (1%-73%)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0.152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Sweets and desserts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(0.99-1.13)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Animal fat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(0.99-1.13)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Dairy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(0.98-1.11)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19% (2%-79%)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0.150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Egg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(1.00-1.14)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Fish or seafood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(0.98-1.12)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15% (1%-69%)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0.121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Meats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3% (0%-85%)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0.347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Miscellaneous animal-based food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7798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(0.99-1.12)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</w:tbl>
    <w:p w:rsidR="00004CB9" w:rsidRDefault="00007EA7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Diet component definitions shows in Supplemental Table 1.</w:t>
      </w:r>
    </w:p>
    <w:p w:rsidR="00004CB9" w:rsidRDefault="00007EA7">
      <w:pPr>
        <w:widowControl/>
        <w:rPr>
          <w:rFonts w:ascii="Arial" w:hAnsi="Arial" w:cs="Arial"/>
          <w:szCs w:val="21"/>
        </w:rPr>
      </w:pPr>
      <w:r>
        <w:rPr>
          <w:rFonts w:ascii="Arial" w:eastAsia="Arial Unicode MS" w:hAnsi="Arial" w:cs="Arial" w:hint="eastAsia"/>
          <w:szCs w:val="21"/>
        </w:rPr>
        <w:t>D</w:t>
      </w:r>
      <w:r>
        <w:rPr>
          <w:rFonts w:ascii="Arial" w:eastAsia="Arial Unicode MS" w:hAnsi="Arial" w:cs="Arial"/>
          <w:szCs w:val="21"/>
        </w:rPr>
        <w:t>ash (-) symbol indicates statistically no mediation effect.</w:t>
      </w:r>
    </w:p>
    <w:p w:rsidR="00004CB9" w:rsidRDefault="00007EA7">
      <w:pPr>
        <w:widowControl/>
        <w:rPr>
          <w:rFonts w:ascii="Arial" w:eastAsia="宋体" w:hAnsi="Arial" w:cs="Arial"/>
          <w:kern w:val="0"/>
          <w:szCs w:val="21"/>
        </w:rPr>
      </w:pPr>
      <w:r>
        <w:rPr>
          <w:rFonts w:ascii="Arial" w:eastAsia="宋体" w:hAnsi="Arial" w:cs="Arial"/>
          <w:kern w:val="0"/>
          <w:szCs w:val="21"/>
        </w:rPr>
        <w:t>Results were adjusted for age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sex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</w:t>
      </w:r>
      <w:r>
        <w:rPr>
          <w:rFonts w:ascii="Arial" w:eastAsia="Arial Unicode MS" w:hAnsi="Arial" w:cs="Arial"/>
          <w:szCs w:val="21"/>
        </w:rPr>
        <w:t>race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centers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BMI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household income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Townsend deprivation index (TDI)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smoking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alcohol drinking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metabolic equivalent of task (MET)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history of hypertension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high cholesterol at baseline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family history of cardiovascular disease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family history of diabetes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vitamin supplementation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mineral supplementation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aspirin use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and diabetes duration.</w:t>
      </w:r>
    </w:p>
    <w:p w:rsidR="00004CB9" w:rsidRDefault="00004CB9">
      <w:pPr>
        <w:pStyle w:val="ac"/>
        <w:jc w:val="both"/>
        <w:rPr>
          <w:rFonts w:eastAsiaTheme="minorEastAsia" w:cs="Arial"/>
          <w:b w:val="0"/>
          <w:kern w:val="2"/>
          <w:sz w:val="20"/>
          <w:szCs w:val="22"/>
        </w:rPr>
        <w:sectPr w:rsidR="00004CB9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:rsidR="00004CB9" w:rsidRDefault="00007EA7">
      <w:pPr>
        <w:pStyle w:val="ac"/>
        <w:jc w:val="both"/>
        <w:outlineLvl w:val="0"/>
        <w:rPr>
          <w:rFonts w:eastAsia="宋体" w:cs="Arial"/>
          <w:highlight w:val="yellow"/>
        </w:rPr>
      </w:pPr>
      <w:bookmarkStart w:id="30" w:name="_Toc32715"/>
      <w:r>
        <w:rPr>
          <w:rFonts w:cs="Arial"/>
          <w:highlight w:val="yellow"/>
        </w:rPr>
        <w:lastRenderedPageBreak/>
        <w:t>Table S</w:t>
      </w:r>
      <w:r>
        <w:rPr>
          <w:rFonts w:eastAsia="宋体" w:cs="Arial" w:hint="eastAsia"/>
          <w:highlight w:val="yellow"/>
        </w:rPr>
        <w:t>10</w:t>
      </w:r>
      <w:r>
        <w:rPr>
          <w:rFonts w:cs="Arial"/>
          <w:highlight w:val="yellow"/>
        </w:rPr>
        <w:t xml:space="preserve">. Results of </w:t>
      </w:r>
      <w:r>
        <w:rPr>
          <w:rFonts w:cs="Arial" w:hint="eastAsia"/>
          <w:highlight w:val="yellow"/>
        </w:rPr>
        <w:t>decomposition</w:t>
      </w:r>
      <w:r>
        <w:rPr>
          <w:rFonts w:cs="Arial"/>
          <w:highlight w:val="yellow"/>
        </w:rPr>
        <w:t xml:space="preserve"> analysis between a plant-based diet a</w:t>
      </w:r>
      <w:r>
        <w:rPr>
          <w:rFonts w:cs="Arial"/>
          <w:highlight w:val="yellow"/>
        </w:rPr>
        <w:t xml:space="preserve">nd diet components among people with </w:t>
      </w:r>
      <w:r>
        <w:rPr>
          <w:rFonts w:eastAsia="宋体" w:cs="Arial" w:hint="eastAsia"/>
          <w:highlight w:val="yellow"/>
        </w:rPr>
        <w:t>type 2</w:t>
      </w:r>
      <w:r>
        <w:rPr>
          <w:rFonts w:cs="Arial"/>
          <w:highlight w:val="yellow"/>
        </w:rPr>
        <w:t xml:space="preserve"> diabetes</w:t>
      </w:r>
      <w:r>
        <w:rPr>
          <w:rFonts w:eastAsia="宋体" w:cs="Arial" w:hint="eastAsia"/>
          <w:highlight w:val="yellow"/>
        </w:rPr>
        <w:t>.</w:t>
      </w:r>
      <w:bookmarkEnd w:id="30"/>
    </w:p>
    <w:tbl>
      <w:tblPr>
        <w:tblW w:w="1535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475"/>
        <w:gridCol w:w="3373"/>
        <w:gridCol w:w="1125"/>
        <w:gridCol w:w="2261"/>
        <w:gridCol w:w="2290"/>
        <w:gridCol w:w="3377"/>
        <w:gridCol w:w="1449"/>
      </w:tblGrid>
      <w:tr w:rsidR="00004CB9">
        <w:trPr>
          <w:trHeight w:val="575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</w:p>
          <w:p w:rsidR="00004CB9" w:rsidRDefault="00004CB9">
            <w:pPr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Mediator</w:t>
            </w:r>
          </w:p>
        </w:tc>
        <w:tc>
          <w:tcPr>
            <w:tcW w:w="11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N</w:t>
            </w:r>
          </w:p>
        </w:tc>
        <w:tc>
          <w:tcPr>
            <w:tcW w:w="2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Total effect</w:t>
            </w:r>
          </w:p>
        </w:tc>
        <w:tc>
          <w:tcPr>
            <w:tcW w:w="22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Direct effect</w:t>
            </w:r>
          </w:p>
        </w:tc>
        <w:tc>
          <w:tcPr>
            <w:tcW w:w="33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Proportion (%) of effect due to mediation (95% CI)</w:t>
            </w:r>
          </w:p>
        </w:tc>
        <w:tc>
          <w:tcPr>
            <w:tcW w:w="1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P value</w:t>
            </w:r>
          </w:p>
        </w:tc>
      </w:tr>
      <w:tr w:rsidR="00004CB9">
        <w:trPr>
          <w:trHeight w:val="9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hPDI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CVD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Whole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Fruits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Vegetables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Nuts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17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Legumes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Vegetable oils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Tea and coffee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Fruit juices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13%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0.444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Refined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Potatoes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28%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43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Sugar-sweetened beverages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Sweets and desserts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Animal fat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Dairy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Egg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Fish or seafood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46%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0.071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Meats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96%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0.18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Miscellaneous animal-based 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CHD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Whole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Fruits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1.09)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Vegetables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57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Nuts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30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Legumes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Vegetable oils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Tea and coffee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1.09)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Fruit juices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37%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08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Refined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1.09)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Potatoes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37%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45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Sugar-sweetened beverages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1.09)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Sweets and desserts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55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Animal fat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Dairy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74%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0.113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Egg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Fish or seafood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32%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0.091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Meats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67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Miscellaneous animal-based 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30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uPDI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CVD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Whole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0.98-1.10)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5%-8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037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Fruits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Vegetables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Nuts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Legumes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0.436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Vegetable oils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Tea and coffee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15%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76%)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0.187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Fruit juices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Refined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Potatoes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Sugar-sweetened beverages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0.23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Sweets and desserts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8%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72%)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0.253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Animal fat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Dairy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70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Egg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Fish or seafood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0.12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Meat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4%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48%)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40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Miscellaneous animal-based 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1.06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b/>
                <w:bCs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CHD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Whole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1.10)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0.143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Fruits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6%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0.414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Vegetables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Nuts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Legumes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0.45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Vegetable oils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4%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0.36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Tea and coffee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0.23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Fruit juices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Refined grains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Potatoes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Sugar-sweetened beverages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82%)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0.16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Sweets and desserts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Animal fat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Dairy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0.168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Egg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Fish or seafood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0.125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Meat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0.29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</w:p>
        </w:tc>
      </w:tr>
      <w:tr w:rsidR="00004CB9">
        <w:trPr>
          <w:trHeight w:val="280"/>
        </w:trPr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Miscellaneous animal-based food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Cs w:val="21"/>
                <w:highlight w:val="yellow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7688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</w:tbl>
    <w:p w:rsidR="00004CB9" w:rsidRDefault="00007EA7">
      <w:pPr>
        <w:rPr>
          <w:rFonts w:ascii="Arial" w:hAnsi="Arial" w:cs="Arial"/>
          <w:szCs w:val="21"/>
          <w:highlight w:val="yellow"/>
        </w:rPr>
      </w:pPr>
      <w:r>
        <w:rPr>
          <w:rFonts w:ascii="Arial" w:hAnsi="Arial" w:cs="Arial"/>
          <w:szCs w:val="21"/>
          <w:highlight w:val="yellow"/>
        </w:rPr>
        <w:t>Diet component definitions shows in Supplemental Table 1.</w:t>
      </w:r>
    </w:p>
    <w:p w:rsidR="00004CB9" w:rsidRDefault="00007EA7">
      <w:pPr>
        <w:widowControl/>
        <w:rPr>
          <w:rFonts w:ascii="Arial" w:hAnsi="Arial" w:cs="Arial"/>
          <w:szCs w:val="21"/>
          <w:highlight w:val="yellow"/>
        </w:rPr>
      </w:pPr>
      <w:r>
        <w:rPr>
          <w:rFonts w:ascii="Arial" w:eastAsia="Arial Unicode MS" w:hAnsi="Arial" w:cs="Arial" w:hint="eastAsia"/>
          <w:szCs w:val="21"/>
          <w:highlight w:val="yellow"/>
        </w:rPr>
        <w:t>D</w:t>
      </w:r>
      <w:r>
        <w:rPr>
          <w:rFonts w:ascii="Arial" w:eastAsia="Arial Unicode MS" w:hAnsi="Arial" w:cs="Arial"/>
          <w:szCs w:val="21"/>
          <w:highlight w:val="yellow"/>
        </w:rPr>
        <w:t>ash (-) symbol indicates statistically no mediation effect.</w:t>
      </w:r>
    </w:p>
    <w:p w:rsidR="00004CB9" w:rsidRDefault="00007EA7">
      <w:pPr>
        <w:rPr>
          <w:rFonts w:cs="Arial"/>
          <w:sz w:val="20"/>
          <w:highlight w:val="yellow"/>
        </w:rPr>
        <w:sectPr w:rsidR="00004CB9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Arial" w:eastAsia="宋体" w:hAnsi="Arial" w:cs="Arial"/>
          <w:kern w:val="0"/>
          <w:szCs w:val="21"/>
          <w:highlight w:val="yellow"/>
        </w:rPr>
        <w:t>Results were adjusted for age</w:t>
      </w:r>
      <w:r>
        <w:rPr>
          <w:rFonts w:ascii="Arial" w:eastAsia="宋体" w:hAnsi="Arial" w:cs="Arial" w:hint="eastAsia"/>
          <w:kern w:val="0"/>
          <w:szCs w:val="21"/>
          <w:highlight w:val="yellow"/>
        </w:rPr>
        <w:t>,</w:t>
      </w:r>
      <w:r>
        <w:rPr>
          <w:rFonts w:ascii="Arial" w:eastAsia="宋体" w:hAnsi="Arial" w:cs="Arial"/>
          <w:kern w:val="0"/>
          <w:szCs w:val="21"/>
          <w:highlight w:val="yellow"/>
        </w:rPr>
        <w:t xml:space="preserve"> sex</w:t>
      </w:r>
      <w:r>
        <w:rPr>
          <w:rFonts w:ascii="Arial" w:eastAsia="宋体" w:hAnsi="Arial" w:cs="Arial" w:hint="eastAsia"/>
          <w:kern w:val="0"/>
          <w:szCs w:val="21"/>
          <w:highlight w:val="yellow"/>
        </w:rPr>
        <w:t>,</w:t>
      </w:r>
      <w:r>
        <w:rPr>
          <w:rFonts w:ascii="Arial" w:eastAsia="宋体" w:hAnsi="Arial" w:cs="Arial"/>
          <w:kern w:val="0"/>
          <w:szCs w:val="21"/>
          <w:highlight w:val="yellow"/>
        </w:rPr>
        <w:t xml:space="preserve"> </w:t>
      </w:r>
      <w:r>
        <w:rPr>
          <w:rFonts w:ascii="Arial" w:eastAsia="Arial Unicode MS" w:hAnsi="Arial" w:cs="Arial"/>
          <w:szCs w:val="21"/>
          <w:highlight w:val="yellow"/>
        </w:rPr>
        <w:t>race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centers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BMI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household income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Townsend deprivation index (TDI)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smoking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alcohol drinking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metabolic equivalent of task (MET)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history of hypertension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high cholesterol at baseline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family history of cardiovascular disease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family history of diabetes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vitamin supplementation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mineral supplementation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aspirin use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and </w:t>
      </w:r>
      <w:r>
        <w:rPr>
          <w:rFonts w:ascii="Arial" w:eastAsia="Arial Unicode MS" w:hAnsi="Arial" w:cs="Arial"/>
          <w:szCs w:val="21"/>
          <w:highlight w:val="yellow"/>
        </w:rPr>
        <w:t>diabetes duration.</w:t>
      </w:r>
    </w:p>
    <w:p w:rsidR="00004CB9" w:rsidRDefault="00007EA7">
      <w:pPr>
        <w:pStyle w:val="ac"/>
        <w:jc w:val="left"/>
        <w:outlineLvl w:val="0"/>
        <w:rPr>
          <w:rFonts w:cs="Arial"/>
          <w:b w:val="0"/>
          <w:bCs/>
        </w:rPr>
      </w:pPr>
      <w:bookmarkStart w:id="31" w:name="_Toc164095681"/>
      <w:bookmarkStart w:id="32" w:name="_Toc28482"/>
      <w:r>
        <w:rPr>
          <w:rFonts w:cs="Arial"/>
        </w:rPr>
        <w:lastRenderedPageBreak/>
        <w:t>Table S</w:t>
      </w:r>
      <w:r>
        <w:rPr>
          <w:rFonts w:eastAsia="宋体" w:cs="Arial" w:hint="eastAsia"/>
        </w:rPr>
        <w:t>1</w:t>
      </w:r>
      <w:r>
        <w:rPr>
          <w:rFonts w:eastAsia="宋体" w:cs="Arial" w:hint="eastAsia"/>
        </w:rPr>
        <w:t>1</w:t>
      </w:r>
      <w:r>
        <w:rPr>
          <w:rFonts w:cs="Arial"/>
        </w:rPr>
        <w:t>.</w:t>
      </w:r>
      <w:r>
        <w:rPr>
          <w:rFonts w:cs="Arial"/>
          <w:b w:val="0"/>
          <w:bCs/>
        </w:rPr>
        <w:t xml:space="preserve"> </w:t>
      </w:r>
      <w:r>
        <w:rPr>
          <w:rFonts w:cs="Arial"/>
        </w:rPr>
        <w:t>Results of mediation analysis between a healthful plant-based diet and blood biomarker for risk of CVD</w:t>
      </w:r>
      <w:r>
        <w:rPr>
          <w:rFonts w:eastAsia="宋体" w:cs="Arial" w:hint="eastAsia"/>
        </w:rPr>
        <w:t>,</w:t>
      </w:r>
      <w:r>
        <w:rPr>
          <w:rFonts w:cs="Arial"/>
        </w:rPr>
        <w:t xml:space="preserve"> CHD and stroke among participants with </w:t>
      </w:r>
      <w:bookmarkEnd w:id="31"/>
      <w:r>
        <w:rPr>
          <w:rFonts w:cs="Arial"/>
        </w:rPr>
        <w:t>prediabetes and diabetes</w:t>
      </w:r>
      <w:bookmarkEnd w:id="32"/>
    </w:p>
    <w:tbl>
      <w:tblPr>
        <w:tblW w:w="10819" w:type="dxa"/>
        <w:tblInd w:w="98" w:type="dxa"/>
        <w:tblLook w:val="04A0" w:firstRow="1" w:lastRow="0" w:firstColumn="1" w:lastColumn="0" w:noHBand="0" w:noVBand="1"/>
      </w:tblPr>
      <w:tblGrid>
        <w:gridCol w:w="1577"/>
        <w:gridCol w:w="1384"/>
        <w:gridCol w:w="2160"/>
        <w:gridCol w:w="1756"/>
        <w:gridCol w:w="2680"/>
        <w:gridCol w:w="1320"/>
      </w:tblGrid>
      <w:tr w:rsidR="00004CB9">
        <w:trPr>
          <w:trHeight w:val="575"/>
        </w:trPr>
        <w:tc>
          <w:tcPr>
            <w:tcW w:w="15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Mediator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N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Total effect</w:t>
            </w:r>
          </w:p>
        </w:tc>
        <w:tc>
          <w:tcPr>
            <w:tcW w:w="17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Direct effect</w:t>
            </w:r>
          </w:p>
        </w:tc>
        <w:tc>
          <w:tcPr>
            <w:tcW w:w="26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 xml:space="preserve">Proportion (%) of 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effect due to mediation (95% CI)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P value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Prediabetes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TC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2227/17,073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0.96(0.92-1.00)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0.96(0.92-1.00)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1311/17,073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0.96(0.91-1.02)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0.96(0.91-1.02)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348/17,073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0.95(0.85-1.06)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0.95(0.85-1.06)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(0%-33%)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0.243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TG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2228/17,061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(0%-13%)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0.138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1312/17,061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4% (1%-23%)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0.053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348/17,061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0.95 (0.85-1.06)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0.95 (0.85-1.06)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LDL-C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2227/17,040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0.96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(0.92-1.00)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1310/17,040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(0.91-1.01)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348/17,040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0.95 (0.85-1.05)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0.95 (0.85-1.06)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1% (0%-39%)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0.285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HDL-C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2032/15,593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(0.93-1.01)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(0.93-1.01)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4% (1%-21%)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0.048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1198/15,593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0.96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(0.91-1.02)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(0.91-1.02)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8% (1%-39%)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0.017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309/15,593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(0.87-1.09)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0.98 (0.87-1.09)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3% (0%-82%)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0.230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Creatinine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2228/17,062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1% (0%-26%)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0.269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1312/17,062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0.96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(0.91-1.02)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3% (0%-24%)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0.131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348/17,062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0.95 (0.85-1.06)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0.95 (0.86-1.06)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7% (1%-46%)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CRP*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2219/17,025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3% (1%-14%)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0.077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1306/17,025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(0.91-1.02)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4% (1%-23%)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0.071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346/17,025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0.95 (0.85-1.06)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0.95 (0.86-1.06)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5% (0%-45%)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0.100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Cystatin C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2227/17,067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(0.92-1.01)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15% (5%-39%)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1312/17,067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(0.92-1.02)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15% (3%-51%)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0.001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347/17,067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0.95 (0.85-1.06)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(0.87-1.07)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28% (2%-89%)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HbA1c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2324/17,926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4% (1%-15%)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0.025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1369/17,926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6% (1%-28%)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0.028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364/17,926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0.94 (0.85-1.04)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0.94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(0.85-1.05)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4% (0%-32%)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0.111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IGF-1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2216/16,980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(0.92-1.00)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1304/16,980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(0.91-1.02)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347/16,980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0.95 (0.85-1.05)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0.95 (0.85-1.05)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Lp(a)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1772/13,814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0.94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(0.90-0.99)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0.94 (0.90-0.99)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1078/13,814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0.93 (0.88-0.99)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0.93 (0.88-0.99)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270/13,814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0.97 (0.86-1.09)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0.96 (0.86-1.09)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lastRenderedPageBreak/>
              <w:t>Diabetes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TC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1368/7341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(0.96-1.07)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(0.96-1.07)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9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933/7341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1.03 (0.96-1.09)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227/7341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0.99 (0.87-1.13)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0.99 (0.87-1.14)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TG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1368/7335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(0.96-1.07)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(0.96-1.07)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933/7335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(0.96-1.09)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227/7335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0.99 (0.87-1.13)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0.99 (0.87-1.13)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2%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(0%-100%)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0.419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LDL-C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1365/7322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(0.96-1.07)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(0.96-1.07)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933/7322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(0.96-1.09)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225/7322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(0.87-1.14)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(0.88-1.15)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HDL-C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1241/6732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(0.96-1.08)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(0.96-1.08)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856/6732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(0.97-1.11)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(0.97-1.11)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206/6732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0.98 (0.85-1.13)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0.98 (0.85-1.13)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Creatinine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1368/7339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(0.96-1.07)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(0.96-1.07)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933/7339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1.03 (0.96-1.09)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227/7339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0.99 (0.87-1.13)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0.99 (0.87-1.13)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8% (0%-100%)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0.306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CRP*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1363/7323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(0.96-1.07)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(0.96-1.07)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930/7323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(0.96-1.09)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227/7323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0.99 (0.87-1.13)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0.99 (0.87-1.14)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28% (0%-100%)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0.115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Cystatin C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1369/7348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(0.96-1.07)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(0.97-1.08)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934/7348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(0.96-1.09)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1.03 (0.97-1.10)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228/7348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0.99 (0.86-1.13)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0.99 (0.87-1.14)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55% (0%-100%)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0.063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HbA1c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1366/7298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(0.94-1.05)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(0.95-1.05)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38%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(0%-100%)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0.147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934/7298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(0.94-1.07)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(0.94-1.07)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9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222/7298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0.98 (0.86-1.13)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0.99 (0.86-1.13)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19% (0%-100%)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0.141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IGF-1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1359/7301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(0.96-1.07)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(0.95-1.06)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37% (0%-100%)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lang w:bidi="ar"/>
              </w:rPr>
              <w:t>496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928/7301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1.02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(0.95-1.09)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(0.95-1.08)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23% (0%-98%)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0.066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227/7301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0.99 (0.87-1.13)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0.99 (0.86-1.13)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Lp(a)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1024/5642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(0.95-1.07)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(0.95-1.07)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696/5642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1.00 (0.93-1.08)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1.01 (0.93-1.08)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173/5642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1.04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(0.89-1.21)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(0.89-1.21)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(0%-98%)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0.393 </w:t>
            </w:r>
          </w:p>
        </w:tc>
      </w:tr>
    </w:tbl>
    <w:p w:rsidR="00004CB9" w:rsidRDefault="00007EA7">
      <w:pPr>
        <w:widowControl/>
        <w:rPr>
          <w:rFonts w:ascii="Arial" w:eastAsia="宋体" w:hAnsi="Arial" w:cs="Arial"/>
          <w:kern w:val="0"/>
          <w:szCs w:val="21"/>
        </w:rPr>
      </w:pPr>
      <w:r>
        <w:rPr>
          <w:rFonts w:ascii="Arial" w:eastAsia="宋体" w:hAnsi="Arial" w:cs="Arial"/>
          <w:kern w:val="0"/>
          <w:szCs w:val="21"/>
        </w:rPr>
        <w:t>TC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total cholesterol; TG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triglyceride; LDL-C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low-density lipoprotein-cholesterol; HDL-C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high-density lipoprotein-cholesterol; CRP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c-reactive protein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HbA1c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hemoglobin A1c; IGF-1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insulin-like growth fa</w:t>
      </w:r>
      <w:r>
        <w:rPr>
          <w:rFonts w:ascii="Arial" w:eastAsia="宋体" w:hAnsi="Arial" w:cs="Arial"/>
          <w:kern w:val="0"/>
          <w:szCs w:val="21"/>
        </w:rPr>
        <w:t>ctors-1; Lp(a)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lipoprotein(a).</w:t>
      </w:r>
    </w:p>
    <w:p w:rsidR="00004CB9" w:rsidRDefault="00007EA7">
      <w:pPr>
        <w:widowControl/>
        <w:rPr>
          <w:rFonts w:ascii="Arial" w:eastAsia="Arial Unicode MS" w:hAnsi="Arial" w:cs="Arial"/>
          <w:szCs w:val="21"/>
        </w:rPr>
      </w:pPr>
      <w:r>
        <w:rPr>
          <w:rFonts w:ascii="Arial" w:eastAsia="Arial Unicode MS" w:hAnsi="Arial" w:cs="Arial"/>
          <w:szCs w:val="21"/>
        </w:rPr>
        <w:t>*log (units+1) of CRP values were used.</w:t>
      </w:r>
    </w:p>
    <w:p w:rsidR="00004CB9" w:rsidRDefault="00007EA7">
      <w:pPr>
        <w:widowControl/>
        <w:rPr>
          <w:rFonts w:ascii="Arial" w:eastAsia="Arial Unicode MS" w:hAnsi="Arial" w:cs="Arial"/>
          <w:szCs w:val="21"/>
        </w:rPr>
      </w:pPr>
      <w:r>
        <w:rPr>
          <w:rFonts w:ascii="Arial" w:eastAsia="Arial Unicode MS" w:hAnsi="Arial" w:cs="Arial" w:hint="eastAsia"/>
          <w:szCs w:val="21"/>
        </w:rPr>
        <w:t>D</w:t>
      </w:r>
      <w:r>
        <w:rPr>
          <w:rFonts w:ascii="Arial" w:eastAsia="Arial Unicode MS" w:hAnsi="Arial" w:cs="Arial"/>
          <w:szCs w:val="21"/>
        </w:rPr>
        <w:t>ash (-) symbol indicates statistically no mediation effect.</w:t>
      </w:r>
    </w:p>
    <w:p w:rsidR="00004CB9" w:rsidRDefault="00007EA7">
      <w:pPr>
        <w:widowControl/>
        <w:rPr>
          <w:rFonts w:ascii="Arial" w:eastAsia="宋体" w:hAnsi="Arial" w:cs="Arial"/>
          <w:kern w:val="0"/>
          <w:szCs w:val="21"/>
        </w:rPr>
      </w:pPr>
      <w:r>
        <w:rPr>
          <w:rFonts w:ascii="Arial" w:eastAsia="宋体" w:hAnsi="Arial" w:cs="Arial"/>
          <w:kern w:val="0"/>
          <w:szCs w:val="21"/>
        </w:rPr>
        <w:lastRenderedPageBreak/>
        <w:t>Results were adjusted for age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sex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</w:t>
      </w:r>
      <w:r>
        <w:rPr>
          <w:rFonts w:ascii="Arial" w:eastAsia="Arial Unicode MS" w:hAnsi="Arial" w:cs="Arial"/>
          <w:szCs w:val="21"/>
        </w:rPr>
        <w:t>race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centers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BMI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household income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Townsend deprivation index (TDI)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smoking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alcohol drinking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metabolic equivalent of task (MET)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history of hypertension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high cholesterol at baseline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family history of cardiovascular disease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family history of diabetes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vitamin supplementation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mineral supplementation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aspirin use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and diabetes </w:t>
      </w:r>
      <w:r>
        <w:rPr>
          <w:rFonts w:ascii="Arial" w:eastAsia="Arial Unicode MS" w:hAnsi="Arial" w:cs="Arial"/>
          <w:szCs w:val="21"/>
        </w:rPr>
        <w:t>duration.</w:t>
      </w:r>
    </w:p>
    <w:p w:rsidR="00004CB9" w:rsidRDefault="00004CB9">
      <w:pPr>
        <w:pStyle w:val="ad"/>
        <w:rPr>
          <w:rFonts w:ascii="Arial" w:hAnsi="Arial" w:cs="Arial"/>
        </w:rPr>
        <w:sectPr w:rsidR="00004CB9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:rsidR="00004CB9" w:rsidRDefault="00007EA7">
      <w:pPr>
        <w:pStyle w:val="ac"/>
        <w:jc w:val="left"/>
        <w:outlineLvl w:val="0"/>
        <w:rPr>
          <w:rFonts w:cs="Arial"/>
          <w:b w:val="0"/>
          <w:bCs/>
        </w:rPr>
      </w:pPr>
      <w:bookmarkStart w:id="33" w:name="_Toc12027"/>
      <w:bookmarkStart w:id="34" w:name="OLE_LINK6"/>
      <w:r>
        <w:rPr>
          <w:rFonts w:cs="Arial"/>
        </w:rPr>
        <w:lastRenderedPageBreak/>
        <w:t>Table S</w:t>
      </w:r>
      <w:r>
        <w:rPr>
          <w:rFonts w:eastAsia="宋体" w:cs="Arial" w:hint="eastAsia"/>
        </w:rPr>
        <w:t>1</w:t>
      </w:r>
      <w:r>
        <w:rPr>
          <w:rFonts w:eastAsia="宋体" w:cs="Arial" w:hint="eastAsia"/>
        </w:rPr>
        <w:t>2</w:t>
      </w:r>
      <w:r>
        <w:rPr>
          <w:rFonts w:cs="Arial"/>
        </w:rPr>
        <w:t>.</w:t>
      </w:r>
      <w:r>
        <w:rPr>
          <w:rFonts w:cs="Arial"/>
          <w:b w:val="0"/>
          <w:bCs/>
        </w:rPr>
        <w:t xml:space="preserve"> </w:t>
      </w:r>
      <w:r>
        <w:rPr>
          <w:rFonts w:cs="Arial"/>
        </w:rPr>
        <w:t>Results of mediation analysis between a</w:t>
      </w:r>
      <w:r>
        <w:rPr>
          <w:rFonts w:eastAsia="宋体" w:cs="Arial" w:hint="eastAsia"/>
        </w:rPr>
        <w:t>n</w:t>
      </w:r>
      <w:r>
        <w:rPr>
          <w:rFonts w:cs="Arial"/>
        </w:rPr>
        <w:t xml:space="preserve"> </w:t>
      </w:r>
      <w:r>
        <w:rPr>
          <w:rFonts w:eastAsia="宋体" w:cs="Arial" w:hint="eastAsia"/>
        </w:rPr>
        <w:t>un</w:t>
      </w:r>
      <w:r>
        <w:rPr>
          <w:rFonts w:cs="Arial"/>
        </w:rPr>
        <w:t>healthful plant-based diet and blood biomarker for risk of CVD</w:t>
      </w:r>
      <w:r>
        <w:rPr>
          <w:rFonts w:eastAsia="宋体" w:cs="Arial" w:hint="eastAsia"/>
        </w:rPr>
        <w:t>,</w:t>
      </w:r>
      <w:r>
        <w:rPr>
          <w:rFonts w:cs="Arial"/>
        </w:rPr>
        <w:t xml:space="preserve"> CHD and stroke among participants with prediabetes and diabetes</w:t>
      </w:r>
      <w:bookmarkEnd w:id="33"/>
    </w:p>
    <w:tbl>
      <w:tblPr>
        <w:tblW w:w="11042" w:type="dxa"/>
        <w:tblInd w:w="98" w:type="dxa"/>
        <w:tblLook w:val="04A0" w:firstRow="1" w:lastRow="0" w:firstColumn="1" w:lastColumn="0" w:noHBand="0" w:noVBand="1"/>
      </w:tblPr>
      <w:tblGrid>
        <w:gridCol w:w="1577"/>
        <w:gridCol w:w="1384"/>
        <w:gridCol w:w="2160"/>
        <w:gridCol w:w="1976"/>
        <w:gridCol w:w="2682"/>
        <w:gridCol w:w="1320"/>
      </w:tblGrid>
      <w:tr w:rsidR="00004CB9">
        <w:trPr>
          <w:trHeight w:val="575"/>
        </w:trPr>
        <w:tc>
          <w:tcPr>
            <w:tcW w:w="15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Mediator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N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Total effect</w:t>
            </w: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Direct effect</w:t>
            </w:r>
          </w:p>
        </w:tc>
        <w:tc>
          <w:tcPr>
            <w:tcW w:w="2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Proportion (%) of effect due to mediation (95% CI)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P value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Prediabetes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2227/17,073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(1.03-1.12)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(1.03-1.12)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1311/17,073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(1.02-1.14)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348/17,073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1.14 (1.02-1.28)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1.14 (1.02-1.28)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TG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2228/17,061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(1.03-1.12)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(1.03-1.12)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1312/17,061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(1.02-1.14)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(1.01-1.14)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(0%-8%)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0.090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348/17,061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1.14 (1.02-1.28)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1.14 (1.02-1.29)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LDL-C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2227/17,040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(1.03-1.12)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1310/17,040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(1.02-1.14)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(1.02-1.14)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348/17,040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1.15 (1.02-1.29)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1.15 (1.02-1.29)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HDL-C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2032/15,593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(1.02-1.12)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(1.02-1.12)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4% (2%-12%)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0.007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1198/15,593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(1.02-1.15)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(1.01-1.14)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7%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(3%-19%)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0.001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309/15,593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1.13 (1.00-1.28)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1.13 (1.00-1.27)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(0%-20%)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0.225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Creatinine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2228/17,062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(1.03-1.12)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(1.03-1.12)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1312/17,062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(1.02-1.14)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(1.01-1.14)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(0%-16%)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0.146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348/17,062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1.14 (1.02-1.28)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1.14 (1.01-1.28)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3% (1%-11%)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0.014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CRP*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2219/17,025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(1.03-1.12)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(1.03-1.12)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(1%-7%)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0.036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1306/17,025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(1.02-1.14)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(1.02-1.14)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(0%-7%)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0.064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346/17,025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1.14 (1.02-1.28)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1.14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(1.01-1.28)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2% (0%-10%)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0.096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Cystatin 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2227/17,067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(1.03-1.12)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(1.02-1.11)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15% (7%-30%)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1312/17,067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(1.02-1.14)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(1.01-1.13)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13% (5%-32%)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347/17,067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1.14 (1.02-1.28)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1.12 (0.99-1.25)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16%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(5%-40%)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0.001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HbA1c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2324/17,926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1.08 (1.03-1.12)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1369/17,926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364/17,926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1.16 (1.04-1.30)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1.16 (1.03-1.30)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IGF-1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2216/16,980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(1.03-1.12)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1.07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(1.03-1.12)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1304/16,980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(1.01-1.14)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347/16,980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1.15 (1.02-1.29)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1.15 (1.02-1.29)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Lp(a)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1774/13,650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1.09 (1.04-1.14)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1.09 (1.04-1.14)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1049/13,650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1.09 (1.03-1.16)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1.09 (1.03-1.16)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285/13,650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1.11 (0.98-1.27)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1.11 (0.98-1.27)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lastRenderedPageBreak/>
              <w:t>Diabetes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Cs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1368/7341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 (1.00-1.11)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(1.00-1.11)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933/7341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(0.97-1.11)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(0.97-1.11)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227/7341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1.12 (0.97-1.29)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1.12 (0.98-1.29)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TG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1368/7335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(1.00-1.11)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(1.00-1.11)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933/7335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(0.97-1.11)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(0.97-1.11)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227/7335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1.12 (0.98-1.29)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1.12 (0.98-1.29)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LDL-C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1365/7322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(1.00-1.11)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(1.00-1.11)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933/7322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1.04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(0.97-1.11)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(0.97-1.11)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225/7322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1.12 (0.97-1.29)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1.12 (0.97-1.29)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HDL-C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1241/6732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(1.01-1.13)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1% (0%-10%)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0.178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856/6732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(0.97-1.11)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(0.97-1.11)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3% (0%-33%)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0.148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206/6732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1.18 (1.01-1.37)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1.18 (1.01-1.37)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Creatinine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1368/7339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(1.00-1.11)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(0.99-1.10)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20% (5%-53%)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933/7339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(0.97-1.11)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1.03 (0.96-1.10)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24% (3%-80%)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0.006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227/7339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1.12 (0.98-1.29)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1.12 (0.97-1.29)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3%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(0%-25%)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0.179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CRP*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1363/7323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5% (1%-23%)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0.055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930/7323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(0.97-1.11)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(0.97-1.11)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6% (1%-42%)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0.095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227/7323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1.12 (0.98-1.29)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1.12 (0.97-1.29)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3% (0%-19%)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0.139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Cystatin 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1369/7348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(1.00-1.11)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1.03 (0.97-1.09)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44% (9%-86%)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934/7348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(0.97-1.11)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(0.95-1.09)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50% (3%-97%)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228/7348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1.12 (0.98-1.29)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1.10 (0.96-1.27)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15% (3%-48%)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HbA1c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1366/7298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(1.02-1.14)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1.07 (1.02-1.14)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934/7298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(0.99-1.13)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1.06 (0.99-1.13)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222/7298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1.14 (0.99-1.30)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1.14 (0.99-1.31)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IGF-1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1359/7301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(0.99-1.11)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1.05 (1.00-1.11)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928/7301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(0.97-1.11)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(0.98-1.11)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227/7301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1.11 (0.97-1.27)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1.11 (0.97-1.28)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lang w:bidi="ar"/>
              </w:rPr>
              <w:t>Lp(a)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1024/5642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(0.98-1.11)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1.04 (0.98-1.11)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1% (0%-33%)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0.263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696/5642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1.03 (0.95-1.11)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1.02 (0.95-1.11)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4% (0%-76%)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0.239 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173/5642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1.14 (0.97-1.34)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1.14 (0.97-1.34)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-</w:t>
            </w:r>
          </w:p>
        </w:tc>
      </w:tr>
    </w:tbl>
    <w:p w:rsidR="00004CB9" w:rsidRDefault="00007EA7">
      <w:pPr>
        <w:widowControl/>
        <w:rPr>
          <w:rFonts w:ascii="Arial" w:eastAsia="宋体" w:hAnsi="Arial" w:cs="Arial"/>
          <w:kern w:val="0"/>
          <w:szCs w:val="21"/>
        </w:rPr>
      </w:pPr>
      <w:r>
        <w:rPr>
          <w:rFonts w:ascii="Arial" w:eastAsia="宋体" w:hAnsi="Arial" w:cs="Arial"/>
          <w:kern w:val="0"/>
          <w:szCs w:val="21"/>
        </w:rPr>
        <w:t>TC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total cholesterol; TG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triglyceride; LDL-C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low-density lipoprotein-cholesterol; HDL-C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high-density lipoprotein-cholesterol; CRP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c-reactive protein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HbA1c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hemoglobin A1c; IGF-1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insulin-like growth factors-1; Lp(a)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lipoprotein(a).</w:t>
      </w:r>
    </w:p>
    <w:p w:rsidR="00004CB9" w:rsidRDefault="00007EA7">
      <w:pPr>
        <w:widowControl/>
        <w:rPr>
          <w:rFonts w:ascii="Arial" w:eastAsia="Arial Unicode MS" w:hAnsi="Arial" w:cs="Arial"/>
          <w:szCs w:val="21"/>
        </w:rPr>
      </w:pPr>
      <w:r>
        <w:rPr>
          <w:rFonts w:ascii="Arial" w:eastAsia="Arial Unicode MS" w:hAnsi="Arial" w:cs="Arial"/>
          <w:szCs w:val="21"/>
        </w:rPr>
        <w:t xml:space="preserve">*log </w:t>
      </w:r>
      <w:r>
        <w:rPr>
          <w:rFonts w:ascii="Arial" w:eastAsia="Arial Unicode MS" w:hAnsi="Arial" w:cs="Arial"/>
          <w:szCs w:val="21"/>
        </w:rPr>
        <w:t>(units+1) of CRP values were used.</w:t>
      </w:r>
    </w:p>
    <w:p w:rsidR="00004CB9" w:rsidRDefault="00007EA7">
      <w:pPr>
        <w:widowControl/>
        <w:rPr>
          <w:rFonts w:ascii="Arial" w:eastAsia="Arial Unicode MS" w:hAnsi="Arial" w:cs="Arial"/>
          <w:szCs w:val="21"/>
        </w:rPr>
      </w:pPr>
      <w:r>
        <w:rPr>
          <w:rFonts w:ascii="Arial" w:eastAsia="Arial Unicode MS" w:hAnsi="Arial" w:cs="Arial" w:hint="eastAsia"/>
          <w:szCs w:val="21"/>
        </w:rPr>
        <w:t>D</w:t>
      </w:r>
      <w:r>
        <w:rPr>
          <w:rFonts w:ascii="Arial" w:eastAsia="Arial Unicode MS" w:hAnsi="Arial" w:cs="Arial"/>
          <w:szCs w:val="21"/>
        </w:rPr>
        <w:t>ash (-) symbol indicates statistically no mediation effect.</w:t>
      </w:r>
    </w:p>
    <w:p w:rsidR="00004CB9" w:rsidRDefault="00007EA7">
      <w:pPr>
        <w:widowControl/>
        <w:rPr>
          <w:rFonts w:ascii="Arial" w:eastAsia="Arial Unicode MS" w:hAnsi="Arial" w:cs="Arial"/>
          <w:szCs w:val="21"/>
        </w:rPr>
        <w:sectPr w:rsidR="00004CB9">
          <w:pgSz w:w="11906" w:h="16838"/>
          <w:pgMar w:top="720" w:right="720" w:bottom="720" w:left="720" w:header="851" w:footer="992" w:gutter="0"/>
          <w:cols w:space="425"/>
          <w:docGrid w:type="linesAndChars" w:linePitch="312"/>
        </w:sectPr>
      </w:pPr>
      <w:r>
        <w:rPr>
          <w:rFonts w:ascii="Arial" w:eastAsia="宋体" w:hAnsi="Arial" w:cs="Arial"/>
          <w:kern w:val="0"/>
          <w:szCs w:val="21"/>
        </w:rPr>
        <w:lastRenderedPageBreak/>
        <w:t>Results were adjusted for age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sex</w:t>
      </w:r>
      <w:r>
        <w:rPr>
          <w:rFonts w:ascii="Arial" w:eastAsia="宋体" w:hAnsi="Arial" w:cs="Arial" w:hint="eastAsia"/>
          <w:kern w:val="0"/>
          <w:szCs w:val="21"/>
        </w:rPr>
        <w:t>,</w:t>
      </w:r>
      <w:r>
        <w:rPr>
          <w:rFonts w:ascii="Arial" w:eastAsia="宋体" w:hAnsi="Arial" w:cs="Arial"/>
          <w:kern w:val="0"/>
          <w:szCs w:val="21"/>
        </w:rPr>
        <w:t xml:space="preserve"> </w:t>
      </w:r>
      <w:r>
        <w:rPr>
          <w:rFonts w:ascii="Arial" w:eastAsia="Arial Unicode MS" w:hAnsi="Arial" w:cs="Arial"/>
          <w:szCs w:val="21"/>
        </w:rPr>
        <w:t>race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centers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BMI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household income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Townsend deprivation index (TDI)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smoking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alcohol drinking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metabolic equivalent of task (MET)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history of hypertension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high cholesterol at baseline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family history of cardiovascular disease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family history of diabetes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vitamin supplementation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mineral supplementation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aspirin use</w:t>
      </w:r>
      <w:r>
        <w:rPr>
          <w:rFonts w:ascii="Arial" w:eastAsia="Arial Unicode MS" w:hAnsi="Arial" w:cs="Arial" w:hint="eastAsia"/>
          <w:szCs w:val="21"/>
        </w:rPr>
        <w:t>,</w:t>
      </w:r>
      <w:r>
        <w:rPr>
          <w:rFonts w:ascii="Arial" w:eastAsia="Arial Unicode MS" w:hAnsi="Arial" w:cs="Arial"/>
          <w:szCs w:val="21"/>
        </w:rPr>
        <w:t xml:space="preserve"> and diabetes duration.</w:t>
      </w:r>
      <w:bookmarkEnd w:id="34"/>
    </w:p>
    <w:p w:rsidR="00004CB9" w:rsidRDefault="00007EA7">
      <w:pPr>
        <w:pStyle w:val="ac"/>
        <w:jc w:val="left"/>
        <w:outlineLvl w:val="0"/>
        <w:rPr>
          <w:rFonts w:cs="Arial"/>
          <w:b w:val="0"/>
          <w:bCs/>
          <w:highlight w:val="yellow"/>
        </w:rPr>
      </w:pPr>
      <w:bookmarkStart w:id="35" w:name="_Toc2344"/>
      <w:r>
        <w:rPr>
          <w:rFonts w:cs="Arial"/>
          <w:highlight w:val="yellow"/>
        </w:rPr>
        <w:lastRenderedPageBreak/>
        <w:t>Table S</w:t>
      </w:r>
      <w:r>
        <w:rPr>
          <w:rFonts w:eastAsia="宋体" w:cs="Arial" w:hint="eastAsia"/>
          <w:highlight w:val="yellow"/>
        </w:rPr>
        <w:t>1</w:t>
      </w:r>
      <w:r>
        <w:rPr>
          <w:rFonts w:eastAsia="宋体" w:cs="Arial" w:hint="eastAsia"/>
          <w:highlight w:val="yellow"/>
        </w:rPr>
        <w:t>3</w:t>
      </w:r>
      <w:r>
        <w:rPr>
          <w:rFonts w:cs="Arial"/>
          <w:highlight w:val="yellow"/>
        </w:rPr>
        <w:t>.</w:t>
      </w:r>
      <w:r>
        <w:rPr>
          <w:rFonts w:cs="Arial"/>
          <w:b w:val="0"/>
          <w:bCs/>
          <w:highlight w:val="yellow"/>
        </w:rPr>
        <w:t xml:space="preserve"> </w:t>
      </w:r>
      <w:r>
        <w:rPr>
          <w:rFonts w:cs="Arial"/>
          <w:highlight w:val="yellow"/>
        </w:rPr>
        <w:t xml:space="preserve">Results of mediation analysis between </w:t>
      </w:r>
      <w:r>
        <w:rPr>
          <w:rFonts w:eastAsia="宋体" w:cs="Arial" w:hint="eastAsia"/>
          <w:highlight w:val="yellow"/>
        </w:rPr>
        <w:t>a</w:t>
      </w:r>
      <w:r>
        <w:rPr>
          <w:rFonts w:cs="Arial"/>
          <w:highlight w:val="yellow"/>
        </w:rPr>
        <w:t xml:space="preserve"> plant-based diet and blood biomarker for risk of CVD</w:t>
      </w:r>
      <w:r>
        <w:rPr>
          <w:rFonts w:eastAsia="宋体" w:cs="Arial" w:hint="eastAsia"/>
          <w:highlight w:val="yellow"/>
        </w:rPr>
        <w:t>,</w:t>
      </w:r>
      <w:r>
        <w:rPr>
          <w:rFonts w:cs="Arial"/>
          <w:highlight w:val="yellow"/>
        </w:rPr>
        <w:t xml:space="preserve"> CHD and stroke among participants with </w:t>
      </w:r>
      <w:r>
        <w:rPr>
          <w:rFonts w:eastAsia="宋体" w:cs="Arial" w:hint="eastAsia"/>
          <w:highlight w:val="yellow"/>
        </w:rPr>
        <w:t>type 2</w:t>
      </w:r>
      <w:r>
        <w:rPr>
          <w:rFonts w:cs="Arial"/>
          <w:highlight w:val="yellow"/>
        </w:rPr>
        <w:t xml:space="preserve"> diabetes</w:t>
      </w:r>
      <w:bookmarkEnd w:id="35"/>
    </w:p>
    <w:tbl>
      <w:tblPr>
        <w:tblW w:w="11042" w:type="dxa"/>
        <w:tblInd w:w="98" w:type="dxa"/>
        <w:tblLook w:val="04A0" w:firstRow="1" w:lastRow="0" w:firstColumn="1" w:lastColumn="0" w:noHBand="0" w:noVBand="1"/>
      </w:tblPr>
      <w:tblGrid>
        <w:gridCol w:w="1577"/>
        <w:gridCol w:w="1327"/>
        <w:gridCol w:w="2160"/>
        <w:gridCol w:w="1976"/>
        <w:gridCol w:w="2682"/>
        <w:gridCol w:w="1320"/>
      </w:tblGrid>
      <w:tr w:rsidR="00004CB9">
        <w:trPr>
          <w:trHeight w:val="575"/>
        </w:trPr>
        <w:tc>
          <w:tcPr>
            <w:tcW w:w="15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Mediator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N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Total effect</w:t>
            </w: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Direct effect</w:t>
            </w:r>
          </w:p>
        </w:tc>
        <w:tc>
          <w:tcPr>
            <w:tcW w:w="2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Proportion (%) of effect due to mediation (95% CI)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P value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hPDI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Cs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Cs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Cs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Cs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Cs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TC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  <w:highlight w:val="yellow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  <w:highlight w:val="yellow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szCs w:val="21"/>
                <w:highlight w:val="yellow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1.14)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0.241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TG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,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0.414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LDL-C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1.15)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HDL-C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218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6636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838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6636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202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6636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0.401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Creatinine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239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239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239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342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CRP*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339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1.14)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18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Cystatin 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1.08)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16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3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1.00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1.14)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74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HbA1c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196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17/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196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1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196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37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100%)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0.128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IGF-1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0.048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1.09)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0.057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1.13)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Lp(a)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005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5559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682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5559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171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5559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1.21)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0.89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1.21)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0.376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uPDI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lastRenderedPageBreak/>
              <w:t>TC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textAlignment w:val="center"/>
              <w:rPr>
                <w:rFonts w:ascii="Arial" w:eastAsia="等线" w:hAnsi="Arial" w:cs="Arial"/>
                <w:bCs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1.12 (0.97-1.2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1.12 (0.9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-1.29)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TG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LDL-C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1.29)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HDL-C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218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6636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1.13)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1.13)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84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838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6636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61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56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202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6636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1.37)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1.37)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Creatinine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28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239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0.99-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09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5%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&lt;0.001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239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09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239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93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CRP*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39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5%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74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61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132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19%)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48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Cystatin 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51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94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&lt;0.001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16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&lt;0.001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1.29)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1.27)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3%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0.00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HbA1c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宋体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196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17/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196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18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196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1.30)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IGF-1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8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1.05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0.99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22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201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1.27)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b/>
                <w:bCs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Cs w:val="21"/>
                <w:highlight w:val="yellow"/>
                <w:lang w:bidi="ar"/>
              </w:rPr>
              <w:t>Lp(a)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jc w:val="left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4CB9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CVD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005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5559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7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47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31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CHD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682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5559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09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1.0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3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09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12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0%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100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0.2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18</w:t>
            </w:r>
          </w:p>
        </w:tc>
      </w:tr>
      <w:tr w:rsidR="00004CB9">
        <w:trPr>
          <w:trHeight w:val="280"/>
        </w:trPr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szCs w:val="21"/>
                <w:highlight w:val="yellow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 xml:space="preserve"> Stroke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left"/>
              <w:textAlignment w:val="center"/>
              <w:rPr>
                <w:rFonts w:ascii="Arial" w:eastAsia="等线" w:hAnsi="Arial" w:cs="Arial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171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/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5559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3 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1.34)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1.14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 xml:space="preserve"> (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0.9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6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1.34)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04CB9" w:rsidRDefault="00007EA7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highlight w:val="yellow"/>
                <w:lang w:bidi="ar"/>
              </w:rPr>
              <w:t>-</w:t>
            </w:r>
          </w:p>
        </w:tc>
      </w:tr>
    </w:tbl>
    <w:p w:rsidR="00004CB9" w:rsidRDefault="00007EA7">
      <w:pPr>
        <w:widowControl/>
        <w:rPr>
          <w:rFonts w:ascii="Arial" w:eastAsia="宋体" w:hAnsi="Arial" w:cs="Arial"/>
          <w:kern w:val="0"/>
          <w:szCs w:val="21"/>
          <w:highlight w:val="yellow"/>
        </w:rPr>
      </w:pPr>
      <w:r>
        <w:rPr>
          <w:rFonts w:ascii="Arial" w:eastAsia="宋体" w:hAnsi="Arial" w:cs="Arial"/>
          <w:kern w:val="0"/>
          <w:szCs w:val="21"/>
          <w:highlight w:val="yellow"/>
        </w:rPr>
        <w:t>TC</w:t>
      </w:r>
      <w:r>
        <w:rPr>
          <w:rFonts w:ascii="Arial" w:eastAsia="宋体" w:hAnsi="Arial" w:cs="Arial" w:hint="eastAsia"/>
          <w:kern w:val="0"/>
          <w:szCs w:val="21"/>
          <w:highlight w:val="yellow"/>
        </w:rPr>
        <w:t>,</w:t>
      </w:r>
      <w:r>
        <w:rPr>
          <w:rFonts w:ascii="Arial" w:eastAsia="宋体" w:hAnsi="Arial" w:cs="Arial"/>
          <w:kern w:val="0"/>
          <w:szCs w:val="21"/>
          <w:highlight w:val="yellow"/>
        </w:rPr>
        <w:t xml:space="preserve"> total cholesterol; TG</w:t>
      </w:r>
      <w:r>
        <w:rPr>
          <w:rFonts w:ascii="Arial" w:eastAsia="宋体" w:hAnsi="Arial" w:cs="Arial" w:hint="eastAsia"/>
          <w:kern w:val="0"/>
          <w:szCs w:val="21"/>
          <w:highlight w:val="yellow"/>
        </w:rPr>
        <w:t>,</w:t>
      </w:r>
      <w:r>
        <w:rPr>
          <w:rFonts w:ascii="Arial" w:eastAsia="宋体" w:hAnsi="Arial" w:cs="Arial"/>
          <w:kern w:val="0"/>
          <w:szCs w:val="21"/>
          <w:highlight w:val="yellow"/>
        </w:rPr>
        <w:t xml:space="preserve"> triglyceride; LDL-C</w:t>
      </w:r>
      <w:r>
        <w:rPr>
          <w:rFonts w:ascii="Arial" w:eastAsia="宋体" w:hAnsi="Arial" w:cs="Arial" w:hint="eastAsia"/>
          <w:kern w:val="0"/>
          <w:szCs w:val="21"/>
          <w:highlight w:val="yellow"/>
        </w:rPr>
        <w:t>,</w:t>
      </w:r>
      <w:r>
        <w:rPr>
          <w:rFonts w:ascii="Arial" w:eastAsia="宋体" w:hAnsi="Arial" w:cs="Arial"/>
          <w:kern w:val="0"/>
          <w:szCs w:val="21"/>
          <w:highlight w:val="yellow"/>
        </w:rPr>
        <w:t xml:space="preserve"> low-density lipoprotein-cholesterol; HDL-C</w:t>
      </w:r>
      <w:r>
        <w:rPr>
          <w:rFonts w:ascii="Arial" w:eastAsia="宋体" w:hAnsi="Arial" w:cs="Arial" w:hint="eastAsia"/>
          <w:kern w:val="0"/>
          <w:szCs w:val="21"/>
          <w:highlight w:val="yellow"/>
        </w:rPr>
        <w:t>,</w:t>
      </w:r>
      <w:r>
        <w:rPr>
          <w:rFonts w:ascii="Arial" w:eastAsia="宋体" w:hAnsi="Arial" w:cs="Arial"/>
          <w:kern w:val="0"/>
          <w:szCs w:val="21"/>
          <w:highlight w:val="yellow"/>
        </w:rPr>
        <w:t xml:space="preserve"> high-density lipoprotein-cholesterol; CRP</w:t>
      </w:r>
      <w:r>
        <w:rPr>
          <w:rFonts w:ascii="Arial" w:eastAsia="宋体" w:hAnsi="Arial" w:cs="Arial" w:hint="eastAsia"/>
          <w:kern w:val="0"/>
          <w:szCs w:val="21"/>
          <w:highlight w:val="yellow"/>
        </w:rPr>
        <w:t>,</w:t>
      </w:r>
      <w:r>
        <w:rPr>
          <w:rFonts w:ascii="Arial" w:eastAsia="宋体" w:hAnsi="Arial" w:cs="Arial"/>
          <w:kern w:val="0"/>
          <w:szCs w:val="21"/>
          <w:highlight w:val="yellow"/>
        </w:rPr>
        <w:t xml:space="preserve"> c-reactive protein</w:t>
      </w:r>
      <w:r>
        <w:rPr>
          <w:rFonts w:ascii="Arial" w:eastAsia="宋体" w:hAnsi="Arial" w:cs="Arial" w:hint="eastAsia"/>
          <w:kern w:val="0"/>
          <w:szCs w:val="21"/>
          <w:highlight w:val="yellow"/>
        </w:rPr>
        <w:t>,</w:t>
      </w:r>
      <w:r>
        <w:rPr>
          <w:rFonts w:ascii="Arial" w:eastAsia="宋体" w:hAnsi="Arial" w:cs="Arial"/>
          <w:kern w:val="0"/>
          <w:szCs w:val="21"/>
          <w:highlight w:val="yellow"/>
        </w:rPr>
        <w:t xml:space="preserve"> HbA1c</w:t>
      </w:r>
      <w:r>
        <w:rPr>
          <w:rFonts w:ascii="Arial" w:eastAsia="宋体" w:hAnsi="Arial" w:cs="Arial" w:hint="eastAsia"/>
          <w:kern w:val="0"/>
          <w:szCs w:val="21"/>
          <w:highlight w:val="yellow"/>
        </w:rPr>
        <w:t>,</w:t>
      </w:r>
      <w:r>
        <w:rPr>
          <w:rFonts w:ascii="Arial" w:eastAsia="宋体" w:hAnsi="Arial" w:cs="Arial"/>
          <w:kern w:val="0"/>
          <w:szCs w:val="21"/>
          <w:highlight w:val="yellow"/>
        </w:rPr>
        <w:t xml:space="preserve"> hemoglobin A1c; IGF-1</w:t>
      </w:r>
      <w:r>
        <w:rPr>
          <w:rFonts w:ascii="Arial" w:eastAsia="宋体" w:hAnsi="Arial" w:cs="Arial" w:hint="eastAsia"/>
          <w:kern w:val="0"/>
          <w:szCs w:val="21"/>
          <w:highlight w:val="yellow"/>
        </w:rPr>
        <w:t>,</w:t>
      </w:r>
      <w:r>
        <w:rPr>
          <w:rFonts w:ascii="Arial" w:eastAsia="宋体" w:hAnsi="Arial" w:cs="Arial"/>
          <w:kern w:val="0"/>
          <w:szCs w:val="21"/>
          <w:highlight w:val="yellow"/>
        </w:rPr>
        <w:t xml:space="preserve"> insulin-like growth factors-1; Lp(a)</w:t>
      </w:r>
      <w:r>
        <w:rPr>
          <w:rFonts w:ascii="Arial" w:eastAsia="宋体" w:hAnsi="Arial" w:cs="Arial" w:hint="eastAsia"/>
          <w:kern w:val="0"/>
          <w:szCs w:val="21"/>
          <w:highlight w:val="yellow"/>
        </w:rPr>
        <w:t>,</w:t>
      </w:r>
      <w:r>
        <w:rPr>
          <w:rFonts w:ascii="Arial" w:eastAsia="宋体" w:hAnsi="Arial" w:cs="Arial"/>
          <w:kern w:val="0"/>
          <w:szCs w:val="21"/>
          <w:highlight w:val="yellow"/>
        </w:rPr>
        <w:t xml:space="preserve"> lipoprotein(a).</w:t>
      </w:r>
    </w:p>
    <w:p w:rsidR="00004CB9" w:rsidRDefault="00007EA7">
      <w:pPr>
        <w:widowControl/>
        <w:rPr>
          <w:rFonts w:ascii="Arial" w:eastAsia="Arial Unicode MS" w:hAnsi="Arial" w:cs="Arial"/>
          <w:szCs w:val="21"/>
          <w:highlight w:val="yellow"/>
        </w:rPr>
      </w:pPr>
      <w:r>
        <w:rPr>
          <w:rFonts w:ascii="Arial" w:eastAsia="Arial Unicode MS" w:hAnsi="Arial" w:cs="Arial"/>
          <w:szCs w:val="21"/>
          <w:highlight w:val="yellow"/>
        </w:rPr>
        <w:t>*log (units+1) of CRP values were used.</w:t>
      </w:r>
    </w:p>
    <w:p w:rsidR="00004CB9" w:rsidRDefault="00007EA7">
      <w:pPr>
        <w:widowControl/>
        <w:rPr>
          <w:rFonts w:ascii="Arial" w:eastAsia="Arial Unicode MS" w:hAnsi="Arial" w:cs="Arial"/>
          <w:szCs w:val="21"/>
          <w:highlight w:val="yellow"/>
        </w:rPr>
      </w:pPr>
      <w:r>
        <w:rPr>
          <w:rFonts w:ascii="Arial" w:eastAsia="Arial Unicode MS" w:hAnsi="Arial" w:cs="Arial" w:hint="eastAsia"/>
          <w:szCs w:val="21"/>
          <w:highlight w:val="yellow"/>
        </w:rPr>
        <w:t>D</w:t>
      </w:r>
      <w:r>
        <w:rPr>
          <w:rFonts w:ascii="Arial" w:eastAsia="Arial Unicode MS" w:hAnsi="Arial" w:cs="Arial"/>
          <w:szCs w:val="21"/>
          <w:highlight w:val="yellow"/>
        </w:rPr>
        <w:t>ash (-) symbol indicates statistically no mediation effect.</w:t>
      </w:r>
    </w:p>
    <w:p w:rsidR="00004CB9" w:rsidRDefault="00007EA7">
      <w:pPr>
        <w:widowControl/>
        <w:rPr>
          <w:rFonts w:ascii="Arial" w:eastAsia="宋体" w:hAnsi="Arial" w:cs="Arial"/>
          <w:kern w:val="0"/>
          <w:szCs w:val="21"/>
          <w:highlight w:val="yellow"/>
        </w:rPr>
      </w:pPr>
      <w:r>
        <w:rPr>
          <w:rFonts w:ascii="Arial" w:eastAsia="宋体" w:hAnsi="Arial" w:cs="Arial"/>
          <w:kern w:val="0"/>
          <w:szCs w:val="21"/>
          <w:highlight w:val="yellow"/>
        </w:rPr>
        <w:t>Results were adjusted for age</w:t>
      </w:r>
      <w:r>
        <w:rPr>
          <w:rFonts w:ascii="Arial" w:eastAsia="宋体" w:hAnsi="Arial" w:cs="Arial" w:hint="eastAsia"/>
          <w:kern w:val="0"/>
          <w:szCs w:val="21"/>
          <w:highlight w:val="yellow"/>
        </w:rPr>
        <w:t>,</w:t>
      </w:r>
      <w:r>
        <w:rPr>
          <w:rFonts w:ascii="Arial" w:eastAsia="宋体" w:hAnsi="Arial" w:cs="Arial"/>
          <w:kern w:val="0"/>
          <w:szCs w:val="21"/>
          <w:highlight w:val="yellow"/>
        </w:rPr>
        <w:t xml:space="preserve"> sex</w:t>
      </w:r>
      <w:r>
        <w:rPr>
          <w:rFonts w:ascii="Arial" w:eastAsia="宋体" w:hAnsi="Arial" w:cs="Arial" w:hint="eastAsia"/>
          <w:kern w:val="0"/>
          <w:szCs w:val="21"/>
          <w:highlight w:val="yellow"/>
        </w:rPr>
        <w:t>,</w:t>
      </w:r>
      <w:r>
        <w:rPr>
          <w:rFonts w:ascii="Arial" w:eastAsia="宋体" w:hAnsi="Arial" w:cs="Arial"/>
          <w:kern w:val="0"/>
          <w:szCs w:val="21"/>
          <w:highlight w:val="yellow"/>
        </w:rPr>
        <w:t xml:space="preserve"> </w:t>
      </w:r>
      <w:r>
        <w:rPr>
          <w:rFonts w:ascii="Arial" w:eastAsia="Arial Unicode MS" w:hAnsi="Arial" w:cs="Arial"/>
          <w:szCs w:val="21"/>
          <w:highlight w:val="yellow"/>
        </w:rPr>
        <w:t>race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centers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BMI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household income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Townsend deprivation index (TDI)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smoking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alcohol drinking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metabolic equivalent of task (MET)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history of hypertension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high cholesterol at baseline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</w:t>
      </w:r>
      <w:r>
        <w:rPr>
          <w:rFonts w:ascii="Arial" w:eastAsia="Arial Unicode MS" w:hAnsi="Arial" w:cs="Arial"/>
          <w:szCs w:val="21"/>
          <w:highlight w:val="yellow"/>
        </w:rPr>
        <w:lastRenderedPageBreak/>
        <w:t>family history of cardiovascular disease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family history of diabetes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vitamin supplementation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mineral </w:t>
      </w:r>
      <w:r>
        <w:rPr>
          <w:rFonts w:ascii="Arial" w:eastAsia="Arial Unicode MS" w:hAnsi="Arial" w:cs="Arial"/>
          <w:szCs w:val="21"/>
          <w:highlight w:val="yellow"/>
        </w:rPr>
        <w:t>supplementation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aspirin use</w:t>
      </w:r>
      <w:r>
        <w:rPr>
          <w:rFonts w:ascii="Arial" w:eastAsia="Arial Unicode MS" w:hAnsi="Arial" w:cs="Arial" w:hint="eastAsia"/>
          <w:szCs w:val="21"/>
          <w:highlight w:val="yellow"/>
        </w:rPr>
        <w:t>,</w:t>
      </w:r>
      <w:r>
        <w:rPr>
          <w:rFonts w:ascii="Arial" w:eastAsia="Arial Unicode MS" w:hAnsi="Arial" w:cs="Arial"/>
          <w:szCs w:val="21"/>
          <w:highlight w:val="yellow"/>
        </w:rPr>
        <w:t xml:space="preserve"> and diabetes duration.</w:t>
      </w:r>
    </w:p>
    <w:p w:rsidR="00004CB9" w:rsidRDefault="00004CB9"/>
    <w:p w:rsidR="00004CB9" w:rsidRDefault="00004CB9">
      <w:pPr>
        <w:widowControl/>
        <w:rPr>
          <w:rFonts w:ascii="Arial" w:eastAsia="Arial Unicode MS" w:hAnsi="Arial" w:cs="Arial"/>
          <w:szCs w:val="21"/>
        </w:rPr>
      </w:pPr>
    </w:p>
    <w:sectPr w:rsidR="00004CB9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EA7" w:rsidRDefault="00007EA7">
      <w:r>
        <w:separator/>
      </w:r>
    </w:p>
  </w:endnote>
  <w:endnote w:type="continuationSeparator" w:id="0">
    <w:p w:rsidR="00007EA7" w:rsidRDefault="00007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Uni">
    <w:altName w:val="Malgun Gothic Semilight"/>
    <w:charset w:val="86"/>
    <w:family w:val="roman"/>
    <w:pitch w:val="default"/>
    <w:sig w:usb0="B334AAFF" w:usb1="F9FFFFFF" w:usb2="0000003E" w:usb3="00000000" w:csb0="601F01FF" w:csb1="FFFF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2000019F" w:csb1="4F01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CB9" w:rsidRDefault="00007EA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04CB9" w:rsidRDefault="00007EA7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00B7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rJ2cN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004CB9" w:rsidRDefault="00007EA7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00B7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CB9" w:rsidRDefault="00007EA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04CB9" w:rsidRDefault="00007EA7">
                          <w:pPr>
                            <w:pStyle w:val="a5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900B7A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HrZIEZ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004CB9" w:rsidRDefault="00007EA7">
                    <w:pPr>
                      <w:pStyle w:val="a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900B7A">
                      <w:rPr>
                        <w:noProof/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CB9" w:rsidRDefault="00007EA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04CB9" w:rsidRDefault="00007EA7">
                          <w:pPr>
                            <w:pStyle w:val="a5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900B7A"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8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OvxjY5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004CB9" w:rsidRDefault="00007EA7">
                    <w:pPr>
                      <w:pStyle w:val="a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900B7A">
                      <w:rPr>
                        <w:noProof/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EA7" w:rsidRDefault="00007EA7">
      <w:r>
        <w:separator/>
      </w:r>
    </w:p>
  </w:footnote>
  <w:footnote w:type="continuationSeparator" w:id="0">
    <w:p w:rsidR="00007EA7" w:rsidRDefault="00007E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172A27"/>
    <w:rsid w:val="FB1C29D6"/>
    <w:rsid w:val="00004CB9"/>
    <w:rsid w:val="00007EA7"/>
    <w:rsid w:val="00147AC8"/>
    <w:rsid w:val="001604F9"/>
    <w:rsid w:val="00172A27"/>
    <w:rsid w:val="0018330F"/>
    <w:rsid w:val="00217FA0"/>
    <w:rsid w:val="00220C5C"/>
    <w:rsid w:val="002B484D"/>
    <w:rsid w:val="002B4B8C"/>
    <w:rsid w:val="002C4ADD"/>
    <w:rsid w:val="00321FD2"/>
    <w:rsid w:val="003857B5"/>
    <w:rsid w:val="00393039"/>
    <w:rsid w:val="003C077C"/>
    <w:rsid w:val="003D2130"/>
    <w:rsid w:val="003E450D"/>
    <w:rsid w:val="00413E48"/>
    <w:rsid w:val="0046468C"/>
    <w:rsid w:val="00474994"/>
    <w:rsid w:val="004C7714"/>
    <w:rsid w:val="00510548"/>
    <w:rsid w:val="00526115"/>
    <w:rsid w:val="005273DB"/>
    <w:rsid w:val="005370C3"/>
    <w:rsid w:val="00571697"/>
    <w:rsid w:val="0057262C"/>
    <w:rsid w:val="005E1688"/>
    <w:rsid w:val="00610CFC"/>
    <w:rsid w:val="006913EA"/>
    <w:rsid w:val="006A0FBA"/>
    <w:rsid w:val="00710BCB"/>
    <w:rsid w:val="00766B2F"/>
    <w:rsid w:val="00774769"/>
    <w:rsid w:val="007A16F6"/>
    <w:rsid w:val="007A67E2"/>
    <w:rsid w:val="007D7AB1"/>
    <w:rsid w:val="008141A8"/>
    <w:rsid w:val="00816BA6"/>
    <w:rsid w:val="008E35D9"/>
    <w:rsid w:val="00900B7A"/>
    <w:rsid w:val="0090564C"/>
    <w:rsid w:val="00915BE1"/>
    <w:rsid w:val="009213C8"/>
    <w:rsid w:val="0092650B"/>
    <w:rsid w:val="009440E2"/>
    <w:rsid w:val="009521DD"/>
    <w:rsid w:val="00A7131A"/>
    <w:rsid w:val="00A875B3"/>
    <w:rsid w:val="00AA02E8"/>
    <w:rsid w:val="00AC5A24"/>
    <w:rsid w:val="00AD33F1"/>
    <w:rsid w:val="00B73665"/>
    <w:rsid w:val="00B84691"/>
    <w:rsid w:val="00C024F6"/>
    <w:rsid w:val="00C2594E"/>
    <w:rsid w:val="00C2764C"/>
    <w:rsid w:val="00C347AE"/>
    <w:rsid w:val="00C8042F"/>
    <w:rsid w:val="00C918C1"/>
    <w:rsid w:val="00CB0725"/>
    <w:rsid w:val="00D20135"/>
    <w:rsid w:val="00D90924"/>
    <w:rsid w:val="00DB60E4"/>
    <w:rsid w:val="00DE5CBD"/>
    <w:rsid w:val="00E64011"/>
    <w:rsid w:val="00E65A37"/>
    <w:rsid w:val="00E729F1"/>
    <w:rsid w:val="00EA4F54"/>
    <w:rsid w:val="00F261A9"/>
    <w:rsid w:val="00F26ADE"/>
    <w:rsid w:val="00F45E40"/>
    <w:rsid w:val="00FA6A9F"/>
    <w:rsid w:val="00FB4E14"/>
    <w:rsid w:val="00FC406C"/>
    <w:rsid w:val="00FF5286"/>
    <w:rsid w:val="03B1071C"/>
    <w:rsid w:val="060921E7"/>
    <w:rsid w:val="068B09A0"/>
    <w:rsid w:val="0B701A53"/>
    <w:rsid w:val="0C6D63FB"/>
    <w:rsid w:val="0F1311AA"/>
    <w:rsid w:val="0FB80A6F"/>
    <w:rsid w:val="0FF54858"/>
    <w:rsid w:val="125E02EF"/>
    <w:rsid w:val="14752EFC"/>
    <w:rsid w:val="14E31122"/>
    <w:rsid w:val="163A60A1"/>
    <w:rsid w:val="17A21902"/>
    <w:rsid w:val="17D47448"/>
    <w:rsid w:val="190C5160"/>
    <w:rsid w:val="1E9A0DC1"/>
    <w:rsid w:val="20DD04CC"/>
    <w:rsid w:val="22D4720E"/>
    <w:rsid w:val="2308496A"/>
    <w:rsid w:val="239F5DCF"/>
    <w:rsid w:val="289A00FB"/>
    <w:rsid w:val="2B823551"/>
    <w:rsid w:val="2D5409B8"/>
    <w:rsid w:val="2DFF6F50"/>
    <w:rsid w:val="2E7878BC"/>
    <w:rsid w:val="2E985E1B"/>
    <w:rsid w:val="30DC0862"/>
    <w:rsid w:val="31535EDB"/>
    <w:rsid w:val="316B08DB"/>
    <w:rsid w:val="33152997"/>
    <w:rsid w:val="33881BCD"/>
    <w:rsid w:val="33A5774B"/>
    <w:rsid w:val="34075141"/>
    <w:rsid w:val="34134CF9"/>
    <w:rsid w:val="351A24E7"/>
    <w:rsid w:val="35FC1029"/>
    <w:rsid w:val="36F40740"/>
    <w:rsid w:val="37575317"/>
    <w:rsid w:val="3BD06B25"/>
    <w:rsid w:val="3BF54BB3"/>
    <w:rsid w:val="3CE07B72"/>
    <w:rsid w:val="3E3E5CE8"/>
    <w:rsid w:val="415B3C6B"/>
    <w:rsid w:val="421F6CB6"/>
    <w:rsid w:val="42D96EB9"/>
    <w:rsid w:val="42F3661D"/>
    <w:rsid w:val="47C75004"/>
    <w:rsid w:val="48000857"/>
    <w:rsid w:val="484E277B"/>
    <w:rsid w:val="4A070E34"/>
    <w:rsid w:val="4B4D6D1A"/>
    <w:rsid w:val="4BC24CB3"/>
    <w:rsid w:val="4CEA36C4"/>
    <w:rsid w:val="53746556"/>
    <w:rsid w:val="53782B1C"/>
    <w:rsid w:val="57B61367"/>
    <w:rsid w:val="5BDE64C2"/>
    <w:rsid w:val="5D6702EC"/>
    <w:rsid w:val="643B0CEC"/>
    <w:rsid w:val="6A403965"/>
    <w:rsid w:val="6BF34083"/>
    <w:rsid w:val="6EC721DC"/>
    <w:rsid w:val="6EE40E94"/>
    <w:rsid w:val="6FAB550E"/>
    <w:rsid w:val="71B966C8"/>
    <w:rsid w:val="72E75E52"/>
    <w:rsid w:val="73885872"/>
    <w:rsid w:val="751A5610"/>
    <w:rsid w:val="75476F9F"/>
    <w:rsid w:val="76107292"/>
    <w:rsid w:val="76D77B85"/>
    <w:rsid w:val="7AB33B51"/>
    <w:rsid w:val="7D083A72"/>
    <w:rsid w:val="7DDB6E30"/>
    <w:rsid w:val="7DF66995"/>
    <w:rsid w:val="7ED4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F5FAC8"/>
  <w15:docId w15:val="{370CF3A1-1CAB-49BA-8A74-6B9ABB2F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unhideWhenUsed/>
    <w:qFormat/>
    <w:rPr>
      <w:rFonts w:eastAsia="Arial"/>
      <w:sz w:val="24"/>
    </w:r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aa">
    <w:name w:val="line number"/>
    <w:basedOn w:val="a0"/>
    <w:qFormat/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ac">
    <w:name w:val="目录"/>
    <w:qFormat/>
    <w:pPr>
      <w:jc w:val="center"/>
    </w:pPr>
    <w:rPr>
      <w:rFonts w:ascii="Arial" w:eastAsia="Arial" w:hAnsi="Arial" w:cstheme="minorBidi"/>
      <w:b/>
      <w:kern w:val="44"/>
      <w:sz w:val="24"/>
      <w:szCs w:val="24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d">
    <w:name w:val="目录标题"/>
    <w:basedOn w:val="a"/>
    <w:link w:val="ae"/>
    <w:qFormat/>
    <w:pPr>
      <w:jc w:val="left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e">
    <w:name w:val="目录标题 字符"/>
    <w:basedOn w:val="a0"/>
    <w:link w:val="ad"/>
    <w:qFormat/>
    <w:rPr>
      <w:rFonts w:eastAsia="Times New Roman"/>
      <w:b/>
      <w:kern w:val="2"/>
      <w:sz w:val="24"/>
      <w:szCs w:val="24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31">
    <w:name w:val="font31"/>
    <w:basedOn w:val="a0"/>
    <w:qFormat/>
    <w:rPr>
      <w:rFonts w:ascii="Arial" w:hAnsi="Arial" w:cs="Arial" w:hint="default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Arial" w:hAnsi="Arial" w:cs="Arial" w:hint="default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Arial" w:hAnsi="Arial" w:cs="Arial" w:hint="default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34</Pages>
  <Words>8230</Words>
  <Characters>46667</Characters>
  <Application>Microsoft Office Word</Application>
  <DocSecurity>0</DocSecurity>
  <Lines>3888</Lines>
  <Paragraphs>3229</Paragraphs>
  <ScaleCrop>false</ScaleCrop>
  <Company/>
  <LinksUpToDate>false</LinksUpToDate>
  <CharactersWithSpaces>51668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Study Chung</dc:creator>
  <cp:lastModifiedBy>Acer</cp:lastModifiedBy>
  <cp:revision>5</cp:revision>
  <dcterms:created xsi:type="dcterms:W3CDTF">2024-04-15T17:48:00Z</dcterms:created>
  <dcterms:modified xsi:type="dcterms:W3CDTF">2024-09-22T01:35:00Z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CF7A819A3BCC4196888E85BB0304EDF0_13</vt:lpwstr>
  </property>
</Properties>
</file>