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F4E" w:rsidRPr="00027B4E" w:rsidRDefault="00E03F4E" w:rsidP="00E03F4E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Additional file 9: </w:t>
      </w:r>
      <w:proofErr w:type="spellStart"/>
      <w:r w:rsidRPr="00027B4E">
        <w:rPr>
          <w:rFonts w:ascii="Times New Roman" w:hAnsi="Times New Roman" w:cs="Times New Roman"/>
          <w:b/>
          <w:bCs/>
          <w:sz w:val="20"/>
          <w:szCs w:val="20"/>
          <w:lang w:val="en-GB"/>
        </w:rPr>
        <w:t>eTable</w:t>
      </w:r>
      <w:proofErr w:type="spellEnd"/>
      <w:r w:rsidRPr="00027B4E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  <w:lang w:val="en-GB"/>
        </w:rPr>
        <w:t>6</w:t>
      </w:r>
      <w:r w:rsidRPr="00027B4E">
        <w:rPr>
          <w:rFonts w:ascii="Times New Roman" w:hAnsi="Times New Roman" w:cs="Times New Roman"/>
          <w:b/>
          <w:bCs/>
          <w:sz w:val="20"/>
          <w:szCs w:val="20"/>
          <w:lang w:val="en-GB"/>
        </w:rPr>
        <w:t>. Association of non-pharmaceutical interventions (NPI) with the monthly incidence of hospitalised LRTI in children (N=671</w:t>
      </w:r>
      <w:r>
        <w:rPr>
          <w:rFonts w:ascii="Times New Roman" w:hAnsi="Times New Roman" w:cs="Times New Roman"/>
          <w:b/>
          <w:bCs/>
          <w:sz w:val="20"/>
          <w:szCs w:val="20"/>
          <w:lang w:val="en-GB"/>
        </w:rPr>
        <w:t>,</w:t>
      </w:r>
      <w:r w:rsidRPr="00027B4E">
        <w:rPr>
          <w:rFonts w:ascii="Times New Roman" w:hAnsi="Times New Roman" w:cs="Times New Roman"/>
          <w:b/>
          <w:bCs/>
          <w:sz w:val="20"/>
          <w:szCs w:val="20"/>
          <w:lang w:val="en-GB"/>
        </w:rPr>
        <w:t>323) by infectious agent</w:t>
      </w:r>
      <w:r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and the proportion of undocumented bronchiolitis and pneumonia</w:t>
      </w:r>
      <w:r w:rsidRPr="00027B4E">
        <w:rPr>
          <w:rFonts w:ascii="Times New Roman" w:hAnsi="Times New Roman" w:cs="Times New Roman"/>
          <w:b/>
          <w:bCs/>
          <w:sz w:val="20"/>
          <w:szCs w:val="20"/>
          <w:lang w:val="en-GB"/>
        </w:rPr>
        <w:t>.</w:t>
      </w:r>
    </w:p>
    <w:p w:rsidR="00E03F4E" w:rsidRPr="00027B4E" w:rsidRDefault="00E03F4E" w:rsidP="00E03F4E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16"/>
        <w:gridCol w:w="2337"/>
        <w:gridCol w:w="992"/>
        <w:gridCol w:w="1985"/>
        <w:gridCol w:w="1417"/>
      </w:tblGrid>
      <w:tr w:rsidR="00E03F4E" w:rsidRPr="00027B4E" w:rsidTr="0076545E">
        <w:tc>
          <w:tcPr>
            <w:tcW w:w="1916" w:type="dxa"/>
            <w:tcBorders>
              <w:left w:val="nil"/>
              <w:right w:val="nil"/>
            </w:tcBorders>
            <w:shd w:val="clear" w:color="auto" w:fill="auto"/>
          </w:tcPr>
          <w:p w:rsidR="00E03F4E" w:rsidRPr="00027B4E" w:rsidRDefault="00E03F4E" w:rsidP="0076545E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3329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E03F4E" w:rsidRPr="00027B4E" w:rsidRDefault="00E03F4E" w:rsidP="0076545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NPI period</w:t>
            </w:r>
          </w:p>
        </w:tc>
        <w:tc>
          <w:tcPr>
            <w:tcW w:w="3402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E03F4E" w:rsidRPr="00027B4E" w:rsidRDefault="00E03F4E" w:rsidP="007654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NPI lifting period</w:t>
            </w:r>
          </w:p>
        </w:tc>
      </w:tr>
      <w:tr w:rsidR="00E03F4E" w:rsidRPr="00027B4E" w:rsidTr="0076545E">
        <w:tc>
          <w:tcPr>
            <w:tcW w:w="1916" w:type="dxa"/>
            <w:tcBorders>
              <w:left w:val="nil"/>
              <w:right w:val="nil"/>
            </w:tcBorders>
            <w:shd w:val="clear" w:color="auto" w:fill="auto"/>
          </w:tcPr>
          <w:p w:rsidR="00E03F4E" w:rsidRPr="00027B4E" w:rsidRDefault="00E03F4E" w:rsidP="0076545E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Outcome</w:t>
            </w:r>
          </w:p>
        </w:tc>
        <w:tc>
          <w:tcPr>
            <w:tcW w:w="2337" w:type="dxa"/>
            <w:tcBorders>
              <w:left w:val="nil"/>
              <w:right w:val="nil"/>
            </w:tcBorders>
            <w:shd w:val="clear" w:color="auto" w:fill="auto"/>
          </w:tcPr>
          <w:p w:rsidR="00E03F4E" w:rsidRPr="00027B4E" w:rsidRDefault="00E03F4E" w:rsidP="007654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Estimated cumulative change, % (95% CI)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E03F4E" w:rsidRPr="00027B4E" w:rsidRDefault="00E03F4E" w:rsidP="007654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P value</w:t>
            </w:r>
          </w:p>
        </w:tc>
        <w:tc>
          <w:tcPr>
            <w:tcW w:w="1985" w:type="dxa"/>
            <w:tcBorders>
              <w:left w:val="nil"/>
              <w:right w:val="nil"/>
            </w:tcBorders>
            <w:shd w:val="clear" w:color="auto" w:fill="auto"/>
          </w:tcPr>
          <w:p w:rsidR="00E03F4E" w:rsidRPr="00027B4E" w:rsidRDefault="00E03F4E" w:rsidP="007654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Estimated cumulative change, % (95% CI)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:rsidR="00E03F4E" w:rsidRPr="00027B4E" w:rsidRDefault="00E03F4E" w:rsidP="007654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P value</w:t>
            </w:r>
          </w:p>
        </w:tc>
      </w:tr>
      <w:tr w:rsidR="00E03F4E" w:rsidRPr="002F18B1" w:rsidTr="0076545E">
        <w:tc>
          <w:tcPr>
            <w:tcW w:w="7230" w:type="dxa"/>
            <w:gridSpan w:val="4"/>
            <w:tcBorders>
              <w:left w:val="nil"/>
              <w:right w:val="nil"/>
            </w:tcBorders>
            <w:shd w:val="clear" w:color="auto" w:fill="auto"/>
          </w:tcPr>
          <w:p w:rsidR="00E03F4E" w:rsidRPr="00027B4E" w:rsidRDefault="00E03F4E" w:rsidP="0076545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Monthly incidence of LRTI by infectious agent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:rsidR="00E03F4E" w:rsidRPr="00027B4E" w:rsidRDefault="00E03F4E" w:rsidP="0076545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</w:tr>
      <w:tr w:rsidR="00E03F4E" w:rsidRPr="00027B4E" w:rsidTr="0076545E">
        <w:tc>
          <w:tcPr>
            <w:tcW w:w="1916" w:type="dxa"/>
            <w:tcBorders>
              <w:left w:val="nil"/>
              <w:right w:val="nil"/>
            </w:tcBorders>
            <w:shd w:val="clear" w:color="auto" w:fill="auto"/>
          </w:tcPr>
          <w:p w:rsidR="00E03F4E" w:rsidRPr="00027B4E" w:rsidRDefault="00E03F4E" w:rsidP="0076545E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RSV</w:t>
            </w:r>
          </w:p>
        </w:tc>
        <w:tc>
          <w:tcPr>
            <w:tcW w:w="2337" w:type="dxa"/>
            <w:tcBorders>
              <w:left w:val="nil"/>
              <w:right w:val="nil"/>
            </w:tcBorders>
            <w:shd w:val="clear" w:color="auto" w:fill="auto"/>
          </w:tcPr>
          <w:p w:rsidR="00E03F4E" w:rsidRPr="00027B4E" w:rsidRDefault="00E03F4E" w:rsidP="007654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-70.6% (-1</w:t>
            </w: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00.0</w:t>
            </w:r>
            <w:r w:rsidRPr="00027B4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to -27.0)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E03F4E" w:rsidRPr="00027B4E" w:rsidRDefault="00E03F4E" w:rsidP="007654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0.0021</w:t>
            </w:r>
          </w:p>
        </w:tc>
        <w:tc>
          <w:tcPr>
            <w:tcW w:w="1985" w:type="dxa"/>
            <w:tcBorders>
              <w:left w:val="nil"/>
              <w:right w:val="nil"/>
            </w:tcBorders>
            <w:shd w:val="clear" w:color="auto" w:fill="auto"/>
          </w:tcPr>
          <w:p w:rsidR="00E03F4E" w:rsidRPr="00027B4E" w:rsidRDefault="00E03F4E" w:rsidP="007654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+61.0% (34.8 to 87.3)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:rsidR="00E03F4E" w:rsidRPr="00027B4E" w:rsidRDefault="00E03F4E" w:rsidP="007654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&lt; 0.0001</w:t>
            </w:r>
          </w:p>
        </w:tc>
      </w:tr>
      <w:tr w:rsidR="00E03F4E" w:rsidRPr="00027B4E" w:rsidTr="0076545E">
        <w:tc>
          <w:tcPr>
            <w:tcW w:w="1916" w:type="dxa"/>
            <w:tcBorders>
              <w:left w:val="nil"/>
              <w:right w:val="nil"/>
            </w:tcBorders>
            <w:shd w:val="clear" w:color="auto" w:fill="auto"/>
          </w:tcPr>
          <w:p w:rsidR="00E03F4E" w:rsidRPr="00027B4E" w:rsidRDefault="00E03F4E" w:rsidP="0076545E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Influenza</w:t>
            </w:r>
          </w:p>
        </w:tc>
        <w:tc>
          <w:tcPr>
            <w:tcW w:w="2337" w:type="dxa"/>
            <w:tcBorders>
              <w:left w:val="nil"/>
              <w:right w:val="nil"/>
            </w:tcBorders>
            <w:shd w:val="clear" w:color="auto" w:fill="auto"/>
          </w:tcPr>
          <w:p w:rsidR="00E03F4E" w:rsidRPr="00027B4E" w:rsidRDefault="00E03F4E" w:rsidP="007654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-98.2% (-1</w:t>
            </w: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00.0</w:t>
            </w:r>
            <w:r w:rsidRPr="00027B4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to -48.1)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E03F4E" w:rsidRPr="00027B4E" w:rsidRDefault="00E03F4E" w:rsidP="007654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0.0002</w:t>
            </w:r>
          </w:p>
        </w:tc>
        <w:tc>
          <w:tcPr>
            <w:tcW w:w="1985" w:type="dxa"/>
            <w:tcBorders>
              <w:left w:val="nil"/>
              <w:right w:val="nil"/>
            </w:tcBorders>
            <w:shd w:val="clear" w:color="auto" w:fill="auto"/>
          </w:tcPr>
          <w:p w:rsidR="00E03F4E" w:rsidRPr="00027B4E" w:rsidRDefault="00E03F4E" w:rsidP="007654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-9.5% (-17.0 to -2.1)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:rsidR="00E03F4E" w:rsidRPr="00027B4E" w:rsidRDefault="00E03F4E" w:rsidP="007654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0.0134</w:t>
            </w:r>
          </w:p>
        </w:tc>
      </w:tr>
      <w:tr w:rsidR="00E03F4E" w:rsidRPr="00027B4E" w:rsidTr="0076545E">
        <w:tc>
          <w:tcPr>
            <w:tcW w:w="1916" w:type="dxa"/>
            <w:tcBorders>
              <w:left w:val="nil"/>
              <w:right w:val="nil"/>
            </w:tcBorders>
            <w:shd w:val="clear" w:color="auto" w:fill="auto"/>
          </w:tcPr>
          <w:p w:rsidR="00E03F4E" w:rsidRPr="00027B4E" w:rsidRDefault="00E03F4E" w:rsidP="0076545E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Human parainfluenza virus</w:t>
            </w:r>
          </w:p>
        </w:tc>
        <w:tc>
          <w:tcPr>
            <w:tcW w:w="2337" w:type="dxa"/>
            <w:tcBorders>
              <w:left w:val="nil"/>
              <w:right w:val="nil"/>
            </w:tcBorders>
            <w:shd w:val="clear" w:color="auto" w:fill="auto"/>
          </w:tcPr>
          <w:p w:rsidR="00E03F4E" w:rsidRPr="00027B4E" w:rsidRDefault="00E03F4E" w:rsidP="0076545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-27.1% (-75.9 to 21.7)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E03F4E" w:rsidRPr="00027B4E" w:rsidRDefault="00E03F4E" w:rsidP="0076545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0.2790</w:t>
            </w:r>
          </w:p>
        </w:tc>
        <w:tc>
          <w:tcPr>
            <w:tcW w:w="1985" w:type="dxa"/>
            <w:tcBorders>
              <w:left w:val="nil"/>
              <w:right w:val="nil"/>
            </w:tcBorders>
            <w:shd w:val="clear" w:color="auto" w:fill="auto"/>
          </w:tcPr>
          <w:p w:rsidR="00E03F4E" w:rsidRPr="00027B4E" w:rsidRDefault="00E03F4E" w:rsidP="0076545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+70.7% (-14.4 to 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00.0</w:t>
            </w:r>
            <w:r w:rsidRPr="00027B4E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:rsidR="00E03F4E" w:rsidRPr="00027B4E" w:rsidRDefault="00E03F4E" w:rsidP="0076545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0.1070</w:t>
            </w:r>
          </w:p>
        </w:tc>
      </w:tr>
      <w:tr w:rsidR="00E03F4E" w:rsidRPr="00027B4E" w:rsidTr="0076545E">
        <w:tc>
          <w:tcPr>
            <w:tcW w:w="1916" w:type="dxa"/>
            <w:tcBorders>
              <w:left w:val="nil"/>
              <w:right w:val="nil"/>
            </w:tcBorders>
            <w:shd w:val="clear" w:color="auto" w:fill="auto"/>
          </w:tcPr>
          <w:p w:rsidR="00E03F4E" w:rsidRPr="00027B4E" w:rsidRDefault="00E03F4E" w:rsidP="0076545E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Human adenovirus</w:t>
            </w:r>
          </w:p>
        </w:tc>
        <w:tc>
          <w:tcPr>
            <w:tcW w:w="2337" w:type="dxa"/>
            <w:tcBorders>
              <w:left w:val="nil"/>
              <w:right w:val="nil"/>
            </w:tcBorders>
            <w:shd w:val="clear" w:color="auto" w:fill="auto"/>
          </w:tcPr>
          <w:p w:rsidR="00E03F4E" w:rsidRPr="00027B4E" w:rsidRDefault="00E03F4E" w:rsidP="0076545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-11.8% (-17.0 to -6.6)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E03F4E" w:rsidRPr="00027B4E" w:rsidRDefault="00E03F4E" w:rsidP="0076545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 xml:space="preserve"> &lt; 0.0001</w:t>
            </w:r>
          </w:p>
        </w:tc>
        <w:tc>
          <w:tcPr>
            <w:tcW w:w="1985" w:type="dxa"/>
            <w:tcBorders>
              <w:left w:val="nil"/>
              <w:right w:val="nil"/>
            </w:tcBorders>
            <w:shd w:val="clear" w:color="auto" w:fill="auto"/>
          </w:tcPr>
          <w:p w:rsidR="00E03F4E" w:rsidRPr="00027B4E" w:rsidRDefault="00E03F4E" w:rsidP="0076545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+112.4% (54.5 to 170.2)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:rsidR="00E03F4E" w:rsidRPr="00027B4E" w:rsidRDefault="00E03F4E" w:rsidP="0076545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0.0003</w:t>
            </w:r>
          </w:p>
        </w:tc>
      </w:tr>
      <w:tr w:rsidR="00E03F4E" w:rsidRPr="00027B4E" w:rsidTr="0076545E">
        <w:tc>
          <w:tcPr>
            <w:tcW w:w="1916" w:type="dxa"/>
            <w:tcBorders>
              <w:left w:val="nil"/>
              <w:right w:val="nil"/>
            </w:tcBorders>
            <w:shd w:val="clear" w:color="auto" w:fill="auto"/>
          </w:tcPr>
          <w:p w:rsidR="00E03F4E" w:rsidRPr="00027B4E" w:rsidRDefault="00E03F4E" w:rsidP="0076545E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 xml:space="preserve">Human </w:t>
            </w:r>
            <w:proofErr w:type="spellStart"/>
            <w:r w:rsidRPr="00027B4E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metapneumovirus</w:t>
            </w:r>
            <w:proofErr w:type="spellEnd"/>
          </w:p>
        </w:tc>
        <w:tc>
          <w:tcPr>
            <w:tcW w:w="2337" w:type="dxa"/>
            <w:tcBorders>
              <w:left w:val="nil"/>
              <w:right w:val="nil"/>
            </w:tcBorders>
            <w:shd w:val="clear" w:color="auto" w:fill="auto"/>
          </w:tcPr>
          <w:p w:rsidR="00E03F4E" w:rsidRPr="00027B4E" w:rsidRDefault="00E03F4E" w:rsidP="0076545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-49.4% (-84.8 to -14.0)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E03F4E" w:rsidRPr="00027B4E" w:rsidRDefault="00E03F4E" w:rsidP="0076545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0.0076</w:t>
            </w:r>
          </w:p>
        </w:tc>
        <w:tc>
          <w:tcPr>
            <w:tcW w:w="1985" w:type="dxa"/>
            <w:tcBorders>
              <w:left w:val="nil"/>
              <w:right w:val="nil"/>
            </w:tcBorders>
            <w:shd w:val="clear" w:color="auto" w:fill="auto"/>
          </w:tcPr>
          <w:p w:rsidR="00E03F4E" w:rsidRPr="00027B4E" w:rsidRDefault="00E03F4E" w:rsidP="0076545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+55.7% (-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100.0</w:t>
            </w:r>
            <w:r w:rsidRPr="00027B4E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 xml:space="preserve"> to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100.0</w:t>
            </w:r>
            <w:r w:rsidRPr="00027B4E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:rsidR="00E03F4E" w:rsidRPr="00027B4E" w:rsidRDefault="00E03F4E" w:rsidP="0076545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0.7042</w:t>
            </w:r>
          </w:p>
        </w:tc>
      </w:tr>
      <w:tr w:rsidR="00E03F4E" w:rsidRPr="00027B4E" w:rsidTr="0076545E">
        <w:tc>
          <w:tcPr>
            <w:tcW w:w="1916" w:type="dxa"/>
            <w:tcBorders>
              <w:left w:val="nil"/>
              <w:right w:val="nil"/>
            </w:tcBorders>
            <w:shd w:val="clear" w:color="auto" w:fill="auto"/>
          </w:tcPr>
          <w:p w:rsidR="00E03F4E" w:rsidRPr="00027B4E" w:rsidRDefault="00E03F4E" w:rsidP="0076545E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Human enterovirus</w:t>
            </w:r>
          </w:p>
        </w:tc>
        <w:tc>
          <w:tcPr>
            <w:tcW w:w="2337" w:type="dxa"/>
            <w:tcBorders>
              <w:left w:val="nil"/>
              <w:right w:val="nil"/>
            </w:tcBorders>
            <w:shd w:val="clear" w:color="auto" w:fill="auto"/>
          </w:tcPr>
          <w:p w:rsidR="00E03F4E" w:rsidRPr="00027B4E" w:rsidRDefault="00E03F4E" w:rsidP="0076545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-39.2% (-65.0 to -13.3)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E03F4E" w:rsidRPr="00027B4E" w:rsidRDefault="00E03F4E" w:rsidP="0076545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0.0038</w:t>
            </w:r>
          </w:p>
        </w:tc>
        <w:tc>
          <w:tcPr>
            <w:tcW w:w="1985" w:type="dxa"/>
            <w:tcBorders>
              <w:left w:val="nil"/>
              <w:right w:val="nil"/>
            </w:tcBorders>
            <w:shd w:val="clear" w:color="auto" w:fill="auto"/>
          </w:tcPr>
          <w:p w:rsidR="00E03F4E" w:rsidRPr="00027B4E" w:rsidRDefault="00E03F4E" w:rsidP="0076545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+43.8% (23.8 to 63.9)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:rsidR="00E03F4E" w:rsidRPr="00027B4E" w:rsidRDefault="00E03F4E" w:rsidP="0076545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&lt; 0.0001</w:t>
            </w:r>
          </w:p>
        </w:tc>
      </w:tr>
      <w:tr w:rsidR="00E03F4E" w:rsidRPr="00027B4E" w:rsidTr="0076545E">
        <w:tc>
          <w:tcPr>
            <w:tcW w:w="1916" w:type="dxa"/>
            <w:tcBorders>
              <w:left w:val="nil"/>
              <w:right w:val="nil"/>
            </w:tcBorders>
            <w:shd w:val="clear" w:color="auto" w:fill="auto"/>
          </w:tcPr>
          <w:p w:rsidR="00E03F4E" w:rsidRPr="00027B4E" w:rsidRDefault="00E03F4E" w:rsidP="0076545E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Human rhinovirus</w:t>
            </w:r>
          </w:p>
        </w:tc>
        <w:tc>
          <w:tcPr>
            <w:tcW w:w="2337" w:type="dxa"/>
            <w:tcBorders>
              <w:left w:val="nil"/>
              <w:right w:val="nil"/>
            </w:tcBorders>
            <w:shd w:val="clear" w:color="auto" w:fill="auto"/>
          </w:tcPr>
          <w:p w:rsidR="00E03F4E" w:rsidRPr="00027B4E" w:rsidRDefault="00E03F4E" w:rsidP="0076545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-26.1% (-3.4 to -48.9)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E03F4E" w:rsidRPr="00027B4E" w:rsidRDefault="00E03F4E" w:rsidP="0076545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0.0270</w:t>
            </w:r>
          </w:p>
        </w:tc>
        <w:tc>
          <w:tcPr>
            <w:tcW w:w="1985" w:type="dxa"/>
            <w:tcBorders>
              <w:left w:val="nil"/>
              <w:right w:val="nil"/>
            </w:tcBorders>
            <w:shd w:val="clear" w:color="auto" w:fill="auto"/>
          </w:tcPr>
          <w:p w:rsidR="00E03F4E" w:rsidRPr="00027B4E" w:rsidRDefault="00E03F4E" w:rsidP="0076545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+6.8% (-6.6 to 20.2)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:rsidR="00E03F4E" w:rsidRPr="00027B4E" w:rsidRDefault="00E03F4E" w:rsidP="0076545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0.3224</w:t>
            </w:r>
          </w:p>
        </w:tc>
      </w:tr>
      <w:tr w:rsidR="00E03F4E" w:rsidRPr="00027B4E" w:rsidTr="0076545E">
        <w:tc>
          <w:tcPr>
            <w:tcW w:w="1916" w:type="dxa"/>
            <w:tcBorders>
              <w:left w:val="nil"/>
              <w:right w:val="nil"/>
            </w:tcBorders>
            <w:shd w:val="clear" w:color="auto" w:fill="auto"/>
          </w:tcPr>
          <w:p w:rsidR="00E03F4E" w:rsidRPr="00027B4E" w:rsidRDefault="00E03F4E" w:rsidP="0076545E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 xml:space="preserve">Human coronaviruses </w:t>
            </w:r>
          </w:p>
          <w:p w:rsidR="00E03F4E" w:rsidRPr="00027B4E" w:rsidRDefault="00E03F4E" w:rsidP="0076545E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(non-SARS-CoV-2)</w:t>
            </w:r>
          </w:p>
        </w:tc>
        <w:tc>
          <w:tcPr>
            <w:tcW w:w="2337" w:type="dxa"/>
            <w:tcBorders>
              <w:left w:val="nil"/>
              <w:right w:val="nil"/>
            </w:tcBorders>
            <w:shd w:val="clear" w:color="auto" w:fill="auto"/>
          </w:tcPr>
          <w:p w:rsidR="00E03F4E" w:rsidRPr="00027B4E" w:rsidRDefault="00E03F4E" w:rsidP="0076545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-16.6% (-89.2 to 56.0)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E03F4E" w:rsidRPr="00027B4E" w:rsidRDefault="00E03F4E" w:rsidP="0076545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0.1314</w:t>
            </w:r>
          </w:p>
        </w:tc>
        <w:tc>
          <w:tcPr>
            <w:tcW w:w="1985" w:type="dxa"/>
            <w:tcBorders>
              <w:left w:val="nil"/>
              <w:right w:val="nil"/>
            </w:tcBorders>
            <w:shd w:val="clear" w:color="auto" w:fill="auto"/>
          </w:tcPr>
          <w:p w:rsidR="00E03F4E" w:rsidRPr="00027B4E" w:rsidRDefault="00E03F4E" w:rsidP="0076545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+71.2% (20.5 to 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00.0</w:t>
            </w:r>
            <w:r w:rsidRPr="00027B4E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:rsidR="00E03F4E" w:rsidRPr="00027B4E" w:rsidRDefault="00E03F4E" w:rsidP="0076545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0.0073</w:t>
            </w:r>
          </w:p>
        </w:tc>
      </w:tr>
      <w:tr w:rsidR="00E03F4E" w:rsidRPr="00027B4E" w:rsidTr="0076545E">
        <w:tc>
          <w:tcPr>
            <w:tcW w:w="1916" w:type="dxa"/>
            <w:tcBorders>
              <w:left w:val="nil"/>
              <w:right w:val="nil"/>
            </w:tcBorders>
            <w:shd w:val="clear" w:color="auto" w:fill="auto"/>
          </w:tcPr>
          <w:p w:rsidR="00E03F4E" w:rsidRPr="00027B4E" w:rsidRDefault="00E03F4E" w:rsidP="0076545E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  <w:t>Streptococcus pneumoniae</w:t>
            </w:r>
          </w:p>
        </w:tc>
        <w:tc>
          <w:tcPr>
            <w:tcW w:w="2337" w:type="dxa"/>
            <w:tcBorders>
              <w:left w:val="nil"/>
              <w:right w:val="nil"/>
            </w:tcBorders>
            <w:shd w:val="clear" w:color="auto" w:fill="auto"/>
          </w:tcPr>
          <w:p w:rsidR="00E03F4E" w:rsidRPr="00027B4E" w:rsidRDefault="00E03F4E" w:rsidP="007654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-63.1% (-81.6 to -44.6)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E03F4E" w:rsidRPr="00027B4E" w:rsidRDefault="00E03F4E" w:rsidP="007654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0.0001</w:t>
            </w:r>
          </w:p>
        </w:tc>
        <w:tc>
          <w:tcPr>
            <w:tcW w:w="1985" w:type="dxa"/>
            <w:tcBorders>
              <w:left w:val="nil"/>
              <w:right w:val="nil"/>
            </w:tcBorders>
            <w:shd w:val="clear" w:color="auto" w:fill="auto"/>
          </w:tcPr>
          <w:p w:rsidR="00E03F4E" w:rsidRPr="00027B4E" w:rsidRDefault="00E03F4E" w:rsidP="007654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-14.9% (-100</w:t>
            </w: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</w:t>
            </w:r>
            <w:r w:rsidRPr="00027B4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to -14.8)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:rsidR="00E03F4E" w:rsidRPr="00027B4E" w:rsidRDefault="00E03F4E" w:rsidP="007654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&lt; 0.0001</w:t>
            </w:r>
          </w:p>
        </w:tc>
      </w:tr>
      <w:tr w:rsidR="00E03F4E" w:rsidRPr="00027B4E" w:rsidTr="0076545E">
        <w:tc>
          <w:tcPr>
            <w:tcW w:w="1916" w:type="dxa"/>
            <w:tcBorders>
              <w:left w:val="nil"/>
              <w:right w:val="nil"/>
            </w:tcBorders>
            <w:shd w:val="clear" w:color="auto" w:fill="auto"/>
          </w:tcPr>
          <w:p w:rsidR="00E03F4E" w:rsidRPr="00027B4E" w:rsidRDefault="00E03F4E" w:rsidP="0076545E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  <w:t>Streptococcus pyogenes</w:t>
            </w:r>
          </w:p>
        </w:tc>
        <w:tc>
          <w:tcPr>
            <w:tcW w:w="2337" w:type="dxa"/>
            <w:tcBorders>
              <w:left w:val="nil"/>
              <w:right w:val="nil"/>
            </w:tcBorders>
            <w:shd w:val="clear" w:color="auto" w:fill="auto"/>
          </w:tcPr>
          <w:p w:rsidR="00E03F4E" w:rsidRPr="00027B4E" w:rsidRDefault="00E03F4E" w:rsidP="007654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-81.5% (-10</w:t>
            </w: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0.0</w:t>
            </w:r>
            <w:r w:rsidRPr="00027B4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to -54.2)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E03F4E" w:rsidRPr="00027B4E" w:rsidRDefault="00E03F4E" w:rsidP="007654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&lt; 0.0001</w:t>
            </w:r>
          </w:p>
        </w:tc>
        <w:tc>
          <w:tcPr>
            <w:tcW w:w="1985" w:type="dxa"/>
            <w:tcBorders>
              <w:left w:val="nil"/>
              <w:right w:val="nil"/>
            </w:tcBorders>
            <w:shd w:val="clear" w:color="auto" w:fill="auto"/>
          </w:tcPr>
          <w:p w:rsidR="00E03F4E" w:rsidRPr="00027B4E" w:rsidRDefault="00E03F4E" w:rsidP="007654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+141% (116.4 to 165.8)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:rsidR="00E03F4E" w:rsidRPr="00027B4E" w:rsidRDefault="00E03F4E" w:rsidP="007654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&lt; 0.0001</w:t>
            </w:r>
          </w:p>
        </w:tc>
      </w:tr>
      <w:tr w:rsidR="00E03F4E" w:rsidRPr="00027B4E" w:rsidTr="0076545E">
        <w:trPr>
          <w:trHeight w:val="412"/>
        </w:trPr>
        <w:tc>
          <w:tcPr>
            <w:tcW w:w="1916" w:type="dxa"/>
            <w:tcBorders>
              <w:left w:val="nil"/>
              <w:right w:val="nil"/>
            </w:tcBorders>
            <w:shd w:val="clear" w:color="auto" w:fill="auto"/>
          </w:tcPr>
          <w:p w:rsidR="00E03F4E" w:rsidRPr="00027B4E" w:rsidRDefault="00E03F4E" w:rsidP="0076545E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  <w:t xml:space="preserve">Haemophilus </w:t>
            </w:r>
            <w:proofErr w:type="spellStart"/>
            <w:r w:rsidRPr="00027B4E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  <w:t>influenzae</w:t>
            </w:r>
            <w:proofErr w:type="spellEnd"/>
          </w:p>
        </w:tc>
        <w:tc>
          <w:tcPr>
            <w:tcW w:w="2337" w:type="dxa"/>
            <w:tcBorders>
              <w:left w:val="nil"/>
              <w:right w:val="nil"/>
            </w:tcBorders>
            <w:shd w:val="clear" w:color="auto" w:fill="auto"/>
          </w:tcPr>
          <w:p w:rsidR="00E03F4E" w:rsidRPr="00027B4E" w:rsidRDefault="00E03F4E" w:rsidP="007654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-61.9% (-41.9 to -81.9)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E03F4E" w:rsidRPr="00027B4E" w:rsidRDefault="00E03F4E" w:rsidP="007654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&lt; 0.0001</w:t>
            </w:r>
          </w:p>
        </w:tc>
        <w:tc>
          <w:tcPr>
            <w:tcW w:w="1985" w:type="dxa"/>
            <w:tcBorders>
              <w:left w:val="nil"/>
              <w:right w:val="nil"/>
            </w:tcBorders>
            <w:shd w:val="clear" w:color="auto" w:fill="auto"/>
          </w:tcPr>
          <w:p w:rsidR="00E03F4E" w:rsidRPr="00027B4E" w:rsidRDefault="00E03F4E" w:rsidP="007654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+11% (8.4 to 13.5)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:rsidR="00E03F4E" w:rsidRPr="00027B4E" w:rsidRDefault="00E03F4E" w:rsidP="007654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&lt; 0.0001</w:t>
            </w:r>
          </w:p>
        </w:tc>
      </w:tr>
      <w:tr w:rsidR="00E03F4E" w:rsidRPr="00027B4E" w:rsidTr="0076545E">
        <w:tc>
          <w:tcPr>
            <w:tcW w:w="1916" w:type="dxa"/>
            <w:tcBorders>
              <w:left w:val="nil"/>
              <w:right w:val="nil"/>
            </w:tcBorders>
            <w:shd w:val="clear" w:color="auto" w:fill="auto"/>
          </w:tcPr>
          <w:p w:rsidR="00E03F4E" w:rsidRPr="00027B4E" w:rsidRDefault="00E03F4E" w:rsidP="0076545E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  <w:t>Chlamydia pneumoniae</w:t>
            </w:r>
          </w:p>
        </w:tc>
        <w:tc>
          <w:tcPr>
            <w:tcW w:w="2337" w:type="dxa"/>
            <w:tcBorders>
              <w:left w:val="nil"/>
              <w:right w:val="nil"/>
            </w:tcBorders>
            <w:shd w:val="clear" w:color="auto" w:fill="auto"/>
          </w:tcPr>
          <w:p w:rsidR="00E03F4E" w:rsidRPr="00027B4E" w:rsidRDefault="00E03F4E" w:rsidP="007654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-12.4% (-39.8 to 14.9)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E03F4E" w:rsidRPr="00027B4E" w:rsidRDefault="00E03F4E" w:rsidP="007654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0.3742</w:t>
            </w:r>
          </w:p>
        </w:tc>
        <w:tc>
          <w:tcPr>
            <w:tcW w:w="1985" w:type="dxa"/>
            <w:tcBorders>
              <w:left w:val="nil"/>
              <w:right w:val="nil"/>
            </w:tcBorders>
            <w:shd w:val="clear" w:color="auto" w:fill="auto"/>
          </w:tcPr>
          <w:p w:rsidR="00E03F4E" w:rsidRPr="00027B4E" w:rsidRDefault="00E03F4E" w:rsidP="007654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-8.5% (-25.3 to 8.3)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:rsidR="00E03F4E" w:rsidRPr="00027B4E" w:rsidRDefault="00E03F4E" w:rsidP="007654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0.3229</w:t>
            </w:r>
          </w:p>
        </w:tc>
      </w:tr>
      <w:tr w:rsidR="00E03F4E" w:rsidRPr="00027B4E" w:rsidTr="0076545E">
        <w:tc>
          <w:tcPr>
            <w:tcW w:w="1916" w:type="dxa"/>
            <w:tcBorders>
              <w:left w:val="nil"/>
              <w:right w:val="nil"/>
            </w:tcBorders>
            <w:shd w:val="clear" w:color="auto" w:fill="auto"/>
          </w:tcPr>
          <w:p w:rsidR="00E03F4E" w:rsidRPr="00027B4E" w:rsidRDefault="00E03F4E" w:rsidP="0076545E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  <w:t>Mycoplasma pneumoniae</w:t>
            </w:r>
          </w:p>
        </w:tc>
        <w:tc>
          <w:tcPr>
            <w:tcW w:w="2337" w:type="dxa"/>
            <w:tcBorders>
              <w:left w:val="nil"/>
              <w:right w:val="nil"/>
            </w:tcBorders>
            <w:shd w:val="clear" w:color="auto" w:fill="auto"/>
          </w:tcPr>
          <w:p w:rsidR="00E03F4E" w:rsidRPr="00027B4E" w:rsidRDefault="00E03F4E" w:rsidP="007654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-62.0% (-83.2 to -40.7)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E03F4E" w:rsidRPr="00027B4E" w:rsidRDefault="00E03F4E" w:rsidP="007654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&lt; 0.0001</w:t>
            </w:r>
          </w:p>
        </w:tc>
        <w:tc>
          <w:tcPr>
            <w:tcW w:w="1985" w:type="dxa"/>
            <w:tcBorders>
              <w:left w:val="nil"/>
              <w:right w:val="nil"/>
            </w:tcBorders>
            <w:shd w:val="clear" w:color="auto" w:fill="auto"/>
          </w:tcPr>
          <w:p w:rsidR="00E03F4E" w:rsidRPr="00027B4E" w:rsidRDefault="00E03F4E" w:rsidP="007654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-76.8% (-</w:t>
            </w: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100.0</w:t>
            </w:r>
            <w:r w:rsidRPr="00027B4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to 61.5)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:rsidR="00E03F4E" w:rsidRPr="00027B4E" w:rsidRDefault="00E03F4E" w:rsidP="007654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0.2794</w:t>
            </w:r>
          </w:p>
        </w:tc>
      </w:tr>
      <w:tr w:rsidR="00E03F4E" w:rsidRPr="00027B4E" w:rsidTr="0076545E">
        <w:tc>
          <w:tcPr>
            <w:tcW w:w="1916" w:type="dxa"/>
            <w:tcBorders>
              <w:left w:val="nil"/>
              <w:right w:val="nil"/>
            </w:tcBorders>
            <w:shd w:val="clear" w:color="auto" w:fill="auto"/>
          </w:tcPr>
          <w:p w:rsidR="00E03F4E" w:rsidRPr="00027B4E" w:rsidRDefault="00E03F4E" w:rsidP="0076545E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  <w:t>Staphylococcus aureus</w:t>
            </w:r>
          </w:p>
        </w:tc>
        <w:tc>
          <w:tcPr>
            <w:tcW w:w="2337" w:type="dxa"/>
            <w:tcBorders>
              <w:left w:val="nil"/>
              <w:right w:val="nil"/>
            </w:tcBorders>
            <w:shd w:val="clear" w:color="auto" w:fill="auto"/>
          </w:tcPr>
          <w:p w:rsidR="00E03F4E" w:rsidRPr="00027B4E" w:rsidRDefault="00E03F4E" w:rsidP="007654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-20.8% (-30.9 to -10.8)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E03F4E" w:rsidRPr="00027B4E" w:rsidRDefault="00E03F4E" w:rsidP="007654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&lt; 0.0001</w:t>
            </w:r>
          </w:p>
        </w:tc>
        <w:tc>
          <w:tcPr>
            <w:tcW w:w="1985" w:type="dxa"/>
            <w:tcBorders>
              <w:left w:val="nil"/>
              <w:right w:val="nil"/>
            </w:tcBorders>
            <w:shd w:val="clear" w:color="auto" w:fill="auto"/>
          </w:tcPr>
          <w:p w:rsidR="00E03F4E" w:rsidRPr="00027B4E" w:rsidRDefault="00E03F4E" w:rsidP="007654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-19.3% (-72.4 to 33.9)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:rsidR="00E03F4E" w:rsidRPr="00027B4E" w:rsidRDefault="00E03F4E" w:rsidP="007654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0.4795</w:t>
            </w:r>
          </w:p>
        </w:tc>
      </w:tr>
      <w:tr w:rsidR="00E03F4E" w:rsidRPr="00027B4E" w:rsidTr="0076545E">
        <w:tc>
          <w:tcPr>
            <w:tcW w:w="1916" w:type="dxa"/>
            <w:tcBorders>
              <w:left w:val="nil"/>
              <w:right w:val="nil"/>
            </w:tcBorders>
            <w:shd w:val="clear" w:color="auto" w:fill="auto"/>
          </w:tcPr>
          <w:p w:rsidR="00E03F4E" w:rsidRPr="002D2C2F" w:rsidRDefault="00E03F4E" w:rsidP="0076545E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Proportion of undocumented bronchiolitis</w:t>
            </w:r>
          </w:p>
        </w:tc>
        <w:tc>
          <w:tcPr>
            <w:tcW w:w="2337" w:type="dxa"/>
            <w:tcBorders>
              <w:left w:val="nil"/>
              <w:right w:val="nil"/>
            </w:tcBorders>
            <w:shd w:val="clear" w:color="auto" w:fill="auto"/>
          </w:tcPr>
          <w:p w:rsidR="00E03F4E" w:rsidRPr="00027B4E" w:rsidRDefault="00E03F4E" w:rsidP="007654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+6.0% (-2.7 to 14.6)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E03F4E" w:rsidRPr="00027B4E" w:rsidRDefault="00E03F4E" w:rsidP="007654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0.1813</w:t>
            </w:r>
          </w:p>
        </w:tc>
        <w:tc>
          <w:tcPr>
            <w:tcW w:w="1985" w:type="dxa"/>
            <w:tcBorders>
              <w:left w:val="nil"/>
              <w:right w:val="nil"/>
            </w:tcBorders>
            <w:shd w:val="clear" w:color="auto" w:fill="auto"/>
          </w:tcPr>
          <w:p w:rsidR="00E03F4E" w:rsidRPr="00027B4E" w:rsidRDefault="00E03F4E" w:rsidP="007654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-29.4% (-54.2 to -4.6)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:rsidR="00E03F4E" w:rsidRPr="00027B4E" w:rsidRDefault="00E03F4E" w:rsidP="007654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0.0224</w:t>
            </w:r>
          </w:p>
        </w:tc>
      </w:tr>
      <w:tr w:rsidR="00E03F4E" w:rsidRPr="002D2C2F" w:rsidTr="0076545E">
        <w:tc>
          <w:tcPr>
            <w:tcW w:w="1916" w:type="dxa"/>
            <w:tcBorders>
              <w:left w:val="nil"/>
              <w:right w:val="nil"/>
            </w:tcBorders>
            <w:shd w:val="clear" w:color="auto" w:fill="auto"/>
          </w:tcPr>
          <w:p w:rsidR="00E03F4E" w:rsidRPr="002D2C2F" w:rsidRDefault="00E03F4E" w:rsidP="0076545E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Proportion of undocumented pneumonia</w:t>
            </w:r>
          </w:p>
        </w:tc>
        <w:tc>
          <w:tcPr>
            <w:tcW w:w="2337" w:type="dxa"/>
            <w:tcBorders>
              <w:left w:val="nil"/>
              <w:right w:val="nil"/>
            </w:tcBorders>
            <w:shd w:val="clear" w:color="auto" w:fill="auto"/>
          </w:tcPr>
          <w:p w:rsidR="00E03F4E" w:rsidRPr="002D2C2F" w:rsidRDefault="00E03F4E" w:rsidP="007654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+2.2% (-1.3 to 5.6)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E03F4E" w:rsidRPr="002D2C2F" w:rsidRDefault="00E03F4E" w:rsidP="007654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0.2189</w:t>
            </w:r>
          </w:p>
        </w:tc>
        <w:tc>
          <w:tcPr>
            <w:tcW w:w="1985" w:type="dxa"/>
            <w:tcBorders>
              <w:left w:val="nil"/>
              <w:right w:val="nil"/>
            </w:tcBorders>
            <w:shd w:val="clear" w:color="auto" w:fill="auto"/>
          </w:tcPr>
          <w:p w:rsidR="00E03F4E" w:rsidRPr="002D2C2F" w:rsidRDefault="00E03F4E" w:rsidP="007654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-3.3% (-4.8 to -1.8)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:rsidR="00E03F4E" w:rsidRPr="002D2C2F" w:rsidRDefault="00E03F4E" w:rsidP="007654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27B4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&lt; 0.0001</w:t>
            </w:r>
          </w:p>
        </w:tc>
      </w:tr>
    </w:tbl>
    <w:p w:rsidR="00E03F4E" w:rsidRPr="00027B4E" w:rsidRDefault="00E03F4E" w:rsidP="00E03F4E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:rsidR="00E03F4E" w:rsidRPr="00027B4E" w:rsidRDefault="00E03F4E" w:rsidP="00E03F4E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027B4E">
        <w:rPr>
          <w:rFonts w:ascii="Times New Roman" w:hAnsi="Times New Roman" w:cs="Times New Roman"/>
          <w:sz w:val="20"/>
          <w:szCs w:val="20"/>
          <w:lang w:val="en-GB"/>
        </w:rPr>
        <w:t>Abbreviations: LRTI, lower respiratory tract infection; NPI, non-pharmaceutical interventions; RSV, respiratory syncytial virus; SARS-CoV-2:</w:t>
      </w:r>
      <w:r w:rsidRPr="00027B4E">
        <w:rPr>
          <w:rFonts w:ascii="Times New Roman" w:hAnsi="Times New Roman" w:cs="Times New Roman"/>
          <w:sz w:val="16"/>
          <w:szCs w:val="16"/>
          <w:lang w:val="en-GB"/>
        </w:rPr>
        <w:t xml:space="preserve"> </w:t>
      </w:r>
      <w:r w:rsidRPr="00027B4E">
        <w:rPr>
          <w:rFonts w:ascii="Times New Roman" w:hAnsi="Times New Roman" w:cs="Times New Roman"/>
          <w:sz w:val="20"/>
          <w:szCs w:val="20"/>
          <w:lang w:val="en-GB"/>
        </w:rPr>
        <w:t>severe acute respiratory syndrome coronavirus 2.</w:t>
      </w:r>
    </w:p>
    <w:p w:rsidR="00E03F4E" w:rsidRPr="00027B4E" w:rsidRDefault="00E03F4E" w:rsidP="00E03F4E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:rsidR="000463B8" w:rsidRPr="00E03F4E" w:rsidRDefault="000463B8" w:rsidP="00E03F4E">
      <w:bookmarkStart w:id="0" w:name="_GoBack"/>
      <w:bookmarkEnd w:id="0"/>
    </w:p>
    <w:sectPr w:rsidR="000463B8" w:rsidRPr="00E03F4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492"/>
    <w:rsid w:val="000463B8"/>
    <w:rsid w:val="000B0856"/>
    <w:rsid w:val="000D53C1"/>
    <w:rsid w:val="00515DF3"/>
    <w:rsid w:val="006839C3"/>
    <w:rsid w:val="00846DE2"/>
    <w:rsid w:val="0090220E"/>
    <w:rsid w:val="00983554"/>
    <w:rsid w:val="00990A38"/>
    <w:rsid w:val="00BD5E9F"/>
    <w:rsid w:val="00DA1492"/>
    <w:rsid w:val="00E03F4E"/>
    <w:rsid w:val="00E4693A"/>
    <w:rsid w:val="00E574D6"/>
    <w:rsid w:val="00F46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492"/>
    <w:pPr>
      <w:spacing w:after="0" w:line="240" w:lineRule="auto"/>
    </w:pPr>
    <w:rPr>
      <w:sz w:val="24"/>
      <w:szCs w:val="24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022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20E"/>
    <w:rPr>
      <w:rFonts w:ascii="Tahoma" w:hAnsi="Tahoma" w:cs="Tahoma"/>
      <w:sz w:val="16"/>
      <w:szCs w:val="16"/>
      <w:lang w:val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492"/>
    <w:pPr>
      <w:spacing w:after="0" w:line="240" w:lineRule="auto"/>
    </w:pPr>
    <w:rPr>
      <w:sz w:val="24"/>
      <w:szCs w:val="24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022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20E"/>
    <w:rPr>
      <w:rFonts w:ascii="Tahoma" w:hAnsi="Tahoma" w:cs="Tahoma"/>
      <w:sz w:val="16"/>
      <w:szCs w:val="16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E748116</dc:creator>
  <cp:lastModifiedBy>E748116</cp:lastModifiedBy>
  <cp:revision>2</cp:revision>
  <dcterms:created xsi:type="dcterms:W3CDTF">2025-01-24T04:48:00Z</dcterms:created>
  <dcterms:modified xsi:type="dcterms:W3CDTF">2025-01-24T04:48:00Z</dcterms:modified>
</cp:coreProperties>
</file>