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F1F65">
      <w:pPr>
        <w:pStyle w:val="17"/>
        <w:tabs>
          <w:tab w:val="right" w:leader="dot" w:pos="13948"/>
        </w:tabs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Additional files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2</w:t>
      </w:r>
      <w:r>
        <w:rPr>
          <w:rFonts w:hint="default" w:ascii="Times New Roman" w:hAnsi="Times New Roman" w:cs="Times New Roman"/>
          <w:sz w:val="20"/>
          <w:szCs w:val="20"/>
        </w:rPr>
        <w:t xml:space="preserve"> - figure</w:t>
      </w:r>
      <w:r>
        <w:rPr>
          <w:rFonts w:hint="default" w:ascii="Times New Roman" w:hAnsi="Times New Roman" w:cs="Times New Roman"/>
          <w:caps w:val="0"/>
          <w:sz w:val="20"/>
          <w:szCs w:val="20"/>
        </w:rPr>
        <w:t xml:space="preserve"> of content</w:t>
      </w:r>
    </w:p>
    <w:p w14:paraId="7C60E491">
      <w:pPr>
        <w:pStyle w:val="17"/>
        <w:tabs>
          <w:tab w:val="right" w:leader="dot" w:pos="13958"/>
        </w:tabs>
      </w:pP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TOC \o "1-1" \h \z \u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zCs w:val="20"/>
        </w:rPr>
        <w:fldChar w:fldCharType="begin"/>
      </w:r>
      <w:r>
        <w:rPr>
          <w:rFonts w:hint="default" w:ascii="Times New Roman" w:hAnsi="Times New Roman" w:cs="Times New Roman"/>
          <w:szCs w:val="20"/>
        </w:rPr>
        <w:instrText xml:space="preserve"> HYPERLINK \l _Toc23558 </w:instrText>
      </w:r>
      <w:r>
        <w:rPr>
          <w:rFonts w:hint="default" w:ascii="Times New Roman" w:hAnsi="Times New Roman" w:cs="Times New Roman"/>
          <w:szCs w:val="20"/>
        </w:rPr>
        <w:fldChar w:fldCharType="separate"/>
      </w:r>
      <w:r>
        <w:rPr>
          <w:rFonts w:hint="eastAsia" w:ascii="Times New Roman" w:hAnsi="Times New Roman" w:cs="Times New Roman"/>
          <w:bCs/>
          <w:szCs w:val="20"/>
          <w:lang w:val="en-US" w:eastAsia="zh-CN"/>
        </w:rPr>
        <w:t xml:space="preserve">Fig. </w:t>
      </w:r>
      <w:r>
        <w:rPr>
          <w:rFonts w:hint="eastAsia" w:ascii="Times New Roman" w:hAnsi="Times New Roman" w:cs="Times New Roman"/>
          <w:bCs/>
          <w:szCs w:val="20"/>
        </w:rPr>
        <w:t>S</w:t>
      </w:r>
      <w:r>
        <w:rPr>
          <w:rFonts w:hint="eastAsia" w:ascii="Times New Roman" w:hAnsi="Times New Roman" w:cs="Times New Roman"/>
          <w:bCs/>
          <w:szCs w:val="20"/>
          <w:lang w:val="en-US" w:eastAsia="zh-CN"/>
        </w:rPr>
        <w:t>1The proportion of cervical cancer screening rates in women aged 30-49 in the world within 5 years is greater than 10%.</w:t>
      </w:r>
      <w:r>
        <w:tab/>
      </w:r>
      <w:r>
        <w:fldChar w:fldCharType="begin"/>
      </w:r>
      <w:r>
        <w:instrText xml:space="preserve"> PAGEREF _Toc23558 \h </w:instrText>
      </w:r>
      <w:r>
        <w:fldChar w:fldCharType="separate"/>
      </w:r>
      <w:r>
        <w:t>2</w:t>
      </w:r>
      <w:r>
        <w:fldChar w:fldCharType="end"/>
      </w:r>
      <w:r>
        <w:rPr>
          <w:rFonts w:hint="default" w:ascii="Times New Roman" w:hAnsi="Times New Roman" w:cs="Times New Roman"/>
          <w:szCs w:val="20"/>
        </w:rPr>
        <w:fldChar w:fldCharType="end"/>
      </w:r>
    </w:p>
    <w:p w14:paraId="0B76B48B">
      <w:pPr>
        <w:pStyle w:val="17"/>
        <w:tabs>
          <w:tab w:val="right" w:leader="dot" w:pos="13958"/>
        </w:tabs>
      </w:pPr>
      <w:r>
        <w:rPr>
          <w:rFonts w:hint="default" w:ascii="Times New Roman" w:hAnsi="Times New Roman" w:cs="Times New Roman"/>
          <w:szCs w:val="20"/>
        </w:rPr>
        <w:fldChar w:fldCharType="begin"/>
      </w:r>
      <w:r>
        <w:rPr>
          <w:rFonts w:hint="default" w:ascii="Times New Roman" w:hAnsi="Times New Roman" w:cs="Times New Roman"/>
          <w:szCs w:val="20"/>
        </w:rPr>
        <w:instrText xml:space="preserve"> HYPERLINK \l _Toc19753 </w:instrText>
      </w:r>
      <w:r>
        <w:rPr>
          <w:rFonts w:hint="default" w:ascii="Times New Roman" w:hAnsi="Times New Roman" w:cs="Times New Roman"/>
          <w:szCs w:val="20"/>
        </w:rPr>
        <w:fldChar w:fldCharType="separate"/>
      </w:r>
      <w:r>
        <w:rPr>
          <w:rFonts w:hint="eastAsia" w:ascii="Times New Roman" w:hAnsi="Times New Roman" w:cs="Times New Roman"/>
          <w:bCs/>
          <w:szCs w:val="20"/>
          <w:lang w:val="en-US" w:eastAsia="zh-CN"/>
        </w:rPr>
        <w:t>Fig.</w:t>
      </w:r>
      <w:r>
        <w:rPr>
          <w:rFonts w:ascii="Times New Roman" w:hAnsi="Times New Roman" w:cs="Times New Roman"/>
          <w:bCs/>
          <w:szCs w:val="20"/>
        </w:rPr>
        <w:t xml:space="preserve"> </w:t>
      </w:r>
      <w:r>
        <w:rPr>
          <w:rFonts w:hint="eastAsia" w:ascii="Times New Roman" w:hAnsi="Times New Roman" w:cs="Times New Roman"/>
          <w:bCs/>
          <w:szCs w:val="20"/>
        </w:rPr>
        <w:t>S</w:t>
      </w:r>
      <w:r>
        <w:rPr>
          <w:rFonts w:hint="eastAsia" w:ascii="Times New Roman" w:hAnsi="Times New Roman" w:cs="Times New Roman"/>
          <w:bCs/>
          <w:szCs w:val="20"/>
          <w:lang w:val="en-US" w:eastAsia="zh-CN"/>
        </w:rPr>
        <w:t>2The proportion of cervical cancer screening rates in women aged 30-49 in the world within 5 years is greater than 70%.</w:t>
      </w:r>
      <w:r>
        <w:tab/>
      </w:r>
      <w:r>
        <w:fldChar w:fldCharType="begin"/>
      </w:r>
      <w:r>
        <w:instrText xml:space="preserve"> PAGEREF _Toc19753 \h </w:instrText>
      </w:r>
      <w:r>
        <w:fldChar w:fldCharType="separate"/>
      </w:r>
      <w:r>
        <w:t>3</w:t>
      </w:r>
      <w:r>
        <w:fldChar w:fldCharType="end"/>
      </w:r>
      <w:r>
        <w:rPr>
          <w:rFonts w:hint="default" w:ascii="Times New Roman" w:hAnsi="Times New Roman" w:cs="Times New Roman"/>
          <w:szCs w:val="20"/>
        </w:rPr>
        <w:fldChar w:fldCharType="end"/>
      </w:r>
    </w:p>
    <w:p w14:paraId="63F4515D">
      <w:pPr>
        <w:rPr>
          <w:rFonts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br w:type="page"/>
      </w:r>
      <w:bookmarkStart w:id="2" w:name="_GoBack"/>
      <w:bookmarkEnd w:id="2"/>
    </w:p>
    <w:p w14:paraId="48A9FC1A">
      <w:pPr>
        <w:rPr>
          <w:rFonts w:hint="default" w:ascii="Times New Roman" w:hAnsi="Times New Roman" w:cs="Times New Roman"/>
          <w:b w:val="0"/>
          <w:bCs/>
          <w:sz w:val="20"/>
          <w:szCs w:val="20"/>
        </w:rPr>
      </w:pPr>
    </w:p>
    <w:p w14:paraId="5BC5E414">
      <w:pPr>
        <w:outlineLvl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bookmarkStart w:id="0" w:name="_Toc23558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1The proportion of cervical cancer screening rates in women aged 30-49 in the world within 5 years is greater than 10%.</w:t>
      </w:r>
      <w:bookmarkEnd w:id="0"/>
    </w:p>
    <w:p w14:paraId="6DE91E59">
      <w:pPr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  <w:drawing>
          <wp:inline distT="0" distB="0" distL="114300" distR="114300">
            <wp:extent cx="8134985" cy="3242945"/>
            <wp:effectExtent l="0" t="0" r="5715" b="8255"/>
            <wp:docPr id="1" name="图片 1" descr="筛查率1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筛查率10%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34985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31C40">
      <w:pP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"/>
        </w:rPr>
      </w:pPr>
      <w:r>
        <w:rPr>
          <w:rFonts w:ascii="Times New Roman" w:hAnsi="Times New Roman" w:eastAsia="等线" w:cs="Times New Roman"/>
          <w:color w:val="000000"/>
          <w:sz w:val="20"/>
          <w:szCs w:val="20"/>
          <w:lang w:bidi="ar"/>
        </w:rPr>
        <w:t>Note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z w:val="20"/>
          <w:szCs w:val="20"/>
          <w:lang w:bidi="ar"/>
        </w:rPr>
        <w:t>: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"/>
        </w:rPr>
        <w:t>Figure A shows the classification by continent</w:t>
      </w:r>
    </w:p>
    <w:p w14:paraId="189C6746">
      <w:pPr>
        <w:ind w:leftChars="200"/>
        <w:rPr>
          <w:rFonts w:hint="default" w:ascii="Times New Roman" w:hAnsi="Times New Roman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"/>
        </w:rPr>
        <w:t xml:space="preserve">Figure B shows the breakdown by income </w:t>
      </w:r>
    </w:p>
    <w:p w14:paraId="252E1758">
      <w:pPr>
        <w:rPr>
          <w:rFonts w:hint="eastAsia" w:ascii="Times New Roman" w:hAnsi="Times New Roman" w:cs="Times New Roman"/>
          <w:b/>
          <w:bCs/>
          <w:sz w:val="20"/>
          <w:szCs w:val="20"/>
        </w:rPr>
      </w:pPr>
    </w:p>
    <w:p w14:paraId="689AF4F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E8107E3">
      <w:pPr>
        <w:outlineLvl w:val="0"/>
        <w:rPr>
          <w:rFonts w:hint="eastAsia" w:ascii="Times New Roman" w:hAnsi="Times New Roman" w:eastAsia="宋体" w:cs="Times New Roman"/>
          <w:b/>
          <w:bCs/>
          <w:sz w:val="20"/>
          <w:szCs w:val="20"/>
          <w:lang w:eastAsia="zh-CN"/>
        </w:rPr>
      </w:pPr>
      <w:bookmarkStart w:id="1" w:name="_Toc19753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2The proportion of cervical cancer screening rates in women aged 30-49 in the world within 5 years is greater than 70%.</w:t>
      </w:r>
      <w:bookmarkEnd w:id="1"/>
    </w:p>
    <w:p w14:paraId="132EDF92">
      <w:pPr>
        <w:rPr>
          <w:rFonts w:hint="eastAsia" w:eastAsia="宋体"/>
          <w:sz w:val="20"/>
          <w:szCs w:val="20"/>
          <w:lang w:eastAsia="zh-CN"/>
        </w:rPr>
      </w:pPr>
      <w:r>
        <w:rPr>
          <w:rFonts w:hint="eastAsia" w:eastAsia="宋体"/>
          <w:sz w:val="20"/>
          <w:szCs w:val="20"/>
          <w:lang w:eastAsia="zh-CN"/>
        </w:rPr>
        <w:drawing>
          <wp:inline distT="0" distB="0" distL="114300" distR="114300">
            <wp:extent cx="7912735" cy="3242945"/>
            <wp:effectExtent l="0" t="0" r="12065" b="8255"/>
            <wp:docPr id="2" name="图片 2" descr="筛查率7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筛查率70%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2735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4EFD0">
      <w:pP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"/>
        </w:rPr>
      </w:pPr>
      <w:r>
        <w:rPr>
          <w:rFonts w:ascii="Times New Roman" w:hAnsi="Times New Roman" w:eastAsia="等线" w:cs="Times New Roman"/>
          <w:color w:val="000000"/>
          <w:sz w:val="20"/>
          <w:szCs w:val="20"/>
          <w:lang w:bidi="ar"/>
        </w:rPr>
        <w:t>Note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"/>
        </w:rPr>
        <w:t xml:space="preserve"> </w:t>
      </w:r>
      <w:r>
        <w:rPr>
          <w:rFonts w:ascii="Times New Roman" w:hAnsi="Times New Roman" w:eastAsia="等线" w:cs="Times New Roman"/>
          <w:color w:val="000000"/>
          <w:sz w:val="20"/>
          <w:szCs w:val="20"/>
          <w:lang w:bidi="ar"/>
        </w:rPr>
        <w:t>:</w:t>
      </w: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"/>
        </w:rPr>
        <w:t>Figure A shows the classification by continent</w:t>
      </w:r>
    </w:p>
    <w:p w14:paraId="20DC01F5">
      <w:pPr>
        <w:ind w:leftChars="200"/>
        <w:rPr>
          <w:rFonts w:hint="default" w:ascii="Times New Roman" w:hAnsi="Times New Roman" w:eastAsia="等线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eastAsia="等线" w:cs="Times New Roman"/>
          <w:color w:val="000000"/>
          <w:sz w:val="20"/>
          <w:szCs w:val="20"/>
          <w:lang w:val="en-US" w:eastAsia="zh-CN" w:bidi="ar"/>
        </w:rPr>
        <w:t xml:space="preserve">Figure B shows the breakdown by income </w:t>
      </w:r>
    </w:p>
    <w:p w14:paraId="7D89D93E">
      <w:pPr>
        <w:rPr>
          <w:rFonts w:hint="eastAsia" w:eastAsia="宋体"/>
          <w:sz w:val="20"/>
          <w:szCs w:val="20"/>
          <w:lang w:eastAsia="zh-CN"/>
        </w:rPr>
      </w:pPr>
    </w:p>
    <w:p w14:paraId="794272EA">
      <w:pPr>
        <w:rPr>
          <w:sz w:val="20"/>
          <w:szCs w:val="20"/>
        </w:rPr>
      </w:pPr>
    </w:p>
    <w:p w14:paraId="24AA0065">
      <w:pPr>
        <w:rPr>
          <w:rFonts w:hint="default" w:ascii="Times New Roman" w:hAnsi="Times New Roman" w:cs="Times New Roman"/>
          <w:b w:val="0"/>
          <w:bCs/>
          <w:sz w:val="20"/>
          <w:szCs w:val="2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2Y2NjMTA2OGY2YzgxNDNlNTNhZjEzMjRhOTZiNTEifQ=="/>
  </w:docVars>
  <w:rsids>
    <w:rsidRoot w:val="00172A27"/>
    <w:rsid w:val="000403FB"/>
    <w:rsid w:val="000D0534"/>
    <w:rsid w:val="001D640C"/>
    <w:rsid w:val="001E7823"/>
    <w:rsid w:val="003205D2"/>
    <w:rsid w:val="00346D44"/>
    <w:rsid w:val="003B59C1"/>
    <w:rsid w:val="004443AF"/>
    <w:rsid w:val="0051170E"/>
    <w:rsid w:val="00574CC9"/>
    <w:rsid w:val="00693924"/>
    <w:rsid w:val="007073B6"/>
    <w:rsid w:val="00803AFF"/>
    <w:rsid w:val="008C7C97"/>
    <w:rsid w:val="008D2492"/>
    <w:rsid w:val="008E18CE"/>
    <w:rsid w:val="008E2A64"/>
    <w:rsid w:val="00A3429E"/>
    <w:rsid w:val="00A75D97"/>
    <w:rsid w:val="00B816F9"/>
    <w:rsid w:val="00C52274"/>
    <w:rsid w:val="00C73C38"/>
    <w:rsid w:val="00C84835"/>
    <w:rsid w:val="00D374B6"/>
    <w:rsid w:val="00D55EB3"/>
    <w:rsid w:val="00D97EA5"/>
    <w:rsid w:val="00DD4823"/>
    <w:rsid w:val="00EA24C1"/>
    <w:rsid w:val="02331ABF"/>
    <w:rsid w:val="0C66680A"/>
    <w:rsid w:val="0DEE160A"/>
    <w:rsid w:val="0F84395A"/>
    <w:rsid w:val="1F3507CD"/>
    <w:rsid w:val="343B2CEA"/>
    <w:rsid w:val="36B346E5"/>
    <w:rsid w:val="4C1639E8"/>
    <w:rsid w:val="5932754F"/>
    <w:rsid w:val="68192A94"/>
    <w:rsid w:val="68D77169"/>
    <w:rsid w:val="6D593037"/>
    <w:rsid w:val="6E556A82"/>
    <w:rsid w:val="720F7EDE"/>
    <w:rsid w:val="777339D8"/>
    <w:rsid w:val="7B0B72EA"/>
    <w:rsid w:val="7F6B54FC"/>
    <w:rsid w:val="7FCFB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0"/>
    <w:autoRedefine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31"/>
    <w:autoRedefine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32"/>
    <w:autoRedefine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33"/>
    <w:autoRedefine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eastAsiaTheme="minorEastAsia" w:cstheme="majorBidi"/>
      <w:color w:val="104862" w:themeColor="accent1" w:themeShade="BF"/>
      <w:kern w:val="2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34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eastAsiaTheme="minorEastAsia" w:cstheme="majorBidi"/>
      <w:color w:val="104862" w:themeColor="accent1" w:themeShade="BF"/>
      <w:kern w:val="2"/>
      <w14:ligatures w14:val="standardContextual"/>
    </w:rPr>
  </w:style>
  <w:style w:type="paragraph" w:styleId="7">
    <w:name w:val="heading 6"/>
    <w:basedOn w:val="1"/>
    <w:next w:val="1"/>
    <w:link w:val="35"/>
    <w:autoRedefine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kern w:val="2"/>
      <w:sz w:val="21"/>
      <w14:ligatures w14:val="standardContextual"/>
    </w:rPr>
  </w:style>
  <w:style w:type="paragraph" w:styleId="8">
    <w:name w:val="heading 7"/>
    <w:basedOn w:val="1"/>
    <w:next w:val="1"/>
    <w:link w:val="36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37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eastAsiaTheme="minorEastAsia" w:cstheme="majorBidi"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38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unhideWhenUsed/>
    <w:qFormat/>
    <w:uiPriority w:val="39"/>
    <w:pPr>
      <w:ind w:left="1440"/>
    </w:pPr>
    <w:rPr>
      <w:rFonts w:asciiTheme="minorHAnsi" w:eastAsiaTheme="minorHAnsi"/>
      <w:sz w:val="18"/>
      <w:szCs w:val="18"/>
    </w:rPr>
  </w:style>
  <w:style w:type="paragraph" w:styleId="12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3">
    <w:name w:val="annotation text"/>
    <w:basedOn w:val="1"/>
    <w:link w:val="48"/>
    <w:autoRedefine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</w:rPr>
  </w:style>
  <w:style w:type="paragraph" w:styleId="14">
    <w:name w:val="toc 5"/>
    <w:basedOn w:val="1"/>
    <w:next w:val="1"/>
    <w:autoRedefine/>
    <w:unhideWhenUsed/>
    <w:qFormat/>
    <w:uiPriority w:val="39"/>
    <w:pPr>
      <w:ind w:left="960"/>
    </w:pPr>
    <w:rPr>
      <w:rFonts w:asciiTheme="minorHAnsi" w:eastAsiaTheme="minorHAnsi"/>
      <w:sz w:val="18"/>
      <w:szCs w:val="18"/>
    </w:rPr>
  </w:style>
  <w:style w:type="paragraph" w:styleId="15">
    <w:name w:val="toc 3"/>
    <w:basedOn w:val="1"/>
    <w:next w:val="1"/>
    <w:autoRedefine/>
    <w:unhideWhenUsed/>
    <w:qFormat/>
    <w:uiPriority w:val="39"/>
    <w:pPr>
      <w:ind w:left="480"/>
    </w:pPr>
    <w:rPr>
      <w:rFonts w:asciiTheme="minorHAnsi" w:eastAsiaTheme="minorHAnsi"/>
      <w:i/>
      <w:iCs/>
      <w:sz w:val="20"/>
      <w:szCs w:val="20"/>
    </w:rPr>
  </w:style>
  <w:style w:type="paragraph" w:styleId="16">
    <w:name w:val="toc 8"/>
    <w:basedOn w:val="1"/>
    <w:next w:val="1"/>
    <w:autoRedefine/>
    <w:unhideWhenUsed/>
    <w:qFormat/>
    <w:uiPriority w:val="39"/>
    <w:pPr>
      <w:ind w:left="1680"/>
    </w:pPr>
    <w:rPr>
      <w:rFonts w:asciiTheme="minorHAnsi" w:eastAsiaTheme="minorHAnsi"/>
      <w:sz w:val="18"/>
      <w:szCs w:val="18"/>
    </w:rPr>
  </w:style>
  <w:style w:type="paragraph" w:styleId="17">
    <w:name w:val="toc 1"/>
    <w:basedOn w:val="1"/>
    <w:next w:val="1"/>
    <w:autoRedefine/>
    <w:unhideWhenUsed/>
    <w:qFormat/>
    <w:uiPriority w:val="39"/>
    <w:pPr>
      <w:spacing w:before="120" w:after="120"/>
    </w:pPr>
    <w:rPr>
      <w:rFonts w:asciiTheme="minorHAnsi" w:eastAsiaTheme="minorHAnsi"/>
      <w:b/>
      <w:bCs/>
      <w:caps/>
      <w:sz w:val="20"/>
      <w:szCs w:val="20"/>
    </w:rPr>
  </w:style>
  <w:style w:type="paragraph" w:styleId="18">
    <w:name w:val="toc 4"/>
    <w:basedOn w:val="1"/>
    <w:next w:val="1"/>
    <w:autoRedefine/>
    <w:unhideWhenUsed/>
    <w:qFormat/>
    <w:uiPriority w:val="39"/>
    <w:pPr>
      <w:ind w:left="720"/>
    </w:pPr>
    <w:rPr>
      <w:rFonts w:asciiTheme="minorHAnsi" w:eastAsiaTheme="minorHAnsi"/>
      <w:sz w:val="18"/>
      <w:szCs w:val="18"/>
    </w:rPr>
  </w:style>
  <w:style w:type="paragraph" w:styleId="19">
    <w:name w:val="Subtitle"/>
    <w:basedOn w:val="1"/>
    <w:next w:val="1"/>
    <w:link w:val="40"/>
    <w:autoRedefine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20">
    <w:name w:val="toc 6"/>
    <w:basedOn w:val="1"/>
    <w:next w:val="1"/>
    <w:autoRedefine/>
    <w:unhideWhenUsed/>
    <w:qFormat/>
    <w:uiPriority w:val="39"/>
    <w:pPr>
      <w:ind w:left="1200"/>
    </w:pPr>
    <w:rPr>
      <w:rFonts w:asciiTheme="minorHAnsi" w:eastAsiaTheme="minorHAnsi"/>
      <w:sz w:val="18"/>
      <w:szCs w:val="18"/>
    </w:rPr>
  </w:style>
  <w:style w:type="paragraph" w:styleId="21">
    <w:name w:val="toc 2"/>
    <w:basedOn w:val="1"/>
    <w:next w:val="1"/>
    <w:autoRedefine/>
    <w:unhideWhenUsed/>
    <w:qFormat/>
    <w:uiPriority w:val="39"/>
    <w:pPr>
      <w:ind w:left="240"/>
    </w:pPr>
    <w:rPr>
      <w:rFonts w:asciiTheme="minorHAnsi" w:eastAsiaTheme="minorHAnsi"/>
      <w:smallCaps/>
      <w:sz w:val="20"/>
      <w:szCs w:val="20"/>
    </w:rPr>
  </w:style>
  <w:style w:type="paragraph" w:styleId="22">
    <w:name w:val="toc 9"/>
    <w:basedOn w:val="1"/>
    <w:next w:val="1"/>
    <w:autoRedefine/>
    <w:unhideWhenUsed/>
    <w:qFormat/>
    <w:uiPriority w:val="39"/>
    <w:pPr>
      <w:ind w:left="1920"/>
    </w:pPr>
    <w:rPr>
      <w:rFonts w:asciiTheme="minorHAnsi" w:eastAsiaTheme="minorHAnsi"/>
      <w:sz w:val="18"/>
      <w:szCs w:val="18"/>
    </w:rPr>
  </w:style>
  <w:style w:type="paragraph" w:styleId="23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</w:style>
  <w:style w:type="paragraph" w:styleId="24">
    <w:name w:val="Title"/>
    <w:basedOn w:val="1"/>
    <w:next w:val="1"/>
    <w:link w:val="39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FollowedHyperlink"/>
    <w:basedOn w:val="27"/>
    <w:autoRedefine/>
    <w:semiHidden/>
    <w:unhideWhenUsed/>
    <w:qFormat/>
    <w:uiPriority w:val="99"/>
    <w:rPr>
      <w:color w:val="7E1FAD"/>
      <w:u w:val="single"/>
    </w:rPr>
  </w:style>
  <w:style w:type="character" w:styleId="29">
    <w:name w:val="Hyperlink"/>
    <w:basedOn w:val="27"/>
    <w:autoRedefine/>
    <w:unhideWhenUsed/>
    <w:qFormat/>
    <w:uiPriority w:val="99"/>
    <w:rPr>
      <w:color w:val="0026E5"/>
      <w:u w:val="single"/>
    </w:rPr>
  </w:style>
  <w:style w:type="character" w:customStyle="1" w:styleId="30">
    <w:name w:val="标题 1 字符"/>
    <w:basedOn w:val="2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31">
    <w:name w:val="标题 2 字符"/>
    <w:basedOn w:val="2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2">
    <w:name w:val="标题 3 字符"/>
    <w:basedOn w:val="27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3">
    <w:name w:val="标题 4 字符"/>
    <w:basedOn w:val="2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4">
    <w:name w:val="标题 5 字符"/>
    <w:basedOn w:val="2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5">
    <w:name w:val="标题 6 字符"/>
    <w:basedOn w:val="2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6">
    <w:name w:val="标题 7 字符"/>
    <w:basedOn w:val="2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8 字符"/>
    <w:basedOn w:val="2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标题 9 字符"/>
    <w:basedOn w:val="2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标题 字符"/>
    <w:basedOn w:val="27"/>
    <w:link w:val="2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40">
    <w:name w:val="副标题 字符"/>
    <w:basedOn w:val="27"/>
    <w:link w:val="19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1">
    <w:name w:val="Quote"/>
    <w:basedOn w:val="1"/>
    <w:next w:val="1"/>
    <w:link w:val="42"/>
    <w:autoRedefine/>
    <w:qFormat/>
    <w:uiPriority w:val="29"/>
    <w:pPr>
      <w:widowControl w:val="0"/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42">
    <w:name w:val="引用 字符"/>
    <w:basedOn w:val="27"/>
    <w:link w:val="4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3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eastAsiaTheme="minorEastAsia" w:cstheme="minorBidi"/>
      <w:kern w:val="2"/>
      <w:sz w:val="21"/>
      <w14:ligatures w14:val="standardContextual"/>
    </w:rPr>
  </w:style>
  <w:style w:type="character" w:customStyle="1" w:styleId="44">
    <w:name w:val="明显强调1"/>
    <w:basedOn w:val="27"/>
    <w:qFormat/>
    <w:uiPriority w:val="21"/>
    <w:rPr>
      <w:i/>
      <w:iCs/>
      <w:color w:val="104862" w:themeColor="accent1" w:themeShade="BF"/>
    </w:rPr>
  </w:style>
  <w:style w:type="paragraph" w:styleId="45">
    <w:name w:val="Intense Quote"/>
    <w:basedOn w:val="1"/>
    <w:next w:val="1"/>
    <w:link w:val="46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kern w:val="2"/>
      <w:sz w:val="21"/>
      <w14:ligatures w14:val="standardContextual"/>
    </w:rPr>
  </w:style>
  <w:style w:type="character" w:customStyle="1" w:styleId="46">
    <w:name w:val="明显引用 字符"/>
    <w:basedOn w:val="27"/>
    <w:link w:val="45"/>
    <w:autoRedefine/>
    <w:qFormat/>
    <w:uiPriority w:val="30"/>
    <w:rPr>
      <w:i/>
      <w:iCs/>
      <w:color w:val="104862" w:themeColor="accent1" w:themeShade="BF"/>
    </w:rPr>
  </w:style>
  <w:style w:type="character" w:customStyle="1" w:styleId="47">
    <w:name w:val="明显参考1"/>
    <w:basedOn w:val="2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8">
    <w:name w:val="批注文字 字符"/>
    <w:basedOn w:val="27"/>
    <w:link w:val="13"/>
    <w:autoRedefine/>
    <w:qFormat/>
    <w:uiPriority w:val="0"/>
    <w:rPr>
      <w14:ligatures w14:val="none"/>
    </w:rPr>
  </w:style>
  <w:style w:type="paragraph" w:customStyle="1" w:styleId="49">
    <w:name w:val="msonormal"/>
    <w:basedOn w:val="1"/>
    <w:autoRedefine/>
    <w:qFormat/>
    <w:uiPriority w:val="0"/>
    <w:pPr>
      <w:spacing w:before="100" w:beforeAutospacing="1" w:after="100" w:afterAutospacing="1"/>
    </w:pPr>
  </w:style>
  <w:style w:type="paragraph" w:customStyle="1" w:styleId="50">
    <w:name w:val="font5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1"/>
      <w:szCs w:val="21"/>
    </w:rPr>
  </w:style>
  <w:style w:type="paragraph" w:customStyle="1" w:styleId="51">
    <w:name w:val="xl63"/>
    <w:basedOn w:val="1"/>
    <w:qFormat/>
    <w:uiPriority w:val="0"/>
    <w:pPr>
      <w:spacing w:before="100" w:beforeAutospacing="1" w:after="100" w:afterAutospacing="1"/>
    </w:pPr>
  </w:style>
  <w:style w:type="paragraph" w:customStyle="1" w:styleId="52">
    <w:name w:val="xl64"/>
    <w:basedOn w:val="1"/>
    <w:qFormat/>
    <w:uiPriority w:val="0"/>
    <w:pPr>
      <w:spacing w:before="100" w:beforeAutospacing="1" w:after="100" w:afterAutospacing="1"/>
    </w:pPr>
  </w:style>
  <w:style w:type="paragraph" w:customStyle="1" w:styleId="53">
    <w:name w:val="xl65"/>
    <w:basedOn w:val="1"/>
    <w:qFormat/>
    <w:uiPriority w:val="0"/>
    <w:pPr>
      <w:spacing w:before="100" w:beforeAutospacing="1" w:after="100" w:afterAutospacing="1"/>
    </w:pPr>
    <w:rPr>
      <w:color w:val="4874CB"/>
    </w:rPr>
  </w:style>
  <w:style w:type="paragraph" w:customStyle="1" w:styleId="54">
    <w:name w:val="xl67"/>
    <w:basedOn w:val="1"/>
    <w:qFormat/>
    <w:uiPriority w:val="0"/>
    <w:pPr>
      <w:spacing w:before="100" w:beforeAutospacing="1" w:after="100" w:afterAutospacing="1"/>
    </w:pPr>
  </w:style>
  <w:style w:type="paragraph" w:customStyle="1" w:styleId="55">
    <w:name w:val="xl68"/>
    <w:basedOn w:val="1"/>
    <w:qFormat/>
    <w:uiPriority w:val="0"/>
    <w:pPr>
      <w:spacing w:before="100" w:beforeAutospacing="1" w:after="100" w:afterAutospacing="1"/>
    </w:pPr>
    <w:rPr>
      <w:color w:val="FF0000"/>
    </w:rPr>
  </w:style>
  <w:style w:type="paragraph" w:customStyle="1" w:styleId="56">
    <w:name w:val="xl69"/>
    <w:basedOn w:val="1"/>
    <w:qFormat/>
    <w:uiPriority w:val="0"/>
    <w:pPr>
      <w:spacing w:before="100" w:beforeAutospacing="1" w:after="100" w:afterAutospacing="1"/>
    </w:pPr>
  </w:style>
  <w:style w:type="paragraph" w:customStyle="1" w:styleId="57">
    <w:name w:val="xl71"/>
    <w:basedOn w:val="1"/>
    <w:qFormat/>
    <w:uiPriority w:val="0"/>
    <w:pPr>
      <w:pBdr>
        <w:top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b/>
      <w:bCs/>
      <w:color w:val="000000"/>
      <w:sz w:val="21"/>
      <w:szCs w:val="21"/>
    </w:rPr>
  </w:style>
  <w:style w:type="paragraph" w:customStyle="1" w:styleId="58">
    <w:name w:val="xl72"/>
    <w:basedOn w:val="1"/>
    <w:autoRedefine/>
    <w:qFormat/>
    <w:uiPriority w:val="0"/>
    <w:pPr>
      <w:spacing w:before="100" w:beforeAutospacing="1" w:after="100" w:afterAutospacing="1"/>
    </w:pPr>
  </w:style>
  <w:style w:type="paragraph" w:customStyle="1" w:styleId="59">
    <w:name w:val="xl74"/>
    <w:basedOn w:val="1"/>
    <w:autoRedefine/>
    <w:qFormat/>
    <w:uiPriority w:val="0"/>
    <w:pPr>
      <w:spacing w:before="100" w:beforeAutospacing="1" w:after="100" w:afterAutospacing="1"/>
    </w:pPr>
  </w:style>
  <w:style w:type="paragraph" w:customStyle="1" w:styleId="60">
    <w:name w:val="xl75"/>
    <w:basedOn w:val="1"/>
    <w:autoRedefine/>
    <w:qFormat/>
    <w:uiPriority w:val="0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61">
    <w:name w:val="xl76"/>
    <w:basedOn w:val="1"/>
    <w:autoRedefine/>
    <w:qFormat/>
    <w:uiPriority w:val="0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62">
    <w:name w:val="xl77"/>
    <w:basedOn w:val="1"/>
    <w:autoRedefine/>
    <w:qFormat/>
    <w:uiPriority w:val="0"/>
    <w:pPr>
      <w:spacing w:before="100" w:beforeAutospacing="1" w:after="100" w:afterAutospacing="1"/>
    </w:pPr>
  </w:style>
  <w:style w:type="paragraph" w:customStyle="1" w:styleId="63">
    <w:name w:val="font6"/>
    <w:basedOn w:val="1"/>
    <w:autoRedefine/>
    <w:qFormat/>
    <w:uiPriority w:val="0"/>
    <w:pPr>
      <w:spacing w:before="100" w:beforeAutospacing="1" w:after="100" w:afterAutospacing="1"/>
    </w:pPr>
    <w:rPr>
      <w:rFonts w:ascii="等线" w:hAnsi="等线" w:eastAsia="等线"/>
      <w:sz w:val="18"/>
      <w:szCs w:val="18"/>
    </w:rPr>
  </w:style>
  <w:style w:type="paragraph" w:customStyle="1" w:styleId="64">
    <w:name w:val="font7"/>
    <w:basedOn w:val="1"/>
    <w:autoRedefine/>
    <w:qFormat/>
    <w:uiPriority w:val="0"/>
    <w:pPr>
      <w:spacing w:before="100" w:beforeAutospacing="1" w:after="100" w:afterAutospacing="1"/>
    </w:pPr>
    <w:rPr>
      <w:rFonts w:ascii="等线" w:hAnsi="等线" w:eastAsia="等线"/>
      <w:sz w:val="22"/>
      <w:szCs w:val="22"/>
    </w:rPr>
  </w:style>
  <w:style w:type="paragraph" w:customStyle="1" w:styleId="65">
    <w:name w:val="xl66"/>
    <w:basedOn w:val="1"/>
    <w:autoRedefine/>
    <w:qFormat/>
    <w:uiPriority w:val="0"/>
    <w:pPr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paragraph" w:customStyle="1" w:styleId="66">
    <w:name w:val="xl70"/>
    <w:basedOn w:val="1"/>
    <w:autoRedefine/>
    <w:qFormat/>
    <w:uiPriority w:val="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67">
    <w:name w:val="TOC 标题1"/>
    <w:basedOn w:val="2"/>
    <w:next w:val="1"/>
    <w:autoRedefine/>
    <w:unhideWhenUsed/>
    <w:qFormat/>
    <w:uiPriority w:val="39"/>
    <w:pPr>
      <w:widowControl/>
      <w:spacing w:after="0" w:line="276" w:lineRule="auto"/>
      <w:jc w:val="left"/>
      <w:outlineLvl w:val="9"/>
    </w:pPr>
    <w:rPr>
      <w:b/>
      <w:bCs/>
      <w:kern w:val="0"/>
      <w:sz w:val="28"/>
      <w:szCs w:val="28"/>
      <w14:ligatures w14:val="none"/>
    </w:rPr>
  </w:style>
  <w:style w:type="paragraph" w:customStyle="1" w:styleId="68">
    <w:name w:val="font8"/>
    <w:basedOn w:val="1"/>
    <w:autoRedefine/>
    <w:qFormat/>
    <w:uiPriority w:val="0"/>
    <w:pPr>
      <w:spacing w:before="100" w:beforeAutospacing="1" w:after="100" w:afterAutospacing="1"/>
    </w:pPr>
    <w:rPr>
      <w:rFonts w:ascii="等线" w:hAnsi="等线" w:eastAsia="等线"/>
      <w:sz w:val="20"/>
      <w:szCs w:val="20"/>
    </w:rPr>
  </w:style>
  <w:style w:type="paragraph" w:customStyle="1" w:styleId="69">
    <w:name w:val="font9"/>
    <w:basedOn w:val="1"/>
    <w:autoRedefine/>
    <w:qFormat/>
    <w:uiPriority w:val="0"/>
    <w:pPr>
      <w:spacing w:before="100" w:beforeAutospacing="1" w:after="100" w:afterAutospacing="1"/>
    </w:pPr>
    <w:rPr>
      <w:color w:val="000000"/>
      <w:sz w:val="20"/>
      <w:szCs w:val="20"/>
    </w:rPr>
  </w:style>
  <w:style w:type="table" w:customStyle="1" w:styleId="70">
    <w:name w:val="三线表"/>
    <w:basedOn w:val="25"/>
    <w:autoRedefine/>
    <w:qFormat/>
    <w:uiPriority w:val="99"/>
    <w:pPr>
      <w:jc w:val="center"/>
    </w:pPr>
    <w:rPr>
      <w:sz w:val="21"/>
    </w:rPr>
    <w:tblPr>
      <w:tblBorders>
        <w:top w:val="single" w:color="auto" w:sz="8" w:space="0"/>
        <w:bottom w:val="single" w:color="auto" w:sz="4" w:space="0"/>
      </w:tblBorders>
    </w:tblPr>
    <w:tcPr>
      <w:vAlign w:val="center"/>
    </w:tcPr>
    <w:tblStylePr w:type="firstRow">
      <w:rPr>
        <w:rFonts w:ascii="Times New Roman" w:hAnsi="Times New Roman"/>
      </w:rPr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71">
    <w:name w:val="xl73"/>
    <w:basedOn w:val="1"/>
    <w:qFormat/>
    <w:uiPriority w:val="0"/>
    <w:pPr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table" w:customStyle="1" w:styleId="72">
    <w:name w:val="样式2"/>
    <w:basedOn w:val="70"/>
    <w:qFormat/>
    <w:uiPriority w:val="99"/>
    <w:rPr>
      <w:rFonts w:eastAsiaTheme="minorEastAsia" w:cstheme="minorBidi"/>
      <w:kern w:val="2"/>
      <w:szCs w:val="22"/>
    </w:rPr>
    <w:tblPr>
      <w:tblBorders>
        <w:bottom w:val="single" w:color="auto" w:sz="8" w:space="0"/>
      </w:tblBorders>
    </w:tblPr>
    <w:tblStylePr w:type="firstRow">
      <w:pPr>
        <w:jc w:val="center"/>
      </w:pPr>
      <w:rPr>
        <w:rFonts w:ascii="Times New Roman" w:hAnsi="Times New Roman"/>
      </w:rPr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73">
    <w:name w:val="样式3"/>
    <w:basedOn w:val="70"/>
    <w:qFormat/>
    <w:uiPriority w:val="99"/>
    <w:rPr>
      <w:rFonts w:eastAsiaTheme="minorEastAsia" w:cstheme="minorBidi"/>
      <w:kern w:val="2"/>
      <w:szCs w:val="22"/>
    </w:rPr>
    <w:tblPr>
      <w:tblBorders>
        <w:bottom w:val="single" w:color="auto" w:sz="8" w:space="0"/>
      </w:tblBorders>
    </w:tblPr>
    <w:tblStylePr w:type="firstRow">
      <w:pPr>
        <w:jc w:val="center"/>
      </w:pPr>
      <w:rPr>
        <w:rFonts w:ascii="Times New Roman" w:hAnsi="Times New Roman"/>
      </w:rPr>
      <w:tcPr>
        <w:tcBorders>
          <w:top w:val="single" w:color="auto" w:sz="8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4">
    <w:name w:val="Intense Emphasis"/>
    <w:basedOn w:val="27"/>
    <w:qFormat/>
    <w:uiPriority w:val="21"/>
    <w:rPr>
      <w:i/>
      <w:iCs/>
      <w:color w:val="104862" w:themeColor="accent1" w:themeShade="BF"/>
    </w:rPr>
  </w:style>
  <w:style w:type="character" w:customStyle="1" w:styleId="75">
    <w:name w:val="Intense Reference"/>
    <w:basedOn w:val="27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2027</Words>
  <Characters>9427</Characters>
  <Lines>341</Lines>
  <Paragraphs>96</Paragraphs>
  <TotalTime>1</TotalTime>
  <ScaleCrop>false</ScaleCrop>
  <LinksUpToDate>false</LinksUpToDate>
  <CharactersWithSpaces>9800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2024-03-21T00:52:00Z</dcterms:created>
  <dc:creator>李艺</dc:creator>
  <cp:lastModifiedBy>webuser</cp:lastModifiedBy>
  <dcterms:modified xsi:type="dcterms:W3CDTF">2025-01-09T15:04:57Z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E44282F121824789A1E45ED6B9499049_13</vt:lpwstr>
  </property>
  <property fmtid="{D5CDD505-2E9C-101B-9397-08002B2CF9AE}" pid="4" name="KSOTemplateDocerSaveRecord">
    <vt:lpwstr>eyJoZGlkIjoiNDk2Y2NjMTA2OGY2YzgxNDNlNTNhZjEzMjRhOTZiNTEiLCJ1c2VySWQiOiIyNTQ3MTA1NjUifQ==</vt:lpwstr>
  </property>
</Properties>
</file>