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B5702" w14:textId="77777777" w:rsidR="007B0468" w:rsidRPr="007B0468" w:rsidRDefault="007B0468" w:rsidP="007B0468">
      <w:pPr>
        <w:jc w:val="center"/>
        <w:rPr>
          <w:rFonts w:ascii="Times New Roman" w:eastAsia="Times New Roman" w:hAnsi="Times New Roman" w:cs="Times New Roman"/>
          <w:b/>
          <w:sz w:val="32"/>
          <w:szCs w:val="32"/>
        </w:rPr>
      </w:pPr>
      <w:r w:rsidRPr="007B0468">
        <w:rPr>
          <w:rFonts w:ascii="Times New Roman" w:eastAsia="Times New Roman" w:hAnsi="Times New Roman" w:cs="Times New Roman"/>
          <w:b/>
          <w:sz w:val="32"/>
          <w:szCs w:val="32"/>
        </w:rPr>
        <w:t>Supplementary Material</w:t>
      </w:r>
    </w:p>
    <w:p w14:paraId="7F55C708" w14:textId="77777777" w:rsidR="007B0468" w:rsidRPr="007B0468" w:rsidRDefault="007B0468" w:rsidP="007B0468">
      <w:pPr>
        <w:jc w:val="center"/>
        <w:rPr>
          <w:rFonts w:ascii="Times New Roman" w:eastAsia="Times New Roman" w:hAnsi="Times New Roman" w:cs="Times New Roman"/>
          <w:b/>
        </w:rPr>
      </w:pPr>
      <w:r w:rsidRPr="007B0468">
        <w:rPr>
          <w:rFonts w:ascii="Times New Roman" w:eastAsia="Times New Roman" w:hAnsi="Times New Roman" w:cs="Times New Roman"/>
          <w:b/>
        </w:rPr>
        <w:t>Table of Contents</w:t>
      </w:r>
    </w:p>
    <w:p w14:paraId="35129693" w14:textId="2862D631" w:rsidR="0025199F" w:rsidRPr="00872225" w:rsidRDefault="0025199F" w:rsidP="007B0468">
      <w:pPr>
        <w:rPr>
          <w:rFonts w:ascii="Times New Roman" w:eastAsia="Times New Roman" w:hAnsi="Times New Roman" w:cs="Times New Roman"/>
          <w:b/>
          <w:i/>
          <w:iCs/>
        </w:rPr>
      </w:pPr>
      <w:r w:rsidRPr="0025199F">
        <w:rPr>
          <w:rFonts w:ascii="Times New Roman" w:eastAsia="Times New Roman" w:hAnsi="Times New Roman" w:cs="Times New Roman"/>
          <w:b/>
        </w:rPr>
        <w:t xml:space="preserve">Supplementary Table 1. STROBE Statement—Checklist of items that should be included in </w:t>
      </w:r>
      <w:r w:rsidRPr="00872225">
        <w:rPr>
          <w:rFonts w:ascii="Times New Roman" w:eastAsia="Times New Roman" w:hAnsi="Times New Roman" w:cs="Times New Roman"/>
          <w:b/>
          <w:i/>
          <w:iCs/>
        </w:rPr>
        <w:t xml:space="preserve">cross-sectional studies </w:t>
      </w:r>
    </w:p>
    <w:p w14:paraId="18C17FE9" w14:textId="3E7C72C4" w:rsidR="007B0468" w:rsidRPr="007B0468" w:rsidRDefault="007B0468" w:rsidP="007B0468">
      <w:pPr>
        <w:rPr>
          <w:rFonts w:ascii="Times New Roman" w:eastAsia="Times New Roman" w:hAnsi="Times New Roman" w:cs="Times New Roman"/>
          <w:b/>
        </w:rPr>
      </w:pPr>
      <w:r w:rsidRPr="007B0468">
        <w:rPr>
          <w:rFonts w:ascii="Times New Roman" w:eastAsia="Times New Roman" w:hAnsi="Times New Roman" w:cs="Times New Roman"/>
          <w:b/>
        </w:rPr>
        <w:t xml:space="preserve">Supplementary Table </w:t>
      </w:r>
      <w:r w:rsidR="0025199F">
        <w:rPr>
          <w:rFonts w:ascii="Times New Roman" w:eastAsia="Times New Roman" w:hAnsi="Times New Roman" w:cs="Times New Roman"/>
          <w:b/>
        </w:rPr>
        <w:t>2</w:t>
      </w:r>
      <w:r w:rsidRPr="007B0468">
        <w:rPr>
          <w:rFonts w:ascii="Times New Roman" w:eastAsia="Times New Roman" w:hAnsi="Times New Roman" w:cs="Times New Roman"/>
          <w:b/>
        </w:rPr>
        <w:t xml:space="preserve">. Journal characteristics and information sources of generative artificial intelligence (GAI) </w:t>
      </w:r>
      <w:r w:rsidRPr="00277938">
        <w:rPr>
          <w:rFonts w:ascii="Times New Roman" w:eastAsia="Times New Roman" w:hAnsi="Times New Roman" w:cs="Times New Roman"/>
          <w:b/>
        </w:rPr>
        <w:t xml:space="preserve">usage guidelines of </w:t>
      </w:r>
      <w:r w:rsidR="002B1279" w:rsidRPr="007E0AD2">
        <w:rPr>
          <w:rFonts w:ascii="Times New Roman" w:eastAsia="Times New Roman" w:hAnsi="Times New Roman" w:cs="Times New Roman"/>
          <w:b/>
        </w:rPr>
        <w:t xml:space="preserve">the </w:t>
      </w:r>
      <w:r w:rsidR="006E0175" w:rsidRPr="00277938">
        <w:rPr>
          <w:rFonts w:ascii="Times New Roman" w:eastAsia="Times New Roman" w:hAnsi="Times New Roman" w:cs="Times New Roman"/>
          <w:b/>
        </w:rPr>
        <w:t xml:space="preserve">200 </w:t>
      </w:r>
      <w:r w:rsidRPr="00277938">
        <w:rPr>
          <w:rFonts w:ascii="Times New Roman" w:eastAsia="Times New Roman" w:hAnsi="Times New Roman" w:cs="Times New Roman"/>
          <w:b/>
        </w:rPr>
        <w:t xml:space="preserve">top </w:t>
      </w:r>
      <w:r w:rsidR="0091230C" w:rsidRPr="00277938">
        <w:rPr>
          <w:rFonts w:ascii="Times New Roman" w:eastAsia="Times New Roman" w:hAnsi="Times New Roman" w:cs="Times New Roman"/>
          <w:b/>
        </w:rPr>
        <w:t>SJR</w:t>
      </w:r>
      <w:r w:rsidR="00592A06" w:rsidRPr="00277938">
        <w:rPr>
          <w:rFonts w:ascii="Times New Roman" w:eastAsia="Times New Roman" w:hAnsi="Times New Roman" w:cs="Times New Roman"/>
          <w:b/>
        </w:rPr>
        <w:t xml:space="preserve"> ranked</w:t>
      </w:r>
      <w:r w:rsidR="0091230C" w:rsidRPr="00277938">
        <w:rPr>
          <w:rFonts w:ascii="Times New Roman" w:eastAsia="Times New Roman" w:hAnsi="Times New Roman" w:cs="Times New Roman"/>
          <w:b/>
        </w:rPr>
        <w:t xml:space="preserve"> </w:t>
      </w:r>
      <w:r w:rsidRPr="00277938">
        <w:rPr>
          <w:rFonts w:ascii="Times New Roman" w:eastAsia="Times New Roman" w:hAnsi="Times New Roman" w:cs="Times New Roman"/>
          <w:b/>
        </w:rPr>
        <w:t>journals</w:t>
      </w:r>
      <w:r w:rsidRPr="007B0468">
        <w:rPr>
          <w:rFonts w:ascii="Times New Roman" w:eastAsia="Times New Roman" w:hAnsi="Times New Roman" w:cs="Times New Roman"/>
          <w:b/>
        </w:rPr>
        <w:t xml:space="preserve"> </w:t>
      </w:r>
    </w:p>
    <w:p w14:paraId="5254C6D0" w14:textId="5A5320C5" w:rsidR="007B0468" w:rsidRPr="00277938" w:rsidRDefault="007B0468" w:rsidP="007B0468">
      <w:pPr>
        <w:rPr>
          <w:rFonts w:ascii="Times New Roman" w:eastAsia="Times New Roman" w:hAnsi="Times New Roman" w:cs="Times New Roman"/>
          <w:b/>
        </w:rPr>
      </w:pPr>
      <w:r w:rsidRPr="00277938">
        <w:rPr>
          <w:rFonts w:ascii="Times New Roman" w:eastAsia="Times New Roman" w:hAnsi="Times New Roman" w:cs="Times New Roman"/>
          <w:b/>
        </w:rPr>
        <w:t xml:space="preserve">Supplementary Table </w:t>
      </w:r>
      <w:r w:rsidR="0025199F" w:rsidRPr="00277938">
        <w:rPr>
          <w:rFonts w:ascii="Times New Roman" w:eastAsia="Times New Roman" w:hAnsi="Times New Roman" w:cs="Times New Roman"/>
          <w:b/>
        </w:rPr>
        <w:t>3</w:t>
      </w:r>
      <w:r w:rsidRPr="00277938">
        <w:rPr>
          <w:rFonts w:ascii="Times New Roman" w:eastAsia="Times New Roman" w:hAnsi="Times New Roman" w:cs="Times New Roman"/>
          <w:b/>
        </w:rPr>
        <w:t xml:space="preserve">. Journal characteristics and information sources of GAI usage guidelines of </w:t>
      </w:r>
      <w:r w:rsidR="002B1279" w:rsidRPr="00277938">
        <w:rPr>
          <w:rFonts w:ascii="Times New Roman" w:eastAsia="Times New Roman" w:hAnsi="Times New Roman" w:cs="Times New Roman"/>
          <w:b/>
        </w:rPr>
        <w:t xml:space="preserve">the </w:t>
      </w:r>
      <w:r w:rsidR="00592A06" w:rsidRPr="00277938">
        <w:rPr>
          <w:rFonts w:ascii="Times New Roman" w:eastAsia="Times New Roman" w:hAnsi="Times New Roman" w:cs="Times New Roman"/>
          <w:b/>
        </w:rPr>
        <w:t>random sample of</w:t>
      </w:r>
      <w:r w:rsidRPr="00277938">
        <w:rPr>
          <w:rFonts w:ascii="Times New Roman" w:eastAsia="Times New Roman" w:hAnsi="Times New Roman" w:cs="Times New Roman"/>
          <w:b/>
        </w:rPr>
        <w:t xml:space="preserve"> </w:t>
      </w:r>
      <w:r w:rsidR="006E0175" w:rsidRPr="00277938">
        <w:rPr>
          <w:rFonts w:ascii="Times New Roman" w:eastAsia="Times New Roman" w:hAnsi="Times New Roman" w:cs="Times New Roman"/>
          <w:b/>
        </w:rPr>
        <w:t xml:space="preserve">140 </w:t>
      </w:r>
      <w:r w:rsidR="00E96ECF" w:rsidRPr="00277938">
        <w:rPr>
          <w:rFonts w:ascii="Times New Roman" w:eastAsia="Times New Roman" w:hAnsi="Times New Roman" w:cs="Times New Roman"/>
          <w:b/>
        </w:rPr>
        <w:t xml:space="preserve">non-top </w:t>
      </w:r>
      <w:r w:rsidR="0091230C" w:rsidRPr="00277938">
        <w:rPr>
          <w:rFonts w:ascii="Times New Roman" w:eastAsia="Times New Roman" w:hAnsi="Times New Roman" w:cs="Times New Roman"/>
          <w:b/>
        </w:rPr>
        <w:t xml:space="preserve">SJR </w:t>
      </w:r>
      <w:r w:rsidR="00592A06" w:rsidRPr="00277938">
        <w:rPr>
          <w:rFonts w:ascii="Times New Roman" w:eastAsia="Times New Roman" w:hAnsi="Times New Roman" w:cs="Times New Roman"/>
          <w:b/>
        </w:rPr>
        <w:t xml:space="preserve">ranked </w:t>
      </w:r>
      <w:r w:rsidRPr="00277938">
        <w:rPr>
          <w:rFonts w:ascii="Times New Roman" w:eastAsia="Times New Roman" w:hAnsi="Times New Roman" w:cs="Times New Roman"/>
          <w:b/>
        </w:rPr>
        <w:t xml:space="preserve">journals </w:t>
      </w:r>
    </w:p>
    <w:p w14:paraId="195C0A1C" w14:textId="3F7C7A83" w:rsidR="007B0468" w:rsidRDefault="007B0468" w:rsidP="007B0468">
      <w:pPr>
        <w:rPr>
          <w:rFonts w:ascii="Times New Roman" w:eastAsia="Times New Roman" w:hAnsi="Times New Roman" w:cs="Times New Roman"/>
          <w:b/>
        </w:rPr>
      </w:pPr>
      <w:r w:rsidRPr="00277938">
        <w:rPr>
          <w:rFonts w:ascii="Times New Roman" w:eastAsia="Times New Roman" w:hAnsi="Times New Roman" w:cs="Times New Roman"/>
          <w:b/>
        </w:rPr>
        <w:t xml:space="preserve">Supplementary Table </w:t>
      </w:r>
      <w:r w:rsidR="0025199F" w:rsidRPr="00277938">
        <w:rPr>
          <w:rFonts w:ascii="Times New Roman" w:eastAsia="Times New Roman" w:hAnsi="Times New Roman" w:cs="Times New Roman"/>
          <w:b/>
        </w:rPr>
        <w:t>4</w:t>
      </w:r>
      <w:r w:rsidRPr="00277938">
        <w:rPr>
          <w:rFonts w:ascii="Times New Roman" w:eastAsia="Times New Roman" w:hAnsi="Times New Roman" w:cs="Times New Roman"/>
          <w:b/>
        </w:rPr>
        <w:t xml:space="preserve">. External GAI usage guidelines and their </w:t>
      </w:r>
      <w:r w:rsidR="00065739" w:rsidRPr="00277938">
        <w:rPr>
          <w:rFonts w:ascii="Times New Roman" w:eastAsia="Times New Roman" w:hAnsi="Times New Roman" w:cs="Times New Roman"/>
          <w:b/>
        </w:rPr>
        <w:t>recommendations</w:t>
      </w:r>
      <w:r w:rsidRPr="007B0468">
        <w:rPr>
          <w:rFonts w:ascii="Times New Roman" w:eastAsia="Times New Roman" w:hAnsi="Times New Roman" w:cs="Times New Roman"/>
          <w:b/>
        </w:rPr>
        <w:t xml:space="preserve"> </w:t>
      </w:r>
    </w:p>
    <w:p w14:paraId="08FF0D8A" w14:textId="109B367A" w:rsidR="00933935" w:rsidRDefault="00933935" w:rsidP="00933935">
      <w:pPr>
        <w:rPr>
          <w:rFonts w:ascii="Times New Roman" w:eastAsia="Times New Roman" w:hAnsi="Times New Roman" w:cs="Times New Roman"/>
          <w:b/>
        </w:rPr>
      </w:pPr>
      <w:r w:rsidRPr="00456357">
        <w:rPr>
          <w:rFonts w:ascii="Times New Roman" w:eastAsia="Times New Roman" w:hAnsi="Times New Roman" w:cs="Times New Roman"/>
          <w:b/>
        </w:rPr>
        <w:t xml:space="preserve">Supplementary Table </w:t>
      </w:r>
      <w:r>
        <w:rPr>
          <w:rFonts w:ascii="Times New Roman" w:eastAsia="Times New Roman" w:hAnsi="Times New Roman" w:cs="Times New Roman"/>
          <w:b/>
        </w:rPr>
        <w:t>5</w:t>
      </w:r>
      <w:r w:rsidRPr="00456357">
        <w:rPr>
          <w:rFonts w:ascii="Times New Roman" w:eastAsia="Times New Roman" w:hAnsi="Times New Roman" w:cs="Times New Roman"/>
          <w:b/>
        </w:rPr>
        <w:t>. Examples of type of recommendations for author and reviewer guidelines</w:t>
      </w:r>
    </w:p>
    <w:p w14:paraId="67A92BA9" w14:textId="12D584D5" w:rsidR="00036D55" w:rsidRDefault="00A33553" w:rsidP="00036D55">
      <w:pPr>
        <w:rPr>
          <w:rFonts w:ascii="Times New Roman" w:eastAsia="Times New Roman" w:hAnsi="Times New Roman" w:cs="Times New Roman"/>
          <w:b/>
        </w:rPr>
      </w:pPr>
      <w:r>
        <w:rPr>
          <w:rFonts w:ascii="Times New Roman" w:eastAsia="Times New Roman" w:hAnsi="Times New Roman" w:cs="Times New Roman"/>
          <w:b/>
        </w:rPr>
        <w:t xml:space="preserve">Supplementary Table </w:t>
      </w:r>
      <w:r w:rsidR="00933935">
        <w:rPr>
          <w:rFonts w:ascii="Times New Roman" w:eastAsia="Times New Roman" w:hAnsi="Times New Roman" w:cs="Times New Roman"/>
          <w:b/>
        </w:rPr>
        <w:t>6</w:t>
      </w:r>
      <w:r w:rsidR="00CB6D28">
        <w:rPr>
          <w:rFonts w:ascii="Times New Roman" w:eastAsia="Times New Roman" w:hAnsi="Times New Roman" w:cs="Times New Roman"/>
          <w:b/>
        </w:rPr>
        <w:t>.</w:t>
      </w:r>
      <w:r>
        <w:rPr>
          <w:rFonts w:ascii="Times New Roman" w:eastAsia="Times New Roman" w:hAnsi="Times New Roman" w:cs="Times New Roman"/>
          <w:b/>
        </w:rPr>
        <w:t xml:space="preserve"> </w:t>
      </w:r>
      <w:r w:rsidR="00592A06">
        <w:rPr>
          <w:rFonts w:ascii="Times New Roman" w:eastAsia="Times New Roman" w:hAnsi="Times New Roman" w:cs="Times New Roman"/>
          <w:b/>
        </w:rPr>
        <w:t>Coverage</w:t>
      </w:r>
      <w:r w:rsidR="00592A06" w:rsidRPr="00036D55">
        <w:rPr>
          <w:rFonts w:ascii="Times New Roman" w:eastAsia="Times New Roman" w:hAnsi="Times New Roman" w:cs="Times New Roman"/>
          <w:b/>
        </w:rPr>
        <w:t xml:space="preserve"> </w:t>
      </w:r>
      <w:r w:rsidR="00036D55" w:rsidRPr="00036D55">
        <w:rPr>
          <w:rFonts w:ascii="Times New Roman" w:eastAsia="Times New Roman" w:hAnsi="Times New Roman" w:cs="Times New Roman"/>
          <w:b/>
        </w:rPr>
        <w:t xml:space="preserve">of external GAI usage guidelines among top SJR </w:t>
      </w:r>
      <w:r w:rsidR="00592A06">
        <w:rPr>
          <w:rFonts w:ascii="Times New Roman" w:eastAsia="Times New Roman" w:hAnsi="Times New Roman" w:cs="Times New Roman"/>
          <w:b/>
        </w:rPr>
        <w:t xml:space="preserve">ranked </w:t>
      </w:r>
      <w:r w:rsidR="00036D55" w:rsidRPr="00850C93">
        <w:rPr>
          <w:rFonts w:ascii="Times New Roman" w:eastAsia="Times New Roman" w:hAnsi="Times New Roman" w:cs="Times New Roman"/>
          <w:b/>
        </w:rPr>
        <w:t xml:space="preserve">journals and </w:t>
      </w:r>
      <w:r w:rsidR="00592A06" w:rsidRPr="00850C93">
        <w:rPr>
          <w:rFonts w:ascii="Times New Roman" w:eastAsia="Times New Roman" w:hAnsi="Times New Roman" w:cs="Times New Roman"/>
          <w:b/>
        </w:rPr>
        <w:t xml:space="preserve">random sample of </w:t>
      </w:r>
      <w:r w:rsidR="00AA0BD0" w:rsidRPr="00490055">
        <w:rPr>
          <w:rFonts w:ascii="Times New Roman" w:eastAsia="Times New Roman" w:hAnsi="Times New Roman" w:cs="Times New Roman"/>
          <w:b/>
        </w:rPr>
        <w:t xml:space="preserve">non-top </w:t>
      </w:r>
      <w:r w:rsidR="00592A06" w:rsidRPr="00850C93">
        <w:rPr>
          <w:rFonts w:ascii="Times New Roman" w:eastAsia="Times New Roman" w:hAnsi="Times New Roman" w:cs="Times New Roman"/>
          <w:b/>
        </w:rPr>
        <w:t xml:space="preserve">SJR ranked </w:t>
      </w:r>
      <w:r w:rsidR="00036D55" w:rsidRPr="00850C93">
        <w:rPr>
          <w:rFonts w:ascii="Times New Roman" w:eastAsia="Times New Roman" w:hAnsi="Times New Roman" w:cs="Times New Roman"/>
          <w:b/>
        </w:rPr>
        <w:t>journals</w:t>
      </w:r>
    </w:p>
    <w:p w14:paraId="6E77153D" w14:textId="4676FAC9" w:rsidR="008C488A" w:rsidRDefault="00163DD7" w:rsidP="00163DD7">
      <w:bookmarkStart w:id="0" w:name="OLE_LINK7"/>
      <w:bookmarkStart w:id="1" w:name="OLE_LINK8"/>
      <w:r w:rsidRPr="008C488A">
        <w:rPr>
          <w:rFonts w:ascii="Times New Roman" w:eastAsia="Times New Roman" w:hAnsi="Times New Roman" w:cs="Times New Roman"/>
          <w:b/>
        </w:rPr>
        <w:t xml:space="preserve">Supplementary Table 7. Linear </w:t>
      </w:r>
      <w:r w:rsidRPr="00EE272E">
        <w:rPr>
          <w:rFonts w:ascii="Times New Roman" w:eastAsia="Times New Roman" w:hAnsi="Times New Roman" w:cs="Times New Roman"/>
          <w:b/>
        </w:rPr>
        <w:t xml:space="preserve">regression analysis of the relationship between journal characteristics and </w:t>
      </w:r>
      <w:r w:rsidR="00667155" w:rsidRPr="00EE272E">
        <w:rPr>
          <w:rFonts w:ascii="Times New Roman" w:eastAsia="Times New Roman" w:hAnsi="Times New Roman" w:cs="Times New Roman"/>
          <w:b/>
        </w:rPr>
        <w:t xml:space="preserve">number </w:t>
      </w:r>
      <w:r w:rsidRPr="00EE272E">
        <w:rPr>
          <w:rFonts w:ascii="Times New Roman" w:eastAsia="Times New Roman" w:hAnsi="Times New Roman" w:cs="Times New Roman"/>
          <w:b/>
        </w:rPr>
        <w:t>of recommendations for GAI usage guidelines</w:t>
      </w:r>
      <w:r w:rsidR="0056550D" w:rsidRPr="00EE272E">
        <w:rPr>
          <w:rFonts w:ascii="Times New Roman" w:eastAsia="Times New Roman" w:hAnsi="Times New Roman" w:cs="Times New Roman"/>
          <w:b/>
        </w:rPr>
        <w:t xml:space="preserve"> among</w:t>
      </w:r>
      <w:r w:rsidR="0096530F" w:rsidRPr="00667F8C">
        <w:rPr>
          <w:rFonts w:ascii="Times New Roman" w:eastAsia="Times New Roman" w:hAnsi="Times New Roman" w:cs="Times New Roman"/>
          <w:b/>
        </w:rPr>
        <w:t xml:space="preserve"> the 200 top SJR ranked journals and the random sample of 140 non-top SJR ranked journals</w:t>
      </w:r>
      <w:r w:rsidR="0056550D" w:rsidRPr="00EE272E">
        <w:rPr>
          <w:rFonts w:ascii="Times New Roman" w:eastAsia="Times New Roman" w:hAnsi="Times New Roman" w:cs="Times New Roman"/>
          <w:b/>
        </w:rPr>
        <w:t xml:space="preserve"> separately</w:t>
      </w:r>
      <w:r w:rsidR="0056550D">
        <w:rPr>
          <w:rFonts w:ascii="Times New Roman" w:eastAsia="Times New Roman" w:hAnsi="Times New Roman" w:cs="Times New Roman"/>
          <w:b/>
        </w:rPr>
        <w:t xml:space="preserve"> </w:t>
      </w:r>
      <w:r w:rsidR="0056550D">
        <w:t xml:space="preserve"> </w:t>
      </w:r>
    </w:p>
    <w:p w14:paraId="4FDA4C9D" w14:textId="71FD7177" w:rsidR="00163DD7" w:rsidRDefault="008C488A" w:rsidP="00163DD7">
      <w:pPr>
        <w:rPr>
          <w:rFonts w:ascii="Times New Roman" w:eastAsia="Times New Roman" w:hAnsi="Times New Roman" w:cs="Times New Roman"/>
          <w:b/>
        </w:rPr>
      </w:pPr>
      <w:r w:rsidRPr="008C488A">
        <w:rPr>
          <w:rFonts w:ascii="Times New Roman" w:eastAsia="Times New Roman" w:hAnsi="Times New Roman" w:cs="Times New Roman"/>
          <w:b/>
        </w:rPr>
        <w:t xml:space="preserve">Supplementary Table 8. Linear regression analysis of the relationship between journal characteristics and the number of recommendations of GAI usage guidelines </w:t>
      </w:r>
      <w:r w:rsidR="00F66E5B">
        <w:rPr>
          <w:rFonts w:ascii="Times New Roman" w:eastAsia="Times New Roman" w:hAnsi="Times New Roman" w:cs="Times New Roman"/>
          <w:b/>
        </w:rPr>
        <w:t>after</w:t>
      </w:r>
      <w:r w:rsidR="00F66E5B" w:rsidRPr="008C488A">
        <w:rPr>
          <w:rFonts w:ascii="Times New Roman" w:eastAsia="Times New Roman" w:hAnsi="Times New Roman" w:cs="Times New Roman"/>
          <w:b/>
        </w:rPr>
        <w:t xml:space="preserve"> </w:t>
      </w:r>
      <w:r w:rsidRPr="008C488A">
        <w:rPr>
          <w:rFonts w:ascii="Times New Roman" w:eastAsia="Times New Roman" w:hAnsi="Times New Roman" w:cs="Times New Roman"/>
          <w:b/>
        </w:rPr>
        <w:t>pooling two groups of journals (n = 340)</w:t>
      </w:r>
      <w:r w:rsidR="00163DD7">
        <w:rPr>
          <w:rFonts w:ascii="Times New Roman" w:eastAsia="Times New Roman" w:hAnsi="Times New Roman" w:cs="Times New Roman"/>
          <w:b/>
        </w:rPr>
        <w:t xml:space="preserve"> </w:t>
      </w:r>
    </w:p>
    <w:p w14:paraId="481F3762" w14:textId="1E3E3C4C" w:rsidR="00277938" w:rsidRPr="00667F8C" w:rsidRDefault="00277938" w:rsidP="00277938">
      <w:pPr>
        <w:rPr>
          <w:rFonts w:ascii="Times New Roman" w:eastAsia="Times New Roman" w:hAnsi="Times New Roman" w:cs="Times New Roman"/>
          <w:b/>
          <w:lang w:val="en"/>
        </w:rPr>
      </w:pPr>
      <w:r w:rsidRPr="00163DD7">
        <w:rPr>
          <w:rFonts w:ascii="Times New Roman" w:eastAsia="Times New Roman" w:hAnsi="Times New Roman" w:cs="Times New Roman"/>
          <w:b/>
        </w:rPr>
        <w:t xml:space="preserve">Supplementary Table </w:t>
      </w:r>
      <w:r>
        <w:rPr>
          <w:rFonts w:ascii="Times New Roman" w:eastAsia="Times New Roman" w:hAnsi="Times New Roman" w:cs="Times New Roman"/>
          <w:b/>
        </w:rPr>
        <w:t>9</w:t>
      </w:r>
      <w:r w:rsidRPr="00163DD7">
        <w:rPr>
          <w:rFonts w:ascii="Times New Roman" w:eastAsia="Times New Roman" w:hAnsi="Times New Roman" w:cs="Times New Roman"/>
          <w:b/>
        </w:rPr>
        <w:t xml:space="preserve">. </w:t>
      </w:r>
      <w:r w:rsidR="003B6C59" w:rsidRPr="003B6C59">
        <w:rPr>
          <w:rFonts w:ascii="Times New Roman" w:eastAsia="Times New Roman" w:hAnsi="Times New Roman" w:cs="Times New Roman"/>
          <w:b/>
          <w:lang w:val="en"/>
        </w:rPr>
        <w:t xml:space="preserve">Multinomial logistic regression examining the relationship between journal characteristics and </w:t>
      </w:r>
      <w:r w:rsidR="003B6C59" w:rsidRPr="003B6C59">
        <w:rPr>
          <w:rFonts w:ascii="Times New Roman" w:eastAsia="Times New Roman" w:hAnsi="Times New Roman" w:cs="Times New Roman"/>
          <w:b/>
        </w:rPr>
        <w:t xml:space="preserve">the coverage of GAI usage guidelines </w:t>
      </w:r>
      <w:r w:rsidR="003B6C59" w:rsidRPr="003B6C59">
        <w:rPr>
          <w:rFonts w:ascii="Times New Roman" w:eastAsia="Times New Roman" w:hAnsi="Times New Roman" w:cs="Times New Roman"/>
          <w:b/>
          <w:lang w:val="en"/>
        </w:rPr>
        <w:t>among the random sample of 141 non-top SJR ranked journals (after adding one random journal without SJR score to Table 5)</w:t>
      </w:r>
    </w:p>
    <w:p w14:paraId="698D7FA6" w14:textId="403740AE" w:rsidR="00277938" w:rsidRDefault="00277938" w:rsidP="00163DD7">
      <w:pPr>
        <w:rPr>
          <w:rFonts w:ascii="Times New Roman" w:eastAsia="Times New Roman" w:hAnsi="Times New Roman" w:cs="Times New Roman"/>
          <w:b/>
        </w:rPr>
      </w:pPr>
      <w:r w:rsidRPr="00163DD7">
        <w:rPr>
          <w:rFonts w:ascii="Times New Roman" w:eastAsia="Times New Roman" w:hAnsi="Times New Roman" w:cs="Times New Roman"/>
          <w:b/>
        </w:rPr>
        <w:t xml:space="preserve">Supplementary Table </w:t>
      </w:r>
      <w:r>
        <w:rPr>
          <w:rFonts w:ascii="Times New Roman" w:eastAsia="Times New Roman" w:hAnsi="Times New Roman" w:cs="Times New Roman"/>
          <w:b/>
        </w:rPr>
        <w:t>10</w:t>
      </w:r>
      <w:r w:rsidRPr="00163DD7">
        <w:rPr>
          <w:rFonts w:ascii="Times New Roman" w:eastAsia="Times New Roman" w:hAnsi="Times New Roman" w:cs="Times New Roman"/>
          <w:b/>
        </w:rPr>
        <w:t xml:space="preserve">. </w:t>
      </w:r>
      <w:r w:rsidR="003B6C59" w:rsidRPr="003B6C59">
        <w:rPr>
          <w:rFonts w:ascii="Times New Roman" w:eastAsia="Times New Roman" w:hAnsi="Times New Roman" w:cs="Times New Roman"/>
          <w:b/>
        </w:rPr>
        <w:t>Multinomial logistic regression examining the relationship between journal characteristics and the coverage of GAI usage guidelines after pooling two groups of journals (n = 341)</w:t>
      </w:r>
      <w:r w:rsidR="003B6C59" w:rsidRPr="003B6C59">
        <w:rPr>
          <w:rFonts w:ascii="Times New Roman" w:eastAsia="Times New Roman" w:hAnsi="Times New Roman" w:cs="Times New Roman"/>
          <w:b/>
          <w:lang w:val="en"/>
        </w:rPr>
        <w:t xml:space="preserve"> (after adding one random journal without SJR score to Table 6)</w:t>
      </w:r>
    </w:p>
    <w:p w14:paraId="0038A8A8" w14:textId="5D7FC563" w:rsidR="00163DD7" w:rsidRDefault="00163DD7" w:rsidP="00163DD7">
      <w:pPr>
        <w:rPr>
          <w:rFonts w:ascii="Times New Roman" w:eastAsia="Times New Roman" w:hAnsi="Times New Roman" w:cs="Times New Roman"/>
          <w:b/>
        </w:rPr>
      </w:pPr>
      <w:r w:rsidRPr="00163DD7">
        <w:rPr>
          <w:rFonts w:ascii="Times New Roman" w:eastAsia="Times New Roman" w:hAnsi="Times New Roman" w:cs="Times New Roman"/>
          <w:b/>
        </w:rPr>
        <w:t xml:space="preserve">Supplementary Table </w:t>
      </w:r>
      <w:r w:rsidR="00277938">
        <w:rPr>
          <w:rFonts w:ascii="Times New Roman" w:eastAsia="Times New Roman" w:hAnsi="Times New Roman" w:cs="Times New Roman"/>
          <w:b/>
        </w:rPr>
        <w:t>11</w:t>
      </w:r>
      <w:r w:rsidRPr="00163DD7">
        <w:rPr>
          <w:rFonts w:ascii="Times New Roman" w:eastAsia="Times New Roman" w:hAnsi="Times New Roman" w:cs="Times New Roman"/>
          <w:b/>
        </w:rPr>
        <w:t xml:space="preserve">. </w:t>
      </w:r>
      <w:r w:rsidR="00667155">
        <w:rPr>
          <w:rFonts w:ascii="Times New Roman" w:eastAsia="Times New Roman" w:hAnsi="Times New Roman" w:cs="Times New Roman"/>
          <w:b/>
        </w:rPr>
        <w:t>Number</w:t>
      </w:r>
      <w:r w:rsidR="00667155" w:rsidRPr="00163DD7">
        <w:rPr>
          <w:rFonts w:ascii="Times New Roman" w:eastAsia="Times New Roman" w:hAnsi="Times New Roman" w:cs="Times New Roman"/>
          <w:b/>
        </w:rPr>
        <w:t xml:space="preserve"> </w:t>
      </w:r>
      <w:r w:rsidRPr="00163DD7">
        <w:rPr>
          <w:rFonts w:ascii="Times New Roman" w:eastAsia="Times New Roman" w:hAnsi="Times New Roman" w:cs="Times New Roman"/>
          <w:b/>
        </w:rPr>
        <w:t>of recommendations across external GAI usage guidelines</w:t>
      </w:r>
    </w:p>
    <w:p w14:paraId="1D385437" w14:textId="7BB47CA0" w:rsidR="00163DD7" w:rsidRPr="007B0468" w:rsidRDefault="00163DD7" w:rsidP="00163DD7">
      <w:pPr>
        <w:rPr>
          <w:rFonts w:ascii="Times New Roman" w:eastAsia="Times New Roman" w:hAnsi="Times New Roman" w:cs="Times New Roman"/>
          <w:b/>
        </w:rPr>
      </w:pPr>
      <w:r w:rsidRPr="007B0468">
        <w:rPr>
          <w:rFonts w:ascii="Times New Roman" w:eastAsia="Times New Roman" w:hAnsi="Times New Roman" w:cs="Times New Roman"/>
          <w:b/>
        </w:rPr>
        <w:t xml:space="preserve">Supplementary </w:t>
      </w:r>
      <w:r w:rsidRPr="00C26F2C">
        <w:rPr>
          <w:rFonts w:ascii="Times New Roman" w:eastAsia="Times New Roman" w:hAnsi="Times New Roman" w:cs="Times New Roman"/>
          <w:b/>
        </w:rPr>
        <w:t xml:space="preserve">Figure </w:t>
      </w:r>
      <w:r w:rsidR="00F3065E">
        <w:rPr>
          <w:rFonts w:ascii="Times New Roman" w:eastAsia="Times New Roman" w:hAnsi="Times New Roman" w:cs="Times New Roman"/>
          <w:b/>
        </w:rPr>
        <w:t>1</w:t>
      </w:r>
      <w:r w:rsidRPr="00C26F2C">
        <w:rPr>
          <w:rFonts w:ascii="Times New Roman" w:eastAsia="Times New Roman" w:hAnsi="Times New Roman" w:cs="Times New Roman"/>
          <w:b/>
        </w:rPr>
        <w:t>. Type of recommendations</w:t>
      </w:r>
      <w:r w:rsidRPr="007B0468">
        <w:rPr>
          <w:rFonts w:ascii="Times New Roman" w:eastAsia="Times New Roman" w:hAnsi="Times New Roman" w:cs="Times New Roman"/>
          <w:b/>
        </w:rPr>
        <w:t xml:space="preserve"> </w:t>
      </w:r>
      <w:r>
        <w:rPr>
          <w:rFonts w:ascii="Times New Roman" w:eastAsia="Times New Roman" w:hAnsi="Times New Roman" w:cs="Times New Roman"/>
          <w:b/>
        </w:rPr>
        <w:t xml:space="preserve">across </w:t>
      </w:r>
      <w:r w:rsidRPr="007B0468">
        <w:rPr>
          <w:rFonts w:ascii="Times New Roman" w:eastAsia="Times New Roman" w:hAnsi="Times New Roman" w:cs="Times New Roman"/>
          <w:b/>
        </w:rPr>
        <w:t xml:space="preserve">different GAI usage guidelines among top SJR </w:t>
      </w:r>
      <w:r>
        <w:rPr>
          <w:rFonts w:ascii="Times New Roman" w:eastAsia="Times New Roman" w:hAnsi="Times New Roman" w:cs="Times New Roman"/>
          <w:b/>
        </w:rPr>
        <w:t xml:space="preserve">ranked </w:t>
      </w:r>
      <w:r w:rsidRPr="007B0468">
        <w:rPr>
          <w:rFonts w:ascii="Times New Roman" w:eastAsia="Times New Roman" w:hAnsi="Times New Roman" w:cs="Times New Roman"/>
          <w:b/>
        </w:rPr>
        <w:t>journals</w:t>
      </w:r>
      <w:r w:rsidRPr="007B0468">
        <w:rPr>
          <w:rFonts w:ascii="Times New Roman" w:eastAsia="Times New Roman" w:hAnsi="Times New Roman" w:cs="Times New Roman"/>
          <w:b/>
        </w:rPr>
        <w:tab/>
      </w:r>
    </w:p>
    <w:p w14:paraId="28E296B9" w14:textId="561E11CA" w:rsidR="005C158B" w:rsidRDefault="00163DD7" w:rsidP="007B0468">
      <w:pPr>
        <w:rPr>
          <w:rFonts w:ascii="Times New Roman" w:eastAsia="Times New Roman" w:hAnsi="Times New Roman" w:cs="Times New Roman"/>
          <w:b/>
        </w:rPr>
        <w:sectPr w:rsidR="005C158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r w:rsidRPr="007B0468">
        <w:rPr>
          <w:rFonts w:ascii="Times New Roman" w:eastAsia="Times New Roman" w:hAnsi="Times New Roman" w:cs="Times New Roman"/>
          <w:b/>
        </w:rPr>
        <w:t xml:space="preserve">Supplementary Figure </w:t>
      </w:r>
      <w:r w:rsidR="00F3065E">
        <w:rPr>
          <w:rFonts w:ascii="Times New Roman" w:eastAsia="Times New Roman" w:hAnsi="Times New Roman" w:cs="Times New Roman"/>
          <w:b/>
        </w:rPr>
        <w:t>2</w:t>
      </w:r>
      <w:r w:rsidRPr="007B0468">
        <w:rPr>
          <w:rFonts w:ascii="Times New Roman" w:eastAsia="Times New Roman" w:hAnsi="Times New Roman" w:cs="Times New Roman"/>
          <w:b/>
        </w:rPr>
        <w:t xml:space="preserve">. </w:t>
      </w:r>
      <w:r>
        <w:rPr>
          <w:rFonts w:ascii="Times New Roman" w:eastAsia="Times New Roman" w:hAnsi="Times New Roman" w:cs="Times New Roman"/>
          <w:b/>
        </w:rPr>
        <w:t>Type of recommendations</w:t>
      </w:r>
      <w:r w:rsidRPr="007B0468">
        <w:rPr>
          <w:rFonts w:ascii="Times New Roman" w:eastAsia="Times New Roman" w:hAnsi="Times New Roman" w:cs="Times New Roman"/>
          <w:b/>
        </w:rPr>
        <w:t xml:space="preserve"> </w:t>
      </w:r>
      <w:r>
        <w:rPr>
          <w:rFonts w:ascii="Times New Roman" w:eastAsia="Times New Roman" w:hAnsi="Times New Roman" w:cs="Times New Roman"/>
          <w:b/>
        </w:rPr>
        <w:t>across</w:t>
      </w:r>
      <w:r w:rsidRPr="007B0468">
        <w:rPr>
          <w:rFonts w:ascii="Times New Roman" w:eastAsia="Times New Roman" w:hAnsi="Times New Roman" w:cs="Times New Roman"/>
          <w:b/>
        </w:rPr>
        <w:t xml:space="preserve"> different GAI usage guidelines among</w:t>
      </w:r>
      <w:r w:rsidR="00962FE2">
        <w:rPr>
          <w:rFonts w:ascii="Times New Roman" w:eastAsia="Times New Roman" w:hAnsi="Times New Roman" w:cs="Times New Roman"/>
          <w:b/>
        </w:rPr>
        <w:t xml:space="preserve"> </w:t>
      </w:r>
      <w:r>
        <w:rPr>
          <w:rFonts w:ascii="Times New Roman" w:eastAsia="Times New Roman" w:hAnsi="Times New Roman" w:cs="Times New Roman"/>
          <w:b/>
        </w:rPr>
        <w:t>random sample of</w:t>
      </w:r>
      <w:r w:rsidRPr="007B0468">
        <w:rPr>
          <w:rFonts w:ascii="Times New Roman" w:eastAsia="Times New Roman" w:hAnsi="Times New Roman" w:cs="Times New Roman"/>
          <w:b/>
        </w:rPr>
        <w:t xml:space="preserve"> </w:t>
      </w:r>
      <w:r w:rsidR="00F3065E">
        <w:rPr>
          <w:rFonts w:ascii="Times New Roman" w:eastAsia="Times New Roman" w:hAnsi="Times New Roman" w:cs="Times New Roman"/>
          <w:b/>
        </w:rPr>
        <w:t xml:space="preserve">non-top </w:t>
      </w:r>
      <w:r>
        <w:rPr>
          <w:rFonts w:ascii="Times New Roman" w:eastAsia="Times New Roman" w:hAnsi="Times New Roman" w:cs="Times New Roman"/>
          <w:b/>
        </w:rPr>
        <w:t>SJR</w:t>
      </w:r>
      <w:r w:rsidRPr="007B0468">
        <w:rPr>
          <w:rFonts w:ascii="Times New Roman" w:eastAsia="Times New Roman" w:hAnsi="Times New Roman" w:cs="Times New Roman"/>
          <w:b/>
        </w:rPr>
        <w:t xml:space="preserve"> </w:t>
      </w:r>
      <w:r>
        <w:rPr>
          <w:rFonts w:ascii="Times New Roman" w:eastAsia="Times New Roman" w:hAnsi="Times New Roman" w:cs="Times New Roman"/>
          <w:b/>
        </w:rPr>
        <w:t xml:space="preserve">ranked </w:t>
      </w:r>
      <w:r w:rsidRPr="00036D55">
        <w:rPr>
          <w:rFonts w:ascii="Times New Roman" w:eastAsia="Times New Roman" w:hAnsi="Times New Roman" w:cs="Times New Roman"/>
          <w:b/>
        </w:rPr>
        <w:t>journal</w:t>
      </w:r>
      <w:r w:rsidR="00467A79">
        <w:rPr>
          <w:rFonts w:ascii="Times New Roman" w:eastAsia="Times New Roman" w:hAnsi="Times New Roman" w:cs="Times New Roman"/>
          <w:b/>
        </w:rPr>
        <w:t>s</w:t>
      </w:r>
      <w:bookmarkEnd w:id="0"/>
      <w:bookmarkEnd w:id="1"/>
    </w:p>
    <w:p w14:paraId="10EBDBDF" w14:textId="18365B43" w:rsidR="00431D69" w:rsidRPr="00B86BB8" w:rsidRDefault="007A1B53" w:rsidP="00431D69">
      <w:pPr>
        <w:pStyle w:val="TableTitle"/>
        <w:rPr>
          <w:sz w:val="20"/>
        </w:rPr>
      </w:pPr>
      <w:r w:rsidRPr="00B86BB8">
        <w:rPr>
          <w:b/>
          <w:bCs/>
          <w:sz w:val="20"/>
        </w:rPr>
        <w:lastRenderedPageBreak/>
        <w:t xml:space="preserve">Supplementary Table 1. </w:t>
      </w:r>
      <w:r w:rsidR="00431D69" w:rsidRPr="00B86BB8">
        <w:rPr>
          <w:b/>
          <w:bCs/>
          <w:sz w:val="20"/>
        </w:rPr>
        <w:t xml:space="preserve">STROBE Statement—Checklist of items that should be included </w:t>
      </w:r>
      <w:r w:rsidR="00B0677C">
        <w:rPr>
          <w:b/>
          <w:bCs/>
          <w:sz w:val="20"/>
        </w:rPr>
        <w:t xml:space="preserve">in </w:t>
      </w:r>
      <w:r w:rsidR="00431D69" w:rsidRPr="00B86BB8">
        <w:rPr>
          <w:b/>
          <w:bCs/>
          <w:i/>
          <w:sz w:val="20"/>
        </w:rPr>
        <w:t>cross</w:t>
      </w:r>
      <w:r w:rsidR="00431D69" w:rsidRPr="00B86BB8">
        <w:rPr>
          <w:b/>
          <w:i/>
          <w:sz w:val="20"/>
        </w:rPr>
        <w:t>-sectional studies</w:t>
      </w:r>
      <w:r w:rsidR="00431D69" w:rsidRPr="00B86BB8">
        <w:rPr>
          <w:sz w:val="20"/>
        </w:rPr>
        <w:t xml:space="preserve"> </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auto"/>
        </w:tblBorders>
        <w:tblLook w:val="0000" w:firstRow="0" w:lastRow="0" w:firstColumn="0" w:lastColumn="0" w:noHBand="0" w:noVBand="0"/>
      </w:tblPr>
      <w:tblGrid>
        <w:gridCol w:w="1949"/>
        <w:gridCol w:w="616"/>
        <w:gridCol w:w="8860"/>
        <w:gridCol w:w="2245"/>
      </w:tblGrid>
      <w:tr w:rsidR="00431D69" w:rsidRPr="00431D69" w14:paraId="06C3145E" w14:textId="77777777" w:rsidTr="000909FA">
        <w:tc>
          <w:tcPr>
            <w:tcW w:w="0" w:type="auto"/>
            <w:vAlign w:val="center"/>
          </w:tcPr>
          <w:p w14:paraId="435EB248" w14:textId="77777777" w:rsidR="00431D69" w:rsidRPr="00B86BB8" w:rsidRDefault="00431D69" w:rsidP="00B86BB8">
            <w:pPr>
              <w:tabs>
                <w:tab w:val="left" w:pos="5400"/>
              </w:tabs>
              <w:jc w:val="center"/>
              <w:rPr>
                <w:rFonts w:ascii="Times New Roman" w:hAnsi="Times New Roman" w:cs="Times New Roman"/>
                <w:sz w:val="20"/>
                <w:szCs w:val="20"/>
              </w:rPr>
            </w:pPr>
            <w:bookmarkStart w:id="2" w:name="bold1" w:colFirst="1" w:colLast="1"/>
            <w:bookmarkStart w:id="3" w:name="italic1" w:colFirst="0" w:colLast="0"/>
            <w:bookmarkStart w:id="4" w:name="bold2" w:colFirst="2" w:colLast="2"/>
            <w:bookmarkStart w:id="5" w:name="italic2" w:colFirst="1" w:colLast="1"/>
            <w:bookmarkStart w:id="6" w:name="bold3" w:colFirst="3" w:colLast="3"/>
            <w:bookmarkStart w:id="7" w:name="italic3" w:colFirst="2" w:colLast="2"/>
            <w:bookmarkStart w:id="8" w:name="bold4" w:colFirst="4" w:colLast="4"/>
            <w:bookmarkStart w:id="9" w:name="italic4" w:colFirst="3" w:colLast="3"/>
            <w:bookmarkStart w:id="10" w:name="italic5" w:colFirst="4" w:colLast="4"/>
          </w:p>
        </w:tc>
        <w:tc>
          <w:tcPr>
            <w:tcW w:w="0" w:type="auto"/>
            <w:vAlign w:val="center"/>
          </w:tcPr>
          <w:p w14:paraId="22EA5DCF" w14:textId="77777777" w:rsidR="00431D69" w:rsidRPr="00431D69" w:rsidRDefault="00431D69" w:rsidP="00431D69">
            <w:pPr>
              <w:pStyle w:val="TableHeader"/>
              <w:tabs>
                <w:tab w:val="left" w:pos="5400"/>
              </w:tabs>
              <w:jc w:val="center"/>
              <w:rPr>
                <w:bCs/>
                <w:sz w:val="20"/>
              </w:rPr>
            </w:pPr>
            <w:r w:rsidRPr="00431D69">
              <w:rPr>
                <w:bCs/>
                <w:sz w:val="20"/>
              </w:rPr>
              <w:t>Item No</w:t>
            </w:r>
          </w:p>
        </w:tc>
        <w:tc>
          <w:tcPr>
            <w:tcW w:w="8860" w:type="dxa"/>
            <w:tcBorders>
              <w:right w:val="nil"/>
            </w:tcBorders>
            <w:vAlign w:val="center"/>
          </w:tcPr>
          <w:p w14:paraId="141D8606" w14:textId="77777777" w:rsidR="00431D69" w:rsidRPr="00431D69" w:rsidRDefault="00431D69" w:rsidP="000909FA">
            <w:pPr>
              <w:pStyle w:val="TableHeader"/>
              <w:tabs>
                <w:tab w:val="left" w:pos="5400"/>
              </w:tabs>
              <w:rPr>
                <w:bCs/>
                <w:sz w:val="20"/>
              </w:rPr>
            </w:pPr>
            <w:r w:rsidRPr="00431D69">
              <w:rPr>
                <w:bCs/>
                <w:sz w:val="20"/>
              </w:rPr>
              <w:t>Recommendation</w:t>
            </w:r>
          </w:p>
        </w:tc>
        <w:tc>
          <w:tcPr>
            <w:tcW w:w="2245" w:type="dxa"/>
            <w:tcBorders>
              <w:top w:val="single" w:sz="4" w:space="0" w:color="000000" w:themeColor="text1"/>
              <w:left w:val="nil"/>
              <w:bottom w:val="single" w:sz="4" w:space="0" w:color="auto"/>
            </w:tcBorders>
            <w:vAlign w:val="center"/>
          </w:tcPr>
          <w:p w14:paraId="4BAB5405" w14:textId="45D33227" w:rsidR="00431D69" w:rsidRPr="00431D69" w:rsidRDefault="00431D69" w:rsidP="00431D69">
            <w:pPr>
              <w:pStyle w:val="TableHeader"/>
              <w:tabs>
                <w:tab w:val="left" w:pos="5400"/>
              </w:tabs>
              <w:jc w:val="center"/>
              <w:rPr>
                <w:bCs/>
                <w:sz w:val="20"/>
              </w:rPr>
            </w:pPr>
            <w:r>
              <w:rPr>
                <w:bCs/>
                <w:sz w:val="20"/>
              </w:rPr>
              <w:t>Page</w:t>
            </w:r>
          </w:p>
        </w:tc>
      </w:tr>
      <w:tr w:rsidR="00431D69" w:rsidRPr="00431D69" w14:paraId="286D6124" w14:textId="77777777" w:rsidTr="000909FA">
        <w:tc>
          <w:tcPr>
            <w:tcW w:w="0" w:type="auto"/>
            <w:vMerge w:val="restart"/>
            <w:vAlign w:val="center"/>
          </w:tcPr>
          <w:p w14:paraId="04F117BE" w14:textId="77777777" w:rsidR="00431D69" w:rsidRPr="00B86BB8" w:rsidRDefault="00431D69" w:rsidP="006F5F33">
            <w:pPr>
              <w:tabs>
                <w:tab w:val="left" w:pos="5400"/>
              </w:tabs>
              <w:rPr>
                <w:rFonts w:ascii="Times New Roman" w:hAnsi="Times New Roman" w:cs="Times New Roman"/>
                <w:b/>
                <w:bCs/>
                <w:sz w:val="20"/>
                <w:szCs w:val="20"/>
              </w:rPr>
            </w:pPr>
            <w:bookmarkStart w:id="11" w:name="bold5"/>
            <w:bookmarkStart w:id="12" w:name="italic6"/>
            <w:bookmarkEnd w:id="2"/>
            <w:bookmarkEnd w:id="3"/>
            <w:bookmarkEnd w:id="4"/>
            <w:bookmarkEnd w:id="5"/>
            <w:bookmarkEnd w:id="6"/>
            <w:bookmarkEnd w:id="7"/>
            <w:bookmarkEnd w:id="8"/>
            <w:bookmarkEnd w:id="9"/>
            <w:bookmarkEnd w:id="10"/>
            <w:r w:rsidRPr="00B86BB8">
              <w:rPr>
                <w:rFonts w:ascii="Times New Roman" w:hAnsi="Times New Roman" w:cs="Times New Roman"/>
                <w:b/>
                <w:sz w:val="20"/>
                <w:szCs w:val="20"/>
              </w:rPr>
              <w:t>Title and abstract</w:t>
            </w:r>
            <w:bookmarkEnd w:id="11"/>
            <w:bookmarkEnd w:id="12"/>
          </w:p>
        </w:tc>
        <w:tc>
          <w:tcPr>
            <w:tcW w:w="0" w:type="auto"/>
            <w:vMerge w:val="restart"/>
            <w:vAlign w:val="center"/>
          </w:tcPr>
          <w:p w14:paraId="30289357"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1</w:t>
            </w:r>
          </w:p>
        </w:tc>
        <w:tc>
          <w:tcPr>
            <w:tcW w:w="8860" w:type="dxa"/>
            <w:tcBorders>
              <w:right w:val="nil"/>
            </w:tcBorders>
            <w:vAlign w:val="center"/>
          </w:tcPr>
          <w:p w14:paraId="1FA936BE"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w:t>
            </w:r>
            <w:r w:rsidRPr="00B86BB8">
              <w:rPr>
                <w:rFonts w:ascii="Times New Roman" w:hAnsi="Times New Roman" w:cs="Times New Roman"/>
                <w:i/>
                <w:sz w:val="20"/>
                <w:szCs w:val="20"/>
              </w:rPr>
              <w:t>a</w:t>
            </w:r>
            <w:r w:rsidRPr="00B86BB8">
              <w:rPr>
                <w:rFonts w:ascii="Times New Roman" w:hAnsi="Times New Roman" w:cs="Times New Roman"/>
                <w:sz w:val="20"/>
                <w:szCs w:val="20"/>
              </w:rPr>
              <w:t>) Indicate the study’s design with a commonly used term in the title or the abstract</w:t>
            </w:r>
          </w:p>
        </w:tc>
        <w:tc>
          <w:tcPr>
            <w:tcW w:w="2245" w:type="dxa"/>
            <w:tcBorders>
              <w:top w:val="single" w:sz="4" w:space="0" w:color="auto"/>
              <w:left w:val="nil"/>
              <w:bottom w:val="single" w:sz="4" w:space="0" w:color="auto"/>
            </w:tcBorders>
            <w:vAlign w:val="center"/>
          </w:tcPr>
          <w:p w14:paraId="39A5CB19" w14:textId="0A064F09" w:rsidR="00431D69" w:rsidRPr="00B86BB8" w:rsidRDefault="00A903FC" w:rsidP="00431D69">
            <w:pPr>
              <w:tabs>
                <w:tab w:val="left" w:pos="5400"/>
              </w:tabs>
              <w:rPr>
                <w:rFonts w:ascii="Times New Roman" w:hAnsi="Times New Roman" w:cs="Times New Roman"/>
                <w:sz w:val="20"/>
                <w:szCs w:val="20"/>
              </w:rPr>
            </w:pPr>
            <w:r>
              <w:rPr>
                <w:rFonts w:ascii="Times New Roman" w:hAnsi="Times New Roman" w:cs="Times New Roman"/>
                <w:sz w:val="20"/>
                <w:szCs w:val="20"/>
              </w:rPr>
              <w:t>1</w:t>
            </w:r>
          </w:p>
        </w:tc>
      </w:tr>
      <w:tr w:rsidR="00431D69" w:rsidRPr="00431D69" w14:paraId="0EB4AFDB" w14:textId="77777777" w:rsidTr="000909FA">
        <w:tc>
          <w:tcPr>
            <w:tcW w:w="0" w:type="auto"/>
            <w:vMerge/>
            <w:vAlign w:val="center"/>
          </w:tcPr>
          <w:p w14:paraId="07345A81" w14:textId="77777777" w:rsidR="00431D69" w:rsidRPr="00B86BB8" w:rsidRDefault="00431D69" w:rsidP="006F5F33">
            <w:pPr>
              <w:tabs>
                <w:tab w:val="left" w:pos="5400"/>
              </w:tabs>
              <w:rPr>
                <w:rFonts w:ascii="Times New Roman" w:hAnsi="Times New Roman" w:cs="Times New Roman"/>
                <w:bCs/>
                <w:sz w:val="20"/>
                <w:szCs w:val="20"/>
              </w:rPr>
            </w:pPr>
            <w:bookmarkStart w:id="13" w:name="bold6" w:colFirst="0" w:colLast="0"/>
            <w:bookmarkStart w:id="14" w:name="italic7" w:colFirst="0" w:colLast="0"/>
          </w:p>
        </w:tc>
        <w:tc>
          <w:tcPr>
            <w:tcW w:w="0" w:type="auto"/>
            <w:vMerge/>
            <w:vAlign w:val="center"/>
          </w:tcPr>
          <w:p w14:paraId="7E80B1B8" w14:textId="77777777" w:rsidR="00431D69" w:rsidRPr="00B86BB8" w:rsidRDefault="00431D69" w:rsidP="006F5F33">
            <w:pPr>
              <w:tabs>
                <w:tab w:val="left" w:pos="5400"/>
              </w:tabs>
              <w:jc w:val="center"/>
              <w:rPr>
                <w:rFonts w:ascii="Times New Roman" w:hAnsi="Times New Roman" w:cs="Times New Roman"/>
                <w:sz w:val="20"/>
                <w:szCs w:val="20"/>
              </w:rPr>
            </w:pPr>
          </w:p>
        </w:tc>
        <w:tc>
          <w:tcPr>
            <w:tcW w:w="8860" w:type="dxa"/>
            <w:tcBorders>
              <w:right w:val="nil"/>
            </w:tcBorders>
            <w:vAlign w:val="center"/>
          </w:tcPr>
          <w:p w14:paraId="2A2EDC27"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w:t>
            </w:r>
            <w:r w:rsidRPr="00B86BB8">
              <w:rPr>
                <w:rFonts w:ascii="Times New Roman" w:hAnsi="Times New Roman" w:cs="Times New Roman"/>
                <w:i/>
                <w:sz w:val="20"/>
                <w:szCs w:val="20"/>
              </w:rPr>
              <w:t>b</w:t>
            </w:r>
            <w:r w:rsidRPr="00B86BB8">
              <w:rPr>
                <w:rFonts w:ascii="Times New Roman" w:hAnsi="Times New Roman" w:cs="Times New Roman"/>
                <w:sz w:val="20"/>
                <w:szCs w:val="20"/>
              </w:rPr>
              <w:t>) Provide in the abstract an informative and balanced summary of what was done and what was found</w:t>
            </w:r>
          </w:p>
        </w:tc>
        <w:tc>
          <w:tcPr>
            <w:tcW w:w="2245" w:type="dxa"/>
            <w:tcBorders>
              <w:top w:val="single" w:sz="4" w:space="0" w:color="auto"/>
              <w:left w:val="nil"/>
              <w:bottom w:val="single" w:sz="4" w:space="0" w:color="auto"/>
            </w:tcBorders>
            <w:vAlign w:val="center"/>
          </w:tcPr>
          <w:p w14:paraId="62C084D4" w14:textId="2E23B82E" w:rsidR="00431D69" w:rsidRPr="00B86BB8" w:rsidRDefault="00A903FC" w:rsidP="00431D69">
            <w:pPr>
              <w:tabs>
                <w:tab w:val="left" w:pos="5400"/>
              </w:tabs>
              <w:rPr>
                <w:rFonts w:ascii="Times New Roman" w:hAnsi="Times New Roman" w:cs="Times New Roman"/>
                <w:sz w:val="20"/>
                <w:szCs w:val="20"/>
              </w:rPr>
            </w:pPr>
            <w:r>
              <w:rPr>
                <w:rFonts w:ascii="Times New Roman" w:hAnsi="Times New Roman" w:cs="Times New Roman"/>
                <w:sz w:val="20"/>
                <w:szCs w:val="20"/>
              </w:rPr>
              <w:t>1</w:t>
            </w:r>
          </w:p>
        </w:tc>
      </w:tr>
      <w:tr w:rsidR="00431D69" w:rsidRPr="00431D69" w14:paraId="7D4D7058" w14:textId="77777777" w:rsidTr="000909FA">
        <w:tc>
          <w:tcPr>
            <w:tcW w:w="11425" w:type="dxa"/>
            <w:gridSpan w:val="3"/>
            <w:tcBorders>
              <w:right w:val="nil"/>
            </w:tcBorders>
            <w:vAlign w:val="center"/>
          </w:tcPr>
          <w:p w14:paraId="44CB1B2E" w14:textId="77777777" w:rsidR="00431D69" w:rsidRPr="00431D69" w:rsidRDefault="00431D69" w:rsidP="00014892">
            <w:pPr>
              <w:pStyle w:val="TableSubHead"/>
              <w:tabs>
                <w:tab w:val="left" w:pos="5400"/>
              </w:tabs>
              <w:rPr>
                <w:sz w:val="20"/>
              </w:rPr>
            </w:pPr>
            <w:bookmarkStart w:id="15" w:name="bold7"/>
            <w:bookmarkStart w:id="16" w:name="italic8"/>
            <w:bookmarkEnd w:id="13"/>
            <w:bookmarkEnd w:id="14"/>
            <w:r w:rsidRPr="00431D69">
              <w:rPr>
                <w:sz w:val="20"/>
              </w:rPr>
              <w:t>Introduction</w:t>
            </w:r>
            <w:bookmarkEnd w:id="15"/>
            <w:bookmarkEnd w:id="16"/>
          </w:p>
        </w:tc>
        <w:tc>
          <w:tcPr>
            <w:tcW w:w="2245" w:type="dxa"/>
            <w:tcBorders>
              <w:top w:val="single" w:sz="4" w:space="0" w:color="auto"/>
              <w:left w:val="nil"/>
              <w:bottom w:val="single" w:sz="4" w:space="0" w:color="auto"/>
            </w:tcBorders>
            <w:vAlign w:val="center"/>
          </w:tcPr>
          <w:p w14:paraId="3EDE9D83" w14:textId="77777777" w:rsidR="00431D69" w:rsidRPr="00431D69" w:rsidRDefault="00431D69" w:rsidP="00431D69">
            <w:pPr>
              <w:pStyle w:val="TableSubHead"/>
              <w:tabs>
                <w:tab w:val="left" w:pos="5400"/>
              </w:tabs>
              <w:rPr>
                <w:sz w:val="20"/>
              </w:rPr>
            </w:pPr>
          </w:p>
        </w:tc>
      </w:tr>
      <w:tr w:rsidR="00431D69" w:rsidRPr="00431D69" w14:paraId="71164BE9" w14:textId="77777777" w:rsidTr="000909FA">
        <w:tc>
          <w:tcPr>
            <w:tcW w:w="0" w:type="auto"/>
            <w:vAlign w:val="center"/>
          </w:tcPr>
          <w:p w14:paraId="1EDBE44B" w14:textId="77777777" w:rsidR="00431D69" w:rsidRPr="00B86BB8" w:rsidRDefault="00431D69" w:rsidP="006F5F33">
            <w:pPr>
              <w:tabs>
                <w:tab w:val="left" w:pos="5400"/>
              </w:tabs>
              <w:rPr>
                <w:rFonts w:ascii="Times New Roman" w:hAnsi="Times New Roman" w:cs="Times New Roman"/>
                <w:bCs/>
                <w:sz w:val="20"/>
                <w:szCs w:val="20"/>
              </w:rPr>
            </w:pPr>
            <w:bookmarkStart w:id="17" w:name="bold8"/>
            <w:bookmarkStart w:id="18" w:name="italic9"/>
            <w:r w:rsidRPr="00B86BB8">
              <w:rPr>
                <w:rFonts w:ascii="Times New Roman" w:hAnsi="Times New Roman" w:cs="Times New Roman"/>
                <w:bCs/>
                <w:sz w:val="20"/>
                <w:szCs w:val="20"/>
              </w:rPr>
              <w:t>Background/</w:t>
            </w:r>
            <w:bookmarkStart w:id="19" w:name="bold9"/>
            <w:bookmarkStart w:id="20" w:name="italic10"/>
            <w:bookmarkEnd w:id="17"/>
            <w:bookmarkEnd w:id="18"/>
            <w:r w:rsidRPr="00B86BB8">
              <w:rPr>
                <w:rFonts w:ascii="Times New Roman" w:hAnsi="Times New Roman" w:cs="Times New Roman"/>
                <w:bCs/>
                <w:sz w:val="20"/>
                <w:szCs w:val="20"/>
              </w:rPr>
              <w:t>rationale</w:t>
            </w:r>
            <w:bookmarkEnd w:id="19"/>
            <w:bookmarkEnd w:id="20"/>
          </w:p>
        </w:tc>
        <w:tc>
          <w:tcPr>
            <w:tcW w:w="0" w:type="auto"/>
            <w:vAlign w:val="center"/>
          </w:tcPr>
          <w:p w14:paraId="74D1E28A"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2</w:t>
            </w:r>
          </w:p>
        </w:tc>
        <w:tc>
          <w:tcPr>
            <w:tcW w:w="8860" w:type="dxa"/>
            <w:tcBorders>
              <w:right w:val="nil"/>
            </w:tcBorders>
            <w:vAlign w:val="center"/>
          </w:tcPr>
          <w:p w14:paraId="32ECCB69"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Explain the scientific background and rationale for the investigation being reported</w:t>
            </w:r>
          </w:p>
        </w:tc>
        <w:tc>
          <w:tcPr>
            <w:tcW w:w="2245" w:type="dxa"/>
            <w:tcBorders>
              <w:top w:val="single" w:sz="4" w:space="0" w:color="auto"/>
              <w:left w:val="nil"/>
              <w:bottom w:val="single" w:sz="4" w:space="0" w:color="auto"/>
            </w:tcBorders>
            <w:vAlign w:val="center"/>
          </w:tcPr>
          <w:p w14:paraId="4144379D" w14:textId="274727AA" w:rsidR="00431D69" w:rsidRPr="00B86BB8" w:rsidRDefault="00A903FC" w:rsidP="00431D69">
            <w:pPr>
              <w:tabs>
                <w:tab w:val="left" w:pos="5400"/>
              </w:tabs>
              <w:rPr>
                <w:rFonts w:ascii="Times New Roman" w:hAnsi="Times New Roman" w:cs="Times New Roman"/>
                <w:sz w:val="20"/>
                <w:szCs w:val="20"/>
              </w:rPr>
            </w:pPr>
            <w:r>
              <w:rPr>
                <w:rFonts w:ascii="Times New Roman" w:hAnsi="Times New Roman" w:cs="Times New Roman"/>
                <w:sz w:val="20"/>
                <w:szCs w:val="20"/>
              </w:rPr>
              <w:t>1</w:t>
            </w:r>
          </w:p>
        </w:tc>
      </w:tr>
      <w:tr w:rsidR="00431D69" w:rsidRPr="00431D69" w14:paraId="01449268" w14:textId="77777777" w:rsidTr="000909FA">
        <w:trPr>
          <w:trHeight w:val="288"/>
        </w:trPr>
        <w:tc>
          <w:tcPr>
            <w:tcW w:w="0" w:type="auto"/>
            <w:vAlign w:val="center"/>
          </w:tcPr>
          <w:p w14:paraId="7F6B2D97" w14:textId="77777777" w:rsidR="00431D69" w:rsidRPr="00B86BB8" w:rsidRDefault="00431D69" w:rsidP="006F5F33">
            <w:pPr>
              <w:tabs>
                <w:tab w:val="left" w:pos="5400"/>
              </w:tabs>
              <w:rPr>
                <w:rFonts w:ascii="Times New Roman" w:hAnsi="Times New Roman" w:cs="Times New Roman"/>
                <w:bCs/>
                <w:sz w:val="20"/>
                <w:szCs w:val="20"/>
              </w:rPr>
            </w:pPr>
            <w:bookmarkStart w:id="21" w:name="bold10" w:colFirst="0" w:colLast="0"/>
            <w:bookmarkStart w:id="22" w:name="italic11" w:colFirst="0" w:colLast="0"/>
            <w:r w:rsidRPr="00B86BB8">
              <w:rPr>
                <w:rFonts w:ascii="Times New Roman" w:hAnsi="Times New Roman" w:cs="Times New Roman"/>
                <w:bCs/>
                <w:sz w:val="20"/>
                <w:szCs w:val="20"/>
              </w:rPr>
              <w:t>Objectives</w:t>
            </w:r>
          </w:p>
        </w:tc>
        <w:tc>
          <w:tcPr>
            <w:tcW w:w="0" w:type="auto"/>
            <w:vAlign w:val="center"/>
          </w:tcPr>
          <w:p w14:paraId="4DC0F51D"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3</w:t>
            </w:r>
          </w:p>
        </w:tc>
        <w:tc>
          <w:tcPr>
            <w:tcW w:w="8860" w:type="dxa"/>
            <w:tcBorders>
              <w:right w:val="nil"/>
            </w:tcBorders>
            <w:vAlign w:val="center"/>
          </w:tcPr>
          <w:p w14:paraId="7E882BBA"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State specific objectives, including any prespecified hypotheses</w:t>
            </w:r>
          </w:p>
        </w:tc>
        <w:tc>
          <w:tcPr>
            <w:tcW w:w="2245" w:type="dxa"/>
            <w:tcBorders>
              <w:top w:val="single" w:sz="4" w:space="0" w:color="auto"/>
              <w:left w:val="nil"/>
              <w:bottom w:val="single" w:sz="4" w:space="0" w:color="auto"/>
            </w:tcBorders>
            <w:vAlign w:val="center"/>
          </w:tcPr>
          <w:p w14:paraId="490288BD" w14:textId="6789916A" w:rsidR="00431D69" w:rsidRPr="00B86BB8" w:rsidRDefault="00A903FC" w:rsidP="00431D69">
            <w:pPr>
              <w:tabs>
                <w:tab w:val="left" w:pos="5400"/>
              </w:tabs>
              <w:rPr>
                <w:rFonts w:ascii="Times New Roman" w:hAnsi="Times New Roman" w:cs="Times New Roman"/>
                <w:sz w:val="20"/>
                <w:szCs w:val="20"/>
              </w:rPr>
            </w:pPr>
            <w:r>
              <w:rPr>
                <w:rFonts w:ascii="Times New Roman" w:hAnsi="Times New Roman" w:cs="Times New Roman"/>
                <w:sz w:val="20"/>
                <w:szCs w:val="20"/>
              </w:rPr>
              <w:t>2</w:t>
            </w:r>
          </w:p>
        </w:tc>
      </w:tr>
      <w:tr w:rsidR="00431D69" w:rsidRPr="00431D69" w14:paraId="79AF67E2" w14:textId="77777777" w:rsidTr="000909FA">
        <w:tc>
          <w:tcPr>
            <w:tcW w:w="11425" w:type="dxa"/>
            <w:gridSpan w:val="3"/>
            <w:tcBorders>
              <w:right w:val="nil"/>
            </w:tcBorders>
            <w:vAlign w:val="center"/>
          </w:tcPr>
          <w:p w14:paraId="3EB147CB" w14:textId="77777777" w:rsidR="00431D69" w:rsidRPr="00431D69" w:rsidRDefault="00431D69" w:rsidP="00014892">
            <w:pPr>
              <w:pStyle w:val="TableSubHead"/>
              <w:tabs>
                <w:tab w:val="left" w:pos="5400"/>
              </w:tabs>
              <w:rPr>
                <w:sz w:val="20"/>
              </w:rPr>
            </w:pPr>
            <w:bookmarkStart w:id="23" w:name="bold11"/>
            <w:bookmarkStart w:id="24" w:name="italic12"/>
            <w:bookmarkEnd w:id="21"/>
            <w:bookmarkEnd w:id="22"/>
            <w:r w:rsidRPr="00431D69">
              <w:rPr>
                <w:sz w:val="20"/>
              </w:rPr>
              <w:t>Methods</w:t>
            </w:r>
            <w:bookmarkEnd w:id="23"/>
            <w:bookmarkEnd w:id="24"/>
          </w:p>
        </w:tc>
        <w:tc>
          <w:tcPr>
            <w:tcW w:w="2245" w:type="dxa"/>
            <w:tcBorders>
              <w:top w:val="single" w:sz="4" w:space="0" w:color="auto"/>
              <w:left w:val="nil"/>
              <w:bottom w:val="single" w:sz="4" w:space="0" w:color="auto"/>
            </w:tcBorders>
            <w:vAlign w:val="center"/>
          </w:tcPr>
          <w:p w14:paraId="321C1070" w14:textId="77777777" w:rsidR="00431D69" w:rsidRPr="00431D69" w:rsidRDefault="00431D69" w:rsidP="00431D69">
            <w:pPr>
              <w:pStyle w:val="TableSubHead"/>
              <w:tabs>
                <w:tab w:val="left" w:pos="5400"/>
              </w:tabs>
              <w:rPr>
                <w:sz w:val="20"/>
              </w:rPr>
            </w:pPr>
          </w:p>
        </w:tc>
      </w:tr>
      <w:tr w:rsidR="00431D69" w:rsidRPr="00431D69" w14:paraId="52ED0345" w14:textId="77777777" w:rsidTr="000909FA">
        <w:tc>
          <w:tcPr>
            <w:tcW w:w="0" w:type="auto"/>
            <w:vAlign w:val="center"/>
          </w:tcPr>
          <w:p w14:paraId="59314914" w14:textId="77777777" w:rsidR="00431D69" w:rsidRPr="00B86BB8" w:rsidRDefault="00431D69" w:rsidP="006F5F33">
            <w:pPr>
              <w:tabs>
                <w:tab w:val="left" w:pos="5400"/>
              </w:tabs>
              <w:rPr>
                <w:rFonts w:ascii="Times New Roman" w:hAnsi="Times New Roman" w:cs="Times New Roman"/>
                <w:bCs/>
                <w:sz w:val="20"/>
                <w:szCs w:val="20"/>
              </w:rPr>
            </w:pPr>
            <w:bookmarkStart w:id="25" w:name="bold12" w:colFirst="0" w:colLast="0"/>
            <w:bookmarkStart w:id="26" w:name="italic13" w:colFirst="0" w:colLast="0"/>
            <w:r w:rsidRPr="00B86BB8">
              <w:rPr>
                <w:rFonts w:ascii="Times New Roman" w:hAnsi="Times New Roman" w:cs="Times New Roman"/>
                <w:bCs/>
                <w:sz w:val="20"/>
                <w:szCs w:val="20"/>
              </w:rPr>
              <w:t>Study design</w:t>
            </w:r>
          </w:p>
        </w:tc>
        <w:tc>
          <w:tcPr>
            <w:tcW w:w="0" w:type="auto"/>
            <w:vAlign w:val="center"/>
          </w:tcPr>
          <w:p w14:paraId="52CD6765"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4</w:t>
            </w:r>
          </w:p>
        </w:tc>
        <w:tc>
          <w:tcPr>
            <w:tcW w:w="8860" w:type="dxa"/>
            <w:tcBorders>
              <w:right w:val="nil"/>
            </w:tcBorders>
            <w:vAlign w:val="center"/>
          </w:tcPr>
          <w:p w14:paraId="2D047372"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Present key elements of study design early in the paper</w:t>
            </w:r>
          </w:p>
        </w:tc>
        <w:tc>
          <w:tcPr>
            <w:tcW w:w="2245" w:type="dxa"/>
            <w:tcBorders>
              <w:top w:val="single" w:sz="4" w:space="0" w:color="auto"/>
              <w:left w:val="nil"/>
              <w:bottom w:val="single" w:sz="4" w:space="0" w:color="auto"/>
            </w:tcBorders>
            <w:vAlign w:val="center"/>
          </w:tcPr>
          <w:p w14:paraId="1ECDA985" w14:textId="33D14B9F" w:rsidR="00431D69" w:rsidRPr="00B86BB8" w:rsidRDefault="00D8501A" w:rsidP="00431D69">
            <w:pPr>
              <w:tabs>
                <w:tab w:val="left" w:pos="5400"/>
              </w:tabs>
              <w:rPr>
                <w:rFonts w:ascii="Times New Roman" w:hAnsi="Times New Roman" w:cs="Times New Roman"/>
                <w:sz w:val="20"/>
                <w:szCs w:val="20"/>
              </w:rPr>
            </w:pPr>
            <w:r>
              <w:rPr>
                <w:rFonts w:ascii="Times New Roman" w:hAnsi="Times New Roman" w:cs="Times New Roman"/>
                <w:sz w:val="20"/>
                <w:szCs w:val="20"/>
              </w:rPr>
              <w:t>3</w:t>
            </w:r>
          </w:p>
        </w:tc>
      </w:tr>
      <w:tr w:rsidR="00431D69" w:rsidRPr="00431D69" w14:paraId="11FC0A57" w14:textId="77777777" w:rsidTr="000909FA">
        <w:tc>
          <w:tcPr>
            <w:tcW w:w="0" w:type="auto"/>
            <w:vAlign w:val="center"/>
          </w:tcPr>
          <w:p w14:paraId="69A3517E" w14:textId="77777777" w:rsidR="00431D69" w:rsidRPr="00B86BB8" w:rsidRDefault="00431D69" w:rsidP="006F5F33">
            <w:pPr>
              <w:tabs>
                <w:tab w:val="left" w:pos="5400"/>
              </w:tabs>
              <w:rPr>
                <w:rFonts w:ascii="Times New Roman" w:hAnsi="Times New Roman" w:cs="Times New Roman"/>
                <w:bCs/>
                <w:sz w:val="20"/>
                <w:szCs w:val="20"/>
              </w:rPr>
            </w:pPr>
            <w:bookmarkStart w:id="27" w:name="bold13" w:colFirst="0" w:colLast="0"/>
            <w:bookmarkStart w:id="28" w:name="italic14" w:colFirst="0" w:colLast="0"/>
            <w:bookmarkEnd w:id="25"/>
            <w:bookmarkEnd w:id="26"/>
            <w:r w:rsidRPr="00B86BB8">
              <w:rPr>
                <w:rFonts w:ascii="Times New Roman" w:hAnsi="Times New Roman" w:cs="Times New Roman"/>
                <w:bCs/>
                <w:sz w:val="20"/>
                <w:szCs w:val="20"/>
              </w:rPr>
              <w:t>Setting</w:t>
            </w:r>
          </w:p>
        </w:tc>
        <w:tc>
          <w:tcPr>
            <w:tcW w:w="0" w:type="auto"/>
            <w:vAlign w:val="center"/>
          </w:tcPr>
          <w:p w14:paraId="397A5066"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5</w:t>
            </w:r>
          </w:p>
        </w:tc>
        <w:tc>
          <w:tcPr>
            <w:tcW w:w="8860" w:type="dxa"/>
            <w:tcBorders>
              <w:right w:val="nil"/>
            </w:tcBorders>
            <w:vAlign w:val="center"/>
          </w:tcPr>
          <w:p w14:paraId="246B3C09"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Describe the setting, locations, and relevant dates, including periods of recruitment, exposure, follow-up, and data collection</w:t>
            </w:r>
          </w:p>
        </w:tc>
        <w:tc>
          <w:tcPr>
            <w:tcW w:w="2245" w:type="dxa"/>
            <w:tcBorders>
              <w:top w:val="single" w:sz="4" w:space="0" w:color="auto"/>
              <w:left w:val="nil"/>
              <w:bottom w:val="single" w:sz="4" w:space="0" w:color="auto"/>
            </w:tcBorders>
            <w:vAlign w:val="center"/>
          </w:tcPr>
          <w:p w14:paraId="40EAFD16" w14:textId="5E618B6B" w:rsidR="00431D69" w:rsidRPr="00B86BB8" w:rsidRDefault="00A903FC" w:rsidP="00431D69">
            <w:pPr>
              <w:tabs>
                <w:tab w:val="left" w:pos="5400"/>
              </w:tabs>
              <w:rPr>
                <w:rFonts w:ascii="Times New Roman" w:hAnsi="Times New Roman" w:cs="Times New Roman"/>
                <w:sz w:val="20"/>
                <w:szCs w:val="20"/>
              </w:rPr>
            </w:pPr>
            <w:r>
              <w:rPr>
                <w:rFonts w:ascii="Times New Roman" w:hAnsi="Times New Roman" w:cs="Times New Roman"/>
                <w:sz w:val="20"/>
                <w:szCs w:val="20"/>
              </w:rPr>
              <w:t>3</w:t>
            </w:r>
          </w:p>
        </w:tc>
      </w:tr>
      <w:bookmarkEnd w:id="27"/>
      <w:bookmarkEnd w:id="28"/>
      <w:tr w:rsidR="00431D69" w:rsidRPr="00431D69" w14:paraId="50686DCF" w14:textId="77777777" w:rsidTr="000909FA">
        <w:tc>
          <w:tcPr>
            <w:tcW w:w="0" w:type="auto"/>
            <w:vAlign w:val="center"/>
          </w:tcPr>
          <w:p w14:paraId="0D255AD0" w14:textId="77777777" w:rsidR="00431D69" w:rsidRPr="00B86BB8" w:rsidRDefault="00431D69" w:rsidP="006F5F33">
            <w:pPr>
              <w:tabs>
                <w:tab w:val="left" w:pos="5400"/>
              </w:tabs>
              <w:rPr>
                <w:rFonts w:ascii="Times New Roman" w:hAnsi="Times New Roman" w:cs="Times New Roman"/>
                <w:bCs/>
                <w:sz w:val="20"/>
                <w:szCs w:val="20"/>
              </w:rPr>
            </w:pPr>
            <w:r w:rsidRPr="00B86BB8">
              <w:rPr>
                <w:rFonts w:ascii="Times New Roman" w:hAnsi="Times New Roman" w:cs="Times New Roman"/>
                <w:bCs/>
                <w:sz w:val="20"/>
                <w:szCs w:val="20"/>
              </w:rPr>
              <w:t>Participants</w:t>
            </w:r>
          </w:p>
        </w:tc>
        <w:tc>
          <w:tcPr>
            <w:tcW w:w="0" w:type="auto"/>
            <w:vAlign w:val="center"/>
          </w:tcPr>
          <w:p w14:paraId="6D19A1AB"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6</w:t>
            </w:r>
          </w:p>
        </w:tc>
        <w:tc>
          <w:tcPr>
            <w:tcW w:w="8860" w:type="dxa"/>
            <w:tcBorders>
              <w:right w:val="nil"/>
            </w:tcBorders>
            <w:vAlign w:val="center"/>
          </w:tcPr>
          <w:p w14:paraId="0B5C2199"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w:t>
            </w:r>
            <w:r w:rsidRPr="00B86BB8">
              <w:rPr>
                <w:rFonts w:ascii="Times New Roman" w:hAnsi="Times New Roman" w:cs="Times New Roman"/>
                <w:i/>
                <w:sz w:val="20"/>
                <w:szCs w:val="20"/>
              </w:rPr>
              <w:t>a</w:t>
            </w:r>
            <w:r w:rsidRPr="00B86BB8">
              <w:rPr>
                <w:rFonts w:ascii="Times New Roman" w:hAnsi="Times New Roman" w:cs="Times New Roman"/>
                <w:sz w:val="20"/>
                <w:szCs w:val="20"/>
              </w:rPr>
              <w:t>) Give the eligibility criteria, and the sources and methods of selection of participants</w:t>
            </w:r>
          </w:p>
        </w:tc>
        <w:tc>
          <w:tcPr>
            <w:tcW w:w="2245" w:type="dxa"/>
            <w:tcBorders>
              <w:top w:val="single" w:sz="4" w:space="0" w:color="auto"/>
              <w:left w:val="nil"/>
              <w:bottom w:val="single" w:sz="4" w:space="0" w:color="auto"/>
            </w:tcBorders>
            <w:vAlign w:val="center"/>
          </w:tcPr>
          <w:p w14:paraId="6881A373" w14:textId="39E25C29" w:rsidR="00431D69" w:rsidRPr="00B86BB8" w:rsidRDefault="00A903FC" w:rsidP="00431D69">
            <w:pPr>
              <w:tabs>
                <w:tab w:val="left" w:pos="5400"/>
              </w:tabs>
              <w:rPr>
                <w:rFonts w:ascii="Times New Roman" w:hAnsi="Times New Roman" w:cs="Times New Roman"/>
                <w:sz w:val="20"/>
                <w:szCs w:val="20"/>
              </w:rPr>
            </w:pPr>
            <w:r>
              <w:rPr>
                <w:rFonts w:ascii="Times New Roman" w:hAnsi="Times New Roman" w:cs="Times New Roman"/>
                <w:sz w:val="20"/>
                <w:szCs w:val="20"/>
              </w:rPr>
              <w:t>3</w:t>
            </w:r>
          </w:p>
        </w:tc>
      </w:tr>
      <w:tr w:rsidR="00431D69" w:rsidRPr="00431D69" w14:paraId="6088B2D4" w14:textId="77777777" w:rsidTr="000909FA">
        <w:tc>
          <w:tcPr>
            <w:tcW w:w="0" w:type="auto"/>
            <w:vAlign w:val="center"/>
          </w:tcPr>
          <w:p w14:paraId="514981C7" w14:textId="77777777" w:rsidR="00431D69" w:rsidRPr="00B86BB8" w:rsidRDefault="00431D69" w:rsidP="006F5F33">
            <w:pPr>
              <w:tabs>
                <w:tab w:val="left" w:pos="5400"/>
              </w:tabs>
              <w:rPr>
                <w:rFonts w:ascii="Times New Roman" w:hAnsi="Times New Roman" w:cs="Times New Roman"/>
                <w:bCs/>
                <w:sz w:val="20"/>
                <w:szCs w:val="20"/>
              </w:rPr>
            </w:pPr>
            <w:bookmarkStart w:id="29" w:name="bold16" w:colFirst="0" w:colLast="0"/>
            <w:bookmarkStart w:id="30" w:name="italic17" w:colFirst="0" w:colLast="0"/>
            <w:r w:rsidRPr="00B86BB8">
              <w:rPr>
                <w:rFonts w:ascii="Times New Roman" w:hAnsi="Times New Roman" w:cs="Times New Roman"/>
                <w:bCs/>
                <w:sz w:val="20"/>
                <w:szCs w:val="20"/>
              </w:rPr>
              <w:t>Variables</w:t>
            </w:r>
          </w:p>
        </w:tc>
        <w:tc>
          <w:tcPr>
            <w:tcW w:w="0" w:type="auto"/>
            <w:vAlign w:val="center"/>
          </w:tcPr>
          <w:p w14:paraId="0C04987F"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7</w:t>
            </w:r>
          </w:p>
        </w:tc>
        <w:tc>
          <w:tcPr>
            <w:tcW w:w="8860" w:type="dxa"/>
            <w:tcBorders>
              <w:right w:val="nil"/>
            </w:tcBorders>
            <w:vAlign w:val="center"/>
          </w:tcPr>
          <w:p w14:paraId="275AF483"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Clearly define all outcomes, exposures, predictors, potential confounders, and effect modifiers. Give diagnostic criteria, if applicable</w:t>
            </w:r>
          </w:p>
        </w:tc>
        <w:tc>
          <w:tcPr>
            <w:tcW w:w="2245" w:type="dxa"/>
            <w:tcBorders>
              <w:top w:val="single" w:sz="4" w:space="0" w:color="auto"/>
              <w:left w:val="nil"/>
              <w:bottom w:val="single" w:sz="4" w:space="0" w:color="auto"/>
            </w:tcBorders>
            <w:vAlign w:val="center"/>
          </w:tcPr>
          <w:p w14:paraId="67631E27" w14:textId="6601121A" w:rsidR="00431D69" w:rsidRPr="00B86BB8" w:rsidRDefault="00D8501A" w:rsidP="00431D69">
            <w:pPr>
              <w:tabs>
                <w:tab w:val="left" w:pos="5400"/>
              </w:tabs>
              <w:rPr>
                <w:rFonts w:ascii="Times New Roman" w:hAnsi="Times New Roman" w:cs="Times New Roman"/>
                <w:sz w:val="20"/>
                <w:szCs w:val="20"/>
              </w:rPr>
            </w:pPr>
            <w:r>
              <w:rPr>
                <w:rFonts w:ascii="Times New Roman" w:hAnsi="Times New Roman" w:cs="Times New Roman"/>
                <w:sz w:val="20"/>
                <w:szCs w:val="20"/>
              </w:rPr>
              <w:t>4</w:t>
            </w:r>
          </w:p>
        </w:tc>
      </w:tr>
      <w:tr w:rsidR="00431D69" w:rsidRPr="00431D69" w14:paraId="0C162142" w14:textId="77777777" w:rsidTr="000909FA">
        <w:trPr>
          <w:trHeight w:val="294"/>
        </w:trPr>
        <w:tc>
          <w:tcPr>
            <w:tcW w:w="0" w:type="auto"/>
            <w:vAlign w:val="center"/>
          </w:tcPr>
          <w:p w14:paraId="77416819" w14:textId="77777777" w:rsidR="00431D69" w:rsidRPr="00B86BB8" w:rsidRDefault="00431D69" w:rsidP="006F5F33">
            <w:pPr>
              <w:tabs>
                <w:tab w:val="left" w:pos="5400"/>
              </w:tabs>
              <w:rPr>
                <w:rFonts w:ascii="Times New Roman" w:hAnsi="Times New Roman" w:cs="Times New Roman"/>
                <w:bCs/>
                <w:sz w:val="20"/>
                <w:szCs w:val="20"/>
              </w:rPr>
            </w:pPr>
            <w:bookmarkStart w:id="31" w:name="bold17"/>
            <w:bookmarkStart w:id="32" w:name="italic18"/>
            <w:bookmarkEnd w:id="29"/>
            <w:bookmarkEnd w:id="30"/>
            <w:r w:rsidRPr="00B86BB8">
              <w:rPr>
                <w:rFonts w:ascii="Times New Roman" w:hAnsi="Times New Roman" w:cs="Times New Roman"/>
                <w:bCs/>
                <w:sz w:val="20"/>
                <w:szCs w:val="20"/>
              </w:rPr>
              <w:t>Data sources/</w:t>
            </w:r>
            <w:bookmarkStart w:id="33" w:name="bold18"/>
            <w:bookmarkStart w:id="34" w:name="italic19"/>
            <w:bookmarkEnd w:id="31"/>
            <w:bookmarkEnd w:id="32"/>
            <w:r w:rsidRPr="00B86BB8">
              <w:rPr>
                <w:rFonts w:ascii="Times New Roman" w:hAnsi="Times New Roman" w:cs="Times New Roman"/>
                <w:bCs/>
                <w:sz w:val="20"/>
                <w:szCs w:val="20"/>
              </w:rPr>
              <w:t xml:space="preserve"> measurement</w:t>
            </w:r>
            <w:bookmarkEnd w:id="33"/>
            <w:bookmarkEnd w:id="34"/>
          </w:p>
        </w:tc>
        <w:tc>
          <w:tcPr>
            <w:tcW w:w="0" w:type="auto"/>
            <w:vAlign w:val="center"/>
          </w:tcPr>
          <w:p w14:paraId="2343754E"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8</w:t>
            </w:r>
            <w:bookmarkStart w:id="35" w:name="bold19"/>
            <w:r w:rsidRPr="00B86BB8">
              <w:rPr>
                <w:rFonts w:ascii="Times New Roman" w:hAnsi="Times New Roman" w:cs="Times New Roman"/>
                <w:bCs/>
                <w:sz w:val="20"/>
                <w:szCs w:val="20"/>
              </w:rPr>
              <w:t>*</w:t>
            </w:r>
            <w:bookmarkEnd w:id="35"/>
          </w:p>
        </w:tc>
        <w:tc>
          <w:tcPr>
            <w:tcW w:w="8860" w:type="dxa"/>
            <w:tcBorders>
              <w:right w:val="nil"/>
            </w:tcBorders>
            <w:vAlign w:val="center"/>
          </w:tcPr>
          <w:p w14:paraId="6DF7EC4D"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i/>
                <w:sz w:val="20"/>
                <w:szCs w:val="20"/>
              </w:rPr>
              <w:t xml:space="preserve"> </w:t>
            </w:r>
            <w:r w:rsidRPr="00B86BB8">
              <w:rPr>
                <w:rFonts w:ascii="Times New Roman" w:hAnsi="Times New Roman" w:cs="Times New Roman"/>
                <w:sz w:val="20"/>
                <w:szCs w:val="20"/>
              </w:rPr>
              <w:t>For each variable of interest, give sources of data and details of methods of assessment (measurement). Describe comparability of assessment methods if there is more than one group</w:t>
            </w:r>
          </w:p>
        </w:tc>
        <w:tc>
          <w:tcPr>
            <w:tcW w:w="2245" w:type="dxa"/>
            <w:tcBorders>
              <w:top w:val="single" w:sz="4" w:space="0" w:color="auto"/>
              <w:left w:val="nil"/>
              <w:bottom w:val="single" w:sz="4" w:space="0" w:color="auto"/>
            </w:tcBorders>
            <w:vAlign w:val="center"/>
          </w:tcPr>
          <w:p w14:paraId="5B31444D" w14:textId="6E576523" w:rsidR="00431D69" w:rsidRPr="00CA214A" w:rsidRDefault="00A903FC" w:rsidP="00431D69">
            <w:pPr>
              <w:tabs>
                <w:tab w:val="left" w:pos="5400"/>
              </w:tabs>
              <w:rPr>
                <w:rFonts w:ascii="Times New Roman" w:hAnsi="Times New Roman" w:cs="Times New Roman"/>
                <w:iCs/>
                <w:sz w:val="20"/>
                <w:szCs w:val="20"/>
              </w:rPr>
            </w:pPr>
            <w:r w:rsidRPr="00CA214A">
              <w:rPr>
                <w:rFonts w:ascii="Times New Roman" w:hAnsi="Times New Roman" w:cs="Times New Roman"/>
                <w:iCs/>
                <w:sz w:val="20"/>
                <w:szCs w:val="20"/>
              </w:rPr>
              <w:t>6</w:t>
            </w:r>
          </w:p>
        </w:tc>
      </w:tr>
      <w:tr w:rsidR="00431D69" w:rsidRPr="00431D69" w14:paraId="6901AEC7" w14:textId="77777777" w:rsidTr="000909FA">
        <w:tc>
          <w:tcPr>
            <w:tcW w:w="0" w:type="auto"/>
            <w:vAlign w:val="center"/>
          </w:tcPr>
          <w:p w14:paraId="480687F0" w14:textId="77777777" w:rsidR="00431D69" w:rsidRPr="00B86BB8" w:rsidRDefault="00431D69" w:rsidP="006F5F33">
            <w:pPr>
              <w:tabs>
                <w:tab w:val="left" w:pos="5400"/>
              </w:tabs>
              <w:rPr>
                <w:rFonts w:ascii="Times New Roman" w:hAnsi="Times New Roman" w:cs="Times New Roman"/>
                <w:bCs/>
                <w:color w:val="000000"/>
                <w:sz w:val="20"/>
                <w:szCs w:val="20"/>
              </w:rPr>
            </w:pPr>
            <w:bookmarkStart w:id="36" w:name="bold20" w:colFirst="0" w:colLast="0"/>
            <w:bookmarkStart w:id="37" w:name="italic20" w:colFirst="0" w:colLast="0"/>
            <w:r w:rsidRPr="00B86BB8">
              <w:rPr>
                <w:rFonts w:ascii="Times New Roman" w:hAnsi="Times New Roman" w:cs="Times New Roman"/>
                <w:bCs/>
                <w:color w:val="000000"/>
                <w:sz w:val="20"/>
                <w:szCs w:val="20"/>
              </w:rPr>
              <w:t>Bias</w:t>
            </w:r>
          </w:p>
        </w:tc>
        <w:tc>
          <w:tcPr>
            <w:tcW w:w="0" w:type="auto"/>
            <w:vAlign w:val="center"/>
          </w:tcPr>
          <w:p w14:paraId="3D99ED69"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9</w:t>
            </w:r>
          </w:p>
        </w:tc>
        <w:tc>
          <w:tcPr>
            <w:tcW w:w="8860" w:type="dxa"/>
            <w:tcBorders>
              <w:right w:val="nil"/>
            </w:tcBorders>
            <w:vAlign w:val="center"/>
          </w:tcPr>
          <w:p w14:paraId="5535AC36" w14:textId="77777777" w:rsidR="00431D69" w:rsidRPr="00B86BB8" w:rsidRDefault="00431D69" w:rsidP="00014892">
            <w:pPr>
              <w:tabs>
                <w:tab w:val="left" w:pos="5400"/>
              </w:tabs>
              <w:rPr>
                <w:rFonts w:ascii="Times New Roman" w:hAnsi="Times New Roman" w:cs="Times New Roman"/>
                <w:color w:val="000000"/>
                <w:sz w:val="20"/>
                <w:szCs w:val="20"/>
              </w:rPr>
            </w:pPr>
            <w:r w:rsidRPr="00B86BB8">
              <w:rPr>
                <w:rFonts w:ascii="Times New Roman" w:hAnsi="Times New Roman" w:cs="Times New Roman"/>
                <w:color w:val="000000"/>
                <w:sz w:val="20"/>
                <w:szCs w:val="20"/>
              </w:rPr>
              <w:t>Describe any efforts to address potential sources of bias</w:t>
            </w:r>
          </w:p>
        </w:tc>
        <w:tc>
          <w:tcPr>
            <w:tcW w:w="2245" w:type="dxa"/>
            <w:tcBorders>
              <w:top w:val="single" w:sz="4" w:space="0" w:color="auto"/>
              <w:left w:val="nil"/>
              <w:bottom w:val="single" w:sz="4" w:space="0" w:color="auto"/>
            </w:tcBorders>
            <w:vAlign w:val="center"/>
          </w:tcPr>
          <w:p w14:paraId="071C7002" w14:textId="77777777" w:rsidR="00431D69" w:rsidRPr="00B86BB8" w:rsidRDefault="00431D69" w:rsidP="00431D69">
            <w:pPr>
              <w:tabs>
                <w:tab w:val="left" w:pos="5400"/>
              </w:tabs>
              <w:rPr>
                <w:rFonts w:ascii="Times New Roman" w:hAnsi="Times New Roman" w:cs="Times New Roman"/>
                <w:color w:val="000000"/>
                <w:sz w:val="20"/>
                <w:szCs w:val="20"/>
                <w:lang w:val="en-US"/>
              </w:rPr>
            </w:pPr>
            <w:r w:rsidRPr="00B86BB8">
              <w:rPr>
                <w:rFonts w:ascii="Times New Roman" w:hAnsi="Times New Roman" w:cs="Times New Roman"/>
                <w:color w:val="000000"/>
                <w:sz w:val="20"/>
                <w:szCs w:val="20"/>
              </w:rPr>
              <w:t>NA</w:t>
            </w:r>
          </w:p>
        </w:tc>
      </w:tr>
      <w:tr w:rsidR="00431D69" w:rsidRPr="00431D69" w14:paraId="6ACB1A22" w14:textId="77777777" w:rsidTr="000909FA">
        <w:tc>
          <w:tcPr>
            <w:tcW w:w="0" w:type="auto"/>
            <w:vAlign w:val="center"/>
          </w:tcPr>
          <w:p w14:paraId="009AEF06" w14:textId="77777777" w:rsidR="00431D69" w:rsidRPr="00B86BB8" w:rsidRDefault="00431D69" w:rsidP="006F5F33">
            <w:pPr>
              <w:tabs>
                <w:tab w:val="left" w:pos="5400"/>
              </w:tabs>
              <w:rPr>
                <w:rFonts w:ascii="Times New Roman" w:hAnsi="Times New Roman" w:cs="Times New Roman"/>
                <w:bCs/>
                <w:sz w:val="20"/>
                <w:szCs w:val="20"/>
              </w:rPr>
            </w:pPr>
            <w:bookmarkStart w:id="38" w:name="bold21" w:colFirst="0" w:colLast="0"/>
            <w:bookmarkStart w:id="39" w:name="italic21" w:colFirst="0" w:colLast="0"/>
            <w:bookmarkEnd w:id="36"/>
            <w:bookmarkEnd w:id="37"/>
            <w:r w:rsidRPr="00B86BB8">
              <w:rPr>
                <w:rFonts w:ascii="Times New Roman" w:hAnsi="Times New Roman" w:cs="Times New Roman"/>
                <w:bCs/>
                <w:sz w:val="20"/>
                <w:szCs w:val="20"/>
              </w:rPr>
              <w:t>Study size</w:t>
            </w:r>
          </w:p>
        </w:tc>
        <w:tc>
          <w:tcPr>
            <w:tcW w:w="0" w:type="auto"/>
            <w:vAlign w:val="center"/>
          </w:tcPr>
          <w:p w14:paraId="52D06DC7"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10</w:t>
            </w:r>
          </w:p>
        </w:tc>
        <w:tc>
          <w:tcPr>
            <w:tcW w:w="8860" w:type="dxa"/>
            <w:tcBorders>
              <w:right w:val="nil"/>
            </w:tcBorders>
            <w:vAlign w:val="center"/>
          </w:tcPr>
          <w:p w14:paraId="211058C4"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Explain how the study size was arrived at</w:t>
            </w:r>
          </w:p>
        </w:tc>
        <w:tc>
          <w:tcPr>
            <w:tcW w:w="2245" w:type="dxa"/>
            <w:tcBorders>
              <w:top w:val="single" w:sz="4" w:space="0" w:color="auto"/>
              <w:left w:val="nil"/>
              <w:bottom w:val="single" w:sz="4" w:space="0" w:color="auto"/>
            </w:tcBorders>
            <w:vAlign w:val="center"/>
          </w:tcPr>
          <w:p w14:paraId="0B2A249C" w14:textId="52F5CF06" w:rsidR="00431D69" w:rsidRPr="00B86BB8" w:rsidRDefault="001C7A5C" w:rsidP="00431D69">
            <w:pPr>
              <w:tabs>
                <w:tab w:val="left" w:pos="5400"/>
              </w:tabs>
              <w:rPr>
                <w:rFonts w:ascii="Times New Roman" w:hAnsi="Times New Roman" w:cs="Times New Roman"/>
                <w:sz w:val="20"/>
                <w:szCs w:val="20"/>
              </w:rPr>
            </w:pPr>
            <w:r>
              <w:rPr>
                <w:rFonts w:ascii="Times New Roman" w:hAnsi="Times New Roman" w:cs="Times New Roman"/>
                <w:sz w:val="20"/>
                <w:szCs w:val="20"/>
              </w:rPr>
              <w:t>3</w:t>
            </w:r>
          </w:p>
        </w:tc>
      </w:tr>
      <w:tr w:rsidR="00431D69" w:rsidRPr="00431D69" w14:paraId="7D5978E1" w14:textId="77777777" w:rsidTr="000909FA">
        <w:tc>
          <w:tcPr>
            <w:tcW w:w="0" w:type="auto"/>
            <w:vAlign w:val="center"/>
          </w:tcPr>
          <w:p w14:paraId="0CB683AA" w14:textId="77777777" w:rsidR="00431D69" w:rsidRPr="00B86BB8" w:rsidRDefault="00431D69" w:rsidP="006F5F33">
            <w:pPr>
              <w:tabs>
                <w:tab w:val="left" w:pos="5400"/>
              </w:tabs>
              <w:rPr>
                <w:rFonts w:ascii="Times New Roman" w:hAnsi="Times New Roman" w:cs="Times New Roman"/>
                <w:bCs/>
                <w:sz w:val="20"/>
                <w:szCs w:val="20"/>
              </w:rPr>
            </w:pPr>
            <w:bookmarkStart w:id="40" w:name="bold22"/>
            <w:bookmarkStart w:id="41" w:name="italic22"/>
            <w:bookmarkEnd w:id="38"/>
            <w:bookmarkEnd w:id="39"/>
            <w:r w:rsidRPr="00B86BB8">
              <w:rPr>
                <w:rFonts w:ascii="Times New Roman" w:hAnsi="Times New Roman" w:cs="Times New Roman"/>
                <w:bCs/>
                <w:sz w:val="20"/>
                <w:szCs w:val="20"/>
              </w:rPr>
              <w:t>Quantitative</w:t>
            </w:r>
            <w:bookmarkStart w:id="42" w:name="bold23"/>
            <w:bookmarkStart w:id="43" w:name="italic23"/>
            <w:bookmarkEnd w:id="40"/>
            <w:bookmarkEnd w:id="41"/>
            <w:r w:rsidRPr="00B86BB8">
              <w:rPr>
                <w:rFonts w:ascii="Times New Roman" w:hAnsi="Times New Roman" w:cs="Times New Roman"/>
                <w:bCs/>
                <w:sz w:val="20"/>
                <w:szCs w:val="20"/>
              </w:rPr>
              <w:t xml:space="preserve"> variables</w:t>
            </w:r>
            <w:bookmarkEnd w:id="42"/>
            <w:bookmarkEnd w:id="43"/>
          </w:p>
        </w:tc>
        <w:tc>
          <w:tcPr>
            <w:tcW w:w="0" w:type="auto"/>
            <w:vAlign w:val="center"/>
          </w:tcPr>
          <w:p w14:paraId="50E5C73B"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11</w:t>
            </w:r>
          </w:p>
        </w:tc>
        <w:tc>
          <w:tcPr>
            <w:tcW w:w="8860" w:type="dxa"/>
            <w:tcBorders>
              <w:right w:val="nil"/>
            </w:tcBorders>
            <w:vAlign w:val="center"/>
          </w:tcPr>
          <w:p w14:paraId="1A18FE4C"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Explain how quantitative variables were handled in the analyses. If applicable, describe which groupings were chosen and why</w:t>
            </w:r>
          </w:p>
        </w:tc>
        <w:tc>
          <w:tcPr>
            <w:tcW w:w="2245" w:type="dxa"/>
            <w:tcBorders>
              <w:top w:val="single" w:sz="4" w:space="0" w:color="auto"/>
              <w:left w:val="nil"/>
              <w:bottom w:val="single" w:sz="4" w:space="0" w:color="auto"/>
            </w:tcBorders>
            <w:vAlign w:val="center"/>
          </w:tcPr>
          <w:p w14:paraId="4BE0779C" w14:textId="34276E9B" w:rsidR="00431D69" w:rsidRPr="00B86BB8" w:rsidRDefault="001C7A5C" w:rsidP="00431D69">
            <w:pPr>
              <w:tabs>
                <w:tab w:val="left" w:pos="5400"/>
              </w:tabs>
              <w:rPr>
                <w:rFonts w:ascii="Times New Roman" w:hAnsi="Times New Roman" w:cs="Times New Roman"/>
                <w:sz w:val="20"/>
                <w:szCs w:val="20"/>
              </w:rPr>
            </w:pPr>
            <w:r>
              <w:rPr>
                <w:rFonts w:ascii="Times New Roman" w:hAnsi="Times New Roman" w:cs="Times New Roman"/>
                <w:sz w:val="20"/>
                <w:szCs w:val="20"/>
              </w:rPr>
              <w:t>3</w:t>
            </w:r>
          </w:p>
        </w:tc>
      </w:tr>
      <w:tr w:rsidR="00431D69" w:rsidRPr="00431D69" w14:paraId="69135009" w14:textId="77777777" w:rsidTr="000909FA">
        <w:tc>
          <w:tcPr>
            <w:tcW w:w="0" w:type="auto"/>
            <w:vMerge w:val="restart"/>
            <w:vAlign w:val="center"/>
          </w:tcPr>
          <w:p w14:paraId="6C7F4E71" w14:textId="77777777" w:rsidR="00431D69" w:rsidRPr="00B86BB8" w:rsidRDefault="00431D69" w:rsidP="006F5F33">
            <w:pPr>
              <w:tabs>
                <w:tab w:val="left" w:pos="5400"/>
              </w:tabs>
              <w:rPr>
                <w:rFonts w:ascii="Times New Roman" w:hAnsi="Times New Roman" w:cs="Times New Roman"/>
                <w:sz w:val="20"/>
                <w:szCs w:val="20"/>
              </w:rPr>
            </w:pPr>
            <w:bookmarkStart w:id="44" w:name="italic24"/>
            <w:r w:rsidRPr="00B86BB8">
              <w:rPr>
                <w:rFonts w:ascii="Times New Roman" w:hAnsi="Times New Roman" w:cs="Times New Roman"/>
                <w:sz w:val="20"/>
                <w:szCs w:val="20"/>
              </w:rPr>
              <w:t>Statistical</w:t>
            </w:r>
            <w:bookmarkStart w:id="45" w:name="italic25"/>
            <w:bookmarkEnd w:id="44"/>
            <w:r w:rsidRPr="00B86BB8">
              <w:rPr>
                <w:rFonts w:ascii="Times New Roman" w:hAnsi="Times New Roman" w:cs="Times New Roman"/>
                <w:sz w:val="20"/>
                <w:szCs w:val="20"/>
              </w:rPr>
              <w:t xml:space="preserve"> methods</w:t>
            </w:r>
            <w:bookmarkEnd w:id="45"/>
          </w:p>
        </w:tc>
        <w:tc>
          <w:tcPr>
            <w:tcW w:w="0" w:type="auto"/>
            <w:vMerge w:val="restart"/>
            <w:vAlign w:val="center"/>
          </w:tcPr>
          <w:p w14:paraId="6AF124E2"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12</w:t>
            </w:r>
          </w:p>
        </w:tc>
        <w:tc>
          <w:tcPr>
            <w:tcW w:w="8860" w:type="dxa"/>
            <w:tcBorders>
              <w:right w:val="nil"/>
            </w:tcBorders>
            <w:vAlign w:val="center"/>
          </w:tcPr>
          <w:p w14:paraId="4020D83B"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w:t>
            </w:r>
            <w:r w:rsidRPr="00B86BB8">
              <w:rPr>
                <w:rFonts w:ascii="Times New Roman" w:hAnsi="Times New Roman" w:cs="Times New Roman"/>
                <w:i/>
                <w:sz w:val="20"/>
                <w:szCs w:val="20"/>
              </w:rPr>
              <w:t>a</w:t>
            </w:r>
            <w:r w:rsidRPr="00B86BB8">
              <w:rPr>
                <w:rFonts w:ascii="Times New Roman" w:hAnsi="Times New Roman" w:cs="Times New Roman"/>
                <w:sz w:val="20"/>
                <w:szCs w:val="20"/>
              </w:rPr>
              <w:t>) Describe all statistical methods, including those used to control for confounding</w:t>
            </w:r>
          </w:p>
        </w:tc>
        <w:tc>
          <w:tcPr>
            <w:tcW w:w="2245" w:type="dxa"/>
            <w:tcBorders>
              <w:top w:val="single" w:sz="4" w:space="0" w:color="auto"/>
              <w:left w:val="nil"/>
              <w:bottom w:val="single" w:sz="4" w:space="0" w:color="auto"/>
            </w:tcBorders>
            <w:vAlign w:val="center"/>
          </w:tcPr>
          <w:p w14:paraId="47141917" w14:textId="35936BB7" w:rsidR="00431D69" w:rsidRPr="00B86BB8" w:rsidRDefault="001C7A5C" w:rsidP="00431D69">
            <w:pPr>
              <w:tabs>
                <w:tab w:val="left" w:pos="5400"/>
              </w:tabs>
              <w:rPr>
                <w:rFonts w:ascii="Times New Roman" w:hAnsi="Times New Roman" w:cs="Times New Roman"/>
                <w:sz w:val="20"/>
                <w:szCs w:val="20"/>
              </w:rPr>
            </w:pPr>
            <w:r>
              <w:rPr>
                <w:rFonts w:ascii="Times New Roman" w:hAnsi="Times New Roman" w:cs="Times New Roman"/>
                <w:sz w:val="20"/>
                <w:szCs w:val="20"/>
              </w:rPr>
              <w:t>6</w:t>
            </w:r>
          </w:p>
        </w:tc>
      </w:tr>
      <w:tr w:rsidR="00431D69" w:rsidRPr="00431D69" w14:paraId="5E32AE97" w14:textId="77777777" w:rsidTr="000909FA">
        <w:tc>
          <w:tcPr>
            <w:tcW w:w="0" w:type="auto"/>
            <w:vMerge/>
            <w:vAlign w:val="center"/>
          </w:tcPr>
          <w:p w14:paraId="24F24A74" w14:textId="77777777" w:rsidR="00431D69" w:rsidRPr="00B86BB8" w:rsidRDefault="00431D69" w:rsidP="006F5F33">
            <w:pPr>
              <w:tabs>
                <w:tab w:val="left" w:pos="5400"/>
              </w:tabs>
              <w:rPr>
                <w:rFonts w:ascii="Times New Roman" w:hAnsi="Times New Roman" w:cs="Times New Roman"/>
                <w:bCs/>
                <w:sz w:val="20"/>
                <w:szCs w:val="20"/>
              </w:rPr>
            </w:pPr>
            <w:bookmarkStart w:id="46" w:name="bold24" w:colFirst="0" w:colLast="0"/>
            <w:bookmarkStart w:id="47" w:name="italic26" w:colFirst="0" w:colLast="0"/>
          </w:p>
        </w:tc>
        <w:tc>
          <w:tcPr>
            <w:tcW w:w="0" w:type="auto"/>
            <w:vMerge/>
            <w:vAlign w:val="center"/>
          </w:tcPr>
          <w:p w14:paraId="7E1F0E2B" w14:textId="77777777" w:rsidR="00431D69" w:rsidRPr="00B86BB8" w:rsidRDefault="00431D69" w:rsidP="006F5F33">
            <w:pPr>
              <w:tabs>
                <w:tab w:val="left" w:pos="5400"/>
              </w:tabs>
              <w:jc w:val="center"/>
              <w:rPr>
                <w:rFonts w:ascii="Times New Roman" w:hAnsi="Times New Roman" w:cs="Times New Roman"/>
                <w:sz w:val="20"/>
                <w:szCs w:val="20"/>
              </w:rPr>
            </w:pPr>
          </w:p>
        </w:tc>
        <w:tc>
          <w:tcPr>
            <w:tcW w:w="8860" w:type="dxa"/>
            <w:tcBorders>
              <w:right w:val="nil"/>
            </w:tcBorders>
            <w:vAlign w:val="center"/>
          </w:tcPr>
          <w:p w14:paraId="086F7326"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w:t>
            </w:r>
            <w:r w:rsidRPr="00B86BB8">
              <w:rPr>
                <w:rFonts w:ascii="Times New Roman" w:hAnsi="Times New Roman" w:cs="Times New Roman"/>
                <w:i/>
                <w:sz w:val="20"/>
                <w:szCs w:val="20"/>
              </w:rPr>
              <w:t>b</w:t>
            </w:r>
            <w:r w:rsidRPr="00B86BB8">
              <w:rPr>
                <w:rFonts w:ascii="Times New Roman" w:hAnsi="Times New Roman" w:cs="Times New Roman"/>
                <w:sz w:val="20"/>
                <w:szCs w:val="20"/>
              </w:rPr>
              <w:t>) Describe any methods used to examine subgroups and interactions</w:t>
            </w:r>
          </w:p>
        </w:tc>
        <w:tc>
          <w:tcPr>
            <w:tcW w:w="2245" w:type="dxa"/>
            <w:tcBorders>
              <w:top w:val="single" w:sz="4" w:space="0" w:color="auto"/>
              <w:left w:val="nil"/>
              <w:bottom w:val="single" w:sz="4" w:space="0" w:color="auto"/>
            </w:tcBorders>
            <w:vAlign w:val="center"/>
          </w:tcPr>
          <w:p w14:paraId="36A11F18" w14:textId="6AAE81F3" w:rsidR="00431D69" w:rsidRPr="00B86BB8" w:rsidRDefault="009415E9" w:rsidP="00431D69">
            <w:pPr>
              <w:tabs>
                <w:tab w:val="left" w:pos="5400"/>
              </w:tabs>
              <w:rPr>
                <w:rFonts w:ascii="Times New Roman" w:hAnsi="Times New Roman" w:cs="Times New Roman"/>
                <w:sz w:val="20"/>
                <w:szCs w:val="20"/>
              </w:rPr>
            </w:pPr>
            <w:r>
              <w:rPr>
                <w:rFonts w:ascii="Times New Roman" w:hAnsi="Times New Roman" w:cs="Times New Roman"/>
                <w:sz w:val="20"/>
                <w:szCs w:val="20"/>
              </w:rPr>
              <w:t>3</w:t>
            </w:r>
            <w:r w:rsidR="00CA31AC">
              <w:rPr>
                <w:rFonts w:ascii="Times New Roman" w:hAnsi="Times New Roman" w:cs="Times New Roman"/>
                <w:sz w:val="20"/>
                <w:szCs w:val="20"/>
              </w:rPr>
              <w:t xml:space="preserve">, </w:t>
            </w:r>
            <w:r>
              <w:rPr>
                <w:rFonts w:ascii="Times New Roman" w:hAnsi="Times New Roman" w:cs="Times New Roman"/>
                <w:sz w:val="20"/>
                <w:szCs w:val="20"/>
              </w:rPr>
              <w:t>4</w:t>
            </w:r>
          </w:p>
        </w:tc>
      </w:tr>
      <w:tr w:rsidR="00431D69" w:rsidRPr="00431D69" w14:paraId="38B1A00A" w14:textId="77777777" w:rsidTr="000909FA">
        <w:tc>
          <w:tcPr>
            <w:tcW w:w="0" w:type="auto"/>
            <w:vMerge/>
            <w:vAlign w:val="center"/>
          </w:tcPr>
          <w:p w14:paraId="5960ACA6" w14:textId="77777777" w:rsidR="00431D69" w:rsidRPr="00B86BB8" w:rsidRDefault="00431D69" w:rsidP="006F5F33">
            <w:pPr>
              <w:tabs>
                <w:tab w:val="left" w:pos="5400"/>
              </w:tabs>
              <w:rPr>
                <w:rFonts w:ascii="Times New Roman" w:hAnsi="Times New Roman" w:cs="Times New Roman"/>
                <w:bCs/>
                <w:sz w:val="20"/>
                <w:szCs w:val="20"/>
              </w:rPr>
            </w:pPr>
            <w:bookmarkStart w:id="48" w:name="bold25" w:colFirst="0" w:colLast="0"/>
            <w:bookmarkStart w:id="49" w:name="italic27" w:colFirst="0" w:colLast="0"/>
            <w:bookmarkEnd w:id="46"/>
            <w:bookmarkEnd w:id="47"/>
          </w:p>
        </w:tc>
        <w:tc>
          <w:tcPr>
            <w:tcW w:w="0" w:type="auto"/>
            <w:vMerge/>
            <w:vAlign w:val="center"/>
          </w:tcPr>
          <w:p w14:paraId="6CCC3551" w14:textId="77777777" w:rsidR="00431D69" w:rsidRPr="00B86BB8" w:rsidRDefault="00431D69" w:rsidP="006F5F33">
            <w:pPr>
              <w:tabs>
                <w:tab w:val="left" w:pos="5400"/>
              </w:tabs>
              <w:jc w:val="center"/>
              <w:rPr>
                <w:rFonts w:ascii="Times New Roman" w:hAnsi="Times New Roman" w:cs="Times New Roman"/>
                <w:sz w:val="20"/>
                <w:szCs w:val="20"/>
              </w:rPr>
            </w:pPr>
          </w:p>
        </w:tc>
        <w:tc>
          <w:tcPr>
            <w:tcW w:w="8860" w:type="dxa"/>
            <w:tcBorders>
              <w:right w:val="nil"/>
            </w:tcBorders>
            <w:vAlign w:val="center"/>
          </w:tcPr>
          <w:p w14:paraId="71265C88"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w:t>
            </w:r>
            <w:r w:rsidRPr="00B86BB8">
              <w:rPr>
                <w:rFonts w:ascii="Times New Roman" w:hAnsi="Times New Roman" w:cs="Times New Roman"/>
                <w:i/>
                <w:sz w:val="20"/>
                <w:szCs w:val="20"/>
              </w:rPr>
              <w:t>c</w:t>
            </w:r>
            <w:r w:rsidRPr="00B86BB8">
              <w:rPr>
                <w:rFonts w:ascii="Times New Roman" w:hAnsi="Times New Roman" w:cs="Times New Roman"/>
                <w:sz w:val="20"/>
                <w:szCs w:val="20"/>
              </w:rPr>
              <w:t>) Explain how missing data were addressed</w:t>
            </w:r>
          </w:p>
        </w:tc>
        <w:tc>
          <w:tcPr>
            <w:tcW w:w="2245" w:type="dxa"/>
            <w:tcBorders>
              <w:top w:val="single" w:sz="4" w:space="0" w:color="auto"/>
              <w:left w:val="nil"/>
              <w:bottom w:val="single" w:sz="4" w:space="0" w:color="auto"/>
            </w:tcBorders>
            <w:vAlign w:val="center"/>
          </w:tcPr>
          <w:p w14:paraId="67B8D433" w14:textId="32425C2A" w:rsidR="00431D69" w:rsidRPr="00B86BB8" w:rsidRDefault="009415E9" w:rsidP="00431D69">
            <w:pPr>
              <w:tabs>
                <w:tab w:val="left" w:pos="5400"/>
              </w:tabs>
              <w:rPr>
                <w:rFonts w:ascii="Times New Roman" w:hAnsi="Times New Roman" w:cs="Times New Roman"/>
                <w:sz w:val="20"/>
                <w:szCs w:val="20"/>
              </w:rPr>
            </w:pPr>
            <w:r>
              <w:rPr>
                <w:rFonts w:ascii="Times New Roman" w:hAnsi="Times New Roman" w:cs="Times New Roman"/>
                <w:sz w:val="20"/>
                <w:szCs w:val="20"/>
              </w:rPr>
              <w:t>4</w:t>
            </w:r>
          </w:p>
        </w:tc>
      </w:tr>
      <w:tr w:rsidR="00431D69" w:rsidRPr="00431D69" w14:paraId="2D822CFB" w14:textId="77777777" w:rsidTr="000909FA">
        <w:tc>
          <w:tcPr>
            <w:tcW w:w="0" w:type="auto"/>
            <w:vMerge/>
            <w:vAlign w:val="center"/>
          </w:tcPr>
          <w:p w14:paraId="11556E9C" w14:textId="77777777" w:rsidR="00431D69" w:rsidRPr="00B86BB8" w:rsidRDefault="00431D69" w:rsidP="006F5F33">
            <w:pPr>
              <w:tabs>
                <w:tab w:val="left" w:pos="5400"/>
              </w:tabs>
              <w:rPr>
                <w:rFonts w:ascii="Times New Roman" w:hAnsi="Times New Roman" w:cs="Times New Roman"/>
                <w:bCs/>
                <w:sz w:val="20"/>
                <w:szCs w:val="20"/>
              </w:rPr>
            </w:pPr>
            <w:bookmarkStart w:id="50" w:name="bold26" w:colFirst="0" w:colLast="0"/>
            <w:bookmarkStart w:id="51" w:name="italic28" w:colFirst="0" w:colLast="0"/>
            <w:bookmarkEnd w:id="48"/>
            <w:bookmarkEnd w:id="49"/>
          </w:p>
        </w:tc>
        <w:tc>
          <w:tcPr>
            <w:tcW w:w="0" w:type="auto"/>
            <w:vMerge/>
            <w:vAlign w:val="center"/>
          </w:tcPr>
          <w:p w14:paraId="15811B62" w14:textId="77777777" w:rsidR="00431D69" w:rsidRPr="00B86BB8" w:rsidRDefault="00431D69" w:rsidP="006F5F33">
            <w:pPr>
              <w:tabs>
                <w:tab w:val="left" w:pos="5400"/>
              </w:tabs>
              <w:jc w:val="center"/>
              <w:rPr>
                <w:rFonts w:ascii="Times New Roman" w:hAnsi="Times New Roman" w:cs="Times New Roman"/>
                <w:sz w:val="20"/>
                <w:szCs w:val="20"/>
              </w:rPr>
            </w:pPr>
          </w:p>
        </w:tc>
        <w:tc>
          <w:tcPr>
            <w:tcW w:w="8860" w:type="dxa"/>
            <w:tcBorders>
              <w:right w:val="nil"/>
            </w:tcBorders>
            <w:vAlign w:val="center"/>
          </w:tcPr>
          <w:p w14:paraId="150447BC"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w:t>
            </w:r>
            <w:r w:rsidRPr="00B86BB8">
              <w:rPr>
                <w:rFonts w:ascii="Times New Roman" w:hAnsi="Times New Roman" w:cs="Times New Roman"/>
                <w:i/>
                <w:sz w:val="20"/>
                <w:szCs w:val="20"/>
              </w:rPr>
              <w:t>d</w:t>
            </w:r>
            <w:r w:rsidRPr="00B86BB8">
              <w:rPr>
                <w:rFonts w:ascii="Times New Roman" w:hAnsi="Times New Roman" w:cs="Times New Roman"/>
                <w:sz w:val="20"/>
                <w:szCs w:val="20"/>
              </w:rPr>
              <w:t>) If applicable, describe analytical methods taking account of sampling strategy</w:t>
            </w:r>
          </w:p>
        </w:tc>
        <w:tc>
          <w:tcPr>
            <w:tcW w:w="2245" w:type="dxa"/>
            <w:tcBorders>
              <w:top w:val="single" w:sz="4" w:space="0" w:color="auto"/>
              <w:left w:val="nil"/>
              <w:bottom w:val="single" w:sz="4" w:space="0" w:color="auto"/>
            </w:tcBorders>
            <w:vAlign w:val="center"/>
          </w:tcPr>
          <w:p w14:paraId="6040B590" w14:textId="0B895551" w:rsidR="00431D69" w:rsidRPr="00B86BB8" w:rsidRDefault="009415E9" w:rsidP="00431D69">
            <w:pPr>
              <w:tabs>
                <w:tab w:val="left" w:pos="5400"/>
              </w:tabs>
              <w:rPr>
                <w:rFonts w:ascii="Times New Roman" w:hAnsi="Times New Roman" w:cs="Times New Roman"/>
                <w:sz w:val="20"/>
                <w:szCs w:val="20"/>
              </w:rPr>
            </w:pPr>
            <w:r>
              <w:rPr>
                <w:rFonts w:ascii="Times New Roman" w:hAnsi="Times New Roman" w:cs="Times New Roman"/>
                <w:sz w:val="20"/>
                <w:szCs w:val="20"/>
              </w:rPr>
              <w:t>6</w:t>
            </w:r>
          </w:p>
        </w:tc>
      </w:tr>
      <w:tr w:rsidR="00431D69" w:rsidRPr="00431D69" w14:paraId="596EABD2" w14:textId="77777777" w:rsidTr="000909FA">
        <w:tc>
          <w:tcPr>
            <w:tcW w:w="0" w:type="auto"/>
            <w:vMerge/>
            <w:vAlign w:val="center"/>
          </w:tcPr>
          <w:p w14:paraId="76046096" w14:textId="77777777" w:rsidR="00431D69" w:rsidRPr="00B86BB8" w:rsidRDefault="00431D69" w:rsidP="006F5F33">
            <w:pPr>
              <w:tabs>
                <w:tab w:val="left" w:pos="5400"/>
              </w:tabs>
              <w:rPr>
                <w:rFonts w:ascii="Times New Roman" w:hAnsi="Times New Roman" w:cs="Times New Roman"/>
                <w:bCs/>
                <w:sz w:val="20"/>
                <w:szCs w:val="20"/>
              </w:rPr>
            </w:pPr>
            <w:bookmarkStart w:id="52" w:name="bold27" w:colFirst="0" w:colLast="0"/>
            <w:bookmarkStart w:id="53" w:name="italic29" w:colFirst="0" w:colLast="0"/>
            <w:bookmarkEnd w:id="50"/>
            <w:bookmarkEnd w:id="51"/>
          </w:p>
        </w:tc>
        <w:tc>
          <w:tcPr>
            <w:tcW w:w="0" w:type="auto"/>
            <w:vMerge/>
            <w:vAlign w:val="center"/>
          </w:tcPr>
          <w:p w14:paraId="20FA5EAB" w14:textId="77777777" w:rsidR="00431D69" w:rsidRPr="00B86BB8" w:rsidRDefault="00431D69" w:rsidP="006F5F33">
            <w:pPr>
              <w:tabs>
                <w:tab w:val="left" w:pos="5400"/>
              </w:tabs>
              <w:jc w:val="center"/>
              <w:rPr>
                <w:rFonts w:ascii="Times New Roman" w:hAnsi="Times New Roman" w:cs="Times New Roman"/>
                <w:sz w:val="20"/>
                <w:szCs w:val="20"/>
              </w:rPr>
            </w:pPr>
          </w:p>
        </w:tc>
        <w:tc>
          <w:tcPr>
            <w:tcW w:w="8860" w:type="dxa"/>
            <w:tcBorders>
              <w:right w:val="nil"/>
            </w:tcBorders>
            <w:vAlign w:val="center"/>
          </w:tcPr>
          <w:p w14:paraId="400E897B"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w:t>
            </w:r>
            <w:r w:rsidRPr="00B86BB8">
              <w:rPr>
                <w:rFonts w:ascii="Times New Roman" w:hAnsi="Times New Roman" w:cs="Times New Roman"/>
                <w:i/>
                <w:sz w:val="20"/>
                <w:szCs w:val="20"/>
                <w:u w:val="single"/>
              </w:rPr>
              <w:t>e</w:t>
            </w:r>
            <w:r w:rsidRPr="00B86BB8">
              <w:rPr>
                <w:rFonts w:ascii="Times New Roman" w:hAnsi="Times New Roman" w:cs="Times New Roman"/>
                <w:sz w:val="20"/>
                <w:szCs w:val="20"/>
              </w:rPr>
              <w:t>) Describe any sensitivity analyses</w:t>
            </w:r>
          </w:p>
        </w:tc>
        <w:tc>
          <w:tcPr>
            <w:tcW w:w="2245" w:type="dxa"/>
            <w:tcBorders>
              <w:top w:val="single" w:sz="4" w:space="0" w:color="auto"/>
              <w:left w:val="nil"/>
              <w:bottom w:val="single" w:sz="4" w:space="0" w:color="auto"/>
            </w:tcBorders>
            <w:vAlign w:val="center"/>
          </w:tcPr>
          <w:p w14:paraId="08BD18D7" w14:textId="04E1B8D9" w:rsidR="00431D69" w:rsidRPr="00B86BB8" w:rsidRDefault="001C7A5C" w:rsidP="00431D69">
            <w:pPr>
              <w:tabs>
                <w:tab w:val="left" w:pos="5400"/>
              </w:tabs>
              <w:rPr>
                <w:rFonts w:ascii="Times New Roman" w:hAnsi="Times New Roman" w:cs="Times New Roman"/>
                <w:sz w:val="20"/>
                <w:szCs w:val="20"/>
              </w:rPr>
            </w:pPr>
            <w:r>
              <w:rPr>
                <w:rFonts w:ascii="Times New Roman" w:hAnsi="Times New Roman" w:cs="Times New Roman"/>
                <w:sz w:val="20"/>
                <w:szCs w:val="20"/>
              </w:rPr>
              <w:t>NA</w:t>
            </w:r>
          </w:p>
        </w:tc>
      </w:tr>
      <w:tr w:rsidR="00431D69" w:rsidRPr="00431D69" w14:paraId="3FBC4BD1" w14:textId="77777777" w:rsidTr="000909FA">
        <w:tc>
          <w:tcPr>
            <w:tcW w:w="11425" w:type="dxa"/>
            <w:gridSpan w:val="3"/>
            <w:tcBorders>
              <w:right w:val="nil"/>
            </w:tcBorders>
            <w:vAlign w:val="center"/>
          </w:tcPr>
          <w:p w14:paraId="05C28E94" w14:textId="77777777" w:rsidR="00431D69" w:rsidRPr="00431D69" w:rsidRDefault="00431D69" w:rsidP="00014892">
            <w:pPr>
              <w:pStyle w:val="TableSubHead"/>
              <w:tabs>
                <w:tab w:val="left" w:pos="5400"/>
              </w:tabs>
              <w:rPr>
                <w:sz w:val="20"/>
              </w:rPr>
            </w:pPr>
            <w:bookmarkStart w:id="54" w:name="bold28"/>
            <w:bookmarkStart w:id="55" w:name="italic30"/>
            <w:bookmarkEnd w:id="52"/>
            <w:bookmarkEnd w:id="53"/>
            <w:r w:rsidRPr="00431D69">
              <w:rPr>
                <w:sz w:val="20"/>
              </w:rPr>
              <w:t>Results</w:t>
            </w:r>
            <w:bookmarkEnd w:id="54"/>
            <w:bookmarkEnd w:id="55"/>
          </w:p>
        </w:tc>
        <w:tc>
          <w:tcPr>
            <w:tcW w:w="2245" w:type="dxa"/>
            <w:tcBorders>
              <w:top w:val="single" w:sz="4" w:space="0" w:color="auto"/>
              <w:left w:val="nil"/>
              <w:bottom w:val="single" w:sz="4" w:space="0" w:color="auto"/>
            </w:tcBorders>
            <w:vAlign w:val="center"/>
          </w:tcPr>
          <w:p w14:paraId="13E47DD7" w14:textId="77777777" w:rsidR="00431D69" w:rsidRPr="00431D69" w:rsidRDefault="00431D69" w:rsidP="00431D69">
            <w:pPr>
              <w:pStyle w:val="TableSubHead"/>
              <w:tabs>
                <w:tab w:val="left" w:pos="5400"/>
              </w:tabs>
              <w:rPr>
                <w:sz w:val="20"/>
              </w:rPr>
            </w:pPr>
          </w:p>
        </w:tc>
      </w:tr>
      <w:tr w:rsidR="00431D69" w:rsidRPr="00431D69" w14:paraId="685D1AE4" w14:textId="77777777" w:rsidTr="000909FA">
        <w:tc>
          <w:tcPr>
            <w:tcW w:w="0" w:type="auto"/>
            <w:vMerge w:val="restart"/>
            <w:vAlign w:val="center"/>
          </w:tcPr>
          <w:p w14:paraId="35B558EF" w14:textId="77777777" w:rsidR="00431D69" w:rsidRPr="00B86BB8" w:rsidRDefault="00431D69" w:rsidP="006F5F33">
            <w:pPr>
              <w:tabs>
                <w:tab w:val="left" w:pos="5400"/>
              </w:tabs>
              <w:rPr>
                <w:rFonts w:ascii="Times New Roman" w:hAnsi="Times New Roman" w:cs="Times New Roman"/>
                <w:bCs/>
                <w:sz w:val="20"/>
                <w:szCs w:val="20"/>
              </w:rPr>
            </w:pPr>
            <w:bookmarkStart w:id="56" w:name="bold29"/>
            <w:bookmarkStart w:id="57" w:name="italic31"/>
            <w:r w:rsidRPr="00B86BB8">
              <w:rPr>
                <w:rFonts w:ascii="Times New Roman" w:hAnsi="Times New Roman" w:cs="Times New Roman"/>
                <w:bCs/>
                <w:sz w:val="20"/>
                <w:szCs w:val="20"/>
              </w:rPr>
              <w:lastRenderedPageBreak/>
              <w:t>Participants</w:t>
            </w:r>
            <w:bookmarkEnd w:id="56"/>
            <w:bookmarkEnd w:id="57"/>
          </w:p>
        </w:tc>
        <w:tc>
          <w:tcPr>
            <w:tcW w:w="0" w:type="auto"/>
            <w:vMerge w:val="restart"/>
            <w:vAlign w:val="center"/>
          </w:tcPr>
          <w:p w14:paraId="092191A8"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13</w:t>
            </w:r>
            <w:bookmarkStart w:id="58" w:name="bold30"/>
            <w:r w:rsidRPr="00B86BB8">
              <w:rPr>
                <w:rFonts w:ascii="Times New Roman" w:hAnsi="Times New Roman" w:cs="Times New Roman"/>
                <w:bCs/>
                <w:sz w:val="20"/>
                <w:szCs w:val="20"/>
              </w:rPr>
              <w:t>*</w:t>
            </w:r>
            <w:bookmarkEnd w:id="58"/>
          </w:p>
        </w:tc>
        <w:tc>
          <w:tcPr>
            <w:tcW w:w="8860" w:type="dxa"/>
            <w:tcBorders>
              <w:right w:val="nil"/>
            </w:tcBorders>
            <w:vAlign w:val="center"/>
          </w:tcPr>
          <w:p w14:paraId="67DDA2C9"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(a) Report numbers of individuals at each stage of study—eg numbers potentially eligible, examined for eligibility, confirmed eligible, included in the study, completing follow-up, and analysed</w:t>
            </w:r>
          </w:p>
        </w:tc>
        <w:tc>
          <w:tcPr>
            <w:tcW w:w="2245" w:type="dxa"/>
            <w:tcBorders>
              <w:top w:val="single" w:sz="4" w:space="0" w:color="auto"/>
              <w:left w:val="nil"/>
              <w:bottom w:val="single" w:sz="4" w:space="0" w:color="auto"/>
            </w:tcBorders>
            <w:vAlign w:val="center"/>
          </w:tcPr>
          <w:p w14:paraId="3CBAE12C" w14:textId="7CCA7DFD"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3</w:t>
            </w:r>
          </w:p>
        </w:tc>
      </w:tr>
      <w:tr w:rsidR="00431D69" w:rsidRPr="00431D69" w14:paraId="162BBD3C" w14:textId="77777777" w:rsidTr="000909FA">
        <w:tc>
          <w:tcPr>
            <w:tcW w:w="0" w:type="auto"/>
            <w:vMerge/>
            <w:vAlign w:val="center"/>
          </w:tcPr>
          <w:p w14:paraId="56DD88B9" w14:textId="77777777" w:rsidR="00431D69" w:rsidRPr="00B86BB8" w:rsidRDefault="00431D69" w:rsidP="006F5F33">
            <w:pPr>
              <w:tabs>
                <w:tab w:val="left" w:pos="5400"/>
              </w:tabs>
              <w:rPr>
                <w:rFonts w:ascii="Times New Roman" w:hAnsi="Times New Roman" w:cs="Times New Roman"/>
                <w:bCs/>
                <w:sz w:val="20"/>
                <w:szCs w:val="20"/>
              </w:rPr>
            </w:pPr>
            <w:bookmarkStart w:id="59" w:name="bold31" w:colFirst="0" w:colLast="0"/>
            <w:bookmarkStart w:id="60" w:name="italic32" w:colFirst="0" w:colLast="0"/>
          </w:p>
        </w:tc>
        <w:tc>
          <w:tcPr>
            <w:tcW w:w="0" w:type="auto"/>
            <w:vMerge/>
            <w:vAlign w:val="center"/>
          </w:tcPr>
          <w:p w14:paraId="0BD310A1" w14:textId="77777777" w:rsidR="00431D69" w:rsidRPr="00B86BB8" w:rsidRDefault="00431D69" w:rsidP="006F5F33">
            <w:pPr>
              <w:tabs>
                <w:tab w:val="left" w:pos="5400"/>
              </w:tabs>
              <w:jc w:val="center"/>
              <w:rPr>
                <w:rFonts w:ascii="Times New Roman" w:hAnsi="Times New Roman" w:cs="Times New Roman"/>
                <w:sz w:val="20"/>
                <w:szCs w:val="20"/>
              </w:rPr>
            </w:pPr>
          </w:p>
        </w:tc>
        <w:tc>
          <w:tcPr>
            <w:tcW w:w="8860" w:type="dxa"/>
            <w:tcBorders>
              <w:right w:val="nil"/>
            </w:tcBorders>
            <w:vAlign w:val="center"/>
          </w:tcPr>
          <w:p w14:paraId="3B31A7C9"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(b) Give reasons for non-participation at each stage</w:t>
            </w:r>
          </w:p>
        </w:tc>
        <w:tc>
          <w:tcPr>
            <w:tcW w:w="2245" w:type="dxa"/>
            <w:tcBorders>
              <w:top w:val="single" w:sz="4" w:space="0" w:color="auto"/>
              <w:left w:val="nil"/>
              <w:bottom w:val="single" w:sz="4" w:space="0" w:color="auto"/>
            </w:tcBorders>
            <w:vAlign w:val="center"/>
          </w:tcPr>
          <w:p w14:paraId="7AFEA5CE" w14:textId="721CD19D"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NA</w:t>
            </w:r>
          </w:p>
        </w:tc>
      </w:tr>
      <w:tr w:rsidR="00431D69" w:rsidRPr="00431D69" w14:paraId="053B4CC0" w14:textId="77777777" w:rsidTr="000909FA">
        <w:tc>
          <w:tcPr>
            <w:tcW w:w="0" w:type="auto"/>
            <w:vMerge/>
            <w:vAlign w:val="center"/>
          </w:tcPr>
          <w:p w14:paraId="270761C4" w14:textId="77777777" w:rsidR="00431D69" w:rsidRPr="00B86BB8" w:rsidRDefault="00431D69" w:rsidP="006F5F33">
            <w:pPr>
              <w:tabs>
                <w:tab w:val="left" w:pos="5400"/>
              </w:tabs>
              <w:rPr>
                <w:rFonts w:ascii="Times New Roman" w:hAnsi="Times New Roman" w:cs="Times New Roman"/>
                <w:bCs/>
                <w:sz w:val="20"/>
                <w:szCs w:val="20"/>
              </w:rPr>
            </w:pPr>
            <w:bookmarkStart w:id="61" w:name="bold32" w:colFirst="0" w:colLast="0"/>
            <w:bookmarkStart w:id="62" w:name="italic33" w:colFirst="0" w:colLast="0"/>
            <w:bookmarkEnd w:id="59"/>
            <w:bookmarkEnd w:id="60"/>
          </w:p>
        </w:tc>
        <w:tc>
          <w:tcPr>
            <w:tcW w:w="0" w:type="auto"/>
            <w:vMerge/>
            <w:vAlign w:val="center"/>
          </w:tcPr>
          <w:p w14:paraId="613E742B" w14:textId="77777777" w:rsidR="00431D69" w:rsidRPr="00B86BB8" w:rsidRDefault="00431D69" w:rsidP="006F5F33">
            <w:pPr>
              <w:tabs>
                <w:tab w:val="left" w:pos="5400"/>
              </w:tabs>
              <w:jc w:val="center"/>
              <w:rPr>
                <w:rFonts w:ascii="Times New Roman" w:hAnsi="Times New Roman" w:cs="Times New Roman"/>
                <w:sz w:val="20"/>
                <w:szCs w:val="20"/>
              </w:rPr>
            </w:pPr>
          </w:p>
        </w:tc>
        <w:tc>
          <w:tcPr>
            <w:tcW w:w="8860" w:type="dxa"/>
            <w:tcBorders>
              <w:right w:val="nil"/>
            </w:tcBorders>
            <w:vAlign w:val="center"/>
          </w:tcPr>
          <w:p w14:paraId="33FB78E7" w14:textId="77777777" w:rsidR="00431D69" w:rsidRPr="00B86BB8" w:rsidRDefault="00431D69" w:rsidP="00014892">
            <w:pPr>
              <w:tabs>
                <w:tab w:val="left" w:pos="5400"/>
              </w:tabs>
              <w:rPr>
                <w:rFonts w:ascii="Times New Roman" w:hAnsi="Times New Roman" w:cs="Times New Roman"/>
                <w:sz w:val="20"/>
                <w:szCs w:val="20"/>
              </w:rPr>
            </w:pPr>
            <w:bookmarkStart w:id="63" w:name="OLE_LINK4"/>
            <w:r w:rsidRPr="00B86BB8">
              <w:rPr>
                <w:rFonts w:ascii="Times New Roman" w:hAnsi="Times New Roman" w:cs="Times New Roman"/>
                <w:sz w:val="20"/>
                <w:szCs w:val="20"/>
              </w:rPr>
              <w:t>(c) Consider use of a flow diagram</w:t>
            </w:r>
            <w:bookmarkEnd w:id="63"/>
          </w:p>
        </w:tc>
        <w:tc>
          <w:tcPr>
            <w:tcW w:w="2245" w:type="dxa"/>
            <w:tcBorders>
              <w:top w:val="single" w:sz="4" w:space="0" w:color="auto"/>
              <w:left w:val="nil"/>
              <w:bottom w:val="single" w:sz="4" w:space="0" w:color="auto"/>
            </w:tcBorders>
            <w:vAlign w:val="center"/>
          </w:tcPr>
          <w:p w14:paraId="515A033E" w14:textId="5D124DD4"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3</w:t>
            </w:r>
          </w:p>
        </w:tc>
      </w:tr>
      <w:tr w:rsidR="00431D69" w:rsidRPr="00431D69" w14:paraId="47ACD879" w14:textId="77777777" w:rsidTr="000909FA">
        <w:tc>
          <w:tcPr>
            <w:tcW w:w="0" w:type="auto"/>
            <w:vMerge w:val="restart"/>
            <w:vAlign w:val="center"/>
          </w:tcPr>
          <w:p w14:paraId="4EFC1274" w14:textId="77777777" w:rsidR="00431D69" w:rsidRPr="00B86BB8" w:rsidRDefault="00431D69" w:rsidP="006F5F33">
            <w:pPr>
              <w:tabs>
                <w:tab w:val="left" w:pos="5400"/>
              </w:tabs>
              <w:rPr>
                <w:rFonts w:ascii="Times New Roman" w:hAnsi="Times New Roman" w:cs="Times New Roman"/>
                <w:bCs/>
                <w:sz w:val="20"/>
                <w:szCs w:val="20"/>
              </w:rPr>
            </w:pPr>
            <w:bookmarkStart w:id="64" w:name="bold33"/>
            <w:bookmarkStart w:id="65" w:name="italic34"/>
            <w:bookmarkEnd w:id="61"/>
            <w:bookmarkEnd w:id="62"/>
            <w:r w:rsidRPr="00B86BB8">
              <w:rPr>
                <w:rFonts w:ascii="Times New Roman" w:hAnsi="Times New Roman" w:cs="Times New Roman"/>
                <w:bCs/>
                <w:sz w:val="20"/>
                <w:szCs w:val="20"/>
              </w:rPr>
              <w:t xml:space="preserve">Descriptive </w:t>
            </w:r>
            <w:bookmarkStart w:id="66" w:name="bold34"/>
            <w:bookmarkStart w:id="67" w:name="italic35"/>
            <w:bookmarkEnd w:id="64"/>
            <w:bookmarkEnd w:id="65"/>
            <w:r w:rsidRPr="00B86BB8">
              <w:rPr>
                <w:rFonts w:ascii="Times New Roman" w:hAnsi="Times New Roman" w:cs="Times New Roman"/>
                <w:bCs/>
                <w:sz w:val="20"/>
                <w:szCs w:val="20"/>
              </w:rPr>
              <w:t>data</w:t>
            </w:r>
            <w:bookmarkEnd w:id="66"/>
            <w:bookmarkEnd w:id="67"/>
          </w:p>
        </w:tc>
        <w:tc>
          <w:tcPr>
            <w:tcW w:w="0" w:type="auto"/>
            <w:vMerge w:val="restart"/>
            <w:vAlign w:val="center"/>
          </w:tcPr>
          <w:p w14:paraId="375CC887"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14</w:t>
            </w:r>
            <w:bookmarkStart w:id="68" w:name="bold35"/>
            <w:r w:rsidRPr="00B86BB8">
              <w:rPr>
                <w:rFonts w:ascii="Times New Roman" w:hAnsi="Times New Roman" w:cs="Times New Roman"/>
                <w:bCs/>
                <w:sz w:val="20"/>
                <w:szCs w:val="20"/>
              </w:rPr>
              <w:t>*</w:t>
            </w:r>
            <w:bookmarkEnd w:id="68"/>
          </w:p>
        </w:tc>
        <w:tc>
          <w:tcPr>
            <w:tcW w:w="8860" w:type="dxa"/>
            <w:tcBorders>
              <w:right w:val="nil"/>
            </w:tcBorders>
            <w:vAlign w:val="center"/>
          </w:tcPr>
          <w:p w14:paraId="7D85BB74"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(a) Give characteristics of study participants (eg demographic, clinical, social) and information on exposures and potential confounders</w:t>
            </w:r>
          </w:p>
        </w:tc>
        <w:tc>
          <w:tcPr>
            <w:tcW w:w="2245" w:type="dxa"/>
            <w:tcBorders>
              <w:top w:val="single" w:sz="4" w:space="0" w:color="auto"/>
              <w:left w:val="nil"/>
              <w:bottom w:val="single" w:sz="4" w:space="0" w:color="auto"/>
            </w:tcBorders>
            <w:vAlign w:val="center"/>
          </w:tcPr>
          <w:p w14:paraId="0E755E3C" w14:textId="27CF0B3D"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3</w:t>
            </w:r>
          </w:p>
        </w:tc>
      </w:tr>
      <w:tr w:rsidR="00431D69" w:rsidRPr="00431D69" w14:paraId="446ED750" w14:textId="77777777" w:rsidTr="000909FA">
        <w:tc>
          <w:tcPr>
            <w:tcW w:w="0" w:type="auto"/>
            <w:vMerge/>
            <w:vAlign w:val="center"/>
          </w:tcPr>
          <w:p w14:paraId="4CF96808" w14:textId="77777777" w:rsidR="00431D69" w:rsidRPr="00B86BB8" w:rsidRDefault="00431D69" w:rsidP="006F5F33">
            <w:pPr>
              <w:tabs>
                <w:tab w:val="left" w:pos="5400"/>
              </w:tabs>
              <w:rPr>
                <w:rFonts w:ascii="Times New Roman" w:hAnsi="Times New Roman" w:cs="Times New Roman"/>
                <w:bCs/>
                <w:sz w:val="20"/>
                <w:szCs w:val="20"/>
              </w:rPr>
            </w:pPr>
            <w:bookmarkStart w:id="69" w:name="bold36" w:colFirst="0" w:colLast="0"/>
            <w:bookmarkStart w:id="70" w:name="italic36" w:colFirst="0" w:colLast="0"/>
          </w:p>
        </w:tc>
        <w:tc>
          <w:tcPr>
            <w:tcW w:w="0" w:type="auto"/>
            <w:vMerge/>
            <w:vAlign w:val="center"/>
          </w:tcPr>
          <w:p w14:paraId="1718DF17" w14:textId="77777777" w:rsidR="00431D69" w:rsidRPr="00B86BB8" w:rsidRDefault="00431D69" w:rsidP="006F5F33">
            <w:pPr>
              <w:tabs>
                <w:tab w:val="left" w:pos="5400"/>
              </w:tabs>
              <w:jc w:val="center"/>
              <w:rPr>
                <w:rFonts w:ascii="Times New Roman" w:hAnsi="Times New Roman" w:cs="Times New Roman"/>
                <w:sz w:val="20"/>
                <w:szCs w:val="20"/>
              </w:rPr>
            </w:pPr>
          </w:p>
        </w:tc>
        <w:tc>
          <w:tcPr>
            <w:tcW w:w="8860" w:type="dxa"/>
            <w:tcBorders>
              <w:right w:val="nil"/>
            </w:tcBorders>
            <w:vAlign w:val="center"/>
          </w:tcPr>
          <w:p w14:paraId="30332336"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(b) Indicate number of participants with missing data for each variable of interest</w:t>
            </w:r>
          </w:p>
        </w:tc>
        <w:tc>
          <w:tcPr>
            <w:tcW w:w="2245" w:type="dxa"/>
            <w:tcBorders>
              <w:top w:val="single" w:sz="4" w:space="0" w:color="auto"/>
              <w:left w:val="nil"/>
              <w:bottom w:val="single" w:sz="4" w:space="0" w:color="auto"/>
            </w:tcBorders>
            <w:vAlign w:val="center"/>
          </w:tcPr>
          <w:p w14:paraId="34DAAEC0" w14:textId="7941AF9E"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6</w:t>
            </w:r>
          </w:p>
        </w:tc>
      </w:tr>
      <w:tr w:rsidR="00431D69" w:rsidRPr="00431D69" w14:paraId="21A498A6" w14:textId="77777777" w:rsidTr="000909FA">
        <w:trPr>
          <w:trHeight w:val="295"/>
        </w:trPr>
        <w:tc>
          <w:tcPr>
            <w:tcW w:w="0" w:type="auto"/>
            <w:vAlign w:val="center"/>
          </w:tcPr>
          <w:p w14:paraId="6B46F08D" w14:textId="77777777" w:rsidR="00431D69" w:rsidRPr="00B86BB8" w:rsidRDefault="00431D69" w:rsidP="006F5F33">
            <w:pPr>
              <w:tabs>
                <w:tab w:val="left" w:pos="5400"/>
              </w:tabs>
              <w:rPr>
                <w:rFonts w:ascii="Times New Roman" w:hAnsi="Times New Roman" w:cs="Times New Roman"/>
                <w:bCs/>
                <w:sz w:val="20"/>
                <w:szCs w:val="20"/>
              </w:rPr>
            </w:pPr>
            <w:bookmarkStart w:id="71" w:name="bold38" w:colFirst="0" w:colLast="0"/>
            <w:bookmarkStart w:id="72" w:name="italic38" w:colFirst="0" w:colLast="0"/>
            <w:bookmarkEnd w:id="69"/>
            <w:bookmarkEnd w:id="70"/>
            <w:r w:rsidRPr="00B86BB8">
              <w:rPr>
                <w:rFonts w:ascii="Times New Roman" w:hAnsi="Times New Roman" w:cs="Times New Roman"/>
                <w:bCs/>
                <w:sz w:val="20"/>
                <w:szCs w:val="20"/>
              </w:rPr>
              <w:t>Outcome data</w:t>
            </w:r>
          </w:p>
        </w:tc>
        <w:tc>
          <w:tcPr>
            <w:tcW w:w="0" w:type="auto"/>
            <w:vAlign w:val="center"/>
          </w:tcPr>
          <w:p w14:paraId="1B873EEC"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15</w:t>
            </w:r>
            <w:bookmarkStart w:id="73" w:name="bold39"/>
            <w:r w:rsidRPr="00B86BB8">
              <w:rPr>
                <w:rFonts w:ascii="Times New Roman" w:hAnsi="Times New Roman" w:cs="Times New Roman"/>
                <w:bCs/>
                <w:sz w:val="20"/>
                <w:szCs w:val="20"/>
              </w:rPr>
              <w:t>*</w:t>
            </w:r>
            <w:bookmarkEnd w:id="73"/>
          </w:p>
        </w:tc>
        <w:tc>
          <w:tcPr>
            <w:tcW w:w="8860" w:type="dxa"/>
            <w:tcBorders>
              <w:right w:val="nil"/>
            </w:tcBorders>
            <w:vAlign w:val="center"/>
          </w:tcPr>
          <w:p w14:paraId="2E859437"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Report numbers of outcome events or summary measures</w:t>
            </w:r>
          </w:p>
        </w:tc>
        <w:tc>
          <w:tcPr>
            <w:tcW w:w="2245" w:type="dxa"/>
            <w:tcBorders>
              <w:top w:val="single" w:sz="4" w:space="0" w:color="auto"/>
              <w:left w:val="nil"/>
              <w:bottom w:val="single" w:sz="4" w:space="0" w:color="auto"/>
            </w:tcBorders>
            <w:vAlign w:val="center"/>
          </w:tcPr>
          <w:p w14:paraId="5593C976" w14:textId="3FB64B26"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6</w:t>
            </w:r>
            <w:r w:rsidR="00CA31AC">
              <w:rPr>
                <w:rFonts w:ascii="Times New Roman" w:hAnsi="Times New Roman" w:cs="Times New Roman"/>
                <w:sz w:val="20"/>
                <w:szCs w:val="20"/>
              </w:rPr>
              <w:t>-</w:t>
            </w:r>
            <w:r>
              <w:rPr>
                <w:rFonts w:ascii="Times New Roman" w:hAnsi="Times New Roman" w:cs="Times New Roman"/>
                <w:sz w:val="20"/>
                <w:szCs w:val="20"/>
              </w:rPr>
              <w:t>8</w:t>
            </w:r>
          </w:p>
        </w:tc>
      </w:tr>
      <w:tr w:rsidR="00431D69" w:rsidRPr="00431D69" w14:paraId="6B1C39E9" w14:textId="77777777" w:rsidTr="000909FA">
        <w:tc>
          <w:tcPr>
            <w:tcW w:w="0" w:type="auto"/>
            <w:vMerge w:val="restart"/>
            <w:vAlign w:val="center"/>
          </w:tcPr>
          <w:p w14:paraId="4280D78B" w14:textId="77777777" w:rsidR="00431D69" w:rsidRPr="00B86BB8" w:rsidRDefault="00431D69" w:rsidP="006F5F33">
            <w:pPr>
              <w:tabs>
                <w:tab w:val="left" w:pos="5400"/>
              </w:tabs>
              <w:rPr>
                <w:rFonts w:ascii="Times New Roman" w:hAnsi="Times New Roman" w:cs="Times New Roman"/>
                <w:bCs/>
                <w:sz w:val="20"/>
                <w:szCs w:val="20"/>
              </w:rPr>
            </w:pPr>
            <w:bookmarkStart w:id="74" w:name="italic40" w:colFirst="0" w:colLast="0"/>
            <w:bookmarkStart w:id="75" w:name="bold41" w:colFirst="0" w:colLast="0"/>
            <w:bookmarkEnd w:id="71"/>
            <w:bookmarkEnd w:id="72"/>
            <w:r w:rsidRPr="00B86BB8">
              <w:rPr>
                <w:rFonts w:ascii="Times New Roman" w:hAnsi="Times New Roman" w:cs="Times New Roman"/>
                <w:bCs/>
                <w:sz w:val="20"/>
                <w:szCs w:val="20"/>
              </w:rPr>
              <w:t>Main results</w:t>
            </w:r>
          </w:p>
        </w:tc>
        <w:tc>
          <w:tcPr>
            <w:tcW w:w="0" w:type="auto"/>
            <w:vMerge w:val="restart"/>
            <w:vAlign w:val="center"/>
          </w:tcPr>
          <w:p w14:paraId="63D9D506"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16</w:t>
            </w:r>
          </w:p>
        </w:tc>
        <w:tc>
          <w:tcPr>
            <w:tcW w:w="8860" w:type="dxa"/>
            <w:tcBorders>
              <w:right w:val="nil"/>
            </w:tcBorders>
            <w:vAlign w:val="center"/>
          </w:tcPr>
          <w:p w14:paraId="36CE25BD"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w:t>
            </w:r>
            <w:r w:rsidRPr="00B86BB8">
              <w:rPr>
                <w:rFonts w:ascii="Times New Roman" w:hAnsi="Times New Roman" w:cs="Times New Roman"/>
                <w:i/>
                <w:sz w:val="20"/>
                <w:szCs w:val="20"/>
              </w:rPr>
              <w:t>a</w:t>
            </w:r>
            <w:r w:rsidRPr="00B86BB8">
              <w:rPr>
                <w:rFonts w:ascii="Times New Roman" w:hAnsi="Times New Roman" w:cs="Times New Roman"/>
                <w:sz w:val="20"/>
                <w:szCs w:val="20"/>
              </w:rPr>
              <w:t>) Give unadjusted estimates and, if applicable, confounder-adjusted estimates and their precision (eg, 95% confidence interval). Make clear which confounders were adjusted for and why they were included</w:t>
            </w:r>
          </w:p>
        </w:tc>
        <w:tc>
          <w:tcPr>
            <w:tcW w:w="2245" w:type="dxa"/>
            <w:tcBorders>
              <w:top w:val="single" w:sz="4" w:space="0" w:color="auto"/>
              <w:left w:val="nil"/>
              <w:bottom w:val="single" w:sz="4" w:space="0" w:color="auto"/>
            </w:tcBorders>
            <w:vAlign w:val="center"/>
          </w:tcPr>
          <w:p w14:paraId="1D8AA658" w14:textId="07EBB765"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7</w:t>
            </w:r>
          </w:p>
        </w:tc>
      </w:tr>
      <w:tr w:rsidR="00431D69" w:rsidRPr="00431D69" w14:paraId="40B14C2D" w14:textId="77777777" w:rsidTr="000909FA">
        <w:tc>
          <w:tcPr>
            <w:tcW w:w="0" w:type="auto"/>
            <w:vMerge/>
            <w:vAlign w:val="center"/>
          </w:tcPr>
          <w:p w14:paraId="34E68579" w14:textId="77777777" w:rsidR="00431D69" w:rsidRPr="00B86BB8" w:rsidRDefault="00431D69" w:rsidP="006F5F33">
            <w:pPr>
              <w:tabs>
                <w:tab w:val="left" w:pos="5400"/>
              </w:tabs>
              <w:rPr>
                <w:rFonts w:ascii="Times New Roman" w:hAnsi="Times New Roman" w:cs="Times New Roman"/>
                <w:bCs/>
                <w:sz w:val="20"/>
                <w:szCs w:val="20"/>
              </w:rPr>
            </w:pPr>
            <w:bookmarkStart w:id="76" w:name="italic41" w:colFirst="0" w:colLast="0"/>
            <w:bookmarkStart w:id="77" w:name="bold42" w:colFirst="0" w:colLast="0"/>
            <w:bookmarkEnd w:id="74"/>
            <w:bookmarkEnd w:id="75"/>
          </w:p>
        </w:tc>
        <w:tc>
          <w:tcPr>
            <w:tcW w:w="0" w:type="auto"/>
            <w:vMerge/>
            <w:vAlign w:val="center"/>
          </w:tcPr>
          <w:p w14:paraId="0A9B471B" w14:textId="77777777" w:rsidR="00431D69" w:rsidRPr="00B86BB8" w:rsidRDefault="00431D69" w:rsidP="006F5F33">
            <w:pPr>
              <w:tabs>
                <w:tab w:val="left" w:pos="5400"/>
              </w:tabs>
              <w:jc w:val="center"/>
              <w:rPr>
                <w:rFonts w:ascii="Times New Roman" w:hAnsi="Times New Roman" w:cs="Times New Roman"/>
                <w:sz w:val="20"/>
                <w:szCs w:val="20"/>
              </w:rPr>
            </w:pPr>
          </w:p>
        </w:tc>
        <w:tc>
          <w:tcPr>
            <w:tcW w:w="8860" w:type="dxa"/>
            <w:tcBorders>
              <w:right w:val="nil"/>
            </w:tcBorders>
            <w:vAlign w:val="center"/>
          </w:tcPr>
          <w:p w14:paraId="0203899D"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w:t>
            </w:r>
            <w:r w:rsidRPr="00B86BB8">
              <w:rPr>
                <w:rFonts w:ascii="Times New Roman" w:hAnsi="Times New Roman" w:cs="Times New Roman"/>
                <w:i/>
                <w:sz w:val="20"/>
                <w:szCs w:val="20"/>
              </w:rPr>
              <w:t>b</w:t>
            </w:r>
            <w:r w:rsidRPr="00B86BB8">
              <w:rPr>
                <w:rFonts w:ascii="Times New Roman" w:hAnsi="Times New Roman" w:cs="Times New Roman"/>
                <w:sz w:val="20"/>
                <w:szCs w:val="20"/>
              </w:rPr>
              <w:t>) Report category boundaries when continuous variables were categorized</w:t>
            </w:r>
          </w:p>
        </w:tc>
        <w:tc>
          <w:tcPr>
            <w:tcW w:w="2245" w:type="dxa"/>
            <w:tcBorders>
              <w:top w:val="single" w:sz="4" w:space="0" w:color="auto"/>
              <w:left w:val="nil"/>
              <w:bottom w:val="single" w:sz="4" w:space="0" w:color="auto"/>
            </w:tcBorders>
            <w:vAlign w:val="center"/>
          </w:tcPr>
          <w:p w14:paraId="5CC3055B" w14:textId="3DA030AE"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7</w:t>
            </w:r>
          </w:p>
        </w:tc>
      </w:tr>
      <w:tr w:rsidR="00431D69" w:rsidRPr="00431D69" w14:paraId="411F15C2" w14:textId="77777777" w:rsidTr="000909FA">
        <w:tc>
          <w:tcPr>
            <w:tcW w:w="0" w:type="auto"/>
            <w:vMerge/>
            <w:vAlign w:val="center"/>
          </w:tcPr>
          <w:p w14:paraId="6CC43C34" w14:textId="77777777" w:rsidR="00431D69" w:rsidRPr="00B86BB8" w:rsidRDefault="00431D69" w:rsidP="006F5F33">
            <w:pPr>
              <w:tabs>
                <w:tab w:val="left" w:pos="5400"/>
              </w:tabs>
              <w:rPr>
                <w:rFonts w:ascii="Times New Roman" w:hAnsi="Times New Roman" w:cs="Times New Roman"/>
                <w:bCs/>
                <w:sz w:val="20"/>
                <w:szCs w:val="20"/>
              </w:rPr>
            </w:pPr>
            <w:bookmarkStart w:id="78" w:name="italic42" w:colFirst="0" w:colLast="0"/>
            <w:bookmarkStart w:id="79" w:name="bold43" w:colFirst="0" w:colLast="0"/>
            <w:bookmarkEnd w:id="76"/>
            <w:bookmarkEnd w:id="77"/>
          </w:p>
        </w:tc>
        <w:tc>
          <w:tcPr>
            <w:tcW w:w="0" w:type="auto"/>
            <w:vMerge/>
            <w:vAlign w:val="center"/>
          </w:tcPr>
          <w:p w14:paraId="3F467946" w14:textId="77777777" w:rsidR="00431D69" w:rsidRPr="00B86BB8" w:rsidRDefault="00431D69" w:rsidP="006F5F33">
            <w:pPr>
              <w:tabs>
                <w:tab w:val="left" w:pos="5400"/>
              </w:tabs>
              <w:jc w:val="center"/>
              <w:rPr>
                <w:rFonts w:ascii="Times New Roman" w:hAnsi="Times New Roman" w:cs="Times New Roman"/>
                <w:sz w:val="20"/>
                <w:szCs w:val="20"/>
              </w:rPr>
            </w:pPr>
          </w:p>
        </w:tc>
        <w:tc>
          <w:tcPr>
            <w:tcW w:w="8860" w:type="dxa"/>
            <w:tcBorders>
              <w:right w:val="nil"/>
            </w:tcBorders>
            <w:vAlign w:val="center"/>
          </w:tcPr>
          <w:p w14:paraId="0DA738F1"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w:t>
            </w:r>
            <w:r w:rsidRPr="00B86BB8">
              <w:rPr>
                <w:rFonts w:ascii="Times New Roman" w:hAnsi="Times New Roman" w:cs="Times New Roman"/>
                <w:i/>
                <w:sz w:val="20"/>
                <w:szCs w:val="20"/>
              </w:rPr>
              <w:t>c</w:t>
            </w:r>
            <w:r w:rsidRPr="00B86BB8">
              <w:rPr>
                <w:rFonts w:ascii="Times New Roman" w:hAnsi="Times New Roman" w:cs="Times New Roman"/>
                <w:sz w:val="20"/>
                <w:szCs w:val="20"/>
              </w:rPr>
              <w:t>) If relevant, consider translating estimates of relative risk into absolute risk for a meaningful time period</w:t>
            </w:r>
          </w:p>
        </w:tc>
        <w:tc>
          <w:tcPr>
            <w:tcW w:w="2245" w:type="dxa"/>
            <w:tcBorders>
              <w:top w:val="single" w:sz="4" w:space="0" w:color="auto"/>
              <w:left w:val="nil"/>
              <w:bottom w:val="single" w:sz="4" w:space="0" w:color="auto"/>
            </w:tcBorders>
            <w:vAlign w:val="center"/>
          </w:tcPr>
          <w:p w14:paraId="6340261A" w14:textId="62DB56D3"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13</w:t>
            </w:r>
          </w:p>
        </w:tc>
      </w:tr>
      <w:tr w:rsidR="00431D69" w:rsidRPr="00431D69" w14:paraId="18CC13BA" w14:textId="77777777" w:rsidTr="000909FA">
        <w:tc>
          <w:tcPr>
            <w:tcW w:w="0" w:type="auto"/>
            <w:vAlign w:val="center"/>
          </w:tcPr>
          <w:p w14:paraId="13FDCCA3" w14:textId="77777777" w:rsidR="00431D69" w:rsidRPr="00B86BB8" w:rsidRDefault="00431D69" w:rsidP="006F5F33">
            <w:pPr>
              <w:tabs>
                <w:tab w:val="left" w:pos="5400"/>
              </w:tabs>
              <w:rPr>
                <w:rFonts w:ascii="Times New Roman" w:hAnsi="Times New Roman" w:cs="Times New Roman"/>
                <w:bCs/>
                <w:sz w:val="20"/>
                <w:szCs w:val="20"/>
              </w:rPr>
            </w:pPr>
            <w:bookmarkStart w:id="80" w:name="italic43"/>
            <w:bookmarkStart w:id="81" w:name="bold44"/>
            <w:bookmarkEnd w:id="78"/>
            <w:bookmarkEnd w:id="79"/>
            <w:r w:rsidRPr="00B86BB8">
              <w:rPr>
                <w:rFonts w:ascii="Times New Roman" w:hAnsi="Times New Roman" w:cs="Times New Roman"/>
                <w:bCs/>
                <w:sz w:val="20"/>
                <w:szCs w:val="20"/>
              </w:rPr>
              <w:t>Other analyses</w:t>
            </w:r>
            <w:bookmarkEnd w:id="80"/>
            <w:bookmarkEnd w:id="81"/>
          </w:p>
        </w:tc>
        <w:tc>
          <w:tcPr>
            <w:tcW w:w="0" w:type="auto"/>
            <w:vAlign w:val="center"/>
          </w:tcPr>
          <w:p w14:paraId="0AA048D5"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17</w:t>
            </w:r>
          </w:p>
        </w:tc>
        <w:tc>
          <w:tcPr>
            <w:tcW w:w="8860" w:type="dxa"/>
            <w:tcBorders>
              <w:right w:val="nil"/>
            </w:tcBorders>
            <w:vAlign w:val="center"/>
          </w:tcPr>
          <w:p w14:paraId="4216CF06"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Report other analyses done—eg analyses of subgroups and interactions, and sensitivity analyses</w:t>
            </w:r>
          </w:p>
        </w:tc>
        <w:tc>
          <w:tcPr>
            <w:tcW w:w="2245" w:type="dxa"/>
            <w:tcBorders>
              <w:top w:val="single" w:sz="4" w:space="0" w:color="auto"/>
              <w:left w:val="nil"/>
              <w:bottom w:val="single" w:sz="4" w:space="0" w:color="auto"/>
            </w:tcBorders>
            <w:vAlign w:val="center"/>
          </w:tcPr>
          <w:p w14:paraId="0010E323" w14:textId="644DD215"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7</w:t>
            </w:r>
            <w:r w:rsidR="00CA31AC">
              <w:rPr>
                <w:rFonts w:ascii="Times New Roman" w:hAnsi="Times New Roman" w:cs="Times New Roman"/>
                <w:sz w:val="20"/>
                <w:szCs w:val="20"/>
              </w:rPr>
              <w:t xml:space="preserve">, </w:t>
            </w:r>
            <w:r>
              <w:rPr>
                <w:rFonts w:ascii="Times New Roman" w:hAnsi="Times New Roman" w:cs="Times New Roman"/>
                <w:sz w:val="20"/>
                <w:szCs w:val="20"/>
              </w:rPr>
              <w:t>8</w:t>
            </w:r>
          </w:p>
        </w:tc>
      </w:tr>
      <w:tr w:rsidR="00431D69" w:rsidRPr="00431D69" w14:paraId="5FEA8704" w14:textId="77777777" w:rsidTr="000909FA">
        <w:tc>
          <w:tcPr>
            <w:tcW w:w="11425" w:type="dxa"/>
            <w:gridSpan w:val="3"/>
            <w:tcBorders>
              <w:right w:val="nil"/>
            </w:tcBorders>
            <w:vAlign w:val="center"/>
          </w:tcPr>
          <w:p w14:paraId="7DF95BFA" w14:textId="77777777" w:rsidR="00431D69" w:rsidRPr="00431D69" w:rsidRDefault="00431D69" w:rsidP="00014892">
            <w:pPr>
              <w:pStyle w:val="TableSubHead"/>
              <w:tabs>
                <w:tab w:val="left" w:pos="5400"/>
              </w:tabs>
              <w:rPr>
                <w:sz w:val="20"/>
              </w:rPr>
            </w:pPr>
            <w:bookmarkStart w:id="82" w:name="italic44"/>
            <w:bookmarkStart w:id="83" w:name="bold45"/>
            <w:r w:rsidRPr="00431D69">
              <w:rPr>
                <w:sz w:val="20"/>
              </w:rPr>
              <w:t>Discussion</w:t>
            </w:r>
            <w:bookmarkEnd w:id="82"/>
            <w:bookmarkEnd w:id="83"/>
          </w:p>
        </w:tc>
        <w:tc>
          <w:tcPr>
            <w:tcW w:w="2245" w:type="dxa"/>
            <w:tcBorders>
              <w:top w:val="single" w:sz="4" w:space="0" w:color="auto"/>
              <w:left w:val="nil"/>
              <w:bottom w:val="single" w:sz="4" w:space="0" w:color="auto"/>
            </w:tcBorders>
            <w:vAlign w:val="center"/>
          </w:tcPr>
          <w:p w14:paraId="624A8559" w14:textId="77777777" w:rsidR="00431D69" w:rsidRPr="00431D69" w:rsidRDefault="00431D69" w:rsidP="00431D69">
            <w:pPr>
              <w:pStyle w:val="TableSubHead"/>
              <w:tabs>
                <w:tab w:val="left" w:pos="5400"/>
              </w:tabs>
              <w:rPr>
                <w:sz w:val="20"/>
              </w:rPr>
            </w:pPr>
          </w:p>
        </w:tc>
      </w:tr>
      <w:tr w:rsidR="00431D69" w:rsidRPr="00431D69" w14:paraId="67623D84" w14:textId="77777777" w:rsidTr="000909FA">
        <w:tc>
          <w:tcPr>
            <w:tcW w:w="0" w:type="auto"/>
            <w:vAlign w:val="center"/>
          </w:tcPr>
          <w:p w14:paraId="434A7C92" w14:textId="77777777" w:rsidR="00431D69" w:rsidRPr="00B86BB8" w:rsidRDefault="00431D69" w:rsidP="006F5F33">
            <w:pPr>
              <w:tabs>
                <w:tab w:val="left" w:pos="5400"/>
              </w:tabs>
              <w:rPr>
                <w:rFonts w:ascii="Times New Roman" w:hAnsi="Times New Roman" w:cs="Times New Roman"/>
                <w:bCs/>
                <w:sz w:val="20"/>
                <w:szCs w:val="20"/>
              </w:rPr>
            </w:pPr>
            <w:bookmarkStart w:id="84" w:name="italic45" w:colFirst="0" w:colLast="0"/>
            <w:bookmarkStart w:id="85" w:name="bold46" w:colFirst="0" w:colLast="0"/>
            <w:r w:rsidRPr="00B86BB8">
              <w:rPr>
                <w:rFonts w:ascii="Times New Roman" w:hAnsi="Times New Roman" w:cs="Times New Roman"/>
                <w:bCs/>
                <w:sz w:val="20"/>
                <w:szCs w:val="20"/>
              </w:rPr>
              <w:t>Key results</w:t>
            </w:r>
          </w:p>
        </w:tc>
        <w:tc>
          <w:tcPr>
            <w:tcW w:w="0" w:type="auto"/>
            <w:vAlign w:val="center"/>
          </w:tcPr>
          <w:p w14:paraId="1B99B7E5"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18</w:t>
            </w:r>
          </w:p>
        </w:tc>
        <w:tc>
          <w:tcPr>
            <w:tcW w:w="8860" w:type="dxa"/>
            <w:tcBorders>
              <w:right w:val="nil"/>
            </w:tcBorders>
            <w:vAlign w:val="center"/>
          </w:tcPr>
          <w:p w14:paraId="73309146"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Summarise key results with reference to study objectives</w:t>
            </w:r>
          </w:p>
        </w:tc>
        <w:tc>
          <w:tcPr>
            <w:tcW w:w="2245" w:type="dxa"/>
            <w:tcBorders>
              <w:top w:val="single" w:sz="4" w:space="0" w:color="auto"/>
              <w:left w:val="nil"/>
              <w:bottom w:val="single" w:sz="4" w:space="0" w:color="auto"/>
            </w:tcBorders>
            <w:vAlign w:val="center"/>
          </w:tcPr>
          <w:p w14:paraId="29421667" w14:textId="1699D184"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8, 9</w:t>
            </w:r>
          </w:p>
        </w:tc>
      </w:tr>
      <w:tr w:rsidR="00431D69" w:rsidRPr="00431D69" w14:paraId="2C9A6B45" w14:textId="77777777" w:rsidTr="000909FA">
        <w:tc>
          <w:tcPr>
            <w:tcW w:w="0" w:type="auto"/>
            <w:vAlign w:val="center"/>
          </w:tcPr>
          <w:p w14:paraId="3EDED176" w14:textId="77777777" w:rsidR="00431D69" w:rsidRPr="00B86BB8" w:rsidRDefault="00431D69" w:rsidP="006F5F33">
            <w:pPr>
              <w:tabs>
                <w:tab w:val="left" w:pos="5400"/>
              </w:tabs>
              <w:rPr>
                <w:rFonts w:ascii="Times New Roman" w:hAnsi="Times New Roman" w:cs="Times New Roman"/>
                <w:bCs/>
                <w:sz w:val="20"/>
                <w:szCs w:val="20"/>
              </w:rPr>
            </w:pPr>
            <w:bookmarkStart w:id="86" w:name="italic46" w:colFirst="0" w:colLast="0"/>
            <w:bookmarkStart w:id="87" w:name="bold47" w:colFirst="0" w:colLast="0"/>
            <w:bookmarkEnd w:id="84"/>
            <w:bookmarkEnd w:id="85"/>
            <w:r w:rsidRPr="00B86BB8">
              <w:rPr>
                <w:rFonts w:ascii="Times New Roman" w:hAnsi="Times New Roman" w:cs="Times New Roman"/>
                <w:bCs/>
                <w:sz w:val="20"/>
                <w:szCs w:val="20"/>
              </w:rPr>
              <w:t>Limitations</w:t>
            </w:r>
          </w:p>
        </w:tc>
        <w:tc>
          <w:tcPr>
            <w:tcW w:w="0" w:type="auto"/>
            <w:vAlign w:val="center"/>
          </w:tcPr>
          <w:p w14:paraId="051673E9"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19</w:t>
            </w:r>
          </w:p>
        </w:tc>
        <w:tc>
          <w:tcPr>
            <w:tcW w:w="8860" w:type="dxa"/>
            <w:tcBorders>
              <w:right w:val="nil"/>
            </w:tcBorders>
            <w:vAlign w:val="center"/>
          </w:tcPr>
          <w:p w14:paraId="49697588"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Discuss limitations of the study, taking into account sources of potential bias or imprecision. Discuss both direction and magnitude of any potential bias</w:t>
            </w:r>
          </w:p>
        </w:tc>
        <w:tc>
          <w:tcPr>
            <w:tcW w:w="2245" w:type="dxa"/>
            <w:tcBorders>
              <w:top w:val="single" w:sz="4" w:space="0" w:color="auto"/>
              <w:left w:val="nil"/>
              <w:bottom w:val="single" w:sz="4" w:space="0" w:color="auto"/>
            </w:tcBorders>
            <w:vAlign w:val="center"/>
          </w:tcPr>
          <w:p w14:paraId="6DCEAB9C" w14:textId="5ACABDEA"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12, 13</w:t>
            </w:r>
          </w:p>
        </w:tc>
      </w:tr>
      <w:tr w:rsidR="00431D69" w:rsidRPr="00431D69" w14:paraId="22B2F81C" w14:textId="77777777" w:rsidTr="000909FA">
        <w:tc>
          <w:tcPr>
            <w:tcW w:w="0" w:type="auto"/>
            <w:vAlign w:val="center"/>
          </w:tcPr>
          <w:p w14:paraId="3B12099D" w14:textId="77777777" w:rsidR="00431D69" w:rsidRPr="00B86BB8" w:rsidRDefault="00431D69" w:rsidP="006F5F33">
            <w:pPr>
              <w:tabs>
                <w:tab w:val="left" w:pos="5400"/>
              </w:tabs>
              <w:rPr>
                <w:rFonts w:ascii="Times New Roman" w:hAnsi="Times New Roman" w:cs="Times New Roman"/>
                <w:bCs/>
                <w:sz w:val="20"/>
                <w:szCs w:val="20"/>
              </w:rPr>
            </w:pPr>
            <w:bookmarkStart w:id="88" w:name="italic47" w:colFirst="0" w:colLast="0"/>
            <w:bookmarkStart w:id="89" w:name="bold48" w:colFirst="0" w:colLast="0"/>
            <w:bookmarkEnd w:id="86"/>
            <w:bookmarkEnd w:id="87"/>
            <w:r w:rsidRPr="00B86BB8">
              <w:rPr>
                <w:rFonts w:ascii="Times New Roman" w:hAnsi="Times New Roman" w:cs="Times New Roman"/>
                <w:bCs/>
                <w:sz w:val="20"/>
                <w:szCs w:val="20"/>
              </w:rPr>
              <w:t>Interpretation</w:t>
            </w:r>
          </w:p>
        </w:tc>
        <w:tc>
          <w:tcPr>
            <w:tcW w:w="0" w:type="auto"/>
            <w:vAlign w:val="center"/>
          </w:tcPr>
          <w:p w14:paraId="3E0793D1"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20</w:t>
            </w:r>
          </w:p>
        </w:tc>
        <w:tc>
          <w:tcPr>
            <w:tcW w:w="8860" w:type="dxa"/>
            <w:tcBorders>
              <w:right w:val="nil"/>
            </w:tcBorders>
            <w:vAlign w:val="center"/>
          </w:tcPr>
          <w:p w14:paraId="43BE9337"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Give a cautious overall interpretation of results considering objectives, limitations, multiplicity of analyses, results from similar studies, and other relevant evidence</w:t>
            </w:r>
          </w:p>
        </w:tc>
        <w:tc>
          <w:tcPr>
            <w:tcW w:w="2245" w:type="dxa"/>
            <w:tcBorders>
              <w:top w:val="single" w:sz="4" w:space="0" w:color="auto"/>
              <w:left w:val="nil"/>
              <w:bottom w:val="single" w:sz="4" w:space="0" w:color="auto"/>
            </w:tcBorders>
            <w:vAlign w:val="center"/>
          </w:tcPr>
          <w:p w14:paraId="01227A1A" w14:textId="796184C0"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9</w:t>
            </w:r>
            <w:r w:rsidR="00CA31AC">
              <w:rPr>
                <w:rFonts w:ascii="Times New Roman" w:hAnsi="Times New Roman" w:cs="Times New Roman"/>
                <w:sz w:val="20"/>
                <w:szCs w:val="20"/>
              </w:rPr>
              <w:t>-</w:t>
            </w:r>
            <w:r>
              <w:rPr>
                <w:rFonts w:ascii="Times New Roman" w:hAnsi="Times New Roman" w:cs="Times New Roman"/>
                <w:sz w:val="20"/>
                <w:szCs w:val="20"/>
              </w:rPr>
              <w:t>11</w:t>
            </w:r>
          </w:p>
        </w:tc>
      </w:tr>
      <w:tr w:rsidR="00431D69" w:rsidRPr="00431D69" w14:paraId="31A00D18" w14:textId="77777777" w:rsidTr="000909FA">
        <w:tc>
          <w:tcPr>
            <w:tcW w:w="0" w:type="auto"/>
            <w:vAlign w:val="center"/>
          </w:tcPr>
          <w:p w14:paraId="46E51AA5" w14:textId="77777777" w:rsidR="00431D69" w:rsidRPr="00B86BB8" w:rsidRDefault="00431D69" w:rsidP="006F5F33">
            <w:pPr>
              <w:tabs>
                <w:tab w:val="left" w:pos="5400"/>
              </w:tabs>
              <w:rPr>
                <w:rFonts w:ascii="Times New Roman" w:hAnsi="Times New Roman" w:cs="Times New Roman"/>
                <w:bCs/>
                <w:sz w:val="20"/>
                <w:szCs w:val="20"/>
              </w:rPr>
            </w:pPr>
            <w:bookmarkStart w:id="90" w:name="italic48" w:colFirst="0" w:colLast="0"/>
            <w:bookmarkStart w:id="91" w:name="bold49" w:colFirst="0" w:colLast="0"/>
            <w:bookmarkEnd w:id="88"/>
            <w:bookmarkEnd w:id="89"/>
            <w:r w:rsidRPr="00B86BB8">
              <w:rPr>
                <w:rFonts w:ascii="Times New Roman" w:hAnsi="Times New Roman" w:cs="Times New Roman"/>
                <w:bCs/>
                <w:sz w:val="20"/>
                <w:szCs w:val="20"/>
              </w:rPr>
              <w:t>Generalisability</w:t>
            </w:r>
          </w:p>
        </w:tc>
        <w:tc>
          <w:tcPr>
            <w:tcW w:w="0" w:type="auto"/>
            <w:vAlign w:val="center"/>
          </w:tcPr>
          <w:p w14:paraId="5E3C146D"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21</w:t>
            </w:r>
          </w:p>
        </w:tc>
        <w:tc>
          <w:tcPr>
            <w:tcW w:w="8860" w:type="dxa"/>
            <w:tcBorders>
              <w:right w:val="nil"/>
            </w:tcBorders>
            <w:vAlign w:val="center"/>
          </w:tcPr>
          <w:p w14:paraId="41E89215"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Discuss the generalisability (external validity) of the study results</w:t>
            </w:r>
          </w:p>
        </w:tc>
        <w:tc>
          <w:tcPr>
            <w:tcW w:w="2245" w:type="dxa"/>
            <w:tcBorders>
              <w:top w:val="single" w:sz="4" w:space="0" w:color="auto"/>
              <w:left w:val="nil"/>
              <w:bottom w:val="single" w:sz="4" w:space="0" w:color="auto"/>
            </w:tcBorders>
            <w:vAlign w:val="center"/>
          </w:tcPr>
          <w:p w14:paraId="12390C78" w14:textId="35B08AB8"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12</w:t>
            </w:r>
          </w:p>
        </w:tc>
      </w:tr>
      <w:tr w:rsidR="00431D69" w:rsidRPr="00431D69" w14:paraId="27D5F86E" w14:textId="77777777" w:rsidTr="000909FA">
        <w:tc>
          <w:tcPr>
            <w:tcW w:w="11425" w:type="dxa"/>
            <w:gridSpan w:val="3"/>
            <w:tcBorders>
              <w:right w:val="nil"/>
            </w:tcBorders>
            <w:vAlign w:val="center"/>
          </w:tcPr>
          <w:p w14:paraId="64231FB8" w14:textId="77777777" w:rsidR="00431D69" w:rsidRPr="00431D69" w:rsidRDefault="00431D69" w:rsidP="00014892">
            <w:pPr>
              <w:pStyle w:val="TableSubHead"/>
              <w:tabs>
                <w:tab w:val="left" w:pos="5400"/>
              </w:tabs>
              <w:rPr>
                <w:sz w:val="20"/>
              </w:rPr>
            </w:pPr>
            <w:bookmarkStart w:id="92" w:name="italic49"/>
            <w:bookmarkStart w:id="93" w:name="bold50"/>
            <w:bookmarkEnd w:id="90"/>
            <w:bookmarkEnd w:id="91"/>
            <w:r w:rsidRPr="00431D69">
              <w:rPr>
                <w:sz w:val="20"/>
              </w:rPr>
              <w:t>Other information</w:t>
            </w:r>
            <w:bookmarkEnd w:id="92"/>
            <w:bookmarkEnd w:id="93"/>
          </w:p>
        </w:tc>
        <w:tc>
          <w:tcPr>
            <w:tcW w:w="2245" w:type="dxa"/>
            <w:tcBorders>
              <w:top w:val="single" w:sz="4" w:space="0" w:color="auto"/>
              <w:left w:val="nil"/>
              <w:bottom w:val="single" w:sz="4" w:space="0" w:color="auto"/>
            </w:tcBorders>
            <w:vAlign w:val="center"/>
          </w:tcPr>
          <w:p w14:paraId="3284B30E" w14:textId="77777777" w:rsidR="00431D69" w:rsidRPr="00431D69" w:rsidRDefault="00431D69" w:rsidP="00431D69">
            <w:pPr>
              <w:pStyle w:val="TableSubHead"/>
              <w:tabs>
                <w:tab w:val="left" w:pos="5400"/>
              </w:tabs>
              <w:rPr>
                <w:sz w:val="20"/>
              </w:rPr>
            </w:pPr>
          </w:p>
        </w:tc>
      </w:tr>
      <w:tr w:rsidR="00431D69" w:rsidRPr="00431D69" w14:paraId="54BB849F" w14:textId="77777777" w:rsidTr="000909FA">
        <w:tc>
          <w:tcPr>
            <w:tcW w:w="0" w:type="auto"/>
            <w:vAlign w:val="center"/>
          </w:tcPr>
          <w:p w14:paraId="56A84D5B" w14:textId="77777777" w:rsidR="00431D69" w:rsidRPr="00B86BB8" w:rsidRDefault="00431D69" w:rsidP="006F5F33">
            <w:pPr>
              <w:tabs>
                <w:tab w:val="left" w:pos="5400"/>
              </w:tabs>
              <w:rPr>
                <w:rFonts w:ascii="Times New Roman" w:hAnsi="Times New Roman" w:cs="Times New Roman"/>
                <w:bCs/>
                <w:sz w:val="20"/>
                <w:szCs w:val="20"/>
              </w:rPr>
            </w:pPr>
            <w:bookmarkStart w:id="94" w:name="italic50" w:colFirst="0" w:colLast="0"/>
            <w:bookmarkStart w:id="95" w:name="bold51" w:colFirst="0" w:colLast="0"/>
            <w:r w:rsidRPr="00B86BB8">
              <w:rPr>
                <w:rFonts w:ascii="Times New Roman" w:hAnsi="Times New Roman" w:cs="Times New Roman"/>
                <w:bCs/>
                <w:sz w:val="20"/>
                <w:szCs w:val="20"/>
              </w:rPr>
              <w:t>Funding</w:t>
            </w:r>
          </w:p>
        </w:tc>
        <w:tc>
          <w:tcPr>
            <w:tcW w:w="0" w:type="auto"/>
            <w:vAlign w:val="center"/>
          </w:tcPr>
          <w:p w14:paraId="11AC7B25" w14:textId="77777777" w:rsidR="00431D69" w:rsidRPr="00B86BB8" w:rsidRDefault="00431D69" w:rsidP="006F5F33">
            <w:pPr>
              <w:tabs>
                <w:tab w:val="left" w:pos="5400"/>
              </w:tabs>
              <w:jc w:val="center"/>
              <w:rPr>
                <w:rFonts w:ascii="Times New Roman" w:hAnsi="Times New Roman" w:cs="Times New Roman"/>
                <w:sz w:val="20"/>
                <w:szCs w:val="20"/>
              </w:rPr>
            </w:pPr>
            <w:r w:rsidRPr="00B86BB8">
              <w:rPr>
                <w:rFonts w:ascii="Times New Roman" w:hAnsi="Times New Roman" w:cs="Times New Roman"/>
                <w:sz w:val="20"/>
                <w:szCs w:val="20"/>
              </w:rPr>
              <w:t>22</w:t>
            </w:r>
          </w:p>
        </w:tc>
        <w:tc>
          <w:tcPr>
            <w:tcW w:w="8860" w:type="dxa"/>
            <w:tcBorders>
              <w:right w:val="nil"/>
            </w:tcBorders>
            <w:vAlign w:val="center"/>
          </w:tcPr>
          <w:p w14:paraId="20FD012D" w14:textId="77777777" w:rsidR="00431D69" w:rsidRPr="00B86BB8" w:rsidRDefault="00431D69" w:rsidP="00014892">
            <w:pPr>
              <w:tabs>
                <w:tab w:val="left" w:pos="5400"/>
              </w:tabs>
              <w:rPr>
                <w:rFonts w:ascii="Times New Roman" w:hAnsi="Times New Roman" w:cs="Times New Roman"/>
                <w:sz w:val="20"/>
                <w:szCs w:val="20"/>
              </w:rPr>
            </w:pPr>
            <w:r w:rsidRPr="00B86BB8">
              <w:rPr>
                <w:rFonts w:ascii="Times New Roman" w:hAnsi="Times New Roman" w:cs="Times New Roman"/>
                <w:sz w:val="20"/>
                <w:szCs w:val="20"/>
              </w:rPr>
              <w:t>Give the source of funding and the role of the funders for the present study and, if applicable, for the original study on which the present article is based</w:t>
            </w:r>
          </w:p>
        </w:tc>
        <w:tc>
          <w:tcPr>
            <w:tcW w:w="2245" w:type="dxa"/>
            <w:tcBorders>
              <w:top w:val="single" w:sz="4" w:space="0" w:color="auto"/>
              <w:left w:val="nil"/>
              <w:bottom w:val="single" w:sz="4" w:space="0" w:color="000000" w:themeColor="text1"/>
            </w:tcBorders>
            <w:vAlign w:val="center"/>
          </w:tcPr>
          <w:p w14:paraId="2522E0CF" w14:textId="135A83E9" w:rsidR="00431D69" w:rsidRPr="00B86BB8" w:rsidRDefault="0003449A" w:rsidP="00431D69">
            <w:pPr>
              <w:tabs>
                <w:tab w:val="left" w:pos="5400"/>
              </w:tabs>
              <w:rPr>
                <w:rFonts w:ascii="Times New Roman" w:hAnsi="Times New Roman" w:cs="Times New Roman"/>
                <w:sz w:val="20"/>
                <w:szCs w:val="20"/>
              </w:rPr>
            </w:pPr>
            <w:r>
              <w:rPr>
                <w:rFonts w:ascii="Times New Roman" w:hAnsi="Times New Roman" w:cs="Times New Roman"/>
                <w:sz w:val="20"/>
                <w:szCs w:val="20"/>
              </w:rPr>
              <w:t>1</w:t>
            </w:r>
          </w:p>
        </w:tc>
      </w:tr>
    </w:tbl>
    <w:bookmarkEnd w:id="94"/>
    <w:bookmarkEnd w:id="95"/>
    <w:p w14:paraId="34E44E63" w14:textId="3B606EA8" w:rsidR="00431D69" w:rsidRPr="00AF3DA7" w:rsidRDefault="00431D69" w:rsidP="00431D69">
      <w:pPr>
        <w:pStyle w:val="TableNote"/>
        <w:tabs>
          <w:tab w:val="left" w:pos="5400"/>
        </w:tabs>
        <w:rPr>
          <w:sz w:val="20"/>
          <w:lang w:val="en-US"/>
        </w:rPr>
      </w:pPr>
      <w:r w:rsidRPr="00431D69">
        <w:rPr>
          <w:bCs/>
          <w:sz w:val="20"/>
        </w:rPr>
        <w:t>*</w:t>
      </w:r>
      <w:r w:rsidR="00AF3DA7">
        <w:rPr>
          <w:sz w:val="20"/>
        </w:rPr>
        <w:t>NA: not applicable</w:t>
      </w:r>
    </w:p>
    <w:p w14:paraId="359FF685" w14:textId="77777777" w:rsidR="00431D69" w:rsidRPr="00431D69" w:rsidRDefault="00431D69" w:rsidP="00431D69">
      <w:pPr>
        <w:pStyle w:val="TableNote"/>
        <w:tabs>
          <w:tab w:val="left" w:pos="5400"/>
        </w:tabs>
        <w:rPr>
          <w:sz w:val="20"/>
        </w:rPr>
      </w:pPr>
    </w:p>
    <w:p w14:paraId="1DB4C35B" w14:textId="77777777" w:rsidR="00431D69" w:rsidRPr="00431D69" w:rsidRDefault="00431D69" w:rsidP="00FB1342">
      <w:pPr>
        <w:spacing w:after="0"/>
        <w:rPr>
          <w:rFonts w:ascii="Times New Roman" w:eastAsia="Times New Roman" w:hAnsi="Times New Roman" w:cs="Times New Roman"/>
          <w:b/>
          <w:sz w:val="20"/>
          <w:szCs w:val="20"/>
        </w:rPr>
      </w:pPr>
    </w:p>
    <w:p w14:paraId="23A7CC6C" w14:textId="77777777" w:rsidR="00431D69" w:rsidRPr="00431D69" w:rsidRDefault="00431D69" w:rsidP="00FB1342">
      <w:pPr>
        <w:spacing w:after="0"/>
        <w:rPr>
          <w:rFonts w:ascii="Times New Roman" w:eastAsia="Times New Roman" w:hAnsi="Times New Roman" w:cs="Times New Roman"/>
          <w:b/>
          <w:sz w:val="20"/>
          <w:szCs w:val="20"/>
        </w:rPr>
      </w:pPr>
    </w:p>
    <w:p w14:paraId="54E342E3" w14:textId="77777777" w:rsidR="00431D69" w:rsidRDefault="00431D69" w:rsidP="00FB1342">
      <w:pPr>
        <w:spacing w:after="0"/>
        <w:rPr>
          <w:rFonts w:ascii="Times New Roman" w:eastAsia="Times New Roman" w:hAnsi="Times New Roman" w:cs="Times New Roman"/>
          <w:b/>
          <w:sz w:val="20"/>
          <w:szCs w:val="20"/>
        </w:rPr>
      </w:pPr>
    </w:p>
    <w:p w14:paraId="4E4FC06D" w14:textId="77777777" w:rsidR="00431D69" w:rsidRPr="00AF3DA7" w:rsidRDefault="00431D69" w:rsidP="00FB1342">
      <w:pPr>
        <w:spacing w:after="0"/>
        <w:rPr>
          <w:rFonts w:ascii="Times New Roman" w:eastAsiaTheme="minorEastAsia" w:hAnsi="Times New Roman" w:cs="Times New Roman"/>
          <w:b/>
          <w:sz w:val="20"/>
          <w:szCs w:val="20"/>
        </w:rPr>
        <w:sectPr w:rsidR="00431D69" w:rsidRPr="00AF3DA7" w:rsidSect="00CA214A">
          <w:pgSz w:w="15840" w:h="12240" w:orient="landscape"/>
          <w:pgMar w:top="720" w:right="1080" w:bottom="720" w:left="1080" w:header="720" w:footer="720" w:gutter="0"/>
          <w:cols w:space="720"/>
          <w:docGrid w:linePitch="360"/>
        </w:sectPr>
      </w:pPr>
    </w:p>
    <w:p w14:paraId="258413BA" w14:textId="1A3323F8" w:rsidR="00FB1342" w:rsidRDefault="005C158B" w:rsidP="00FB1342">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 xml:space="preserve">Supplementary Table </w:t>
      </w:r>
      <w:r w:rsidR="007A1B53">
        <w:rPr>
          <w:rFonts w:ascii="Times New Roman" w:eastAsia="Times New Roman" w:hAnsi="Times New Roman" w:cs="Times New Roman"/>
          <w:b/>
          <w:sz w:val="20"/>
          <w:szCs w:val="20"/>
        </w:rPr>
        <w:t>2</w:t>
      </w:r>
      <w:r>
        <w:rPr>
          <w:rFonts w:ascii="Times New Roman" w:eastAsia="Times New Roman" w:hAnsi="Times New Roman" w:cs="Times New Roman"/>
          <w:b/>
          <w:sz w:val="20"/>
          <w:szCs w:val="20"/>
        </w:rPr>
        <w:t xml:space="preserve">. Journal characteristics and information sources </w:t>
      </w:r>
      <w:r w:rsidRPr="008267BC">
        <w:rPr>
          <w:rFonts w:ascii="Times New Roman" w:eastAsia="Times New Roman" w:hAnsi="Times New Roman" w:cs="Times New Roman"/>
          <w:b/>
          <w:sz w:val="20"/>
          <w:szCs w:val="20"/>
        </w:rPr>
        <w:t xml:space="preserve">of </w:t>
      </w:r>
      <w:r w:rsidR="007E43CB" w:rsidRPr="00667F8C">
        <w:rPr>
          <w:rFonts w:ascii="Times New Roman" w:eastAsia="Times New Roman" w:hAnsi="Times New Roman" w:cs="Times New Roman"/>
          <w:b/>
          <w:sz w:val="20"/>
          <w:szCs w:val="20"/>
        </w:rPr>
        <w:t>generative artificial intelligence (GAI)</w:t>
      </w:r>
      <w:r w:rsidR="007E43CB" w:rsidRPr="008267BC">
        <w:rPr>
          <w:rFonts w:ascii="Times New Roman" w:eastAsia="Times New Roman" w:hAnsi="Times New Roman" w:cs="Times New Roman"/>
          <w:b/>
          <w:sz w:val="20"/>
          <w:szCs w:val="20"/>
        </w:rPr>
        <w:t xml:space="preserve"> </w:t>
      </w:r>
      <w:r w:rsidRPr="008267BC">
        <w:rPr>
          <w:rFonts w:ascii="Times New Roman" w:eastAsia="Times New Roman" w:hAnsi="Times New Roman" w:cs="Times New Roman"/>
          <w:b/>
          <w:sz w:val="20"/>
          <w:szCs w:val="20"/>
        </w:rPr>
        <w:t>usage</w:t>
      </w:r>
      <w:r>
        <w:rPr>
          <w:rFonts w:ascii="Times New Roman" w:eastAsia="Times New Roman" w:hAnsi="Times New Roman" w:cs="Times New Roman"/>
          <w:b/>
          <w:sz w:val="20"/>
          <w:szCs w:val="20"/>
        </w:rPr>
        <w:t xml:space="preserve"> guidelines of </w:t>
      </w:r>
      <w:r w:rsidR="0025214E">
        <w:rPr>
          <w:rFonts w:ascii="Times New Roman" w:eastAsia="Times New Roman" w:hAnsi="Times New Roman" w:cs="Times New Roman"/>
          <w:b/>
          <w:sz w:val="20"/>
          <w:szCs w:val="20"/>
        </w:rPr>
        <w:t xml:space="preserve">the 200 </w:t>
      </w:r>
      <w:r>
        <w:rPr>
          <w:rFonts w:ascii="Times New Roman" w:eastAsia="Times New Roman" w:hAnsi="Times New Roman" w:cs="Times New Roman"/>
          <w:b/>
          <w:sz w:val="20"/>
          <w:szCs w:val="20"/>
        </w:rPr>
        <w:t>top</w:t>
      </w:r>
      <w:r w:rsidR="00505D46">
        <w:rPr>
          <w:rFonts w:ascii="Times New Roman" w:eastAsia="Times New Roman" w:hAnsi="Times New Roman" w:cs="Times New Roman"/>
          <w:b/>
          <w:sz w:val="20"/>
          <w:szCs w:val="20"/>
        </w:rPr>
        <w:t xml:space="preserve"> SJR</w:t>
      </w:r>
      <w:r w:rsidR="0098725D">
        <w:rPr>
          <w:rFonts w:ascii="Times New Roman" w:eastAsia="Times New Roman" w:hAnsi="Times New Roman" w:cs="Times New Roman"/>
          <w:b/>
          <w:sz w:val="20"/>
          <w:szCs w:val="20"/>
        </w:rPr>
        <w:t xml:space="preserve"> ranked</w:t>
      </w:r>
      <w:r>
        <w:rPr>
          <w:rFonts w:ascii="Times New Roman" w:eastAsia="Times New Roman" w:hAnsi="Times New Roman" w:cs="Times New Roman"/>
          <w:b/>
          <w:sz w:val="20"/>
          <w:szCs w:val="20"/>
        </w:rPr>
        <w:t xml:space="preserve"> journals </w:t>
      </w:r>
    </w:p>
    <w:tbl>
      <w:tblPr>
        <w:tblW w:w="5000" w:type="pct"/>
        <w:tblBorders>
          <w:top w:val="nil"/>
          <w:left w:val="nil"/>
          <w:bottom w:val="nil"/>
          <w:right w:val="nil"/>
          <w:insideH w:val="nil"/>
          <w:insideV w:val="nil"/>
        </w:tblBorders>
        <w:tblLayout w:type="fixed"/>
        <w:tblLook w:val="0600" w:firstRow="0" w:lastRow="0" w:firstColumn="0" w:lastColumn="0" w:noHBand="1" w:noVBand="1"/>
      </w:tblPr>
      <w:tblGrid>
        <w:gridCol w:w="622"/>
        <w:gridCol w:w="1528"/>
        <w:gridCol w:w="1441"/>
        <w:gridCol w:w="719"/>
        <w:gridCol w:w="990"/>
        <w:gridCol w:w="1080"/>
        <w:gridCol w:w="7288"/>
      </w:tblGrid>
      <w:tr w:rsidR="00FB1342" w:rsidRPr="009B699E" w14:paraId="0440B25C" w14:textId="77777777" w:rsidTr="004568B1">
        <w:trPr>
          <w:trHeight w:val="570"/>
        </w:trPr>
        <w:tc>
          <w:tcPr>
            <w:tcW w:w="228" w:type="pc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14:paraId="3C6DA4D9" w14:textId="77777777" w:rsidR="00FB1342" w:rsidRPr="00FB1342" w:rsidRDefault="00FB1342" w:rsidP="004568B1">
            <w:pPr>
              <w:spacing w:after="0" w:line="240" w:lineRule="auto"/>
              <w:jc w:val="center"/>
              <w:rPr>
                <w:rFonts w:ascii="Times New Roman" w:eastAsia="Times New Roman" w:hAnsi="Times New Roman" w:cs="Times New Roman"/>
                <w:b/>
                <w:sz w:val="20"/>
                <w:szCs w:val="20"/>
              </w:rPr>
            </w:pPr>
            <w:r w:rsidRPr="00FB1342">
              <w:rPr>
                <w:rFonts w:ascii="Times New Roman" w:eastAsia="Times New Roman" w:hAnsi="Times New Roman" w:cs="Times New Roman"/>
                <w:b/>
                <w:sz w:val="20"/>
                <w:szCs w:val="20"/>
              </w:rPr>
              <w:t>ID</w:t>
            </w:r>
          </w:p>
        </w:tc>
        <w:tc>
          <w:tcPr>
            <w:tcW w:w="559" w:type="pct"/>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559F152" w14:textId="77777777" w:rsidR="00FB1342" w:rsidRPr="00FB1342" w:rsidRDefault="00FB1342" w:rsidP="004568B1">
            <w:pPr>
              <w:spacing w:after="0" w:line="240" w:lineRule="auto"/>
              <w:jc w:val="center"/>
              <w:rPr>
                <w:rFonts w:ascii="Times New Roman" w:eastAsia="Times New Roman" w:hAnsi="Times New Roman" w:cs="Times New Roman"/>
                <w:b/>
                <w:sz w:val="20"/>
                <w:szCs w:val="20"/>
              </w:rPr>
            </w:pPr>
            <w:r w:rsidRPr="00FB1342">
              <w:rPr>
                <w:rFonts w:ascii="Times New Roman" w:eastAsia="Times New Roman" w:hAnsi="Times New Roman" w:cs="Times New Roman"/>
                <w:b/>
                <w:sz w:val="20"/>
                <w:szCs w:val="20"/>
              </w:rPr>
              <w:t>Journal name</w:t>
            </w:r>
          </w:p>
        </w:tc>
        <w:tc>
          <w:tcPr>
            <w:tcW w:w="527" w:type="pct"/>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768BC47B" w14:textId="77777777" w:rsidR="00FB1342" w:rsidRPr="00FB1342" w:rsidRDefault="00FB1342" w:rsidP="004568B1">
            <w:pPr>
              <w:spacing w:after="0" w:line="240" w:lineRule="auto"/>
              <w:jc w:val="center"/>
              <w:rPr>
                <w:rFonts w:ascii="Times New Roman" w:eastAsia="Times New Roman" w:hAnsi="Times New Roman" w:cs="Times New Roman"/>
                <w:b/>
                <w:sz w:val="20"/>
                <w:szCs w:val="20"/>
              </w:rPr>
            </w:pPr>
            <w:r w:rsidRPr="00FB1342">
              <w:rPr>
                <w:rFonts w:ascii="Times New Roman" w:eastAsia="Times New Roman" w:hAnsi="Times New Roman" w:cs="Times New Roman"/>
                <w:b/>
                <w:sz w:val="20"/>
                <w:szCs w:val="20"/>
              </w:rPr>
              <w:t>Publisher</w:t>
            </w:r>
          </w:p>
        </w:tc>
        <w:tc>
          <w:tcPr>
            <w:tcW w:w="263" w:type="pct"/>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AFD9FE3" w14:textId="77777777" w:rsidR="00FB1342" w:rsidRPr="00FB1342" w:rsidRDefault="00FB1342" w:rsidP="004568B1">
            <w:pPr>
              <w:spacing w:after="0" w:line="240" w:lineRule="auto"/>
              <w:jc w:val="center"/>
              <w:rPr>
                <w:rFonts w:ascii="Times New Roman" w:eastAsia="Times New Roman" w:hAnsi="Times New Roman" w:cs="Times New Roman"/>
                <w:b/>
                <w:sz w:val="20"/>
                <w:szCs w:val="20"/>
              </w:rPr>
            </w:pPr>
            <w:r w:rsidRPr="00FB1342">
              <w:rPr>
                <w:rFonts w:ascii="Times New Roman" w:eastAsia="Times New Roman" w:hAnsi="Times New Roman" w:cs="Times New Roman"/>
                <w:b/>
                <w:sz w:val="20"/>
                <w:szCs w:val="20"/>
              </w:rPr>
              <w:t>SJR score</w:t>
            </w:r>
          </w:p>
        </w:tc>
        <w:tc>
          <w:tcPr>
            <w:tcW w:w="362" w:type="pct"/>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1EEBB563" w14:textId="77777777" w:rsidR="00FB1342" w:rsidRPr="00FB1342" w:rsidRDefault="00FB1342" w:rsidP="004568B1">
            <w:pPr>
              <w:spacing w:after="0" w:line="240" w:lineRule="auto"/>
              <w:jc w:val="center"/>
              <w:rPr>
                <w:rFonts w:ascii="Times New Roman" w:eastAsia="Times New Roman" w:hAnsi="Times New Roman" w:cs="Times New Roman"/>
                <w:b/>
                <w:sz w:val="20"/>
                <w:szCs w:val="20"/>
              </w:rPr>
            </w:pPr>
            <w:r w:rsidRPr="00FB1342">
              <w:rPr>
                <w:rFonts w:ascii="Times New Roman" w:eastAsia="Times New Roman" w:hAnsi="Times New Roman" w:cs="Times New Roman"/>
                <w:b/>
                <w:sz w:val="20"/>
                <w:szCs w:val="20"/>
              </w:rPr>
              <w:t>Region</w:t>
            </w:r>
          </w:p>
        </w:tc>
        <w:tc>
          <w:tcPr>
            <w:tcW w:w="395" w:type="pct"/>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39A5C6C" w14:textId="77777777" w:rsidR="00FB1342" w:rsidRPr="00FB1342" w:rsidRDefault="00FB1342" w:rsidP="004568B1">
            <w:pPr>
              <w:spacing w:after="0" w:line="240" w:lineRule="auto"/>
              <w:jc w:val="center"/>
              <w:rPr>
                <w:rFonts w:ascii="Times New Roman" w:eastAsia="Times New Roman" w:hAnsi="Times New Roman" w:cs="Times New Roman"/>
                <w:b/>
                <w:sz w:val="20"/>
                <w:szCs w:val="20"/>
              </w:rPr>
            </w:pPr>
            <w:r w:rsidRPr="00FB1342">
              <w:rPr>
                <w:rFonts w:ascii="Times New Roman" w:eastAsia="Times New Roman" w:hAnsi="Times New Roman" w:cs="Times New Roman"/>
                <w:b/>
                <w:sz w:val="20"/>
                <w:szCs w:val="20"/>
              </w:rPr>
              <w:t>Focus area</w:t>
            </w:r>
          </w:p>
        </w:tc>
        <w:tc>
          <w:tcPr>
            <w:tcW w:w="2666" w:type="pct"/>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3D883AF" w14:textId="77777777" w:rsidR="00FB1342" w:rsidRPr="00FB1342" w:rsidRDefault="00FB1342" w:rsidP="004568B1">
            <w:pPr>
              <w:spacing w:after="0" w:line="240" w:lineRule="auto"/>
              <w:jc w:val="center"/>
              <w:rPr>
                <w:rFonts w:ascii="Times New Roman" w:eastAsia="Times New Roman" w:hAnsi="Times New Roman" w:cs="Times New Roman"/>
                <w:b/>
                <w:sz w:val="20"/>
                <w:szCs w:val="20"/>
              </w:rPr>
            </w:pPr>
            <w:r w:rsidRPr="00FB1342">
              <w:rPr>
                <w:rFonts w:ascii="Times New Roman" w:eastAsia="Times New Roman" w:hAnsi="Times New Roman" w:cs="Times New Roman"/>
                <w:b/>
                <w:sz w:val="20"/>
                <w:szCs w:val="20"/>
              </w:rPr>
              <w:t>Websites</w:t>
            </w:r>
          </w:p>
        </w:tc>
      </w:tr>
      <w:tr w:rsidR="009B699E" w:rsidRPr="009B699E" w14:paraId="55D09EA9"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1072879"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AA8748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Ca-A Cancer Journal for Clinicians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8A952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89425A" w14:textId="1BBCD3E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86.09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2C3453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8435CF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B5277F3" w14:textId="40EB8FA0"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https://acsjournals.onlinelibrary.wiley.com/journal/15424863;</w:t>
            </w:r>
            <w:r w:rsidRPr="00FB1342">
              <w:rPr>
                <w:rFonts w:ascii="Times New Roman" w:eastAsia="Times New Roman" w:hAnsi="Times New Roman" w:cs="Times New Roman"/>
                <w:sz w:val="20"/>
                <w:szCs w:val="20"/>
              </w:rPr>
              <w:br/>
              <w:t>https://acsjournals.onlinelibrary.wiley.com/hub/journal/15424863/homepage/forauthors.html</w:t>
            </w:r>
          </w:p>
        </w:tc>
      </w:tr>
      <w:tr w:rsidR="009B699E" w:rsidRPr="009B699E" w14:paraId="24561B49"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F639D2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B8FA56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New England Journal of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0C90C8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Massachussetts Medical Society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F3569D" w14:textId="08C8F94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26.02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4E934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E74488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E1059EA" w14:textId="27F1BC2D"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https://www.nejm.org/about-nejm/editorial-policies;</w:t>
            </w:r>
            <w:r w:rsidRPr="00FB1342">
              <w:rPr>
                <w:rFonts w:ascii="Times New Roman" w:eastAsia="Times New Roman" w:hAnsi="Times New Roman" w:cs="Times New Roman"/>
                <w:sz w:val="20"/>
                <w:szCs w:val="20"/>
              </w:rPr>
              <w:br/>
              <w:t>https://www.nejm.org/media-center/publication-process</w:t>
            </w:r>
          </w:p>
        </w:tc>
      </w:tr>
      <w:tr w:rsidR="009B699E" w:rsidRPr="009B699E" w14:paraId="19CF46C3"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661789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5D089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201FE3" w14:textId="1FF845E6" w:rsidR="009B699E" w:rsidRPr="00FB1342" w:rsidRDefault="00661621"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B7431CA" w14:textId="0BDF0A1C"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24.69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A6E2A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5128E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89C289F" w14:textId="7FCCD60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https://www.nature.com/nm/editorial-policies;</w:t>
            </w:r>
            <w:r w:rsidRPr="00FB1342">
              <w:rPr>
                <w:rFonts w:ascii="Times New Roman" w:eastAsia="Times New Roman" w:hAnsi="Times New Roman" w:cs="Times New Roman"/>
                <w:sz w:val="20"/>
                <w:szCs w:val="20"/>
              </w:rPr>
              <w:br/>
              <w:t>https://www.nature.com/nm/editorial-policies/peer-review</w:t>
            </w:r>
          </w:p>
        </w:tc>
      </w:tr>
      <w:tr w:rsidR="009B699E" w:rsidRPr="009B699E" w14:paraId="007F63E0" w14:textId="77777777" w:rsidTr="004568B1">
        <w:trPr>
          <w:trHeight w:val="87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FDA690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FB0DC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MMWR Recommendations and Reports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24B560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Centers for Disease Control and Prevention (CDC)</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F30AEEC" w14:textId="63A849E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23.96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B3862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72E47B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582A84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https://www.cdc.gov/mmwr/author_guide.html</w:t>
            </w:r>
          </w:p>
        </w:tc>
      </w:tr>
      <w:tr w:rsidR="009B699E" w:rsidRPr="009B699E" w14:paraId="76723EBF"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22729F2"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380EAC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Cancer</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3BBACA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1DC128B" w14:textId="050B3D9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20.98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C04EB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698165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9E2EB2" w14:textId="703B8F8D"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https://www.nature.com/nrc/for-authors/preparing-your-submission;</w:t>
            </w:r>
            <w:r w:rsidRPr="00FB1342">
              <w:rPr>
                <w:rFonts w:ascii="Times New Roman" w:eastAsia="Times New Roman" w:hAnsi="Times New Roman" w:cs="Times New Roman"/>
                <w:sz w:val="20"/>
                <w:szCs w:val="20"/>
              </w:rPr>
              <w:br/>
              <w:t>https://www.nature.com/nature-portfolio/editorial-policies/ai</w:t>
            </w:r>
          </w:p>
        </w:tc>
      </w:tr>
      <w:tr w:rsidR="009B699E" w:rsidRPr="009B699E" w14:paraId="51AB977D"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7DE2EA8"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B0B3E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Genetics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2F1983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68D815" w14:textId="5C704F0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19.45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6368BA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597457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5136AF" w14:textId="4BAEDA2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https://www.nature.com/nrg/for-authors/preparing-your-submission</w:t>
            </w:r>
            <w:r w:rsidRPr="00FB1342">
              <w:rPr>
                <w:rFonts w:ascii="Times New Roman" w:eastAsia="Times New Roman" w:hAnsi="Times New Roman" w:cs="Times New Roman"/>
                <w:sz w:val="20"/>
                <w:szCs w:val="20"/>
              </w:rPr>
              <w:br/>
              <w:t>https://www.nature.com/nature-portfolio/editorial-policies/ai;</w:t>
            </w:r>
            <w:r w:rsidRPr="00FB1342">
              <w:rPr>
                <w:rFonts w:ascii="Times New Roman" w:eastAsia="Times New Roman" w:hAnsi="Times New Roman" w:cs="Times New Roman"/>
                <w:sz w:val="20"/>
                <w:szCs w:val="20"/>
              </w:rPr>
              <w:br/>
              <w:t>https://www.nature.com/nature-portfolio/editorial-policies/ai</w:t>
            </w:r>
          </w:p>
        </w:tc>
      </w:tr>
      <w:tr w:rsidR="009B699E" w:rsidRPr="009B699E" w14:paraId="3F02320A"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EDF6DE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C88FCE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Drug Discovery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5C1C8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EBEB691" w14:textId="01C6FBB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19.42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56E9E8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FC3C62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95B9B5" w14:textId="6C51CA3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https://www.nature.com/nrd/for-authors/preparing-your-submission</w:t>
            </w:r>
            <w:r w:rsidRPr="00FB1342">
              <w:rPr>
                <w:rFonts w:ascii="Times New Roman" w:eastAsia="Times New Roman" w:hAnsi="Times New Roman" w:cs="Times New Roman"/>
                <w:sz w:val="20"/>
                <w:szCs w:val="20"/>
              </w:rPr>
              <w:br/>
              <w:t>https://www.nature.com/nature-portfolio/editorial-policies/ai;</w:t>
            </w:r>
            <w:r w:rsidRPr="00FB1342">
              <w:rPr>
                <w:rFonts w:ascii="Times New Roman" w:eastAsia="Times New Roman" w:hAnsi="Times New Roman" w:cs="Times New Roman"/>
                <w:sz w:val="20"/>
                <w:szCs w:val="20"/>
              </w:rPr>
              <w:br/>
              <w:t>https://www.nature.com/nature-portfolio/editorial-policies/ai</w:t>
            </w:r>
          </w:p>
        </w:tc>
      </w:tr>
      <w:tr w:rsidR="009B699E" w:rsidRPr="009B699E" w14:paraId="64B61503"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24688F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00612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Immunology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49D4DE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C233C5" w14:textId="0178413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18.14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248BD6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B979C3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2501157" w14:textId="3C9E252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https://www.nature.com/nri/for-authors/preparing-your-submission</w:t>
            </w:r>
            <w:r w:rsidRPr="00FB1342">
              <w:rPr>
                <w:rFonts w:ascii="Times New Roman" w:eastAsia="Times New Roman" w:hAnsi="Times New Roman" w:cs="Times New Roman"/>
                <w:sz w:val="20"/>
                <w:szCs w:val="20"/>
              </w:rPr>
              <w:br/>
              <w:t>https://www.nature.com/nature-portfolio/editorial-policies/ai;</w:t>
            </w:r>
            <w:r w:rsidRPr="00FB1342">
              <w:rPr>
                <w:rFonts w:ascii="Times New Roman" w:eastAsia="Times New Roman" w:hAnsi="Times New Roman" w:cs="Times New Roman"/>
                <w:sz w:val="20"/>
                <w:szCs w:val="20"/>
              </w:rPr>
              <w:br/>
              <w:t>https://www.nature.com/nature-portfolio/editorial-policies/ai</w:t>
            </w:r>
          </w:p>
        </w:tc>
      </w:tr>
      <w:tr w:rsidR="009B699E" w:rsidRPr="009B699E" w14:paraId="36300DCA"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8510F3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8C0DBB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Morbidity and Mortality Weekly Report</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B9BA3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Department of Health and Human Services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28EB47" w14:textId="5FB614E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16.79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D6D7D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6230CC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9AEE91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https://www.cdc.gov/mmwr/author_guide.html</w:t>
            </w:r>
          </w:p>
        </w:tc>
      </w:tr>
      <w:tr w:rsidR="009B699E" w:rsidRPr="009B699E" w14:paraId="615E4875"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C8DC556"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5D874F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Annual Review of Immunology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C0C2A2F" w14:textId="41C83823"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Annual Reviews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BB099D" w14:textId="172D8AF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15.26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76CC33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28B215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E8B4EE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https://www.annualreviews.org/pb-assets/authors%20assets/authorhandbook-numbered.pdf</w:t>
            </w:r>
          </w:p>
        </w:tc>
      </w:tr>
      <w:tr w:rsidR="009B699E" w:rsidRPr="009B699E" w14:paraId="4F6D5AFC" w14:textId="77777777" w:rsidTr="004568B1">
        <w:trPr>
          <w:trHeight w:val="87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90EA33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11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9878B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MMWR Surveillance Summaries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15B77A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Centers for Disease Control and Prevention (CDC)</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D0AB2A2" w14:textId="17B7704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15.18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E73F70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1D96D7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D4A1DF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https://www.cdc.gov/mmwr/author_guide.html</w:t>
            </w:r>
          </w:p>
        </w:tc>
      </w:tr>
      <w:tr w:rsidR="009B699E" w:rsidRPr="009B699E" w14:paraId="694C43AF"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1485AE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FD506B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Clinical Oncology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A6FABC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91D5FC2" w14:textId="0380D2C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14.81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EF825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D68674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4DD0B3" w14:textId="1A0421E3"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https://www.nature.com/nrclinonc/for-authors/preparing-your-submission;</w:t>
            </w:r>
            <w:r w:rsidRPr="00FB1342">
              <w:rPr>
                <w:rFonts w:ascii="Times New Roman" w:eastAsia="Times New Roman" w:hAnsi="Times New Roman" w:cs="Times New Roman"/>
                <w:sz w:val="20"/>
                <w:szCs w:val="20"/>
              </w:rPr>
              <w:br/>
              <w:t>https://www.nature.com/nature-portfolio/editorial-policies/ai</w:t>
            </w:r>
          </w:p>
        </w:tc>
      </w:tr>
      <w:tr w:rsidR="009B699E" w:rsidRPr="009B699E" w14:paraId="1CD27589"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DCD768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E49E13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Immunity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3525E6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Cell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FBE084" w14:textId="56F6174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14.80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E11F0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6FA80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8F057E" w14:textId="2B94B75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https://www.cell.com/immunity/authors;</w:t>
            </w:r>
            <w:r w:rsidRPr="00FB1342">
              <w:rPr>
                <w:rFonts w:ascii="Times New Roman" w:eastAsia="Times New Roman" w:hAnsi="Times New Roman" w:cs="Times New Roman"/>
                <w:sz w:val="20"/>
                <w:szCs w:val="20"/>
              </w:rPr>
              <w:br/>
              <w:t>https://www.cell.com/reviewers</w:t>
            </w:r>
          </w:p>
        </w:tc>
      </w:tr>
      <w:tr w:rsidR="009B699E" w:rsidRPr="009B699E" w14:paraId="4AEA3FD1"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0F3DC8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66076D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BB2437" w14:textId="034A4F17" w:rsidR="009B699E" w:rsidRPr="00FB1342" w:rsidRDefault="00E35B77" w:rsidP="006F229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F692838" w14:textId="17FFB0B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14.61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038EF2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33C240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3E1CF8" w14:textId="54C8C79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https://www.thelancet.com/pb/assets/raw/Lancet/authors/tl-info-for-authors-1717152770277.pdf;</w:t>
            </w:r>
            <w:r w:rsidRPr="00FB1342">
              <w:rPr>
                <w:rFonts w:ascii="Times New Roman" w:eastAsia="Times New Roman" w:hAnsi="Times New Roman" w:cs="Times New Roman"/>
                <w:sz w:val="20"/>
                <w:szCs w:val="20"/>
              </w:rPr>
              <w:br/>
              <w:t>https://www.thelancet.com/peer-review</w:t>
            </w:r>
          </w:p>
        </w:tc>
      </w:tr>
      <w:tr w:rsidR="009B699E" w:rsidRPr="009B699E" w14:paraId="6BCCBEBE"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79F1A1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DB8535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World Psychiatry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3624E4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D60F40B" w14:textId="6D435E8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14.31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B7F416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BFE075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B6C10C9" w14:textId="359E12CD"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https://onlinelibrary.wiley.com/page/journal/20515545/homepage/forauthors.html;</w:t>
            </w:r>
            <w:r w:rsidRPr="00FB1342">
              <w:rPr>
                <w:rFonts w:ascii="Times New Roman" w:eastAsia="Times New Roman" w:hAnsi="Times New Roman" w:cs="Times New Roman"/>
                <w:sz w:val="20"/>
                <w:szCs w:val="20"/>
              </w:rPr>
              <w:br/>
              <w:t>https://authorservices.wiley.com/ethics-guidelines/index.html</w:t>
            </w:r>
          </w:p>
        </w:tc>
      </w:tr>
      <w:tr w:rsidR="009B699E" w:rsidRPr="009B699E" w14:paraId="1DE2483C"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8BE630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AEAD67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Physiological Reviews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E319C6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Physiological Society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049A563" w14:textId="092AAE3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13.69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5A808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F00E83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0DA9DB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https://journals.physiology.org/editorial-policies#AI-policy</w:t>
            </w:r>
          </w:p>
        </w:tc>
      </w:tr>
      <w:tr w:rsidR="009B699E" w:rsidRPr="009B699E" w14:paraId="6C3D8D79"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CF9E0D8"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33770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MMWR supplements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66A99C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Epidemiology Program Office</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9ACE72" w14:textId="76D0FAB9"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13.47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7EED33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28C84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99397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https://www.cdc.gov/mmwr/author_guide.html</w:t>
            </w:r>
          </w:p>
        </w:tc>
      </w:tr>
      <w:tr w:rsidR="009B699E" w:rsidRPr="009B699E" w14:paraId="0EAE1DC5"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0694A9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25FC22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Cancer Cell</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EA7FB3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Cell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5DCE97" w14:textId="1B3B016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12.58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2CB4DA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C6DB3A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7915D1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https://www.cell.com/cancer-cell/authors</w:t>
            </w:r>
          </w:p>
        </w:tc>
      </w:tr>
      <w:tr w:rsidR="009B699E" w:rsidRPr="009B699E" w14:paraId="2F1FB85F"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8B8C83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E4A70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Oncology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E9F18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AE44E85" w14:textId="352A2C69"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12.27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3A502C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C69856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2FC830" w14:textId="0C440144"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https://www.thelancet.com/publishing-excellence;</w:t>
            </w:r>
            <w:r w:rsidRPr="00FB1342">
              <w:rPr>
                <w:rFonts w:ascii="Times New Roman" w:eastAsia="Times New Roman" w:hAnsi="Times New Roman" w:cs="Times New Roman"/>
                <w:sz w:val="20"/>
                <w:szCs w:val="20"/>
              </w:rPr>
              <w:br/>
              <w:t>https://www.thelancet.com/peer-review</w:t>
            </w:r>
          </w:p>
        </w:tc>
      </w:tr>
      <w:tr w:rsidR="009B699E" w:rsidRPr="009B699E" w14:paraId="7E00B94F"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EF0F3A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20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CC0DB3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Annals of Oncology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DA581D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17351A0" w14:textId="689B931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11.95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00F414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44794E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27915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https://www.sciencedirect.com/journal/annals-of-oncology/publish/guide-for-authors</w:t>
            </w:r>
          </w:p>
        </w:tc>
      </w:tr>
      <w:tr w:rsidR="009B699E" w:rsidRPr="009B699E" w14:paraId="6F8DF719"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CD1F6C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21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DF4D32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Disease Primers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454AB0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31DFB1" w14:textId="029F9D4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11.39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75F735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3D811D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3305087" w14:textId="6E9A8528"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https://www.nature.com/nrdp/for-authors/preparing-your-submission</w:t>
            </w:r>
            <w:r w:rsidR="00EC116D">
              <w:rPr>
                <w:rFonts w:ascii="Times New Roman" w:eastAsia="Times New Roman" w:hAnsi="Times New Roman" w:cs="Times New Roman"/>
                <w:sz w:val="20"/>
                <w:szCs w:val="20"/>
              </w:rPr>
              <w:t>;</w:t>
            </w:r>
            <w:r w:rsidRPr="00FB1342">
              <w:rPr>
                <w:rFonts w:ascii="Times New Roman" w:eastAsia="Times New Roman" w:hAnsi="Times New Roman" w:cs="Times New Roman"/>
                <w:sz w:val="20"/>
                <w:szCs w:val="20"/>
              </w:rPr>
              <w:br/>
              <w:t>https://www.nature.com/nature-portfolio/editorial-policies/ai;</w:t>
            </w:r>
            <w:r w:rsidRPr="00FB1342">
              <w:rPr>
                <w:rFonts w:ascii="Times New Roman" w:eastAsia="Times New Roman" w:hAnsi="Times New Roman" w:cs="Times New Roman"/>
                <w:sz w:val="20"/>
                <w:szCs w:val="20"/>
              </w:rPr>
              <w:br/>
              <w:t>https://www.nature.com/nature-portfolio/editorial-policies/ai</w:t>
            </w:r>
          </w:p>
        </w:tc>
      </w:tr>
      <w:tr w:rsidR="009B699E" w:rsidRPr="009B699E" w14:paraId="2A4A9F81"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44D72C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22</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1A39B82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Respiratory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359906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E064F30" w14:textId="49DABF5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11.20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31890A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071EA3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337635" w14:textId="38F32FF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https://www.thelancet.com/pb/assets/raw/Lancet/authors/tlrm-info-for-authors-1717152792470.pdf;</w:t>
            </w:r>
            <w:r w:rsidRPr="00FB1342">
              <w:rPr>
                <w:rFonts w:ascii="Times New Roman" w:eastAsia="Times New Roman" w:hAnsi="Times New Roman" w:cs="Times New Roman"/>
                <w:sz w:val="20"/>
                <w:szCs w:val="20"/>
              </w:rPr>
              <w:br/>
              <w:t>https://www.thelancet.com/peer-review</w:t>
            </w:r>
          </w:p>
        </w:tc>
      </w:tr>
      <w:tr w:rsidR="009B699E" w:rsidRPr="009B699E" w14:paraId="08D07DFF" w14:textId="77777777" w:rsidTr="004568B1">
        <w:trPr>
          <w:trHeight w:val="87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BD5EB7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23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8B652D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Science immunology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595AD5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Association for the Advancement of Science</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A276B30" w14:textId="61D36B6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11.19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47CF4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E8A60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3600F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https://www.science.org/content/page/science-journals-editorial-policies</w:t>
            </w:r>
          </w:p>
        </w:tc>
      </w:tr>
      <w:tr w:rsidR="009B699E" w:rsidRPr="009B699E" w14:paraId="52682A65"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17E46D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24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46FE66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Immunology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E7619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E9721EB" w14:textId="3CFDDE9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10.92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FCDBD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D8B563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769CC0" w14:textId="336371B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https://www.nature.com/ni/submission-guidelines/preparing-your-submission</w:t>
            </w:r>
            <w:r w:rsidR="00EC116D">
              <w:rPr>
                <w:rFonts w:ascii="Times New Roman" w:eastAsia="Times New Roman" w:hAnsi="Times New Roman" w:cs="Times New Roman"/>
                <w:sz w:val="20"/>
                <w:szCs w:val="20"/>
              </w:rPr>
              <w:t>;</w:t>
            </w:r>
            <w:r w:rsidRPr="00FB1342">
              <w:rPr>
                <w:rFonts w:ascii="Times New Roman" w:eastAsia="Times New Roman" w:hAnsi="Times New Roman" w:cs="Times New Roman"/>
                <w:sz w:val="20"/>
                <w:szCs w:val="20"/>
              </w:rPr>
              <w:br/>
              <w:t>https://www.nature.com/nature-portfolio/editorial-policies/ai;</w:t>
            </w:r>
            <w:r w:rsidRPr="00FB1342">
              <w:rPr>
                <w:rFonts w:ascii="Times New Roman" w:eastAsia="Times New Roman" w:hAnsi="Times New Roman" w:cs="Times New Roman"/>
                <w:sz w:val="20"/>
                <w:szCs w:val="20"/>
              </w:rPr>
              <w:br/>
              <w:t>https://www.nature.com/ni/editorial-policies/peer-review#ai-use-by-peer-reviewers</w:t>
            </w:r>
          </w:p>
        </w:tc>
      </w:tr>
      <w:tr w:rsidR="009B699E" w:rsidRPr="009B699E" w14:paraId="59BB6609"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12F4AD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25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E5623D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Public Health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9AAE3B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BEF2103" w14:textId="34F1872C"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10.59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D2486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13013D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C7543EC" w14:textId="090E3E32"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https://www.thelancet.com/pb/assets/raw/Lancet/authors/tlpubh-info-for-authors.pdf;</w:t>
            </w:r>
            <w:r w:rsidRPr="00FB1342">
              <w:rPr>
                <w:rFonts w:ascii="Times New Roman" w:eastAsia="Times New Roman" w:hAnsi="Times New Roman" w:cs="Times New Roman"/>
                <w:sz w:val="20"/>
                <w:szCs w:val="20"/>
              </w:rPr>
              <w:br/>
              <w:t>https://www.thelancet.com/peer-review</w:t>
            </w:r>
          </w:p>
        </w:tc>
      </w:tr>
      <w:tr w:rsidR="009B699E" w:rsidRPr="009B699E" w14:paraId="05B5AD9F"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546550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26</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76393E7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Current Protocols in Bioinformatics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D1D5EC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AC9B729" w14:textId="6CEF17B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10.41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84629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C6BAE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FE1D4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https://authorservices.wiley.com/ethics-guidelines/index.html#22</w:t>
            </w:r>
          </w:p>
        </w:tc>
      </w:tr>
      <w:tr w:rsidR="009B699E" w:rsidRPr="009B699E" w14:paraId="7858186E"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5D2602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27</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12BFF5F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Microbiology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4BBBE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9737497" w14:textId="4EB218C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10.40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D4C942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DDB969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2C3E1F" w14:textId="0274A6EF"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https://www.nature.com/nrmicro/for-authors/preparing-your-submission;</w:t>
            </w:r>
            <w:r w:rsidRPr="00FB1342">
              <w:rPr>
                <w:rFonts w:ascii="Times New Roman" w:eastAsia="Times New Roman" w:hAnsi="Times New Roman" w:cs="Times New Roman"/>
                <w:sz w:val="20"/>
                <w:szCs w:val="20"/>
              </w:rPr>
              <w:br/>
              <w:t>https://www.nature.com/nature-portfolio/editorial-policies/ai</w:t>
            </w:r>
          </w:p>
        </w:tc>
      </w:tr>
      <w:tr w:rsidR="009B699E" w:rsidRPr="009B699E" w14:paraId="2184CE91"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6AE26D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28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214580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Gastroenterology and Hepatology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181C32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A29B639" w14:textId="2C3A7A1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10.18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D405B8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90369E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302E7D7" w14:textId="1712930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https://www.nature.com/nrgastro/for-authors/preparing-your-submission;</w:t>
            </w:r>
            <w:r w:rsidRPr="00FB1342">
              <w:rPr>
                <w:rFonts w:ascii="Times New Roman" w:eastAsia="Times New Roman" w:hAnsi="Times New Roman" w:cs="Times New Roman"/>
                <w:sz w:val="20"/>
                <w:szCs w:val="20"/>
              </w:rPr>
              <w:br/>
              <w:t>https://www.nature.com/nature-portfolio/editorial-policies/ai</w:t>
            </w:r>
            <w:r w:rsidR="00EC116D">
              <w:rPr>
                <w:rFonts w:ascii="Times New Roman" w:eastAsia="Times New Roman" w:hAnsi="Times New Roman" w:cs="Times New Roman"/>
                <w:sz w:val="20"/>
                <w:szCs w:val="20"/>
              </w:rPr>
              <w:t>;</w:t>
            </w:r>
            <w:r w:rsidRPr="00FB1342">
              <w:rPr>
                <w:rFonts w:ascii="Times New Roman" w:eastAsia="Times New Roman" w:hAnsi="Times New Roman" w:cs="Times New Roman"/>
                <w:sz w:val="20"/>
                <w:szCs w:val="20"/>
              </w:rPr>
              <w:br/>
              <w:t>https://www.nature.com/nature-portfolio/editorial-policies/ai</w:t>
            </w:r>
          </w:p>
        </w:tc>
      </w:tr>
      <w:tr w:rsidR="009B699E" w:rsidRPr="009B699E" w14:paraId="5E2B7FFA"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EF551A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29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449DD9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Clinical Oncology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0C5C73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Society of Clinical Oncology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774929" w14:textId="299C2B6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10.16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3EAA1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C1052D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466F60" w14:textId="3E9F2B9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https://ascopubs.org/authors/journal-policies;</w:t>
            </w:r>
            <w:r w:rsidRPr="00FB1342">
              <w:rPr>
                <w:rFonts w:ascii="Times New Roman" w:eastAsia="Times New Roman" w:hAnsi="Times New Roman" w:cs="Times New Roman"/>
                <w:sz w:val="20"/>
                <w:szCs w:val="20"/>
              </w:rPr>
              <w:br/>
              <w:t>https://ascopubs.org/authors/journal-policies#large-language-models-and-ai-tools</w:t>
            </w:r>
          </w:p>
        </w:tc>
      </w:tr>
      <w:tr w:rsidR="009B699E" w:rsidRPr="009B699E" w14:paraId="0C1D0CF9"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5D98C5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30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5E8A18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Annual Review of Public Health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8893799" w14:textId="7B58149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Annual Reviews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326989D" w14:textId="1AC7FB1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9.96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AB9831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9E620A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C80969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https://www.annualreviews.org/page/authors/editorial-policies</w:t>
            </w:r>
          </w:p>
        </w:tc>
      </w:tr>
      <w:tr w:rsidR="009B699E" w:rsidRPr="009B699E" w14:paraId="74FC5C66"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1876D32"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31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74EE9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Neurology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7F2892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E854728" w14:textId="2F40E56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9.82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A07B22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498BB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48171EE" w14:textId="7D1B1C20"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https://www.thelancet.com/publishing-excellence;</w:t>
            </w:r>
            <w:r w:rsidRPr="00FB1342">
              <w:rPr>
                <w:rFonts w:ascii="Times New Roman" w:eastAsia="Times New Roman" w:hAnsi="Times New Roman" w:cs="Times New Roman"/>
                <w:sz w:val="20"/>
                <w:szCs w:val="20"/>
              </w:rPr>
              <w:br/>
              <w:t>https://www.thelancet.com/peer-review</w:t>
            </w:r>
          </w:p>
        </w:tc>
      </w:tr>
      <w:tr w:rsidR="009B699E" w:rsidRPr="009B699E" w14:paraId="43C62CCC"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071A3F4"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32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AB748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Cancer</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6A20AF4" w14:textId="14130312" w:rsidR="009B699E" w:rsidRPr="00FB1342" w:rsidRDefault="00E35B77"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8AF70E" w14:textId="69C9A39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9.82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B34815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52DBB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DC40379" w14:textId="38697E5D"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https://www.nature.com/natcancer/submission-guidelines/preparing-your-submission;</w:t>
            </w:r>
            <w:r w:rsidRPr="00FB1342">
              <w:rPr>
                <w:rFonts w:ascii="Times New Roman" w:eastAsia="Times New Roman" w:hAnsi="Times New Roman" w:cs="Times New Roman"/>
                <w:sz w:val="20"/>
                <w:szCs w:val="20"/>
              </w:rPr>
              <w:br/>
              <w:t>https://www.nature.com/natcancer/editorial-policies/peer-review#ai-use-by-peer-reviewers</w:t>
            </w:r>
          </w:p>
        </w:tc>
      </w:tr>
      <w:tr w:rsidR="009B699E" w:rsidRPr="009B699E" w14:paraId="73C2AADD"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4B160E8"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33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3DF731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Methods Primers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E4FAFF1" w14:textId="11AB3395" w:rsidR="009B699E" w:rsidRPr="00FB1342" w:rsidRDefault="00DC22F5"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21DA84A" w14:textId="4738CF8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9.48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6CDDC6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8D13C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93C2775" w14:textId="422191CC"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https://www.nature.com/nrmp/for-authors/preparing-your-submission;</w:t>
            </w:r>
            <w:r w:rsidRPr="00FB1342">
              <w:rPr>
                <w:rFonts w:ascii="Times New Roman" w:eastAsia="Times New Roman" w:hAnsi="Times New Roman" w:cs="Times New Roman"/>
                <w:sz w:val="20"/>
                <w:szCs w:val="20"/>
              </w:rPr>
              <w:br/>
              <w:t>https://www.nature.com/nature-portfolio/editorial-policies/peer-review#ai-use-by-peer-reviewers</w:t>
            </w:r>
          </w:p>
        </w:tc>
      </w:tr>
      <w:tr w:rsidR="009B699E" w:rsidRPr="009B699E" w14:paraId="2D39951D"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E21C7B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34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0F677E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Microbe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A622E3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39392ED" w14:textId="31BCFF8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9.42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F78689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95212B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CA41154" w14:textId="1CE31B0D"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https://www.thelancet.com/publishing-excellence;</w:t>
            </w:r>
            <w:r w:rsidRPr="00FB1342">
              <w:rPr>
                <w:rFonts w:ascii="Times New Roman" w:eastAsia="Times New Roman" w:hAnsi="Times New Roman" w:cs="Times New Roman"/>
                <w:sz w:val="20"/>
                <w:szCs w:val="20"/>
              </w:rPr>
              <w:br/>
              <w:t>https://www.thelancet.com/peer-review</w:t>
            </w:r>
          </w:p>
        </w:tc>
      </w:tr>
      <w:tr w:rsidR="009B699E" w:rsidRPr="009B699E" w14:paraId="3DC6A4C4"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51A4BF6"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35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CE0C85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Microbiology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672F01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270D867" w14:textId="4B9AAFE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9.19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2AB68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7A9C52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FCDD67" w14:textId="4F917054"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https://www.nature.com/nmicrobiol/submission-guidelines/preparing-your-submission;</w:t>
            </w:r>
            <w:r w:rsidRPr="00FB1342">
              <w:rPr>
                <w:rFonts w:ascii="Times New Roman" w:eastAsia="Times New Roman" w:hAnsi="Times New Roman" w:cs="Times New Roman"/>
                <w:sz w:val="20"/>
                <w:szCs w:val="20"/>
              </w:rPr>
              <w:br/>
              <w:t>https://www.nature.com/nmicrobiol/editorial-policies/peer-review#ai-use-by-peer-reviewers</w:t>
            </w:r>
          </w:p>
        </w:tc>
      </w:tr>
      <w:tr w:rsidR="009B699E" w:rsidRPr="009B699E" w14:paraId="7271291C"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8ABBFB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36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FE647B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Molecular Cancer</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05908FA" w14:textId="198F1F9C"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BioMed Central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BA10B8" w14:textId="089E2C6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8.70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2061F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5C652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A16A2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https://www.biomedcentral.com/getpublished/editorial-policies#artificial+intelligence+%28ai%29</w:t>
            </w:r>
          </w:p>
        </w:tc>
      </w:tr>
      <w:tr w:rsidR="009B699E" w:rsidRPr="009B699E" w14:paraId="68E2D817" w14:textId="77777777" w:rsidTr="004568B1">
        <w:trPr>
          <w:trHeight w:val="102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A430F0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37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A57DE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Annual Review of Pathology: Mechanisms of Disease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DBDD75" w14:textId="22BC560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Annual Reviews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CBC9E9" w14:textId="66862FB9"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8.63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A0DEBE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31ED05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2C270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https://www.annualreviews.org/pb-assets/authors%20assets/authorhandbook-numbered.pdf</w:t>
            </w:r>
          </w:p>
        </w:tc>
      </w:tr>
      <w:tr w:rsidR="009B699E" w:rsidRPr="009B699E" w14:paraId="27A709B7"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188D76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38</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59BB62B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Gut</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4C7662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BMJ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A6547B" w14:textId="24E76FC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8.59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03F7F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B4D376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C53D88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https://authors.bmj.com/policies/ai-use/</w:t>
            </w:r>
          </w:p>
        </w:tc>
      </w:tr>
      <w:tr w:rsidR="009B699E" w:rsidRPr="009B699E" w14:paraId="49C989BD"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E2C745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39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A77222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the American College of Cardiology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667DD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College of Cardiology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1F5D5F3" w14:textId="651CD85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8.34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1DC45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402EBA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F16D3D6" w14:textId="2E3D006B"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https://www.jaccsubmit.org/cgi-bin/main.plex?form_type=display_auth_instructions;</w:t>
            </w:r>
            <w:r w:rsidRPr="00FB1342">
              <w:rPr>
                <w:rFonts w:ascii="Times New Roman" w:eastAsia="Times New Roman" w:hAnsi="Times New Roman" w:cs="Times New Roman"/>
                <w:sz w:val="20"/>
                <w:szCs w:val="20"/>
              </w:rPr>
              <w:br/>
              <w:t>https://www.jacc.org/author-center/reviewers-corner</w:t>
            </w:r>
          </w:p>
        </w:tc>
      </w:tr>
      <w:tr w:rsidR="009B699E" w:rsidRPr="009B699E" w14:paraId="2F78BFFD"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3B5FF0F"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40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806D5C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Diabetes and Endocrinology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943889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DBA7CC" w14:textId="0A814885"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8.22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BC13DF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73D69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9FB79B4" w14:textId="7545D35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https://www.thelancet.com/pb/assets/raw/Lancet/authors/tlde-info-for-authors.pdf;</w:t>
            </w:r>
            <w:r w:rsidRPr="00FB1342">
              <w:rPr>
                <w:rFonts w:ascii="Times New Roman" w:eastAsia="Times New Roman" w:hAnsi="Times New Roman" w:cs="Times New Roman"/>
                <w:sz w:val="20"/>
                <w:szCs w:val="20"/>
              </w:rPr>
              <w:br/>
              <w:t>https://www.thelancet.com/peer-review</w:t>
            </w:r>
          </w:p>
        </w:tc>
      </w:tr>
      <w:tr w:rsidR="009B699E" w:rsidRPr="009B699E" w14:paraId="39FBB834"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66A1F5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41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40D23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Psychiatry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CDC674" w14:textId="12C9EC4E" w:rsidR="009B699E" w:rsidRPr="00FB1342" w:rsidRDefault="00E35B77"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42F947" w14:textId="3739468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8.17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A61E7E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90B0C0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D8FA00" w14:textId="677B2042"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https://www.thelancet.com/pb/assets/raw/Lancet/authors/tlp-info-for-authors-1719492556657.pdf;</w:t>
            </w:r>
            <w:r w:rsidRPr="00FB1342">
              <w:rPr>
                <w:rFonts w:ascii="Times New Roman" w:eastAsia="Times New Roman" w:hAnsi="Times New Roman" w:cs="Times New Roman"/>
                <w:sz w:val="20"/>
                <w:szCs w:val="20"/>
              </w:rPr>
              <w:br/>
              <w:t>https://www.thelancet.com/peer-review</w:t>
            </w:r>
          </w:p>
        </w:tc>
      </w:tr>
      <w:tr w:rsidR="009B699E" w:rsidRPr="009B699E" w14:paraId="38EE5B48"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8D6737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42</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261773A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Lancet Infectious Diseases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BC4041" w14:textId="79917F75" w:rsidR="009B699E" w:rsidRPr="00FB1342" w:rsidRDefault="00E35B77"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F9EA1D" w14:textId="6881BE1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8.14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A970E9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01859B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37135C" w14:textId="5DD3928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https://www.thelancet.com/pb/assets/raw/Lancet/authors/tlid-info-for-authors-1717152767427.pdf;</w:t>
            </w:r>
            <w:r w:rsidRPr="00FB1342">
              <w:rPr>
                <w:rFonts w:ascii="Times New Roman" w:eastAsia="Times New Roman" w:hAnsi="Times New Roman" w:cs="Times New Roman"/>
                <w:sz w:val="20"/>
                <w:szCs w:val="20"/>
              </w:rPr>
              <w:br/>
              <w:t>https://www.thelancet.com/peer-review</w:t>
            </w:r>
          </w:p>
        </w:tc>
      </w:tr>
      <w:tr w:rsidR="009B699E" w:rsidRPr="009B699E" w14:paraId="12E344F5"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B30AF1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43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5BA448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Endocrinology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E2A3F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B9F14E" w14:textId="60B47CEE"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8.12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6B39B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6920F6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65A7CD" w14:textId="18A93BF5"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https://www.nature.com/nrendo/for-authors/preparing-your-submission;</w:t>
            </w:r>
            <w:r w:rsidRPr="00FB1342">
              <w:rPr>
                <w:rFonts w:ascii="Times New Roman" w:eastAsia="Times New Roman" w:hAnsi="Times New Roman" w:cs="Times New Roman"/>
                <w:sz w:val="20"/>
                <w:szCs w:val="20"/>
              </w:rPr>
              <w:br/>
              <w:t>https://www.nature.com/nature-portfolio/editorial-policies/ai</w:t>
            </w:r>
          </w:p>
        </w:tc>
      </w:tr>
      <w:tr w:rsidR="009B699E" w:rsidRPr="009B699E" w14:paraId="79D979ED"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3D92A9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44</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2D44D16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JAMA Oncology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224CB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Medical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E6ACD9" w14:textId="6423C28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8.10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681F7E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30FD7C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1D66B2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https://jamanetwork.com/journals/jamaoncology/pages/instructions-for-authors#SecUseofAIinPublicationandResearch</w:t>
            </w:r>
          </w:p>
        </w:tc>
      </w:tr>
      <w:tr w:rsidR="009B699E" w:rsidRPr="009B699E" w14:paraId="7A262CF3"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727733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45</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2F7C7B1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Circulation</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8C223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Heart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C0861AD" w14:textId="16FBD59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7.80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8982CA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F6A1D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0ACA44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https://www.j-circ.or.jp/english/cj/Instructions_CJ.pdf</w:t>
            </w:r>
          </w:p>
        </w:tc>
      </w:tr>
      <w:tr w:rsidR="009B699E" w:rsidRPr="009B699E" w14:paraId="0DC78420"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597503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46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EDA04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Gastroenterology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F2BA50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W.B. Saunders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865FAF2" w14:textId="152C348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7.65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B58D8C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A80187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F384BF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https://www.sciencedirect.com/journal/gastroenterology/publish/guide-for-authors</w:t>
            </w:r>
          </w:p>
        </w:tc>
      </w:tr>
      <w:tr w:rsidR="009B699E" w:rsidRPr="009B699E" w14:paraId="3AA178D8"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A246BF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47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4F6A6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Clinical Microbiology Reviews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BB1D2A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Society for Microbiology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EC07D8" w14:textId="7CD9944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7.58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CF5D0D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D5AC7F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B6171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 </w:t>
            </w:r>
          </w:p>
        </w:tc>
      </w:tr>
      <w:tr w:rsidR="009B699E" w:rsidRPr="009B699E" w14:paraId="4FDFB932"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FA5D0F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48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4F173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Hepatology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3A26E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F3D6F8" w14:textId="782E818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7.40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28ABA8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F222C4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D0A515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https://www.sciencedirect.com/journal/journal-of-hepatology/publish/guide-for-authors</w:t>
            </w:r>
          </w:p>
        </w:tc>
      </w:tr>
      <w:tr w:rsidR="009B699E" w:rsidRPr="009B699E" w14:paraId="664D757B"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4D0824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49</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5E23238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JAMA Cardiology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516D94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Medical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89AF79F" w14:textId="5238824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7.37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C1A85B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89DB5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3AF4742" w14:textId="2F6DE39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https://jamanetwork.com/journals/jamacardiology/pages/instructions-for-authors#SecUseofAIinPublicationandResearch;</w:t>
            </w:r>
            <w:r w:rsidRPr="00FB1342">
              <w:rPr>
                <w:rFonts w:ascii="Times New Roman" w:eastAsia="Times New Roman" w:hAnsi="Times New Roman" w:cs="Times New Roman"/>
                <w:sz w:val="20"/>
                <w:szCs w:val="20"/>
              </w:rPr>
              <w:br/>
              <w:t>https://jamanetwork.com/journals/jamacardiology/pages/instructions-for-authors</w:t>
            </w:r>
          </w:p>
        </w:tc>
      </w:tr>
      <w:tr w:rsidR="009B699E" w:rsidRPr="009B699E" w14:paraId="02479008"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4A0ECF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50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AF8E2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Global Health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EE5B5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340B20" w14:textId="1C63BE95"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7.37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B9BACA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E3A8CC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389F63" w14:textId="25C123E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https://www.thelancet.com/publishing-excellence;</w:t>
            </w:r>
            <w:r w:rsidRPr="00FB1342">
              <w:rPr>
                <w:rFonts w:ascii="Times New Roman" w:eastAsia="Times New Roman" w:hAnsi="Times New Roman" w:cs="Times New Roman"/>
                <w:sz w:val="20"/>
                <w:szCs w:val="20"/>
              </w:rPr>
              <w:br/>
              <w:t>https://www.thelancet.com/peer-review</w:t>
            </w:r>
          </w:p>
        </w:tc>
      </w:tr>
      <w:tr w:rsidR="009B699E" w:rsidRPr="009B699E" w14:paraId="59B362AE" w14:textId="77777777" w:rsidTr="004568B1">
        <w:trPr>
          <w:trHeight w:val="87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E6D281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51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A717F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Cancer Discovery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4FAFB6" w14:textId="7D8AF4AF"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American Association for Cancer Research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147D15" w14:textId="5E2C6F0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7.27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20F6FA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53B945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9B5ACC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https://aacrjournals.org/pages/editorial-policies#ai</w:t>
            </w:r>
          </w:p>
        </w:tc>
      </w:tr>
      <w:tr w:rsidR="009B699E" w:rsidRPr="009B699E" w14:paraId="3E250518"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1DD931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52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C619A9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Endocrine Reviews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73C77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Endocrine Society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FB8777F" w14:textId="32BD3C2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7.21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CD3DB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6C59BF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5FDA16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https://academic.oup.com/edrv/pages/Author_Guidelines</w:t>
            </w:r>
          </w:p>
        </w:tc>
      </w:tr>
      <w:tr w:rsidR="009B699E" w:rsidRPr="009B699E" w14:paraId="76840120"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D41310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53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03969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Regional Health - Europe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9B4002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76E34F" w14:textId="316A5D7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7.13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0FB334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FEBF68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A5C6B0F" w14:textId="56D9DE60"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https://www.thelancet.com/pb-assets/Lancet/authors/tleurope-info-for-authors-1717152746730.pdf;</w:t>
            </w:r>
            <w:r w:rsidRPr="00FB1342">
              <w:rPr>
                <w:rFonts w:ascii="Times New Roman" w:eastAsia="Times New Roman" w:hAnsi="Times New Roman" w:cs="Times New Roman"/>
                <w:sz w:val="20"/>
                <w:szCs w:val="20"/>
              </w:rPr>
              <w:br/>
              <w:t>https://www.thelancet.com/peer-review</w:t>
            </w:r>
          </w:p>
        </w:tc>
      </w:tr>
      <w:tr w:rsidR="009B699E" w:rsidRPr="009B699E" w14:paraId="531726FA"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12C314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54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6BF01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Cell Systems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E5DCF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75B0EA8" w14:textId="593BCD0E"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7.11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B4E007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A74F9B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49C167A" w14:textId="2C4EC81E"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https://www.cell.com/cell-systems/authors</w:t>
            </w:r>
            <w:r w:rsidRPr="00FB1342">
              <w:rPr>
                <w:rFonts w:ascii="Times New Roman" w:eastAsia="Times New Roman" w:hAnsi="Times New Roman" w:cs="Times New Roman"/>
                <w:sz w:val="20"/>
                <w:szCs w:val="20"/>
              </w:rPr>
              <w:br/>
              <w:t>https://www.elsevier.com/about/policies-and-standards/publishing-ethics#4-duties-of-authors;</w:t>
            </w:r>
            <w:r w:rsidRPr="00FB1342">
              <w:rPr>
                <w:rFonts w:ascii="Times New Roman" w:eastAsia="Times New Roman" w:hAnsi="Times New Roman" w:cs="Times New Roman"/>
                <w:sz w:val="20"/>
                <w:szCs w:val="20"/>
              </w:rPr>
              <w:br/>
              <w:t>https://www.elsevier.com/about/policies-and-standards/publishing-ethics#3-duties-of-reviewers</w:t>
            </w:r>
          </w:p>
        </w:tc>
      </w:tr>
      <w:tr w:rsidR="009B699E" w:rsidRPr="009B699E" w14:paraId="00FF45D1"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A3F2AC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55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459B61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Metabolism</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0AC66D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0F29DC1" w14:textId="50F1139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7.05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69A9F7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E3CA4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1D4EFC6" w14:textId="2D207A52"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https://www.nature.com/natmetab/submission-guidelines/preparing-your-submission</w:t>
            </w:r>
            <w:r w:rsidRPr="00FB1342">
              <w:rPr>
                <w:rFonts w:ascii="Times New Roman" w:eastAsia="Times New Roman" w:hAnsi="Times New Roman" w:cs="Times New Roman"/>
                <w:sz w:val="20"/>
                <w:szCs w:val="20"/>
              </w:rPr>
              <w:br/>
              <w:t>https://www.nature.com/nature-portfolio/editorial-policies/ai;</w:t>
            </w:r>
            <w:r w:rsidRPr="00FB1342">
              <w:rPr>
                <w:rFonts w:ascii="Times New Roman" w:eastAsia="Times New Roman" w:hAnsi="Times New Roman" w:cs="Times New Roman"/>
                <w:sz w:val="20"/>
                <w:szCs w:val="20"/>
              </w:rPr>
              <w:br/>
              <w:t>https://www.nature.com/natmetab/editorial-policies/peer-review#ai-use-by-peer-reviewers</w:t>
            </w:r>
          </w:p>
        </w:tc>
      </w:tr>
      <w:tr w:rsidR="009B699E" w:rsidRPr="009B699E" w14:paraId="6DA0025B"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C260FF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56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3F0A3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European Urology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C77A79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565FE64" w14:textId="0794510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6.96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4DCF96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C58AB4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B07C5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https://www.sciencedirect.com/journal/european-urology/publish/guide-for-authors</w:t>
            </w:r>
          </w:p>
        </w:tc>
      </w:tr>
      <w:tr w:rsidR="009B699E" w:rsidRPr="009B699E" w14:paraId="2C27C382"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E873F9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57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59F584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Cardiology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D0B50A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21BF81" w14:textId="08AE459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6.93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BC917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25D87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EED9987" w14:textId="520158DB"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https://www.nature.com/nrcardio/for-authors/preparing-your-submission;</w:t>
            </w:r>
            <w:r w:rsidRPr="00FB1342">
              <w:rPr>
                <w:rFonts w:ascii="Times New Roman" w:eastAsia="Times New Roman" w:hAnsi="Times New Roman" w:cs="Times New Roman"/>
                <w:sz w:val="20"/>
                <w:szCs w:val="20"/>
              </w:rPr>
              <w:br/>
              <w:t>https://www.nature.com/nature-portfolio/editorial-policies/ai</w:t>
            </w:r>
          </w:p>
        </w:tc>
      </w:tr>
      <w:tr w:rsidR="009B699E" w:rsidRPr="009B699E" w14:paraId="6F0FF756"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C84289F"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58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5171FC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Chem</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32BAC4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Cell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D7BF69A" w14:textId="16C23F2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6.80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B06C9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643370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BA39ECE" w14:textId="18BAA4D3"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https://www.cell.com/chem/authors;</w:t>
            </w:r>
            <w:r w:rsidRPr="00FB1342">
              <w:rPr>
                <w:rFonts w:ascii="Times New Roman" w:eastAsia="Times New Roman" w:hAnsi="Times New Roman" w:cs="Times New Roman"/>
                <w:sz w:val="20"/>
                <w:szCs w:val="20"/>
              </w:rPr>
              <w:br/>
              <w:t>https://www.cell.com/reviewers</w:t>
            </w:r>
          </w:p>
        </w:tc>
      </w:tr>
      <w:tr w:rsidR="009B699E" w:rsidRPr="009B699E" w14:paraId="02C68386"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290886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59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DCE333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Annual Review of Clinical Psychology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A8E6266" w14:textId="4B51EF45"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Annual Reviews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361B21C" w14:textId="036EEFAE"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6.74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FA817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6465D6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47AB6E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https://www.annualreviews.org/page/authors/editorial-policies</w:t>
            </w:r>
          </w:p>
        </w:tc>
      </w:tr>
      <w:tr w:rsidR="009B699E" w:rsidRPr="009B699E" w14:paraId="24DA7BA9"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4B05E7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60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D25745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JAMA Neurology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EE294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Medical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B1FDDB" w14:textId="25304F7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6.70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664807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A1412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D4C580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https://jamanetwork.com/journals/jamaneurology/pages/instructions-for-authors#SecUseofAIinPublicationandResearch</w:t>
            </w:r>
          </w:p>
        </w:tc>
      </w:tr>
      <w:tr w:rsidR="009B699E" w:rsidRPr="009B699E" w14:paraId="5E7479B3" w14:textId="77777777" w:rsidTr="004568B1">
        <w:trPr>
          <w:trHeight w:val="102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CC6B7D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61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E86BA5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JAMA - Journal of the American Medical Association</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1A6BD1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Medical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4B2263A" w14:textId="4A4ED055"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6.70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171625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5D6E40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FF67F09" w14:textId="215501E2"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https://jamanetwork.com/journals/jama/pages/instructions-for-authors#SecUseofAIinPublicationandResearch;</w:t>
            </w:r>
            <w:r w:rsidRPr="00FB1342">
              <w:rPr>
                <w:rFonts w:ascii="Times New Roman" w:eastAsia="Times New Roman" w:hAnsi="Times New Roman" w:cs="Times New Roman"/>
                <w:sz w:val="20"/>
                <w:szCs w:val="20"/>
              </w:rPr>
              <w:br/>
              <w:t>https://jamanetwork.com/journals/jama/pages/instructions-for-authors#SecEditorialandPeerReview</w:t>
            </w:r>
          </w:p>
        </w:tc>
      </w:tr>
      <w:tr w:rsidR="009B699E" w:rsidRPr="009B699E" w14:paraId="05F6EE02"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56DA46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62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A494EE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Biomedical Engineering</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659A7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9E37BD4" w14:textId="7851453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6.63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712617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32BA5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023BC2D" w14:textId="1621BAFC"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https://www.nature.com/natbiomedeng/submission-guidelines/preparing-your-submission</w:t>
            </w:r>
            <w:r w:rsidRPr="00FB1342">
              <w:rPr>
                <w:rFonts w:ascii="Times New Roman" w:eastAsia="Times New Roman" w:hAnsi="Times New Roman" w:cs="Times New Roman"/>
                <w:sz w:val="20"/>
                <w:szCs w:val="20"/>
              </w:rPr>
              <w:br/>
              <w:t>https://www.nature.com/nature-portfolio/editorial-policies/ai;</w:t>
            </w:r>
            <w:r w:rsidRPr="00FB1342">
              <w:rPr>
                <w:rFonts w:ascii="Times New Roman" w:eastAsia="Times New Roman" w:hAnsi="Times New Roman" w:cs="Times New Roman"/>
                <w:sz w:val="20"/>
                <w:szCs w:val="20"/>
              </w:rPr>
              <w:br/>
              <w:t>https://www.nature.com/natbiomedeng/editorial-policies/peer-review#ai-use-by-peer-reviewers</w:t>
            </w:r>
          </w:p>
        </w:tc>
      </w:tr>
      <w:tr w:rsidR="009B699E" w:rsidRPr="009B699E" w14:paraId="1B125E21" w14:textId="77777777" w:rsidTr="004568B1">
        <w:trPr>
          <w:trHeight w:val="97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D15662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63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8FD563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JAMA Psychiatry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9E23B1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Medical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021F39" w14:textId="68D1021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6.58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74B23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E4A52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A13245" w14:textId="270F19A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https://jamanetwork.com/journals/jamapsychiatry/pages/instructions-for-authors#SecUseofAIinPublicationandResearch;</w:t>
            </w:r>
            <w:r w:rsidRPr="00FB1342">
              <w:rPr>
                <w:rFonts w:ascii="Times New Roman" w:eastAsia="Times New Roman" w:hAnsi="Times New Roman" w:cs="Times New Roman"/>
                <w:sz w:val="20"/>
                <w:szCs w:val="20"/>
              </w:rPr>
              <w:br/>
              <w:t>https://jamanetwork.com/journals/jamapsychiatry/pages/instructions-for-authors#SecEditorialandPeerReview</w:t>
            </w:r>
          </w:p>
        </w:tc>
      </w:tr>
      <w:tr w:rsidR="009B699E" w:rsidRPr="009B699E" w14:paraId="3B8C49A4"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AB1E26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64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546FE5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Neurology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F97BAD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AE80AF8" w14:textId="63A2D8B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6.54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2F9BAC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7EAF8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4214621" w14:textId="14D5E451"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https://www.nature.com/nrneurol/for-authors/preparing-your-submission</w:t>
            </w:r>
            <w:r w:rsidRPr="00FB1342">
              <w:rPr>
                <w:rFonts w:ascii="Times New Roman" w:eastAsia="Times New Roman" w:hAnsi="Times New Roman" w:cs="Times New Roman"/>
                <w:sz w:val="20"/>
                <w:szCs w:val="20"/>
              </w:rPr>
              <w:br/>
              <w:t>https://www.nature.com/nature-portfolio/editorial-policies/ai;</w:t>
            </w:r>
            <w:r w:rsidRPr="00FB1342">
              <w:rPr>
                <w:rFonts w:ascii="Times New Roman" w:eastAsia="Times New Roman" w:hAnsi="Times New Roman" w:cs="Times New Roman"/>
                <w:sz w:val="20"/>
                <w:szCs w:val="20"/>
              </w:rPr>
              <w:br/>
              <w:t>https://www.nature.com/nature-portfolio/editorial-policies/ai</w:t>
            </w:r>
          </w:p>
        </w:tc>
      </w:tr>
      <w:tr w:rsidR="009B699E" w:rsidRPr="009B699E" w14:paraId="34B97041"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FF1DBF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65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C8F6B5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Nephrology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515CAB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00D92DD" w14:textId="0AEBB595"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6.49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3C7E25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6438E2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B0765C" w14:textId="0376DA84"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https://www.nature.com/nrneph/for-authors/preparing-your-submission</w:t>
            </w:r>
            <w:r w:rsidRPr="00FB1342">
              <w:rPr>
                <w:rFonts w:ascii="Times New Roman" w:eastAsia="Times New Roman" w:hAnsi="Times New Roman" w:cs="Times New Roman"/>
                <w:sz w:val="20"/>
                <w:szCs w:val="20"/>
              </w:rPr>
              <w:br/>
              <w:t>https://www.nature.com/nature-portfolio/editorial-policies/ai;</w:t>
            </w:r>
            <w:r w:rsidRPr="00FB1342">
              <w:rPr>
                <w:rFonts w:ascii="Times New Roman" w:eastAsia="Times New Roman" w:hAnsi="Times New Roman" w:cs="Times New Roman"/>
                <w:sz w:val="20"/>
                <w:szCs w:val="20"/>
              </w:rPr>
              <w:br/>
              <w:t>https://www.nature.com/nature-portfolio/editorial-policies/ai</w:t>
            </w:r>
          </w:p>
        </w:tc>
      </w:tr>
      <w:tr w:rsidR="009B699E" w:rsidRPr="009B699E" w14:paraId="10BCB3DE"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914365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66</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27769C4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Annals of the Rheumatic Diseases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56FBE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BMJ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009D2A4" w14:textId="4E37A15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6.49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3E2804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5FB4B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A52D04" w14:textId="01A9BCDE"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https://authors.bmj.com/policies/ai-use/;</w:t>
            </w:r>
            <w:r w:rsidRPr="00FB1342">
              <w:rPr>
                <w:rFonts w:ascii="Times New Roman" w:eastAsia="Times New Roman" w:hAnsi="Times New Roman" w:cs="Times New Roman"/>
                <w:sz w:val="20"/>
                <w:szCs w:val="20"/>
              </w:rPr>
              <w:br/>
              <w:t>https://authors.bmj.com/policies/peer-review-terms-and-conditions/</w:t>
            </w:r>
          </w:p>
        </w:tc>
      </w:tr>
      <w:tr w:rsidR="009B699E" w:rsidRPr="009B699E" w14:paraId="55ECE580"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24D1514"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67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22E7A6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Digital Health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1AAEF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6B702A4" w14:textId="7FBD5BD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6.43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5ECF6F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ECA393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F01DFA1" w14:textId="67BF4BFD"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https://www.thelancet.com/pb-assets/Lancet/authors/tldh-info-for-authors-1717152743727.pdf;</w:t>
            </w:r>
            <w:r w:rsidRPr="00FB1342">
              <w:rPr>
                <w:rFonts w:ascii="Times New Roman" w:eastAsia="Times New Roman" w:hAnsi="Times New Roman" w:cs="Times New Roman"/>
                <w:sz w:val="20"/>
                <w:szCs w:val="20"/>
              </w:rPr>
              <w:br/>
              <w:t>https://www.thelancet.com/peer-review</w:t>
            </w:r>
          </w:p>
        </w:tc>
      </w:tr>
      <w:tr w:rsidR="009B699E" w:rsidRPr="009B699E" w14:paraId="37AD7CB1"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C2D3A4F"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68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E22EE9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Accounts of Chemical Research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D282DD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Chemical Society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97344E2" w14:textId="1354231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6.38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626594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3C0E6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023B65" w14:textId="30D323B8"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https://researcher-resources.acs.org/publish/author_guidelines?coden=achre4;</w:t>
            </w:r>
            <w:r w:rsidRPr="00FB1342">
              <w:rPr>
                <w:rFonts w:ascii="Times New Roman" w:eastAsia="Times New Roman" w:hAnsi="Times New Roman" w:cs="Times New Roman"/>
                <w:sz w:val="20"/>
                <w:szCs w:val="20"/>
              </w:rPr>
              <w:br/>
              <w:t>https://pubs.acs.org/pb-assets/documents/policy/EthicalGuidelines-1676503020770.pdf</w:t>
            </w:r>
          </w:p>
        </w:tc>
      </w:tr>
      <w:tr w:rsidR="009B699E" w:rsidRPr="009B699E" w14:paraId="6A37B4A8" w14:textId="77777777" w:rsidTr="004568B1">
        <w:trPr>
          <w:trHeight w:val="87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595547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69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CD61B9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Science Translational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EE53B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Association for the Advancement of Science</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E0D783B" w14:textId="56B525F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6.36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CA3B7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A58EBE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05EA6F4" w14:textId="2F0E23FC"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https://www.science.org/content/page/science-journals-editorial-policies;</w:t>
            </w:r>
            <w:r w:rsidRPr="00FB1342">
              <w:rPr>
                <w:rFonts w:ascii="Times New Roman" w:eastAsia="Times New Roman" w:hAnsi="Times New Roman" w:cs="Times New Roman"/>
                <w:sz w:val="20"/>
                <w:szCs w:val="20"/>
              </w:rPr>
              <w:br/>
              <w:t>https://www.science.org/content/page/stm-information-reviewers#guidelines</w:t>
            </w:r>
          </w:p>
        </w:tc>
      </w:tr>
      <w:tr w:rsidR="009B699E" w:rsidRPr="009B699E" w14:paraId="729FA175" w14:textId="77777777" w:rsidTr="004568B1">
        <w:trPr>
          <w:trHeight w:val="93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61A7EF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70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1851C0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Journal of Respiratory and Critical Care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A90F3A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Thoracic Society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5E0805F" w14:textId="27662C3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6.24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0A99E8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6331E4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21D219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https://www.atsjournals.org/page/ajrccm/instructions</w:t>
            </w:r>
          </w:p>
        </w:tc>
      </w:tr>
      <w:tr w:rsidR="009B699E" w:rsidRPr="009B699E" w14:paraId="64B29637"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101F764"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71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7CBB2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Experimental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323A7F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Rockefeller University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9EEC95A" w14:textId="1CB6007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6.24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AF64C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B8F88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22370F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https://rupress.org/jem/pages/editorial-policies#ai</w:t>
            </w:r>
          </w:p>
        </w:tc>
      </w:tr>
      <w:tr w:rsidR="009B699E" w:rsidRPr="009B699E" w14:paraId="189C7B2E"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239A2EF"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72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82C745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Intensive Care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779BA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Springer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39A0C2F" w14:textId="6C03D7FC"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6.23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7D256B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B559D0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E76A4C9" w14:textId="4C8741BA"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https://link.springer.com/journal/134/submission-guidelines</w:t>
            </w:r>
            <w:r w:rsidR="0013615E">
              <w:rPr>
                <w:rFonts w:ascii="Times New Roman" w:eastAsia="Times New Roman" w:hAnsi="Times New Roman" w:cs="Times New Roman"/>
                <w:sz w:val="20"/>
                <w:szCs w:val="20"/>
              </w:rPr>
              <w:t>;</w:t>
            </w:r>
            <w:r w:rsidRPr="00FB1342">
              <w:rPr>
                <w:rFonts w:ascii="Times New Roman" w:eastAsia="Times New Roman" w:hAnsi="Times New Roman" w:cs="Times New Roman"/>
                <w:sz w:val="20"/>
                <w:szCs w:val="20"/>
              </w:rPr>
              <w:br/>
              <w:t>https://www.springer.com/us/editorial-policies/artificial-intelligence--ai-/25428500</w:t>
            </w:r>
          </w:p>
        </w:tc>
      </w:tr>
      <w:tr w:rsidR="009B699E" w:rsidRPr="009B699E" w14:paraId="297D72B3"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62E441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73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F7F36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Molecular Systems Biology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41EC0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EMBO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2094739" w14:textId="112ED5D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6.22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8FE3ED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CBD452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4129F7E" w14:textId="7BF16BD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https://www.embopress.org/page/journal/17444292/authorguide;</w:t>
            </w:r>
            <w:r w:rsidRPr="00FB1342">
              <w:rPr>
                <w:rFonts w:ascii="Times New Roman" w:eastAsia="Times New Roman" w:hAnsi="Times New Roman" w:cs="Times New Roman"/>
                <w:sz w:val="20"/>
                <w:szCs w:val="20"/>
              </w:rPr>
              <w:br/>
              <w:t>https://www.embopress.org/page/journal/17444292/refereeguide</w:t>
            </w:r>
          </w:p>
        </w:tc>
      </w:tr>
      <w:tr w:rsidR="009B699E" w:rsidRPr="009B699E" w14:paraId="4EAE234F"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CA6134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74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A3E1A8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Gastroenterology and Hepatology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B8C8C6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F41434" w14:textId="7B38191E"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6.17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3B7EA3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1A19D0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0119C83" w14:textId="77C2E6D3"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https://www.thelancet.com/pb/assets/raw/Lancet/authors/tlgastro-info-for-authors-1718977668813.pdf;</w:t>
            </w:r>
            <w:r w:rsidRPr="00FB1342">
              <w:rPr>
                <w:rFonts w:ascii="Times New Roman" w:eastAsia="Times New Roman" w:hAnsi="Times New Roman" w:cs="Times New Roman"/>
                <w:sz w:val="20"/>
                <w:szCs w:val="20"/>
              </w:rPr>
              <w:br/>
              <w:t>https://www.thelancet.com/peer-review</w:t>
            </w:r>
          </w:p>
        </w:tc>
      </w:tr>
      <w:tr w:rsidR="009B699E" w:rsidRPr="009B699E" w14:paraId="14656B9E"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98D5FC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75</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0F9EF84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NCHS data brief</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A6B59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U.S. National Center for Health Statistics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6917C34" w14:textId="5933E1B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6.09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656DDF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D8EF99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09148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 </w:t>
            </w:r>
          </w:p>
        </w:tc>
      </w:tr>
      <w:tr w:rsidR="009B699E" w:rsidRPr="009B699E" w14:paraId="575D144A"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1DE4772"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76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6798F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Hematology and Oncology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C64DAB4" w14:textId="0B1E370C"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BioMed Central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271F74" w14:textId="25E675C5"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6.05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BEE8CE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A0DCC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B437E9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https://www.biomedcentral.com/getpublished/editorial-policies#artificial+intelligence+%28ai%29</w:t>
            </w:r>
          </w:p>
        </w:tc>
      </w:tr>
      <w:tr w:rsidR="009B699E" w:rsidRPr="009B699E" w14:paraId="024E9971"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8E0511F"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77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094DDD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Diabetes Care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A104BB1" w14:textId="21328DB8"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American Diabetes Association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348810" w14:textId="70FCD4D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6.01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054A19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9C7ADD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63F8DA" w14:textId="0C21395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https://diabetesjournals.org/care/pages/instructions-for-authors</w:t>
            </w:r>
            <w:r w:rsidR="0013615E">
              <w:rPr>
                <w:rFonts w:ascii="Times New Roman" w:eastAsia="Times New Roman" w:hAnsi="Times New Roman" w:cs="Times New Roman"/>
                <w:sz w:val="20"/>
                <w:szCs w:val="20"/>
              </w:rPr>
              <w:t>;</w:t>
            </w:r>
            <w:r w:rsidRPr="00FB1342">
              <w:rPr>
                <w:rFonts w:ascii="Times New Roman" w:eastAsia="Times New Roman" w:hAnsi="Times New Roman" w:cs="Times New Roman"/>
                <w:sz w:val="20"/>
                <w:szCs w:val="20"/>
              </w:rPr>
              <w:br/>
              <w:t>https://diabetesjournals.org/journals/pages/ada-journal-policies#artificial;</w:t>
            </w:r>
            <w:r w:rsidRPr="00FB1342">
              <w:rPr>
                <w:rFonts w:ascii="Times New Roman" w:eastAsia="Times New Roman" w:hAnsi="Times New Roman" w:cs="Times New Roman"/>
                <w:sz w:val="20"/>
                <w:szCs w:val="20"/>
              </w:rPr>
              <w:br/>
              <w:t>https://diabetesjournals.org/journals/pages/reviewers</w:t>
            </w:r>
          </w:p>
        </w:tc>
      </w:tr>
      <w:tr w:rsidR="009B699E" w:rsidRPr="009B699E" w14:paraId="26534511"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C613A2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78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900A33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Thoracic Oncology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881620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69B38A1" w14:textId="3FD8E67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5.87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BD8634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64D4F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4AB01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https://www.sciencedirect.com/journal/journal-of-thoracic-oncology/publish/guide-for-authors</w:t>
            </w:r>
          </w:p>
        </w:tc>
      </w:tr>
      <w:tr w:rsidR="009B699E" w:rsidRPr="009B699E" w14:paraId="50B7FF45"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38D72A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79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74EDA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European Journal of Heart Failure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4CCF55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ED82EB" w14:textId="59B2592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5.60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3C4499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46EB2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B75EA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https://authorservices.wiley.com/ethics-guidelines/index.html</w:t>
            </w:r>
          </w:p>
        </w:tc>
      </w:tr>
      <w:tr w:rsidR="009B699E" w:rsidRPr="009B699E" w14:paraId="5FA969E5"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DC8CD9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80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B84C7D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EMBO Journal</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FF2773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EMBO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3D44E19" w14:textId="0F0775C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5.48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C4FC1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A088EA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5552CED" w14:textId="71A1C4E0"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https://www.embopress.org/page/journal/14602075/authorguide;</w:t>
            </w:r>
            <w:r w:rsidRPr="00FB1342">
              <w:rPr>
                <w:rFonts w:ascii="Times New Roman" w:eastAsia="Times New Roman" w:hAnsi="Times New Roman" w:cs="Times New Roman"/>
                <w:sz w:val="20"/>
                <w:szCs w:val="20"/>
              </w:rPr>
              <w:br/>
              <w:t>https://www.embopress.org/page/journal/14602075/refereeguide</w:t>
            </w:r>
          </w:p>
        </w:tc>
      </w:tr>
      <w:tr w:rsidR="009B699E" w:rsidRPr="009B699E" w14:paraId="0E9B2A72"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150625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81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3D8750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Annual Review of Microbiology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0E387B" w14:textId="660AB265"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Annual Reviews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69988BC" w14:textId="07709CC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5.44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B1F5F6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D9C2FC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BE295D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https://www.annualreviews.org/page/authors/editorial-policies</w:t>
            </w:r>
          </w:p>
        </w:tc>
      </w:tr>
      <w:tr w:rsidR="009B699E" w:rsidRPr="009B699E" w14:paraId="6BC73E04"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1B7FE4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82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AA2444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the National Cancer Institute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22BB5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Oxford University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57A37D3" w14:textId="41687EE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5.41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BC621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20C987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8414A2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https://academic.oup.com/jnci/pages/General_Instructions#Editorial_Policies</w:t>
            </w:r>
          </w:p>
        </w:tc>
      </w:tr>
      <w:tr w:rsidR="009B699E" w:rsidRPr="009B699E" w14:paraId="5FF70D1C"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5A31CF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83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D9AC66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JACC: Heart Failure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5BB6B9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1B3C79" w14:textId="2DACA85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5.35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9EBC5C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50F124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E3CDCF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https://www.jacc.org/policies/editorial-operating-policies</w:t>
            </w:r>
          </w:p>
        </w:tc>
      </w:tr>
      <w:tr w:rsidR="009B699E" w:rsidRPr="009B699E" w14:paraId="5A62A423"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3BEC949"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84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3CAE6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Annual Review of Genomics and Human Genetics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FB06FF" w14:textId="436AB19F"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Annual Reviews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4484837" w14:textId="5D94743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5.20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4074F2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75727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B47E6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https://www.annualreviews.org/page/authors/editorial-policies</w:t>
            </w:r>
          </w:p>
        </w:tc>
      </w:tr>
      <w:tr w:rsidR="009B699E" w:rsidRPr="009B699E" w14:paraId="6793AD38"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53FC7A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85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ADC267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Molecular Neurodegeneration</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ABB9AC8" w14:textId="6F2CEDEF"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BioMed Central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A2DF3C7" w14:textId="0F870B2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5.16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FEDDC3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325989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45BFA0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https://www.biomedcentral.com/getpublished/editorial-policies</w:t>
            </w:r>
          </w:p>
        </w:tc>
      </w:tr>
      <w:tr w:rsidR="009B699E" w:rsidRPr="009B699E" w14:paraId="03510994" w14:textId="77777777" w:rsidTr="004568B1">
        <w:trPr>
          <w:trHeight w:val="87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769238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86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85826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Clinical Investigation</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7E8B3B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American Society for Clinical Investigation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4418FA" w14:textId="62112019"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5.12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07EF4F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1880F1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B75552" w14:textId="29B0ED7A"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https://www.jci.org/kiosks/authors#Editorial-policies;</w:t>
            </w:r>
            <w:r w:rsidRPr="00FB1342">
              <w:rPr>
                <w:rFonts w:ascii="Times New Roman" w:eastAsia="Times New Roman" w:hAnsi="Times New Roman" w:cs="Times New Roman"/>
                <w:sz w:val="20"/>
                <w:szCs w:val="20"/>
              </w:rPr>
              <w:br/>
              <w:t>https://www.jci.org/kiosks/ethics#Peer_review</w:t>
            </w:r>
          </w:p>
        </w:tc>
      </w:tr>
      <w:tr w:rsidR="009B699E" w:rsidRPr="009B699E" w14:paraId="1575009D"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6E91DA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87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22591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JAMA Pediatrics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8BFDF2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Medical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3DFDBCB" w14:textId="6B8BBF6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5.11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DFFB65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602046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67018D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https://jamanetwork.com/journals/jamapediatrics/pages/instructions-for-authors</w:t>
            </w:r>
          </w:p>
        </w:tc>
      </w:tr>
      <w:tr w:rsidR="009B699E" w:rsidRPr="009B699E" w14:paraId="1B94FADB"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4A55616"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88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5E455A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Evidence-Based Mental Health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B76C7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BMJ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ECA02C6" w14:textId="2FD324D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4.97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6D9607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5581D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6367E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https://authors.bmj.com/policies/ai-use/</w:t>
            </w:r>
          </w:p>
        </w:tc>
      </w:tr>
      <w:tr w:rsidR="009B699E" w:rsidRPr="009B699E" w14:paraId="06F5D828"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D686E6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89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A609D9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Journal of Human Genetics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8A95D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Cell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AA2B60A" w14:textId="0D28757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4.94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F2E772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49EAF2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B20850" w14:textId="03931A58"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https://www.cell.com/ajhg/authors;</w:t>
            </w:r>
            <w:r w:rsidRPr="00FB1342">
              <w:rPr>
                <w:rFonts w:ascii="Times New Roman" w:eastAsia="Times New Roman" w:hAnsi="Times New Roman" w:cs="Times New Roman"/>
                <w:sz w:val="20"/>
                <w:szCs w:val="20"/>
              </w:rPr>
              <w:br/>
              <w:t>https://www.cell.com/reviewers</w:t>
            </w:r>
          </w:p>
        </w:tc>
      </w:tr>
      <w:tr w:rsidR="009B699E" w:rsidRPr="009B699E" w14:paraId="11443D93"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0722A02"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90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C2606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Progress in Retinal and Eye Research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F9027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DF9DA3" w14:textId="6AFBB59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4.94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DAF685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D4250D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424C272" w14:textId="3D665E3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https://www.sciencedirect.com/journal/progress-in-retinal-and-eye-research/publish/guide-for-authors;</w:t>
            </w:r>
            <w:r w:rsidRPr="00FB1342">
              <w:rPr>
                <w:rFonts w:ascii="Times New Roman" w:eastAsia="Times New Roman" w:hAnsi="Times New Roman" w:cs="Times New Roman"/>
                <w:sz w:val="20"/>
                <w:szCs w:val="20"/>
              </w:rPr>
              <w:br/>
              <w:t>https://www.sciencedirect.com/journal/progress-in-retinal-and-eye-research/publish/guide-for-authors</w:t>
            </w:r>
          </w:p>
        </w:tc>
      </w:tr>
      <w:tr w:rsidR="009B699E" w:rsidRPr="009B699E" w14:paraId="70CBC073"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1FADFB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91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06407A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Blood</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8866BA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DD02A6" w14:textId="7C45C885"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4.93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BB3C0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DFA81F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E593ED1" w14:textId="1B3918F5"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https://ashpublications.org/journals/pages/editorial_policies;</w:t>
            </w:r>
            <w:r w:rsidRPr="00FB1342">
              <w:rPr>
                <w:rFonts w:ascii="Times New Roman" w:eastAsia="Times New Roman" w:hAnsi="Times New Roman" w:cs="Times New Roman"/>
                <w:sz w:val="20"/>
                <w:szCs w:val="20"/>
              </w:rPr>
              <w:br/>
              <w:t>https://ashpublications.org/blood/pages/peer-review</w:t>
            </w:r>
          </w:p>
        </w:tc>
      </w:tr>
      <w:tr w:rsidR="009B699E" w:rsidRPr="009B699E" w14:paraId="328E2E04"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3A2E49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92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B28C64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JAMA Internal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4B85E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Medical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A5DEA22" w14:textId="25EEFFB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4.92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FEBD8B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5E4DCE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FCA68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https://jamanetwork.com/journals/jamapediatrics/pages/instructions-for-authors#</w:t>
            </w:r>
          </w:p>
        </w:tc>
      </w:tr>
      <w:tr w:rsidR="009B699E" w:rsidRPr="009B699E" w14:paraId="3102945D"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3880B2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93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52167E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Genome Research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D9C0FB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Cold Spring Harbor Laboratory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13B08D" w14:textId="176B4F4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4.91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968FF9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22331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710225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https://genome.cshlp.org/site/misc/ifora_Artificial.xhtml</w:t>
            </w:r>
          </w:p>
        </w:tc>
      </w:tr>
      <w:tr w:rsidR="009B699E" w:rsidRPr="009B699E" w14:paraId="372B2ECE"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B027A1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94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11C68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Acta Neuropathologica</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FAEA0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Springer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9F13ACE" w14:textId="7A76C38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4.90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669BB1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3B3B6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8635E7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https://link.springer.com/journal/401/submission-guidelines</w:t>
            </w:r>
          </w:p>
        </w:tc>
      </w:tr>
      <w:tr w:rsidR="009B699E" w:rsidRPr="009B699E" w14:paraId="370CCA9A"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EAF643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95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A3469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Genome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D94304" w14:textId="787F329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BioMed Central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ECB0AB" w14:textId="5666446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4.85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425D2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7FC4A2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B5A1CB" w14:textId="42C49E8D"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https://www.biomedcentral.com/getpublished/editorial-policies#artificial+intelligence;</w:t>
            </w:r>
            <w:r w:rsidRPr="00FB1342">
              <w:rPr>
                <w:rFonts w:ascii="Times New Roman" w:eastAsia="Times New Roman" w:hAnsi="Times New Roman" w:cs="Times New Roman"/>
                <w:sz w:val="20"/>
                <w:szCs w:val="20"/>
              </w:rPr>
              <w:br/>
              <w:t>https://genomebiology.biomedcentral.com/submission-guidelines/peer-review-policy</w:t>
            </w:r>
          </w:p>
        </w:tc>
      </w:tr>
      <w:tr w:rsidR="009B699E" w:rsidRPr="009B699E" w14:paraId="49AC5434"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0C5585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96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DA54F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Neuro-Oncology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BF9BE3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Oxford University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7039525" w14:textId="21A8538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4.83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7D750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AFEB7A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D7CBA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https://academic.oup.com/neuro-oncology/pages/General_Instructions</w:t>
            </w:r>
          </w:p>
        </w:tc>
      </w:tr>
      <w:tr w:rsidR="009B699E" w:rsidRPr="009B699E" w14:paraId="77B0A25C"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32731D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97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B10FD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Haematology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0B90D5C" w14:textId="0C035D05" w:rsidR="009B699E" w:rsidRPr="00FB1342" w:rsidRDefault="00E35B77"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64257FE" w14:textId="09FAFBC5"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4.79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A366F6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55BE0B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0C8855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https://www.thelancet.com/publishing-excellence</w:t>
            </w:r>
          </w:p>
        </w:tc>
      </w:tr>
      <w:tr w:rsidR="009B699E" w:rsidRPr="009B699E" w14:paraId="012B89B1"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E51AD5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98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E74B21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British Journal of Sports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DDFCB2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BMJ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D8191FA" w14:textId="2533546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4.76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EC9F28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468C15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1CDD9D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https://bjsm.bmj.com/pages/authors#editorial_policy</w:t>
            </w:r>
          </w:p>
        </w:tc>
      </w:tr>
      <w:tr w:rsidR="009B699E" w:rsidRPr="009B699E" w14:paraId="01C5D006"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E4E0AC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99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2FFD54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Psychotherapy and Psychosomatics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BA5BC2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 Karger AG</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0307A04" w14:textId="0277FD55"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4.74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C5AE5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0BF077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8F4138" w14:textId="78143B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https://karger.com/pages/publication-ethics#authorship;</w:t>
            </w:r>
            <w:r w:rsidRPr="00FB1342">
              <w:rPr>
                <w:rFonts w:ascii="Times New Roman" w:eastAsia="Times New Roman" w:hAnsi="Times New Roman" w:cs="Times New Roman"/>
                <w:sz w:val="20"/>
                <w:szCs w:val="20"/>
              </w:rPr>
              <w:br/>
              <w:t>https://karger.com/pages/reviewers</w:t>
            </w:r>
          </w:p>
        </w:tc>
      </w:tr>
      <w:tr w:rsidR="009B699E" w:rsidRPr="009B699E" w14:paraId="61AF1A9E"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CCA2A7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100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2CC824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European Respiratory Journal</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AAEED9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European Respiratory Society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3DD3669" w14:textId="0050684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4.72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7D265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434F3C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7821A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https://www.ersjournals.com/authors/research-ms-preparation</w:t>
            </w:r>
          </w:p>
        </w:tc>
      </w:tr>
      <w:tr w:rsidR="009B699E" w:rsidRPr="009B699E" w14:paraId="672B44CA"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59D064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101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06945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Trends in Immunology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B753FB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Cell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1B4512" w14:textId="004D9AD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4.69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D35B6B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0AEF84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3776A07" w14:textId="3B3A3C5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https://www.cell.com/trends/immunology/authors;</w:t>
            </w:r>
            <w:r w:rsidRPr="00FB1342">
              <w:rPr>
                <w:rFonts w:ascii="Times New Roman" w:eastAsia="Times New Roman" w:hAnsi="Times New Roman" w:cs="Times New Roman"/>
                <w:sz w:val="20"/>
                <w:szCs w:val="20"/>
              </w:rPr>
              <w:br/>
              <w:t>https://www.cell.com/reviewers</w:t>
            </w:r>
          </w:p>
        </w:tc>
      </w:tr>
      <w:tr w:rsidR="009B699E" w:rsidRPr="009B699E" w14:paraId="56FFFE5E" w14:textId="77777777" w:rsidTr="004568B1">
        <w:trPr>
          <w:trHeight w:val="87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1FAE6B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102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17161C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Clinical Cancer Research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5C0053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Association for Cancer Research Inc.</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946F6F" w14:textId="7FF3E9B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4.60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383E37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5BA4CE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7244F38" w14:textId="4429B60A"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https://aacrjournals.org/pages/editorial-policies;</w:t>
            </w:r>
            <w:r w:rsidRPr="00FB1342">
              <w:rPr>
                <w:rFonts w:ascii="Times New Roman" w:eastAsia="Times New Roman" w:hAnsi="Times New Roman" w:cs="Times New Roman"/>
                <w:sz w:val="20"/>
                <w:szCs w:val="20"/>
              </w:rPr>
              <w:br/>
              <w:t>https://aacrjournals.org/pages/editorial-process#peerrev</w:t>
            </w:r>
          </w:p>
        </w:tc>
      </w:tr>
      <w:tr w:rsidR="009B699E" w:rsidRPr="009B699E" w14:paraId="62B622F0"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5CE52F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103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7526A8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Lancet Rheumatology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FCDCD35" w14:textId="0F396EB5" w:rsidR="009B699E" w:rsidRPr="00FB1342" w:rsidRDefault="00E35B77"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463003" w14:textId="08B3776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4.59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0ACC10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76E10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1A359BB" w14:textId="2958DDC3"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https://www.thelancet.com/pb-assets/Lancet/authors/tlrheum-info-for-authors-1654073741020.pdf;</w:t>
            </w:r>
            <w:r w:rsidRPr="00FB1342">
              <w:rPr>
                <w:rFonts w:ascii="Times New Roman" w:eastAsia="Times New Roman" w:hAnsi="Times New Roman" w:cs="Times New Roman"/>
                <w:sz w:val="20"/>
                <w:szCs w:val="20"/>
              </w:rPr>
              <w:br/>
              <w:t>https://www.thelancet.com/peer-review</w:t>
            </w:r>
          </w:p>
        </w:tc>
      </w:tr>
      <w:tr w:rsidR="009B699E" w:rsidRPr="009B699E" w14:paraId="436DC61F"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067406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104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41DB85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eClinicalMedicine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366336" w14:textId="51404AAB" w:rsidR="009B699E" w:rsidRPr="00FB1342" w:rsidRDefault="00E35B77"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888E2E4" w14:textId="3AE1324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4.55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67533C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50F35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193854D" w14:textId="2A7D713E"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https://www.thelancet.com/pb/assets/raw/Lancet/authors/ecm-info-for-authors-1717152732153.pdf;</w:t>
            </w:r>
            <w:r w:rsidRPr="00FB1342">
              <w:rPr>
                <w:rFonts w:ascii="Times New Roman" w:eastAsia="Times New Roman" w:hAnsi="Times New Roman" w:cs="Times New Roman"/>
                <w:sz w:val="20"/>
                <w:szCs w:val="20"/>
              </w:rPr>
              <w:br/>
              <w:t>https://www.thelancet.com/peer-review</w:t>
            </w:r>
          </w:p>
        </w:tc>
      </w:tr>
      <w:tr w:rsidR="009B699E" w:rsidRPr="009B699E" w14:paraId="6EBC5688"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556635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105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E2EA0E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Clinical Psychology Review</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DE0A28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DC6F2BF" w14:textId="3397ECD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4.54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45B78F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43C143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E13BB5" w14:textId="296E1950"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https://www.sciencedirect.com/journal/clinical-psychology-review/publish/guide-for-authors;</w:t>
            </w:r>
            <w:r w:rsidRPr="00FB1342">
              <w:rPr>
                <w:rFonts w:ascii="Times New Roman" w:eastAsia="Times New Roman" w:hAnsi="Times New Roman" w:cs="Times New Roman"/>
                <w:sz w:val="20"/>
                <w:szCs w:val="20"/>
              </w:rPr>
              <w:br/>
              <w:t>https://www.elsevier.com/about/policies-and-standards/publishing-ethics#3-duties-of-reviewers</w:t>
            </w:r>
          </w:p>
        </w:tc>
      </w:tr>
      <w:tr w:rsidR="009B699E" w:rsidRPr="009B699E" w14:paraId="5E8D8719"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A50A00F"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106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21934A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Circulation Research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05659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Heart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61684C2" w14:textId="7B444EA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4.53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EFBD8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47911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968C34" w14:textId="7FCDD7F8"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https://www.ahajournals.org/submission-guidelines;</w:t>
            </w:r>
            <w:r w:rsidRPr="00FB1342">
              <w:rPr>
                <w:rFonts w:ascii="Times New Roman" w:eastAsia="Times New Roman" w:hAnsi="Times New Roman" w:cs="Times New Roman"/>
                <w:sz w:val="20"/>
                <w:szCs w:val="20"/>
              </w:rPr>
              <w:br/>
              <w:t>https://www.ahajournals.org/for-reviewers</w:t>
            </w:r>
          </w:p>
        </w:tc>
      </w:tr>
      <w:tr w:rsidR="009B699E" w:rsidRPr="009B699E" w14:paraId="34C838BD"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684AC9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107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ADED76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Reports on Progress in Physics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1FA787D" w14:textId="16E330FE"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IOP Publishing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ED26BA" w14:textId="13E63E4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4.47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4F3AD2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34757B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2FCBC1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https://publishingsupport.iopscience.iop.org/ethical-policy-journals/#generative-ai-tools</w:t>
            </w:r>
          </w:p>
        </w:tc>
      </w:tr>
      <w:tr w:rsidR="009B699E" w:rsidRPr="009B699E" w14:paraId="1A797198" w14:textId="77777777" w:rsidTr="004568B1">
        <w:trPr>
          <w:trHeight w:val="102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0356C9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108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C94146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the American Society of Nephrology: JASN</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E09A8C" w14:textId="24DB4955"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Lippincott Williams and Wilkins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95EC3C" w14:textId="7867991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4.45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894B1E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B79F1B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3ACA8D" w14:textId="0B98F92E"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https://journals.lww.com/asnjournals/Pages/Information-for-Authors.aspx;</w:t>
            </w:r>
            <w:r w:rsidRPr="00FB1342">
              <w:rPr>
                <w:rFonts w:ascii="Times New Roman" w:eastAsia="Times New Roman" w:hAnsi="Times New Roman" w:cs="Times New Roman"/>
                <w:sz w:val="20"/>
                <w:szCs w:val="20"/>
              </w:rPr>
              <w:br/>
              <w:t>https://journals.lww.com/asnjournals/pages/asnreviewerguidelines.aspx</w:t>
            </w:r>
          </w:p>
        </w:tc>
      </w:tr>
      <w:tr w:rsidR="009B699E" w:rsidRPr="009B699E" w14:paraId="2A924463"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0079D2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109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F23A45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Brain</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564CE5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Oxford University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4D8C24" w14:textId="0B57187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4.44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06306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7C75E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6C4E50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https://academic.oup.com/brain/pages/General_Instructions</w:t>
            </w:r>
          </w:p>
        </w:tc>
      </w:tr>
      <w:tr w:rsidR="009B699E" w:rsidRPr="009B699E" w14:paraId="5179625F"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8564874"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110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12676B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JACC: Cardiovascular Imaging</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BA5058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4D1C49C" w14:textId="7A66380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4.44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E709A3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D83DD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CA2EFC" w14:textId="069C0F23"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https://www.jacc.org/policies/editorial-operating-policies;</w:t>
            </w:r>
            <w:r w:rsidRPr="00FB1342">
              <w:rPr>
                <w:rFonts w:ascii="Times New Roman" w:eastAsia="Times New Roman" w:hAnsi="Times New Roman" w:cs="Times New Roman"/>
                <w:sz w:val="20"/>
                <w:szCs w:val="20"/>
              </w:rPr>
              <w:br/>
              <w:t>https://www.jacc.org/author-center/reviewers-corner#best-practices</w:t>
            </w:r>
          </w:p>
        </w:tc>
      </w:tr>
      <w:tr w:rsidR="009B699E" w:rsidRPr="009B699E" w14:paraId="57C1F22C"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8BFB4D9"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111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89B69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Drug Resistance Updates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2F46F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Churchill Livingstone</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BC2C987" w14:textId="74E424DC"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4.39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AB9F85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B77FEB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736A4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https://www.sciencedirect.com/journal/drug-resistance-updates/publish/guide-for-authors</w:t>
            </w:r>
          </w:p>
        </w:tc>
      </w:tr>
      <w:tr w:rsidR="009B699E" w:rsidRPr="009B699E" w14:paraId="08B4C040"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67478E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112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D4ECD2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Aging</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20EA1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Springer Nature</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C26D79" w14:textId="605A0D0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4.34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EE760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31BCE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F29FBFB" w14:textId="2BFD78C0"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https://www.nature.com/nature-portfolio/editorial-policies/ai;</w:t>
            </w:r>
            <w:r w:rsidRPr="00FB1342">
              <w:rPr>
                <w:rFonts w:ascii="Times New Roman" w:eastAsia="Times New Roman" w:hAnsi="Times New Roman" w:cs="Times New Roman"/>
                <w:sz w:val="20"/>
                <w:szCs w:val="20"/>
              </w:rPr>
              <w:br/>
              <w:t>https://www.nature.com/nataging/editorial-policies/peer-review#ai-use-by-peer-reviewers</w:t>
            </w:r>
          </w:p>
        </w:tc>
      </w:tr>
      <w:tr w:rsidR="009B699E" w:rsidRPr="009B699E" w14:paraId="5FE4185C"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94018A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113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AFEFB3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eLife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2F73A9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eLife Sciences Publications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18F06F2" w14:textId="3C5E1B5C"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4.25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0A612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43F17C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380D123" w14:textId="360E18B8"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https://elife-rp.msubmit.net/html/elife-rp_author_instructions.html#policies;</w:t>
            </w:r>
            <w:r w:rsidRPr="00FB1342">
              <w:rPr>
                <w:rFonts w:ascii="Times New Roman" w:eastAsia="Times New Roman" w:hAnsi="Times New Roman" w:cs="Times New Roman"/>
                <w:sz w:val="20"/>
                <w:szCs w:val="20"/>
              </w:rPr>
              <w:br/>
              <w:t>https://elife-rp.msubmit.net/cgi-bin/main.plex?form_type=display_rev_instructions#policies</w:t>
            </w:r>
          </w:p>
        </w:tc>
      </w:tr>
      <w:tr w:rsidR="009B699E" w:rsidRPr="009B699E" w14:paraId="1919903C"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C8769C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114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F291E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Annual Review of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1D4EA44" w14:textId="55D722CF"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Annual Reviews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2C233F" w14:textId="6BA8D2F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4.23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85111F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92BD22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12AFC2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https://www.annualreviews.org/page/authors/editorial-policies#editorial-review-process</w:t>
            </w:r>
          </w:p>
        </w:tc>
      </w:tr>
      <w:tr w:rsidR="009B699E" w:rsidRPr="009B699E" w14:paraId="58691C01"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4BF1CB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115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2BCBCC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Annual Review of Physical Chemistry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DA29ED2" w14:textId="395F427B"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Annual Reviews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2B39C2E" w14:textId="1D598619"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4.23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7B6BE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CE7329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C8BC09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https://www.annualreviews.org/page/authors/editorial-policies#editorial-review-process</w:t>
            </w:r>
          </w:p>
        </w:tc>
      </w:tr>
      <w:tr w:rsidR="009B699E" w:rsidRPr="009B699E" w14:paraId="08758256"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3642B74"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116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E3D9D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Journal of Psychiatry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42982C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Psychiatric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8B9696" w14:textId="01B817A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4.23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1CE77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E8742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CBCF7A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https://psychiatryonline.org/ajp/ajp_ifora</w:t>
            </w:r>
          </w:p>
        </w:tc>
      </w:tr>
      <w:tr w:rsidR="009B699E" w:rsidRPr="009B699E" w14:paraId="4F7BA51C"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F15C75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117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18DA4A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PLoS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1F3910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Public Library of Science</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80EE5DA" w14:textId="0CF9650E"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4.22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E9493C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4F6A40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50016E8" w14:textId="16863603"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https://journals.plos.org/plosmedicine/s/authorship;</w:t>
            </w:r>
            <w:r w:rsidRPr="00FB1342">
              <w:rPr>
                <w:rFonts w:ascii="Times New Roman" w:eastAsia="Times New Roman" w:hAnsi="Times New Roman" w:cs="Times New Roman"/>
                <w:sz w:val="20"/>
                <w:szCs w:val="20"/>
              </w:rPr>
              <w:br/>
              <w:t>https://journals.plos.org/plosmedicine/s/reviewer-guidelines</w:t>
            </w:r>
          </w:p>
        </w:tc>
      </w:tr>
      <w:tr w:rsidR="009B699E" w:rsidRPr="009B699E" w14:paraId="29D4D3A9"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57A136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118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747A71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Child and Adolescent Health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E2188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D43149" w14:textId="4B6857C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4.18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739E7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F9389C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A1A9BB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https://www.thelancet.com/publishing-excellence</w:t>
            </w:r>
          </w:p>
        </w:tc>
      </w:tr>
      <w:tr w:rsidR="009B699E" w:rsidRPr="009B699E" w14:paraId="2026B4CA"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4C8D0D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119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01794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Hepatology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E96DEE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Wolters Kluwer Health</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F227A5" w14:textId="76F0E19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4.15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0E7DC1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F2BDC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066BB2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https://edmgr.ovid.com/hep/accounts/ifauth.htm</w:t>
            </w:r>
          </w:p>
        </w:tc>
      </w:tr>
      <w:tr w:rsidR="009B699E" w:rsidRPr="009B699E" w14:paraId="15AEB150" w14:textId="77777777" w:rsidTr="004568B1">
        <w:trPr>
          <w:trHeight w:val="87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7F2794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120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C22A49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Eurosurveillance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810A62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European Centre for Disease Prevention and Control (ECDC)</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1C3A8C0" w14:textId="066A2DC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4.15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A2D7B2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DDA8A3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3F55445" w14:textId="35D2D5F3"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https://www.eurosurveillance.org/editorial-policy#AI%20policy;</w:t>
            </w:r>
            <w:r w:rsidRPr="00FB1342">
              <w:rPr>
                <w:rFonts w:ascii="Times New Roman" w:eastAsia="Times New Roman" w:hAnsi="Times New Roman" w:cs="Times New Roman"/>
                <w:sz w:val="20"/>
                <w:szCs w:val="20"/>
              </w:rPr>
              <w:br/>
              <w:t>https://www.eurosurveillance.org/for-reviewers</w:t>
            </w:r>
          </w:p>
        </w:tc>
      </w:tr>
      <w:tr w:rsidR="009B699E" w:rsidRPr="009B699E" w14:paraId="64CB3408" w14:textId="77777777" w:rsidTr="004568B1">
        <w:trPr>
          <w:trHeight w:val="97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9D50029"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121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B74044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JAMA network open</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CD4FA6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Medical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196F665" w14:textId="2C74655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4.11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77444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5832B7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4283022" w14:textId="7466A25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https://jamanetwork.com/journals/jamanetworkopen/pages/instructions-for-authors#SecUseofAIinPublicationandResearch;</w:t>
            </w:r>
            <w:r w:rsidRPr="00FB1342">
              <w:rPr>
                <w:rFonts w:ascii="Times New Roman" w:eastAsia="Times New Roman" w:hAnsi="Times New Roman" w:cs="Times New Roman"/>
                <w:sz w:val="20"/>
                <w:szCs w:val="20"/>
              </w:rPr>
              <w:br/>
              <w:t>https://jamanetwork.com/journals/jamanetworkopen/pages/instructions-for-authors#SecEditorialandPeerReview</w:t>
            </w:r>
          </w:p>
        </w:tc>
      </w:tr>
      <w:tr w:rsidR="009B699E" w:rsidRPr="009B699E" w14:paraId="629950FB" w14:textId="77777777" w:rsidTr="004568B1">
        <w:trPr>
          <w:trHeight w:val="12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298132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122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F2305B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the National Comprehensive Cancer Network : JNCCN</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D9E71A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Cold Spring Publishing LLC</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27AF467" w14:textId="7965AB0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4.10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FEDA1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900EFC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3FAABB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https://jnccn.org/page/forauthors/information-for-authors#prep</w:t>
            </w:r>
          </w:p>
        </w:tc>
      </w:tr>
      <w:tr w:rsidR="009B699E" w:rsidRPr="009B699E" w14:paraId="63D5269A" w14:textId="77777777" w:rsidTr="004568B1">
        <w:trPr>
          <w:trHeight w:val="73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EC4A96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123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9A4277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Advanced Science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8BDA6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5465BCA" w14:textId="775DCFBE"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4.09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73C1AF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E3539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0B9EBB" w14:textId="5988098C"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https://onlinelibrary.wiley.com/page/journal/21983844/homepage/author-guidelines</w:t>
            </w:r>
            <w:r w:rsidRPr="00FB1342">
              <w:rPr>
                <w:rFonts w:ascii="Times New Roman" w:eastAsia="Times New Roman" w:hAnsi="Times New Roman" w:cs="Times New Roman"/>
                <w:sz w:val="20"/>
                <w:szCs w:val="20"/>
              </w:rPr>
              <w:br/>
              <w:t>https://authorservices.wiley.com/ethics-guidelines/index.html;</w:t>
            </w:r>
            <w:r w:rsidRPr="00FB1342">
              <w:rPr>
                <w:rFonts w:ascii="Times New Roman" w:eastAsia="Times New Roman" w:hAnsi="Times New Roman" w:cs="Times New Roman"/>
                <w:sz w:val="20"/>
                <w:szCs w:val="20"/>
              </w:rPr>
              <w:br/>
              <w:t>https://authorservices.wiley.com/ethics-guidelines/index.html</w:t>
            </w:r>
          </w:p>
        </w:tc>
      </w:tr>
      <w:tr w:rsidR="009B699E" w:rsidRPr="009B699E" w14:paraId="41CD9068"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336C468"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124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1970D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Radiology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09F41E" w14:textId="52E32D8E"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Radiological Society of North America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E70CD9" w14:textId="089A8CA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4.07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8E4B48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8EE74C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F022EE2" w14:textId="7057776D"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https://pubs.rsna.org/page/policies#llm;</w:t>
            </w:r>
            <w:r w:rsidRPr="00FB1342">
              <w:rPr>
                <w:rFonts w:ascii="Times New Roman" w:eastAsia="Times New Roman" w:hAnsi="Times New Roman" w:cs="Times New Roman"/>
                <w:sz w:val="20"/>
                <w:szCs w:val="20"/>
              </w:rPr>
              <w:br/>
              <w:t>https://pubs.rsna.org/page/radiology/reviewers</w:t>
            </w:r>
          </w:p>
        </w:tc>
      </w:tr>
      <w:tr w:rsidR="009B699E" w:rsidRPr="009B699E" w14:paraId="1EC5D8EB"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629CCD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125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A2F1A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Human Reproduction Update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1E307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Oxford University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365565" w14:textId="668BB0C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4.02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E76C97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E1B1EB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17709F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https://academic.oup.com/humupd/pages/General</w:t>
            </w:r>
          </w:p>
        </w:tc>
      </w:tr>
      <w:tr w:rsidR="009B699E" w:rsidRPr="009B699E" w14:paraId="22810639"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71F6BD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126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B78E0F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European Journal of Epidemiology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5C012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Springer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A44A3F" w14:textId="1CBE36E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4.01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C1250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B59A9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F7623F" w14:textId="668D7E71"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https://link.springer.com/journal/10654/submission-guidelines</w:t>
            </w:r>
            <w:r w:rsidRPr="00FB1342">
              <w:rPr>
                <w:rFonts w:ascii="Times New Roman" w:eastAsia="Times New Roman" w:hAnsi="Times New Roman" w:cs="Times New Roman"/>
                <w:sz w:val="20"/>
                <w:szCs w:val="20"/>
              </w:rPr>
              <w:br/>
              <w:t>https://www.springer.com/us/editorial-policies/artificial-intelligence--ai-/25428500</w:t>
            </w:r>
          </w:p>
        </w:tc>
      </w:tr>
      <w:tr w:rsidR="009B699E" w:rsidRPr="009B699E" w14:paraId="7D97A465"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AD86B6F"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127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B9E5A0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Protein Science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F10DD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EADEE91" w14:textId="60AA687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4.01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1A6004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8646D5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C3977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https://onlinelibrary.wiley.com/page/journal/1469896x/homepage/forauthors.html</w:t>
            </w:r>
          </w:p>
        </w:tc>
      </w:tr>
      <w:tr w:rsidR="009B699E" w:rsidRPr="009B699E" w14:paraId="33CF1FF7"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D8ABEE9"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128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ECAD30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Clinical Infectious Diseases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60E79F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Oxford University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6A3BC5" w14:textId="4B81503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4.00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A83C72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7B69F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9E452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https://academic.oup.com/cid/pages/Policies</w:t>
            </w:r>
          </w:p>
        </w:tc>
      </w:tr>
      <w:tr w:rsidR="009B699E" w:rsidRPr="009B699E" w14:paraId="479B20CF"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C0A0ED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129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8E7115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HIV</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91E16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E81AE65" w14:textId="135EE21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3.99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00C418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3A433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315BC9" w14:textId="5D3899D4"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https://www.thelancet.com/pb/assets/raw/Lancet/authors/tlhiv-info-for-authors-1718977674203.pdf;</w:t>
            </w:r>
            <w:r w:rsidRPr="00FB1342">
              <w:rPr>
                <w:rFonts w:ascii="Times New Roman" w:eastAsia="Times New Roman" w:hAnsi="Times New Roman" w:cs="Times New Roman"/>
                <w:sz w:val="20"/>
                <w:szCs w:val="20"/>
              </w:rPr>
              <w:br/>
              <w:t>https://www.thelancet.com/peer-review</w:t>
            </w:r>
          </w:p>
        </w:tc>
      </w:tr>
      <w:tr w:rsidR="009B699E" w:rsidRPr="009B699E" w14:paraId="557F4076"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5468988"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130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E16E23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Annals of Neurology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EF0966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EC7632F" w14:textId="4F505B2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3.98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34D38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FA3802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E78A5D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https://onlinelibrary.wiley.com/page/journal/15318249/homepage/forauthors.html</w:t>
            </w:r>
          </w:p>
        </w:tc>
      </w:tr>
      <w:tr w:rsidR="009B699E" w:rsidRPr="009B699E" w14:paraId="5376C6A3"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DD8C56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131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01A1F1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Ophthalmology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52890C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047C637" w14:textId="11317E0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3.91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8BF93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0E530B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389AB2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https://www.sciencedirect.com/journal/ophthalmology/publish/guide-for-authors</w:t>
            </w:r>
          </w:p>
        </w:tc>
      </w:tr>
      <w:tr w:rsidR="009B699E" w:rsidRPr="009B699E" w14:paraId="21069AC6"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EAF3728"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132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E3A82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Infection</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B61FC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FEEFAA0" w14:textId="0987704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3.90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11AF5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80163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7E1EB2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https://www.sciencedirect.com/journal/journal-of-infection/publish/guide-for-authors</w:t>
            </w:r>
          </w:p>
        </w:tc>
      </w:tr>
      <w:tr w:rsidR="009B699E" w:rsidRPr="009B699E" w14:paraId="24EA8995"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56C577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133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864A9F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Kidney International</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D9C0A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4C1730E" w14:textId="027D1BB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3.87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67C17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376DDB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2447F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https://www.sciencedirect.com/journal/kidney-international/publish/guide-for-authors</w:t>
            </w:r>
          </w:p>
        </w:tc>
      </w:tr>
      <w:tr w:rsidR="009B699E" w:rsidRPr="009B699E" w14:paraId="5DB69B1F"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4ACD658"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134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5A7D72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Nano Today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2F6675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1E80CFE" w14:textId="5E83187C"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3.87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E47143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DF2E5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8018777" w14:textId="5F723F9E"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https://www.sciencedirect.com/journal/nano-today/publish/guide-for-authors;</w:t>
            </w:r>
            <w:r w:rsidRPr="00FB1342">
              <w:rPr>
                <w:rFonts w:ascii="Times New Roman" w:eastAsia="Times New Roman" w:hAnsi="Times New Roman" w:cs="Times New Roman"/>
                <w:sz w:val="20"/>
                <w:szCs w:val="20"/>
              </w:rPr>
              <w:br/>
              <w:t>https://www.elsevier.com/about/policies-and-standards/publishing-ethics#3-duties-of-reviewers</w:t>
            </w:r>
          </w:p>
        </w:tc>
      </w:tr>
      <w:tr w:rsidR="009B699E" w:rsidRPr="009B699E" w14:paraId="099EA923"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169EB9F"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135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811A2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Annals of Internal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D58A3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College of Physicians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12401FF" w14:textId="090EBC0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3.85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D6D7F5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CB9D44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011E58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https://www.acpjournals.org/pb-assets/pdf/AnnalsAuthorInfo-1719507466067.pdf</w:t>
            </w:r>
          </w:p>
        </w:tc>
      </w:tr>
      <w:tr w:rsidR="009B699E" w:rsidRPr="009B699E" w14:paraId="709B665E"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6CB4F5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136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AEF20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Arthritis and Rheumatology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288C0D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35A5244" w14:textId="5B9C74E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3.79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B12DEF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E00383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9788BE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https://authorservices.wiley.com/ethics-guidelines/index.html</w:t>
            </w:r>
          </w:p>
        </w:tc>
      </w:tr>
      <w:tr w:rsidR="009B699E" w:rsidRPr="009B699E" w14:paraId="3795A02C"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4B31B5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137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62D71F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Allergy and Clinical Immunology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879C68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2C212EB" w14:textId="7250AE2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3.74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A5C8E1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C42EE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48E56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https://www.sciencedirect.com/journal/journal-of-allergy-and-clinical-immunology/publish/guide-for-authors</w:t>
            </w:r>
          </w:p>
        </w:tc>
      </w:tr>
      <w:tr w:rsidR="009B699E" w:rsidRPr="009B699E" w14:paraId="25277D59"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22E864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138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DE2713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Immunological Reviews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31F1F6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03C47F" w14:textId="5CE9D14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3.73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962A7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6E6BD3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F4C49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https://authorservices.wiley.com/ethics-guidelines/index.html</w:t>
            </w:r>
          </w:p>
        </w:tc>
      </w:tr>
      <w:tr w:rsidR="009B699E" w:rsidRPr="009B699E" w14:paraId="0081A310"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7008FA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139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B93EF1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Microbiology and Molecular Biology Reviews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47C46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Society for Microbiology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D45AFA7" w14:textId="5D4C1EC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3.72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570818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259BB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5D3917F" w14:textId="3CFF75ED"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https://journals.asm.org/generative-ai;</w:t>
            </w:r>
            <w:r w:rsidRPr="00FB1342">
              <w:rPr>
                <w:rFonts w:ascii="Times New Roman" w:eastAsia="Times New Roman" w:hAnsi="Times New Roman" w:cs="Times New Roman"/>
                <w:sz w:val="20"/>
                <w:szCs w:val="20"/>
              </w:rPr>
              <w:br/>
              <w:t>https://journals.asm.org/reviewer-guidelines</w:t>
            </w:r>
          </w:p>
        </w:tc>
      </w:tr>
      <w:tr w:rsidR="009B699E" w:rsidRPr="009B699E" w14:paraId="78F4BB4A"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8593BD6"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140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593BD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Microbiome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45A5854" w14:textId="2F5BE3A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BioMed Central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8FB51E0" w14:textId="2D24EAE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3.71</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80E38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7A5942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630608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https://www.biomedcentral.com/getpublished/editorial-policies#artificial+intelligence+%28ai%29</w:t>
            </w:r>
          </w:p>
        </w:tc>
      </w:tr>
      <w:tr w:rsidR="009B699E" w:rsidRPr="009B699E" w14:paraId="57916F35"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FC1FD5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141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1FFAC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Blood Cancer Journal</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E52CF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F9E24E" w14:textId="31145B1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3.70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6BB27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AB2B5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BA9AE53" w14:textId="733986B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https://www.nature.com/bjc/authors-and-referees/policies;</w:t>
            </w:r>
            <w:r w:rsidRPr="00FB1342">
              <w:rPr>
                <w:rFonts w:ascii="Times New Roman" w:eastAsia="Times New Roman" w:hAnsi="Times New Roman" w:cs="Times New Roman"/>
                <w:sz w:val="20"/>
                <w:szCs w:val="20"/>
              </w:rPr>
              <w:br/>
              <w:t>https://www.nature.com/bcj/authors-and-referees/referees</w:t>
            </w:r>
          </w:p>
        </w:tc>
      </w:tr>
      <w:tr w:rsidR="009B699E" w:rsidRPr="009B699E" w14:paraId="3153EF3A"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16421E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142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75E9C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GigaScience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96FE2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Oxford University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AA097F3" w14:textId="72F69149"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3.70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DF21C3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C30789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A8FFFC4" w14:textId="58BBD310"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https://academic.oup.com/gigascience/pages/editorial_policies_and_reporting_standard;</w:t>
            </w:r>
            <w:r w:rsidRPr="00FB1342">
              <w:rPr>
                <w:rFonts w:ascii="Times New Roman" w:eastAsia="Times New Roman" w:hAnsi="Times New Roman" w:cs="Times New Roman"/>
                <w:sz w:val="20"/>
                <w:szCs w:val="20"/>
              </w:rPr>
              <w:br/>
              <w:t>https://academic.oup.com/gigascience/pages/reviewer_guidelines</w:t>
            </w:r>
          </w:p>
        </w:tc>
      </w:tr>
      <w:tr w:rsidR="009B699E" w:rsidRPr="009B699E" w14:paraId="2F907E7F"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C0D428F"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143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3BF548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Cell Biology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1A53C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Rockefeller University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0D9F03" w14:textId="7AD222F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3.66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C9A112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D8FED1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8662FE" w14:textId="389CE0E2"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https://rupress.org/jcb/pages/editorial-policies#ai;</w:t>
            </w:r>
            <w:r w:rsidRPr="00FB1342">
              <w:rPr>
                <w:rFonts w:ascii="Times New Roman" w:eastAsia="Times New Roman" w:hAnsi="Times New Roman" w:cs="Times New Roman"/>
                <w:sz w:val="20"/>
                <w:szCs w:val="20"/>
              </w:rPr>
              <w:br/>
              <w:t>https://rupress.org/jcb/pages/reviewer-guidelines</w:t>
            </w:r>
          </w:p>
        </w:tc>
      </w:tr>
      <w:tr w:rsidR="009B699E" w:rsidRPr="009B699E" w14:paraId="038D49AA" w14:textId="77777777" w:rsidTr="004568B1">
        <w:trPr>
          <w:trHeight w:val="12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55187E8"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144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3D7AAD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the American Academy of Child and Adolescent Psychiatry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C1F8F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78BCB2" w14:textId="4588CA8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3.66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EBF5D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44339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F7B2D80" w14:textId="756C1BC2"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https://www.sciencedirect.com/journal/journal-of-the-american-academy-of-child-and-adolescent-psychiatry/publish/guide-for-authors;</w:t>
            </w:r>
            <w:r w:rsidRPr="00FB1342">
              <w:rPr>
                <w:rFonts w:ascii="Times New Roman" w:eastAsia="Times New Roman" w:hAnsi="Times New Roman" w:cs="Times New Roman"/>
                <w:sz w:val="20"/>
                <w:szCs w:val="20"/>
              </w:rPr>
              <w:br/>
              <w:t>https://www.elsevier.com/about/policies-and-standards/publishing-ethics#4-duties-of-authors</w:t>
            </w:r>
          </w:p>
        </w:tc>
      </w:tr>
      <w:tr w:rsidR="009B699E" w:rsidRPr="009B699E" w14:paraId="41A9BC07"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E4FC12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145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B17FB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JAMA Surgery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87E1A3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Medical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C0EF20" w14:textId="2CCD159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3.62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A2601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4E08E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B98ED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https://jamanetwork.com/journals/jamasurgery/pages/instructions-for-authors</w:t>
            </w:r>
          </w:p>
        </w:tc>
      </w:tr>
      <w:tr w:rsidR="009B699E" w:rsidRPr="009B699E" w14:paraId="11D42571"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79F1DE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146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E4BEE9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Healthy Longevity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0C89A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60A4029" w14:textId="7B1AB3EE"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3.62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4C32F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4C384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17A9A6" w14:textId="4F71E3A0"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https://www.thelancet.com/publishing-excellence;</w:t>
            </w:r>
            <w:r w:rsidRPr="00FB1342">
              <w:rPr>
                <w:rFonts w:ascii="Times New Roman" w:eastAsia="Times New Roman" w:hAnsi="Times New Roman" w:cs="Times New Roman"/>
                <w:sz w:val="20"/>
                <w:szCs w:val="20"/>
              </w:rPr>
              <w:br/>
              <w:t>https://www.elsevier.com/about/policies-and-standards/publishing-ethics</w:t>
            </w:r>
          </w:p>
        </w:tc>
      </w:tr>
      <w:tr w:rsidR="009B699E" w:rsidRPr="009B699E" w14:paraId="6C14D994"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2AD154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147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51510B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Cancer Treatment Reviews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430105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W.B. Saunders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F049E7" w14:textId="1D1CDBB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4FEA6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E02FD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697E40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https://www.sciencedirect.com/journal/cancer-treatment-reviews/publish/guide-for-authors</w:t>
            </w:r>
          </w:p>
        </w:tc>
      </w:tr>
      <w:tr w:rsidR="009B699E" w:rsidRPr="009B699E" w14:paraId="402F5E32"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6EC039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148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51B4C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Clinical Microbiology and Infection</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49228A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62ED5D4" w14:textId="2002FC9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DCDF83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1B8136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DCDEDF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https://www.sciencedirect.com/journal/clinical-microbiology-and-infection/publish/guide-for-authors</w:t>
            </w:r>
          </w:p>
        </w:tc>
      </w:tr>
      <w:tr w:rsidR="009B699E" w:rsidRPr="009B699E" w14:paraId="76DF5002"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43D7DD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149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611FE4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Planetary Health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B5564E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60BD94B" w14:textId="714BCDCC"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F9BC5A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5FA3C0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BDCF63D" w14:textId="5F365E98"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https://www.thelancet.com/publishing-excellence;</w:t>
            </w:r>
            <w:r w:rsidRPr="00FB1342">
              <w:rPr>
                <w:rFonts w:ascii="Times New Roman" w:eastAsia="Times New Roman" w:hAnsi="Times New Roman" w:cs="Times New Roman"/>
                <w:sz w:val="20"/>
                <w:szCs w:val="20"/>
              </w:rPr>
              <w:br/>
              <w:t>https://www.thelancet.com/peer-review</w:t>
            </w:r>
          </w:p>
        </w:tc>
      </w:tr>
      <w:tr w:rsidR="009B699E" w:rsidRPr="009B699E" w14:paraId="307A43AE"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00D525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150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A1D9A5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Trends in Cancer</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B7E73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Cell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62EAF87" w14:textId="4E001E9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810B9D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4B73BB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47B7D15" w14:textId="43D7D585"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https://www.cell.com/trends/editorial-policies;</w:t>
            </w:r>
            <w:r w:rsidRPr="00FB1342">
              <w:rPr>
                <w:rFonts w:ascii="Times New Roman" w:eastAsia="Times New Roman" w:hAnsi="Times New Roman" w:cs="Times New Roman"/>
                <w:sz w:val="20"/>
                <w:szCs w:val="20"/>
              </w:rPr>
              <w:br/>
              <w:t>https://www.cell.com/reviewers</w:t>
            </w:r>
          </w:p>
        </w:tc>
      </w:tr>
      <w:tr w:rsidR="009B699E" w:rsidRPr="009B699E" w14:paraId="52B6F929"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D8334C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151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D8C12C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Critical Care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1B93263" w14:textId="4A27232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BioMed Central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CECE7D" w14:textId="2028A3B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0D4790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234302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271E02" w14:textId="5A7CBF8C"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https://ccforum.biomedcentral.com/submission-guidelines;</w:t>
            </w:r>
            <w:r w:rsidRPr="00FB1342">
              <w:rPr>
                <w:rFonts w:ascii="Times New Roman" w:eastAsia="Times New Roman" w:hAnsi="Times New Roman" w:cs="Times New Roman"/>
                <w:sz w:val="20"/>
                <w:szCs w:val="20"/>
              </w:rPr>
              <w:br/>
              <w:t>https://ccforum.biomedcentral.com/submission-guidelines/peer-review-policy</w:t>
            </w:r>
          </w:p>
        </w:tc>
      </w:tr>
      <w:tr w:rsidR="009B699E" w:rsidRPr="009B699E" w14:paraId="2D3085FB"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08169D8"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152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FC6560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npj Digital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6DF9DE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BBA0383" w14:textId="3131EB79"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A25627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3FAA6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790138" w14:textId="7ECD4E0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https://www.nature.com/npjdigitalmed/for-authors-and-referees/submission-guidelines;</w:t>
            </w:r>
            <w:r w:rsidRPr="00FB1342">
              <w:rPr>
                <w:rFonts w:ascii="Times New Roman" w:eastAsia="Times New Roman" w:hAnsi="Times New Roman" w:cs="Times New Roman"/>
                <w:sz w:val="20"/>
                <w:szCs w:val="20"/>
              </w:rPr>
              <w:br/>
              <w:t>https://www.nature.com/npjdigitalmed/for-authors-and-referees/guide-to-authors</w:t>
            </w:r>
          </w:p>
        </w:tc>
      </w:tr>
      <w:tr w:rsidR="009B699E" w:rsidRPr="009B699E" w14:paraId="18D1D392"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990B059"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153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CA08B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Cellular and Molecular Immunology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7BD522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504D3B8" w14:textId="59B90B5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53B0CD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5695E0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648903A" w14:textId="2537392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https://www.nature.com/cmi/authors-and-referees/authors;</w:t>
            </w:r>
            <w:r w:rsidRPr="00FB1342">
              <w:rPr>
                <w:rFonts w:ascii="Times New Roman" w:eastAsia="Times New Roman" w:hAnsi="Times New Roman" w:cs="Times New Roman"/>
                <w:sz w:val="20"/>
                <w:szCs w:val="20"/>
              </w:rPr>
              <w:br/>
              <w:t>https://www.nature.com/cmi/authors-and-referees/referees</w:t>
            </w:r>
          </w:p>
        </w:tc>
      </w:tr>
      <w:tr w:rsidR="009B699E" w:rsidRPr="009B699E" w14:paraId="192B10C6"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4AE3AF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154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B19E98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Molecular Psychiatry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20D647" w14:textId="6FE68C0E" w:rsidR="009B699E" w:rsidRPr="00FB1342" w:rsidRDefault="00DC22F5"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C953C2" w14:textId="7587ADA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9F1DE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34A29D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34D70E" w14:textId="5298B2D5"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https://www.nature.com/mp/authors-and-referees/editorial-policies;</w:t>
            </w:r>
            <w:r w:rsidRPr="00FB1342">
              <w:rPr>
                <w:rFonts w:ascii="Times New Roman" w:eastAsia="Times New Roman" w:hAnsi="Times New Roman" w:cs="Times New Roman"/>
                <w:sz w:val="20"/>
                <w:szCs w:val="20"/>
              </w:rPr>
              <w:br/>
              <w:t>https://www.nature.com/mp/authors-and-referees/editorial-policies#peer-review</w:t>
            </w:r>
          </w:p>
        </w:tc>
      </w:tr>
      <w:tr w:rsidR="009B699E" w:rsidRPr="009B699E" w14:paraId="3E0D9ACB"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42F49D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155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5312CC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Extracellular Vesicles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A9090F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150035" w14:textId="090CA0A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BB5D3D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8D7A4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3981FED" w14:textId="47118685"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https://isevjournals.onlinelibrary.wiley.com/hub/journal/20013078/homepage/author-guidelines;</w:t>
            </w:r>
            <w:r w:rsidRPr="00FB1342">
              <w:rPr>
                <w:rFonts w:ascii="Times New Roman" w:eastAsia="Times New Roman" w:hAnsi="Times New Roman" w:cs="Times New Roman"/>
                <w:sz w:val="20"/>
                <w:szCs w:val="20"/>
              </w:rPr>
              <w:br/>
              <w:t>https://authorservices.wiley.com/Reviewers/index.html</w:t>
            </w:r>
          </w:p>
        </w:tc>
      </w:tr>
      <w:tr w:rsidR="009B699E" w:rsidRPr="009B699E" w14:paraId="2A18BFD0"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AF8337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156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EDB2E4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Health Affairs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98B2FA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Project HOPE</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B04661" w14:textId="01CB37BE"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488C4D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DF5330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2B30D7A" w14:textId="066280CD"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https://www.healthaffairs.org/help-for-authors/policies;</w:t>
            </w:r>
            <w:r w:rsidRPr="00FB1342">
              <w:rPr>
                <w:rFonts w:ascii="Times New Roman" w:eastAsia="Times New Roman" w:hAnsi="Times New Roman" w:cs="Times New Roman"/>
                <w:sz w:val="20"/>
                <w:szCs w:val="20"/>
              </w:rPr>
              <w:br/>
              <w:t>https://www.healthaffairs.org/help-for-reviewers</w:t>
            </w:r>
          </w:p>
        </w:tc>
      </w:tr>
      <w:tr w:rsidR="009B699E" w:rsidRPr="009B699E" w14:paraId="69934CB2"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28354C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157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5801F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Trends in Microbiology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50A9A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B8AA4EC" w14:textId="0C87450B"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3.47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E5BF7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8EDED0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AAAE801" w14:textId="0BF3DBD8"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https://www.cell.com/trends/editorial-policies;</w:t>
            </w:r>
            <w:r w:rsidRPr="00FB1342">
              <w:rPr>
                <w:rFonts w:ascii="Times New Roman" w:eastAsia="Times New Roman" w:hAnsi="Times New Roman" w:cs="Times New Roman"/>
                <w:sz w:val="20"/>
                <w:szCs w:val="20"/>
              </w:rPr>
              <w:br/>
              <w:t>https://www.cell.com/reviewers</w:t>
            </w:r>
          </w:p>
        </w:tc>
      </w:tr>
      <w:tr w:rsidR="009B699E" w:rsidRPr="009B699E" w14:paraId="3470FFED"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2F23CC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158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213732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Med</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3510C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Cell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1D1A74B" w14:textId="4018F0F9"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3.46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30BAB8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1C05E9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BF9AD0F" w14:textId="254596C2"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https://www.cell.com/med/authors;</w:t>
            </w:r>
            <w:r w:rsidRPr="00FB1342">
              <w:rPr>
                <w:rFonts w:ascii="Times New Roman" w:eastAsia="Times New Roman" w:hAnsi="Times New Roman" w:cs="Times New Roman"/>
                <w:sz w:val="20"/>
                <w:szCs w:val="20"/>
              </w:rPr>
              <w:br/>
              <w:t>https://www.cell.com/reviewers</w:t>
            </w:r>
          </w:p>
        </w:tc>
      </w:tr>
      <w:tr w:rsidR="009B699E" w:rsidRPr="009B699E" w14:paraId="7F16DD9A"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E16FB1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159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2AB92F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reviews. Rheumatology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B3135D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EB5079" w14:textId="3C041F4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3.46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7B1AD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C1CCC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9D9AEE3" w14:textId="79B5472C"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https://www.nature.com/nrrheum/for-authors/preparing-your-submission;</w:t>
            </w:r>
            <w:r w:rsidRPr="00FB1342">
              <w:rPr>
                <w:rFonts w:ascii="Times New Roman" w:eastAsia="Times New Roman" w:hAnsi="Times New Roman" w:cs="Times New Roman"/>
                <w:sz w:val="20"/>
                <w:szCs w:val="20"/>
              </w:rPr>
              <w:br/>
              <w:t>https://www.nature.com/nrrheum/for-referees</w:t>
            </w:r>
          </w:p>
        </w:tc>
      </w:tr>
      <w:tr w:rsidR="009B699E" w:rsidRPr="009B699E" w14:paraId="5CE71110"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B40646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160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591FE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European Heart Journal</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2ADD1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Oxford University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5712103" w14:textId="253ECBA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3.45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00C3F8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0ED731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065CFF1" w14:textId="3A7853C1"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https://academic.oup.com/eurheartj/pages/General_Instructions;</w:t>
            </w:r>
            <w:r w:rsidRPr="00FB1342">
              <w:rPr>
                <w:rFonts w:ascii="Times New Roman" w:eastAsia="Times New Roman" w:hAnsi="Times New Roman" w:cs="Times New Roman"/>
                <w:sz w:val="20"/>
                <w:szCs w:val="20"/>
              </w:rPr>
              <w:br/>
              <w:t>https://academic.oup.com/eurheartj/pages/General_Instructions#peer-review-policy</w:t>
            </w:r>
          </w:p>
        </w:tc>
      </w:tr>
      <w:tr w:rsidR="009B699E" w:rsidRPr="009B699E" w14:paraId="64DD834D"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7867BB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161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D44E8B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BMC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A13231" w14:textId="3531D4D4"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BioMed Central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0F36A0" w14:textId="2BB8919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3.45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AF742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E073EA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6FB61A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https://www.biomedcentral.com/getpublished/editorial-policies#artificial+intelligence+%28ai%29</w:t>
            </w:r>
          </w:p>
        </w:tc>
      </w:tr>
      <w:tr w:rsidR="009B699E" w:rsidRPr="009B699E" w14:paraId="6C03A740"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103200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162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FF16EF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Molecular Therapy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C3A9DD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Cell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C65670" w14:textId="5A15EAD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3.43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6EEE0E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536CC1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23F9353" w14:textId="53BE87F4"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https://www.cell.com/molecular-therapy-family/molecular-therapy/authors;</w:t>
            </w:r>
            <w:r w:rsidRPr="00FB1342">
              <w:rPr>
                <w:rFonts w:ascii="Times New Roman" w:eastAsia="Times New Roman" w:hAnsi="Times New Roman" w:cs="Times New Roman"/>
                <w:sz w:val="20"/>
                <w:szCs w:val="20"/>
              </w:rPr>
              <w:br/>
              <w:t>https://www.cell.com/reviewers</w:t>
            </w:r>
          </w:p>
        </w:tc>
      </w:tr>
      <w:tr w:rsidR="009B699E" w:rsidRPr="009B699E" w14:paraId="682102A6"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33422C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163</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6226448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for ImmunoTherapy of Cancer</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11F663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BMJ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CA0A218" w14:textId="5A44114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3.40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9775E6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36CFCD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2CAE2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https://authors.bmj.com/policies/ai-use/</w:t>
            </w:r>
          </w:p>
        </w:tc>
      </w:tr>
      <w:tr w:rsidR="009B699E" w:rsidRPr="009B699E" w14:paraId="1F09AA88"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56F9244"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164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4B0D2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Small</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E4356F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6C59D6" w14:textId="259CF60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3.40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BF363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90B7A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BE22DF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https://authorservices.wiley.com/ethics-guidelines/index.html</w:t>
            </w:r>
          </w:p>
        </w:tc>
      </w:tr>
      <w:tr w:rsidR="009B699E" w:rsidRPr="009B699E" w14:paraId="4850FBFE"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0DFE26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165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7FE19D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Experimental and Molecular Medicine</w:t>
            </w:r>
          </w:p>
        </w:tc>
        <w:tc>
          <w:tcPr>
            <w:tcW w:w="527"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2A32D17C" w14:textId="7A97E660" w:rsidR="009B699E" w:rsidRPr="00FB1342" w:rsidRDefault="00DC22F5"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A9B3D3D" w14:textId="534972B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3.38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893A0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Asiatic Region</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B841BE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62F1BF9" w14:textId="4F728BA8"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https://www.nature.com/documents/EMM_GTA.pdf;</w:t>
            </w:r>
            <w:r w:rsidRPr="00FB1342">
              <w:rPr>
                <w:rFonts w:ascii="Times New Roman" w:eastAsia="Times New Roman" w:hAnsi="Times New Roman" w:cs="Times New Roman"/>
                <w:sz w:val="20"/>
                <w:szCs w:val="20"/>
              </w:rPr>
              <w:br/>
              <w:t>https://www.nature.com/emm/authors-and-referees/referees</w:t>
            </w:r>
          </w:p>
        </w:tc>
      </w:tr>
      <w:tr w:rsidR="009B699E" w:rsidRPr="009B699E" w14:paraId="463CFA60"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5E025A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166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310499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Annual Review of Phytopathology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2E4C163" w14:textId="78649B12"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Annual Reviews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CDBB308" w14:textId="75226D1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3.38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36FF90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B03D3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929DE2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https://www.annualreviews.org/pb-assets/authors%20assets/authorhandbook-numbered.pdf</w:t>
            </w:r>
          </w:p>
        </w:tc>
      </w:tr>
      <w:tr w:rsidR="009B699E" w:rsidRPr="009B699E" w14:paraId="154F0194"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C5E1E2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167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1B7798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Leukemia</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6BD6B0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BC006F3" w14:textId="74320A2C"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3.38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D7411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CE9CF2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BCC7EF" w14:textId="469E091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https://www.nature.com/leu/authors-and-referees/gta;</w:t>
            </w:r>
            <w:r w:rsidRPr="00FB1342">
              <w:rPr>
                <w:rFonts w:ascii="Times New Roman" w:eastAsia="Times New Roman" w:hAnsi="Times New Roman" w:cs="Times New Roman"/>
                <w:sz w:val="20"/>
                <w:szCs w:val="20"/>
              </w:rPr>
              <w:br/>
              <w:t>https://www.nature.com/leu/authors-and-referees/referees</w:t>
            </w:r>
          </w:p>
        </w:tc>
      </w:tr>
      <w:tr w:rsidR="009B699E" w:rsidRPr="009B699E" w14:paraId="1DB495C4"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2FC57DF"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168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5C3B5F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Protein and Cell</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28A82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Oxford University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C8083B" w14:textId="7A828B39"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3.37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EF0A97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1A1C82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688EB3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https://academic.oup.com/pages/authoring/journals/preparing_your_manuscript/ethics</w:t>
            </w:r>
          </w:p>
        </w:tc>
      </w:tr>
      <w:tr w:rsidR="009B699E" w:rsidRPr="009B699E" w14:paraId="0AE55727"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3E2528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169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85B69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Psychologist</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0BB017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Psychological Association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133418A" w14:textId="66EB4BD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3.36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6661DC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914E0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F6BF01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https://www.apa.org/pubs/journals/resources/publishing-policies</w:t>
            </w:r>
          </w:p>
        </w:tc>
      </w:tr>
      <w:tr w:rsidR="009B699E" w:rsidRPr="009B699E" w14:paraId="53DD8435"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B4D35A2"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170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C0F3FB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Clinical Epidemiology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0D6F8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E7D8D73" w14:textId="499A425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3.36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A8602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7D76C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43B758" w14:textId="37CF5B1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https://www.sciencedirect.com/journal/journal-of-clinical-epidemiology/publish/guide-for-authors;</w:t>
            </w:r>
            <w:r w:rsidRPr="00FB1342">
              <w:rPr>
                <w:rFonts w:ascii="Times New Roman" w:eastAsia="Times New Roman" w:hAnsi="Times New Roman" w:cs="Times New Roman"/>
                <w:sz w:val="20"/>
                <w:szCs w:val="20"/>
              </w:rPr>
              <w:br/>
              <w:t>https://www.elsevier.com/about/policies-and-standards/publishing-ethics#3-duties-of-reviewers</w:t>
            </w:r>
          </w:p>
        </w:tc>
      </w:tr>
      <w:tr w:rsidR="009B699E" w:rsidRPr="009B699E" w14:paraId="45267106"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425CBE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171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0C574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Diabetologia</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97D0A1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European Association for the Study of Diabetes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CF9299C" w14:textId="0C3E91B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3.35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BE3F4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68E7F8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BE433E" w14:textId="28E69A3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https://diabetologia-journal.org/for-authors-and-reviewers/instructions-to-authors/;</w:t>
            </w:r>
            <w:r w:rsidRPr="00FB1342">
              <w:rPr>
                <w:rFonts w:ascii="Times New Roman" w:eastAsia="Times New Roman" w:hAnsi="Times New Roman" w:cs="Times New Roman"/>
                <w:sz w:val="20"/>
                <w:szCs w:val="20"/>
              </w:rPr>
              <w:br/>
              <w:t>https://diabetologia-journal.org/for-authors-and-reviewers/for-reviewers/</w:t>
            </w:r>
          </w:p>
        </w:tc>
      </w:tr>
      <w:tr w:rsidR="009B699E" w:rsidRPr="009B699E" w14:paraId="750E1F85"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ECAC24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172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8CFCF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Sports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2D2108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Springer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D037A6" w14:textId="53B4EBB9"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3.29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F3AEC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C84E01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0966785" w14:textId="31B6D213"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https://link.springer.com/journal/40279/submission-guidelines</w:t>
            </w:r>
            <w:r w:rsidRPr="00FB1342">
              <w:rPr>
                <w:rFonts w:ascii="Times New Roman" w:eastAsia="Times New Roman" w:hAnsi="Times New Roman" w:cs="Times New Roman"/>
                <w:sz w:val="20"/>
                <w:szCs w:val="20"/>
              </w:rPr>
              <w:br/>
              <w:t>https://www.springer.com/us/editorial-policies/artificial-intelligence--ai-/25428500</w:t>
            </w:r>
          </w:p>
        </w:tc>
      </w:tr>
      <w:tr w:rsidR="009B699E" w:rsidRPr="009B699E" w14:paraId="38FA616C"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9DC3916"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173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086DFE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Alzheimer's and Dementia</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149664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E4BFAD" w14:textId="20F267F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3.29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D9A378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051DEB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FD8BDE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https://authorservices.wiley.com/ethics-guidelines/index.html</w:t>
            </w:r>
          </w:p>
        </w:tc>
      </w:tr>
      <w:tr w:rsidR="009B699E" w:rsidRPr="009B699E" w14:paraId="5199BA08" w14:textId="77777777" w:rsidTr="004568B1">
        <w:trPr>
          <w:trHeight w:val="87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8783489"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174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68476D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JCI insight</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2CFCE6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American Society for Clinical Investigation</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92D2286" w14:textId="06EC082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3.28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3924CD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9BA07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368ABF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https://insight.jci.org/kiosks/submission-first#Manuscript-prep</w:t>
            </w:r>
          </w:p>
        </w:tc>
      </w:tr>
      <w:tr w:rsidR="009B699E" w:rsidRPr="009B699E" w14:paraId="2782AFC6"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182B18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175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DE2569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Engineered Regeneration</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210665" w14:textId="4DA5EF2E"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KeAi Communications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0FF303A" w14:textId="31BCAAE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3.25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8E9EB4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Asiatic Region</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F2C95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D231FA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https://www.keaipublishing.com/en/journals/engineered-regeneration/guide-for-authors</w:t>
            </w:r>
          </w:p>
        </w:tc>
      </w:tr>
      <w:tr w:rsidR="009B699E" w:rsidRPr="009B699E" w14:paraId="525B2EB7"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B9E11C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176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A1DBB4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FEMS Microbiology Reviews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A5F8B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Oxford University Press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437C98" w14:textId="40E44152"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3.25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30F8D3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6A9411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632B51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https://academic.oup.com/femsre/pages/Manuscript_Preparation</w:t>
            </w:r>
          </w:p>
        </w:tc>
      </w:tr>
      <w:tr w:rsidR="009B699E" w:rsidRPr="009B699E" w14:paraId="125DC3AF"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F1C1520"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177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3631CA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Molecular Aspects of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C4F1D1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21AEC52" w14:textId="23F4BA7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3.24</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E8C2C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8546F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General medicine</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4FFBF6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https://www.sciencedirect.com/journal/molecular-aspects-of-medicine/publish/guide-for-authors</w:t>
            </w:r>
          </w:p>
        </w:tc>
      </w:tr>
      <w:tr w:rsidR="009B699E" w:rsidRPr="009B699E" w14:paraId="228C2A66"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228C32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178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D379F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Circulation: Heart Failure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BFA1D65" w14:textId="71D58E1A"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Lippincott Williams and Wilkins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546756C" w14:textId="089FB9C5"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3.22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B137FE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61DDE2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E0BBAA" w14:textId="28B965D8"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https://www.ahajournals.org/submission-guidelines;</w:t>
            </w:r>
            <w:r w:rsidRPr="00FB1342">
              <w:rPr>
                <w:rFonts w:ascii="Times New Roman" w:eastAsia="Times New Roman" w:hAnsi="Times New Roman" w:cs="Times New Roman"/>
                <w:sz w:val="20"/>
                <w:szCs w:val="20"/>
              </w:rPr>
              <w:br/>
              <w:t>https://www.ahajournals.org/for-reviewers</w:t>
            </w:r>
          </w:p>
        </w:tc>
      </w:tr>
      <w:tr w:rsidR="009B699E" w:rsidRPr="009B699E" w14:paraId="716CCDF2"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6434306"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179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D6F315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npj Vaccines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DC3DF1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Nature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E52806C" w14:textId="78C3CC0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3.20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E158DD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F0674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0B7ACC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https://www.nature.com/nature-portfolio/editorial-policies/ai</w:t>
            </w:r>
          </w:p>
        </w:tc>
      </w:tr>
      <w:tr w:rsidR="009B699E" w:rsidRPr="009B699E" w14:paraId="75484A77"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625B3D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180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F7089A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Medical Image Analysis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B5EC4E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DB5CDCE" w14:textId="29F86E9C"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3.20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2A52E8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5F6D0F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8BAE74D" w14:textId="6B84E69C"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https://www.sciencedirect.com/journal/medical-image-analysis/publish/guide-for-authors;</w:t>
            </w:r>
            <w:r w:rsidRPr="00FB1342">
              <w:rPr>
                <w:rFonts w:ascii="Times New Roman" w:eastAsia="Times New Roman" w:hAnsi="Times New Roman" w:cs="Times New Roman"/>
                <w:sz w:val="20"/>
                <w:szCs w:val="20"/>
              </w:rPr>
              <w:br/>
              <w:t>https://www.elsevier.com/about/policies-and-standards/publishing-ethics#3-duties-of-reviewers</w:t>
            </w:r>
          </w:p>
        </w:tc>
      </w:tr>
      <w:tr w:rsidR="009B699E" w:rsidRPr="009B699E" w14:paraId="0CAE07DF" w14:textId="77777777" w:rsidTr="004568B1">
        <w:trPr>
          <w:trHeight w:val="102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15D9ABC"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181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06008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Neurology. Neurosurgery and Psychiatry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44F19F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BMJ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A46AFB" w14:textId="46DC46C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3.18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3A8ECE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29481C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6447E4D" w14:textId="648FD20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https://jnnp.bmj.com/pages/authors#editorial_policy;</w:t>
            </w:r>
            <w:r w:rsidRPr="00FB1342">
              <w:rPr>
                <w:rFonts w:ascii="Times New Roman" w:eastAsia="Times New Roman" w:hAnsi="Times New Roman" w:cs="Times New Roman"/>
                <w:sz w:val="20"/>
                <w:szCs w:val="20"/>
              </w:rPr>
              <w:br/>
              <w:t>https://jnnp.bmj.com/pages/authors</w:t>
            </w:r>
          </w:p>
        </w:tc>
      </w:tr>
      <w:tr w:rsidR="009B699E" w:rsidRPr="009B699E" w14:paraId="7E68C530"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B70BCD3"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182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F0890B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The Lancet Regional Health - Americas.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6A4A0D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4BA076D" w14:textId="289910B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3.17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FBBE5D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66C817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BB01D82" w14:textId="7C792AD5"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https://www.thelancet.com/publishing-excellence;</w:t>
            </w:r>
            <w:r w:rsidRPr="00FB1342">
              <w:rPr>
                <w:rFonts w:ascii="Times New Roman" w:eastAsia="Times New Roman" w:hAnsi="Times New Roman" w:cs="Times New Roman"/>
                <w:sz w:val="20"/>
                <w:szCs w:val="20"/>
              </w:rPr>
              <w:br/>
              <w:t>https://www.thelancet.com/peer-review</w:t>
            </w:r>
          </w:p>
        </w:tc>
      </w:tr>
      <w:tr w:rsidR="009B699E" w:rsidRPr="009B699E" w14:paraId="084FEE7D" w14:textId="77777777" w:rsidTr="004568B1">
        <w:trPr>
          <w:trHeight w:val="79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461AEC9"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183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27B2187"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Thorax</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C1D69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BMJ Publishing Group</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532312" w14:textId="16C203D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3.13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37558C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DCCCE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CAE5DC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https://thorax.bmj.com/pages/authors#editorial_policy</w:t>
            </w:r>
          </w:p>
        </w:tc>
      </w:tr>
      <w:tr w:rsidR="009B699E" w:rsidRPr="009B699E" w14:paraId="5E320C1C"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D7CF36B"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184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D93510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Environmental Science and Technology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9918E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Chemical Society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75CD35F" w14:textId="53DD583A"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3.12</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F25B69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4DB430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AA6706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https://researcher-resources.acs.org/publish/author_guidelines?coden=esthag</w:t>
            </w:r>
          </w:p>
        </w:tc>
      </w:tr>
      <w:tr w:rsidR="009B699E" w:rsidRPr="009B699E" w14:paraId="1FD628CE"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10763F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185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392D3B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Health Psychology Review</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2D2182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Routledge</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0F4B0B6" w14:textId="118E3BC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3.10</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62C003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11156D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3D1834" w14:textId="4F6D3AD8"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https://authorservices.taylorandfrancis.com/editorial-policies/defining-authorship-research-paper/;</w:t>
            </w:r>
            <w:r w:rsidRPr="00FB1342">
              <w:rPr>
                <w:rFonts w:ascii="Times New Roman" w:eastAsia="Times New Roman" w:hAnsi="Times New Roman" w:cs="Times New Roman"/>
                <w:sz w:val="20"/>
                <w:szCs w:val="20"/>
              </w:rPr>
              <w:br/>
              <w:t>https://editorresources.taylorandfrancis.com/reviewer-guidelines/#reviewer_ethical_guidelines</w:t>
            </w:r>
          </w:p>
        </w:tc>
      </w:tr>
      <w:tr w:rsidR="009B699E" w:rsidRPr="009B699E" w14:paraId="31C6254C"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5E83D3A"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186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981CFF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Thrombosis and Haemostasis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1442E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8582BCF" w14:textId="4665EB97"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3.09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95500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02C26B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8D5EBD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https://www.sciencedirect.com/journal/journal-of-thrombosis-and-haemostasis/publish/guide-for-authors</w:t>
            </w:r>
          </w:p>
        </w:tc>
      </w:tr>
      <w:tr w:rsidR="009B699E" w:rsidRPr="009B699E" w14:paraId="5E2EE943"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991AE4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187</w:t>
            </w:r>
          </w:p>
        </w:tc>
        <w:tc>
          <w:tcPr>
            <w:tcW w:w="559" w:type="pct"/>
            <w:tcBorders>
              <w:top w:val="nil"/>
              <w:left w:val="nil"/>
              <w:bottom w:val="single" w:sz="5" w:space="0" w:color="000000"/>
              <w:right w:val="single" w:sz="5" w:space="0" w:color="000000"/>
            </w:tcBorders>
            <w:shd w:val="clear" w:color="auto" w:fill="FFFFFF"/>
            <w:tcMar>
              <w:top w:w="0" w:type="dxa"/>
              <w:left w:w="100" w:type="dxa"/>
              <w:bottom w:w="0" w:type="dxa"/>
              <w:right w:w="100" w:type="dxa"/>
            </w:tcMar>
            <w:vAlign w:val="center"/>
          </w:tcPr>
          <w:p w14:paraId="04D883B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Blood advances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41986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Society of Hematology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C7FDB71" w14:textId="12FC26BD"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3.07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1250D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B46F1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A17CD61" w14:textId="2C7747E9"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https://ashpublications.org/journals/pages/editorial_policies#ai-policy;</w:t>
            </w:r>
            <w:r w:rsidRPr="00FB1342">
              <w:rPr>
                <w:rFonts w:ascii="Times New Roman" w:eastAsia="Times New Roman" w:hAnsi="Times New Roman" w:cs="Times New Roman"/>
                <w:sz w:val="20"/>
                <w:szCs w:val="20"/>
              </w:rPr>
              <w:br/>
              <w:t>https://ashpublications.org/bloodadvances/pages/peer-review</w:t>
            </w:r>
          </w:p>
        </w:tc>
      </w:tr>
      <w:tr w:rsidR="009B699E" w:rsidRPr="009B699E" w14:paraId="6206096B"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8B7A62D"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188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86EE95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Journal of Obstetrics and Gynecology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1FA4BA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A3617F8" w14:textId="7A7A8DA9"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3.07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842630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5DEE16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794983" w14:textId="770E8E82"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https://www.sciencedirect.com/journal/american-journal-of-obstetrics-and-gynecology/publish/guide-for-authors;</w:t>
            </w:r>
            <w:r w:rsidRPr="00FB1342">
              <w:rPr>
                <w:rFonts w:ascii="Times New Roman" w:eastAsia="Times New Roman" w:hAnsi="Times New Roman" w:cs="Times New Roman"/>
                <w:sz w:val="20"/>
                <w:szCs w:val="20"/>
              </w:rPr>
              <w:br/>
              <w:t>https://www.elsevier.com/about/policies-and-standards/publishing-ethics#3-duties-of-reviewers</w:t>
            </w:r>
          </w:p>
        </w:tc>
      </w:tr>
      <w:tr w:rsidR="009B699E" w:rsidRPr="009B699E" w14:paraId="0B43E18D"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CA43E1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189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3EFBC1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Pharmacology and Therapeutics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F10C61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Elsevier</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8BDEC8" w14:textId="7C4402E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3.06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EE7FB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1A5656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12FA118" w14:textId="702260BA"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https://www.sciencedirect.com/journal/pharmacology-and-therapeutics/publish/guide-for-authors;</w:t>
            </w:r>
            <w:r w:rsidRPr="00FB1342">
              <w:rPr>
                <w:rFonts w:ascii="Times New Roman" w:eastAsia="Times New Roman" w:hAnsi="Times New Roman" w:cs="Times New Roman"/>
                <w:sz w:val="20"/>
                <w:szCs w:val="20"/>
              </w:rPr>
              <w:br/>
              <w:t>https://www.elsevier.com/about/policies-and-standards/publishing-ethics#3-duties-of-reviewers</w:t>
            </w:r>
          </w:p>
        </w:tc>
      </w:tr>
      <w:tr w:rsidR="009B699E" w:rsidRPr="009B699E" w14:paraId="12098301"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6308AC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190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49DD9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Autism in Adulthood</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FC70B79" w14:textId="71E5B641"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Mary Ann Liebert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101970" w14:textId="4C2E0E6F"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3.06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EACE0E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3C406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7F8477" w14:textId="148DD10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https://home.liebertpub.com/publications/autism-in-adulthood/646/for-authors#collapse1890;</w:t>
            </w:r>
            <w:r w:rsidRPr="00FB1342">
              <w:rPr>
                <w:rFonts w:ascii="Times New Roman" w:eastAsia="Times New Roman" w:hAnsi="Times New Roman" w:cs="Times New Roman"/>
                <w:sz w:val="20"/>
                <w:szCs w:val="20"/>
              </w:rPr>
              <w:br/>
              <w:t>https://home.liebertpub.com/publications/autism-in-adulthood/646/for-authors#collapse1890</w:t>
            </w:r>
          </w:p>
        </w:tc>
      </w:tr>
      <w:tr w:rsidR="009B699E" w:rsidRPr="009B699E" w14:paraId="0EEFACFB"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1F37291"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191</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37ED6CE"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Sleep Medicine Reviews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403642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W.B. Saunders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269C77" w14:textId="162658A6"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3.05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4D48C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EE32C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91E6AB0" w14:textId="1F98C54C"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https://www.sciencedirect.com/journal/sleep-medicine-reviews/publish/guide-for-authors;</w:t>
            </w:r>
            <w:r w:rsidRPr="00FB1342">
              <w:rPr>
                <w:rFonts w:ascii="Times New Roman" w:eastAsia="Times New Roman" w:hAnsi="Times New Roman" w:cs="Times New Roman"/>
                <w:sz w:val="20"/>
                <w:szCs w:val="20"/>
              </w:rPr>
              <w:br/>
              <w:t>https://www.ariessys.com/wp-content/uploads/EM-Reviewer-English.pdf</w:t>
            </w:r>
          </w:p>
        </w:tc>
      </w:tr>
      <w:tr w:rsidR="009B699E" w:rsidRPr="009B699E" w14:paraId="2B730FD3" w14:textId="77777777" w:rsidTr="004568B1">
        <w:trPr>
          <w:trHeight w:val="87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BCBDC82"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lastRenderedPageBreak/>
              <w:t>192</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6D735B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Emerging Infectious Diseases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9347E7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Centers for Disease Control and Prevention (CDC)</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DE385C0" w14:textId="6AC3FAA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3.05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8EE248"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08B9B3A"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6CEED50" w14:textId="42D5C09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https://wwwnc.cdc.gov/eid/page/authors-resource-instructions;</w:t>
            </w:r>
            <w:r w:rsidRPr="00FB1342">
              <w:rPr>
                <w:rFonts w:ascii="Times New Roman" w:eastAsia="Times New Roman" w:hAnsi="Times New Roman" w:cs="Times New Roman"/>
                <w:sz w:val="20"/>
                <w:szCs w:val="20"/>
              </w:rPr>
              <w:br/>
              <w:t>https://wwwnc.cdc.gov/eid/reviewers</w:t>
            </w:r>
          </w:p>
        </w:tc>
      </w:tr>
      <w:tr w:rsidR="009B699E" w:rsidRPr="009B699E" w14:paraId="5D509F5F" w14:textId="77777777" w:rsidTr="004568B1">
        <w:trPr>
          <w:trHeight w:val="102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832CB7E"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193</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FB5A9A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Child Psychology and Psychiatry and Allied Disciplines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3AD99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7B95E59" w14:textId="10884FB5"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3.03</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D6571E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CF37E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39F9CD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https://acamh.onlinelibrary.wiley.com/hub/journal/14697610/forauthors.html</w:t>
            </w:r>
          </w:p>
        </w:tc>
      </w:tr>
      <w:tr w:rsidR="009B699E" w:rsidRPr="009B699E" w14:paraId="09906F04" w14:textId="77777777" w:rsidTr="004568B1">
        <w:trPr>
          <w:trHeight w:val="52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8FEF359"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194</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CA967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Journal of Internal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1FC2EA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Wiley</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2976097" w14:textId="73127641"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2.99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4614E1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3FE4610"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D2AF01" w14:textId="1D4A1B60"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https://onlinelibrary.wiley.com/page/journal/13652796/homepage/forauthors.html;</w:t>
            </w:r>
            <w:r w:rsidRPr="00FB1342">
              <w:rPr>
                <w:rFonts w:ascii="Times New Roman" w:eastAsia="Times New Roman" w:hAnsi="Times New Roman" w:cs="Times New Roman"/>
                <w:sz w:val="20"/>
                <w:szCs w:val="20"/>
              </w:rPr>
              <w:br/>
              <w:t>https://onlinelibrary.wiley.com/page/journal/13652796/homepage/guidelines-for-reviewers.htm</w:t>
            </w:r>
          </w:p>
        </w:tc>
      </w:tr>
      <w:tr w:rsidR="009B699E" w:rsidRPr="009B699E" w14:paraId="5E4011AA"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4FFA208"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195</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DF7BB8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Circulation: Arrhythmia and Electrophysiology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3E169AF" w14:textId="3F090665"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Lippincott Williams and Wilkins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9A010EC" w14:textId="55648654"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2.99</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B6305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4691DC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FA8EAB0" w14:textId="58472655"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https://www.ahajournals.org/pb-assets/policies/EthicalConductPolicy-1661439273563.pdf;</w:t>
            </w:r>
            <w:r w:rsidRPr="00FB1342">
              <w:rPr>
                <w:rFonts w:ascii="Times New Roman" w:eastAsia="Times New Roman" w:hAnsi="Times New Roman" w:cs="Times New Roman"/>
                <w:sz w:val="20"/>
                <w:szCs w:val="20"/>
              </w:rPr>
              <w:br/>
              <w:t>https://www.ahajournals.org/for-reviewers</w:t>
            </w:r>
          </w:p>
        </w:tc>
      </w:tr>
      <w:tr w:rsidR="009B699E" w:rsidRPr="009B699E" w14:paraId="4C1EE120" w14:textId="77777777" w:rsidTr="004568B1">
        <w:trPr>
          <w:trHeight w:val="87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AF29BA5"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196</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849F09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Cancer Research</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79ECC88" w14:textId="3C967C52"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American Association for Cancer Research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2195FC9" w14:textId="79B059C0"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2.98</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27C8ED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F7FB7D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1BDDEF2" w14:textId="742C2FC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https://aacrjournals.org/pages/editorial-policies;</w:t>
            </w:r>
            <w:r w:rsidRPr="00FB1342">
              <w:rPr>
                <w:rFonts w:ascii="Times New Roman" w:eastAsia="Times New Roman" w:hAnsi="Times New Roman" w:cs="Times New Roman"/>
                <w:sz w:val="20"/>
                <w:szCs w:val="20"/>
              </w:rPr>
              <w:br/>
              <w:t>https://aacrjournals.org/pages/editorial-process#peerreview</w:t>
            </w:r>
          </w:p>
        </w:tc>
      </w:tr>
      <w:tr w:rsidR="009B699E" w:rsidRPr="009B699E" w14:paraId="7DE7998C" w14:textId="77777777" w:rsidTr="004568B1">
        <w:trPr>
          <w:trHeight w:val="76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7AF621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197</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E52E18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American Journal of Kidney Diseases</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CA3A5DB"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W.B. Saunders</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D1E8EE9" w14:textId="4E73CF15"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2.97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85D5E0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0EC32A5"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05F9518" w14:textId="5E31C4E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https://legacyfileshare.elsevier.com/promis_misc/YAJKD_InformationforAuthorsandJournalPolicies.pdf;</w:t>
            </w:r>
            <w:r w:rsidRPr="00FB1342">
              <w:rPr>
                <w:rFonts w:ascii="Times New Roman" w:eastAsia="Times New Roman" w:hAnsi="Times New Roman" w:cs="Times New Roman"/>
                <w:sz w:val="20"/>
                <w:szCs w:val="20"/>
              </w:rPr>
              <w:br/>
              <w:t>https://sites.google.com/site/ajkdinfoforauthors/#h.p_WOC75xQ_B-M6</w:t>
            </w:r>
          </w:p>
        </w:tc>
      </w:tr>
      <w:tr w:rsidR="009B699E" w:rsidRPr="009B699E" w14:paraId="2D535541" w14:textId="77777777" w:rsidTr="004568B1">
        <w:trPr>
          <w:trHeight w:val="100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8FA9C4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198</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14A126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Circulation. Genomic and precision medicine</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1B0E59E" w14:textId="365BA311"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Lippincott Williams and Wilkins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A659CF7" w14:textId="5AD66843"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2.97</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743886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34D4E9C1"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7186122" w14:textId="748B9226"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https://www.ahajournals.org/pb-assets/policies/EthicalConductPolicy-1661439273563.pdf;</w:t>
            </w:r>
            <w:r w:rsidRPr="00FB1342">
              <w:rPr>
                <w:rFonts w:ascii="Times New Roman" w:eastAsia="Times New Roman" w:hAnsi="Times New Roman" w:cs="Times New Roman"/>
                <w:sz w:val="20"/>
                <w:szCs w:val="20"/>
              </w:rPr>
              <w:br/>
              <w:t>https://www.ahajournals.org/for-reviewers</w:t>
            </w:r>
          </w:p>
        </w:tc>
      </w:tr>
      <w:tr w:rsidR="009B699E" w:rsidRPr="009B699E" w14:paraId="16F40E73" w14:textId="77777777" w:rsidTr="004568B1">
        <w:trPr>
          <w:trHeight w:val="495"/>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0FA7AC6"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199</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444E7CD"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Liver Cancer</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27D96A2"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 Karger AG</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708CC05" w14:textId="10644F78"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2.96</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787CFB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Western Europe</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03912B4"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288F27BC"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https://karger.com/lic/pages/guidelines#sec50</w:t>
            </w:r>
          </w:p>
        </w:tc>
      </w:tr>
      <w:tr w:rsidR="009B699E" w:rsidRPr="009B699E" w14:paraId="74FC4859" w14:textId="77777777" w:rsidTr="004568B1">
        <w:trPr>
          <w:trHeight w:val="660"/>
        </w:trPr>
        <w:tc>
          <w:tcPr>
            <w:tcW w:w="228" w:type="pc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BDB07A7" w14:textId="77777777" w:rsidR="009B699E" w:rsidRPr="00FB1342" w:rsidRDefault="009B699E" w:rsidP="004568B1">
            <w:pPr>
              <w:spacing w:after="0" w:line="240" w:lineRule="auto"/>
              <w:jc w:val="center"/>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200</w:t>
            </w:r>
          </w:p>
        </w:tc>
        <w:tc>
          <w:tcPr>
            <w:tcW w:w="559"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0CC15C26"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Annals of Surgery</w:t>
            </w:r>
          </w:p>
        </w:tc>
        <w:tc>
          <w:tcPr>
            <w:tcW w:w="527"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70F8E668" w14:textId="2972A6E1"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 xml:space="preserve">Lippincott Williams and Wilkins </w:t>
            </w:r>
          </w:p>
        </w:tc>
        <w:tc>
          <w:tcPr>
            <w:tcW w:w="263"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17AC245C" w14:textId="612D1F3E" w:rsidR="009B699E" w:rsidRPr="00FB1342" w:rsidRDefault="009B699E" w:rsidP="006F2297">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2.95</w:t>
            </w:r>
          </w:p>
        </w:tc>
        <w:tc>
          <w:tcPr>
            <w:tcW w:w="362"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41FBAB93"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Northern America</w:t>
            </w:r>
          </w:p>
        </w:tc>
        <w:tc>
          <w:tcPr>
            <w:tcW w:w="395"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6EF1EB2F"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Speciality areas</w:t>
            </w:r>
          </w:p>
        </w:tc>
        <w:tc>
          <w:tcPr>
            <w:tcW w:w="2666" w:type="pct"/>
            <w:tcBorders>
              <w:top w:val="nil"/>
              <w:left w:val="nil"/>
              <w:bottom w:val="single" w:sz="5" w:space="0" w:color="000000"/>
              <w:right w:val="single" w:sz="5" w:space="0" w:color="000000"/>
            </w:tcBorders>
            <w:tcMar>
              <w:top w:w="0" w:type="dxa"/>
              <w:left w:w="100" w:type="dxa"/>
              <w:bottom w:w="0" w:type="dxa"/>
              <w:right w:w="100" w:type="dxa"/>
            </w:tcMar>
            <w:vAlign w:val="center"/>
          </w:tcPr>
          <w:p w14:paraId="51D86089" w14:textId="77777777" w:rsidR="009B699E" w:rsidRPr="00FB1342" w:rsidRDefault="009B699E" w:rsidP="006F2297">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https://journals.lww.com/annalsofsurgery/Pages/instructions-for-authors.aspx#Artificial%20Intelligence%20%28AI%29%20Authoring%20Tools</w:t>
            </w:r>
          </w:p>
        </w:tc>
      </w:tr>
    </w:tbl>
    <w:p w14:paraId="2787F449" w14:textId="77777777" w:rsidR="00FB1342" w:rsidRDefault="00FB1342" w:rsidP="00FB1342">
      <w:pPr>
        <w:spacing w:after="0"/>
        <w:rPr>
          <w:rFonts w:ascii="Times New Roman" w:eastAsia="Times New Roman" w:hAnsi="Times New Roman" w:cs="Times New Roman"/>
          <w:b/>
          <w:sz w:val="20"/>
          <w:szCs w:val="20"/>
        </w:rPr>
      </w:pPr>
    </w:p>
    <w:p w14:paraId="4C4A4F92" w14:textId="29554D40" w:rsidR="00FB1342" w:rsidRPr="00FB1342" w:rsidRDefault="00FB1342" w:rsidP="00FB1342">
      <w:pPr>
        <w:spacing w:after="0"/>
        <w:rPr>
          <w:rFonts w:ascii="Times New Roman" w:eastAsia="Times New Roman" w:hAnsi="Times New Roman" w:cs="Times New Roman"/>
          <w:b/>
          <w:sz w:val="20"/>
          <w:szCs w:val="20"/>
        </w:rPr>
        <w:sectPr w:rsidR="00FB1342" w:rsidRPr="00FB1342" w:rsidSect="00FB1342">
          <w:pgSz w:w="15840" w:h="12240" w:orient="landscape"/>
          <w:pgMar w:top="1440" w:right="1080" w:bottom="1440" w:left="1080" w:header="720" w:footer="720" w:gutter="0"/>
          <w:cols w:space="720"/>
          <w:docGrid w:linePitch="360"/>
        </w:sectPr>
      </w:pPr>
    </w:p>
    <w:p w14:paraId="624AA012" w14:textId="6221591C" w:rsidR="00505D46" w:rsidRDefault="000D2403" w:rsidP="00FB1342">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Supplementary Table </w:t>
      </w:r>
      <w:r w:rsidR="007A1B53">
        <w:rPr>
          <w:rFonts w:ascii="Times New Roman" w:eastAsia="Times New Roman" w:hAnsi="Times New Roman" w:cs="Times New Roman"/>
          <w:b/>
          <w:sz w:val="20"/>
          <w:szCs w:val="20"/>
        </w:rPr>
        <w:t>3</w:t>
      </w:r>
      <w:r>
        <w:rPr>
          <w:rFonts w:ascii="Times New Roman" w:eastAsia="Times New Roman" w:hAnsi="Times New Roman" w:cs="Times New Roman"/>
          <w:b/>
          <w:sz w:val="20"/>
          <w:szCs w:val="20"/>
        </w:rPr>
        <w:t xml:space="preserve">. Journal characteristics and information sources of GAI usage guidelines of </w:t>
      </w:r>
      <w:r w:rsidR="0025214E">
        <w:rPr>
          <w:rFonts w:ascii="Times New Roman" w:eastAsia="Times New Roman" w:hAnsi="Times New Roman" w:cs="Times New Roman"/>
          <w:b/>
          <w:sz w:val="20"/>
          <w:szCs w:val="20"/>
        </w:rPr>
        <w:t xml:space="preserve">the </w:t>
      </w:r>
      <w:r w:rsidR="0098725D">
        <w:rPr>
          <w:rFonts w:ascii="Times New Roman" w:eastAsia="Times New Roman" w:hAnsi="Times New Roman" w:cs="Times New Roman"/>
          <w:b/>
          <w:sz w:val="20"/>
          <w:szCs w:val="20"/>
        </w:rPr>
        <w:t xml:space="preserve">random sample of </w:t>
      </w:r>
      <w:r w:rsidR="0025214E">
        <w:rPr>
          <w:rFonts w:ascii="Times New Roman" w:eastAsia="Times New Roman" w:hAnsi="Times New Roman" w:cs="Times New Roman"/>
          <w:b/>
          <w:sz w:val="20"/>
          <w:szCs w:val="20"/>
        </w:rPr>
        <w:t xml:space="preserve">140 </w:t>
      </w:r>
      <w:r w:rsidR="007222D1">
        <w:rPr>
          <w:rFonts w:ascii="Times New Roman" w:eastAsia="Times New Roman" w:hAnsi="Times New Roman" w:cs="Times New Roman"/>
          <w:b/>
          <w:sz w:val="20"/>
          <w:szCs w:val="20"/>
        </w:rPr>
        <w:t xml:space="preserve">non-top </w:t>
      </w:r>
      <w:r w:rsidR="0098725D">
        <w:rPr>
          <w:rFonts w:ascii="Times New Roman" w:eastAsia="Times New Roman" w:hAnsi="Times New Roman" w:cs="Times New Roman"/>
          <w:b/>
          <w:sz w:val="20"/>
          <w:szCs w:val="20"/>
        </w:rPr>
        <w:t>SJR ranked</w:t>
      </w:r>
      <w:r>
        <w:rPr>
          <w:rFonts w:ascii="Times New Roman" w:eastAsia="Times New Roman" w:hAnsi="Times New Roman" w:cs="Times New Roman"/>
          <w:b/>
          <w:sz w:val="20"/>
          <w:szCs w:val="20"/>
        </w:rPr>
        <w:t xml:space="preserve"> journals</w:t>
      </w:r>
    </w:p>
    <w:tbl>
      <w:tblPr>
        <w:tblW w:w="13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9"/>
        <w:gridCol w:w="1526"/>
        <w:gridCol w:w="1440"/>
        <w:gridCol w:w="720"/>
        <w:gridCol w:w="994"/>
        <w:gridCol w:w="1080"/>
        <w:gridCol w:w="7286"/>
      </w:tblGrid>
      <w:tr w:rsidR="009B699E" w:rsidRPr="009B699E" w14:paraId="329E0A41" w14:textId="77777777" w:rsidTr="004568B1">
        <w:tc>
          <w:tcPr>
            <w:tcW w:w="619" w:type="dxa"/>
            <w:tcBorders>
              <w:bottom w:val="single" w:sz="4" w:space="0" w:color="000000"/>
            </w:tcBorders>
            <w:vAlign w:val="center"/>
          </w:tcPr>
          <w:p w14:paraId="2DB27D74" w14:textId="77777777" w:rsidR="009B699E" w:rsidRPr="00505D46" w:rsidRDefault="009B699E" w:rsidP="004568B1">
            <w:pPr>
              <w:spacing w:after="0" w:line="240" w:lineRule="auto"/>
              <w:jc w:val="center"/>
              <w:rPr>
                <w:rFonts w:ascii="Times New Roman" w:eastAsia="Times New Roman" w:hAnsi="Times New Roman" w:cs="Times New Roman"/>
                <w:b/>
                <w:sz w:val="20"/>
                <w:szCs w:val="20"/>
              </w:rPr>
            </w:pPr>
            <w:r w:rsidRPr="00505D46">
              <w:rPr>
                <w:rFonts w:ascii="Times New Roman" w:eastAsia="Times New Roman" w:hAnsi="Times New Roman" w:cs="Times New Roman"/>
                <w:b/>
                <w:sz w:val="20"/>
                <w:szCs w:val="20"/>
              </w:rPr>
              <w:t>ID</w:t>
            </w:r>
          </w:p>
        </w:tc>
        <w:tc>
          <w:tcPr>
            <w:tcW w:w="1526" w:type="dxa"/>
            <w:tcBorders>
              <w:bottom w:val="single" w:sz="4" w:space="0" w:color="000000"/>
            </w:tcBorders>
            <w:vAlign w:val="center"/>
          </w:tcPr>
          <w:p w14:paraId="33839FE3" w14:textId="6E19E861" w:rsidR="009B699E" w:rsidRPr="00505D46" w:rsidRDefault="009B699E" w:rsidP="004568B1">
            <w:pPr>
              <w:spacing w:after="0" w:line="240" w:lineRule="auto"/>
              <w:jc w:val="center"/>
              <w:rPr>
                <w:rFonts w:ascii="Times New Roman" w:eastAsia="Times New Roman" w:hAnsi="Times New Roman" w:cs="Times New Roman"/>
                <w:b/>
                <w:sz w:val="20"/>
                <w:szCs w:val="20"/>
              </w:rPr>
            </w:pPr>
            <w:r w:rsidRPr="00505D46">
              <w:rPr>
                <w:rFonts w:ascii="Times New Roman" w:eastAsia="Times New Roman" w:hAnsi="Times New Roman" w:cs="Times New Roman"/>
                <w:b/>
                <w:sz w:val="20"/>
                <w:szCs w:val="20"/>
              </w:rPr>
              <w:t>Journal name</w:t>
            </w:r>
          </w:p>
        </w:tc>
        <w:tc>
          <w:tcPr>
            <w:tcW w:w="1440" w:type="dxa"/>
            <w:tcBorders>
              <w:bottom w:val="single" w:sz="4" w:space="0" w:color="000000"/>
            </w:tcBorders>
            <w:vAlign w:val="center"/>
          </w:tcPr>
          <w:p w14:paraId="5B998BA6" w14:textId="72F4C4DA" w:rsidR="009B699E" w:rsidRPr="00505D46" w:rsidRDefault="009B699E" w:rsidP="004568B1">
            <w:pPr>
              <w:spacing w:after="0" w:line="240" w:lineRule="auto"/>
              <w:jc w:val="center"/>
              <w:rPr>
                <w:rFonts w:ascii="Times New Roman" w:eastAsia="Times New Roman" w:hAnsi="Times New Roman" w:cs="Times New Roman"/>
                <w:b/>
                <w:sz w:val="20"/>
                <w:szCs w:val="20"/>
              </w:rPr>
            </w:pPr>
            <w:r w:rsidRPr="00505D46">
              <w:rPr>
                <w:rFonts w:ascii="Times New Roman" w:eastAsia="Times New Roman" w:hAnsi="Times New Roman" w:cs="Times New Roman"/>
                <w:b/>
                <w:sz w:val="20"/>
                <w:szCs w:val="20"/>
              </w:rPr>
              <w:t>Publisher</w:t>
            </w:r>
          </w:p>
        </w:tc>
        <w:tc>
          <w:tcPr>
            <w:tcW w:w="720" w:type="dxa"/>
            <w:tcBorders>
              <w:bottom w:val="single" w:sz="4" w:space="0" w:color="000000"/>
            </w:tcBorders>
            <w:vAlign w:val="center"/>
          </w:tcPr>
          <w:p w14:paraId="2C8F4462" w14:textId="360BCD55" w:rsidR="009B699E" w:rsidRPr="00505D46" w:rsidRDefault="009B699E" w:rsidP="004568B1">
            <w:pPr>
              <w:spacing w:after="0" w:line="240" w:lineRule="auto"/>
              <w:jc w:val="center"/>
              <w:rPr>
                <w:rFonts w:ascii="Times New Roman" w:eastAsia="Times New Roman" w:hAnsi="Times New Roman" w:cs="Times New Roman"/>
                <w:b/>
                <w:sz w:val="20"/>
                <w:szCs w:val="20"/>
              </w:rPr>
            </w:pPr>
            <w:r w:rsidRPr="00FB1342">
              <w:rPr>
                <w:rFonts w:ascii="Times New Roman" w:eastAsia="Times New Roman" w:hAnsi="Times New Roman" w:cs="Times New Roman"/>
                <w:b/>
                <w:sz w:val="20"/>
                <w:szCs w:val="20"/>
              </w:rPr>
              <w:t>SJR score</w:t>
            </w:r>
          </w:p>
        </w:tc>
        <w:tc>
          <w:tcPr>
            <w:tcW w:w="994" w:type="dxa"/>
            <w:tcBorders>
              <w:bottom w:val="single" w:sz="4" w:space="0" w:color="000000"/>
            </w:tcBorders>
            <w:vAlign w:val="center"/>
          </w:tcPr>
          <w:p w14:paraId="0F3F3EB8" w14:textId="77777777" w:rsidR="009B699E" w:rsidRPr="00505D46" w:rsidRDefault="009B699E" w:rsidP="004568B1">
            <w:pPr>
              <w:spacing w:after="0" w:line="240" w:lineRule="auto"/>
              <w:jc w:val="center"/>
              <w:rPr>
                <w:rFonts w:ascii="Times New Roman" w:eastAsia="Times New Roman" w:hAnsi="Times New Roman" w:cs="Times New Roman"/>
                <w:b/>
                <w:sz w:val="20"/>
                <w:szCs w:val="20"/>
              </w:rPr>
            </w:pPr>
            <w:r w:rsidRPr="00505D46">
              <w:rPr>
                <w:rFonts w:ascii="Times New Roman" w:eastAsia="Times New Roman" w:hAnsi="Times New Roman" w:cs="Times New Roman"/>
                <w:b/>
                <w:sz w:val="20"/>
                <w:szCs w:val="20"/>
              </w:rPr>
              <w:t>Region</w:t>
            </w:r>
          </w:p>
        </w:tc>
        <w:tc>
          <w:tcPr>
            <w:tcW w:w="1080" w:type="dxa"/>
            <w:tcBorders>
              <w:bottom w:val="single" w:sz="4" w:space="0" w:color="000000"/>
            </w:tcBorders>
            <w:vAlign w:val="center"/>
          </w:tcPr>
          <w:p w14:paraId="0855C787" w14:textId="77777777" w:rsidR="009B699E" w:rsidRPr="00505D46" w:rsidRDefault="00000000" w:rsidP="004568B1">
            <w:pPr>
              <w:spacing w:after="0" w:line="240" w:lineRule="auto"/>
              <w:jc w:val="center"/>
              <w:rPr>
                <w:rFonts w:ascii="Times New Roman" w:eastAsia="Times New Roman" w:hAnsi="Times New Roman" w:cs="Times New Roman"/>
                <w:b/>
                <w:sz w:val="20"/>
                <w:szCs w:val="20"/>
              </w:rPr>
            </w:pPr>
            <w:sdt>
              <w:sdtPr>
                <w:rPr>
                  <w:rFonts w:ascii="Times New Roman" w:hAnsi="Times New Roman" w:cs="Times New Roman"/>
                  <w:sz w:val="20"/>
                  <w:szCs w:val="20"/>
                </w:rPr>
                <w:tag w:val="goog_rdk_5"/>
                <w:id w:val="-215047334"/>
              </w:sdtPr>
              <w:sdtContent/>
            </w:sdt>
            <w:r w:rsidR="009B699E" w:rsidRPr="00505D46">
              <w:rPr>
                <w:rFonts w:ascii="Times New Roman" w:eastAsia="Times New Roman" w:hAnsi="Times New Roman" w:cs="Times New Roman"/>
                <w:b/>
                <w:sz w:val="20"/>
                <w:szCs w:val="20"/>
              </w:rPr>
              <w:t>Focus area</w:t>
            </w:r>
          </w:p>
        </w:tc>
        <w:tc>
          <w:tcPr>
            <w:tcW w:w="7286" w:type="dxa"/>
            <w:tcBorders>
              <w:bottom w:val="single" w:sz="4" w:space="0" w:color="000000"/>
            </w:tcBorders>
            <w:vAlign w:val="center"/>
          </w:tcPr>
          <w:p w14:paraId="5DD43FBC" w14:textId="08ED4282" w:rsidR="009B699E" w:rsidRPr="00505D46" w:rsidRDefault="009B699E" w:rsidP="004568B1">
            <w:pPr>
              <w:spacing w:after="0" w:line="240" w:lineRule="auto"/>
              <w:jc w:val="center"/>
              <w:rPr>
                <w:rFonts w:ascii="Times New Roman" w:eastAsia="Times New Roman" w:hAnsi="Times New Roman" w:cs="Times New Roman"/>
                <w:b/>
                <w:sz w:val="20"/>
                <w:szCs w:val="20"/>
              </w:rPr>
            </w:pPr>
            <w:r w:rsidRPr="00505D46">
              <w:rPr>
                <w:rFonts w:ascii="Times New Roman" w:eastAsia="Times New Roman" w:hAnsi="Times New Roman" w:cs="Times New Roman"/>
                <w:b/>
                <w:sz w:val="20"/>
                <w:szCs w:val="20"/>
              </w:rPr>
              <w:t>Website</w:t>
            </w:r>
          </w:p>
        </w:tc>
      </w:tr>
      <w:tr w:rsidR="006F2297" w:rsidRPr="009B699E" w14:paraId="114F3AD2" w14:textId="77777777" w:rsidTr="004568B1">
        <w:tc>
          <w:tcPr>
            <w:tcW w:w="619"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3FC3C3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E9F4407" w14:textId="5AFCF65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Alimentary Pharmacology and Therapeutics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F019AFC" w14:textId="3582806E" w:rsidR="006F2297" w:rsidRPr="00755F92"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Academy of Family Physicians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BA3723D" w14:textId="6A85D13A"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2.79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8626CF1" w14:textId="2AB8930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2FA5135" w14:textId="05ED888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A87B0C9"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onlinelibrary.wiley.com/page/journal/13652036/homepage/forauthors.html?utm_source=google&amp;utm_medium=paidsearch&amp;utm_campaign=R3MR425&amp;utm_content=Medicine&amp;gad_source=1&amp;gclid=Cj0KCQjwwO20BhCJARIsAAnTIVTpdIBbzAPqMZPzevHERwo1F-ihINrjqa-j7dwXDnBVz-kW__o4Ze8aAiRMEALw_wcB;</w:t>
            </w:r>
          </w:p>
          <w:p w14:paraId="080A619B" w14:textId="049A743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https://authorservices.wiley.com/ethics-guidelines/index.html</w:t>
            </w:r>
          </w:p>
        </w:tc>
      </w:tr>
      <w:tr w:rsidR="006F2297" w:rsidRPr="009B699E" w14:paraId="51F135DF"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27905704"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7670E4A" w14:textId="346A048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Clinical Hepatology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79C24EA" w14:textId="623D7E7F" w:rsidR="006F2297" w:rsidRPr="00755F92"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Association for Laboratory Animal Science</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C4124C3" w14:textId="6C2AAFD7"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A2C1B24" w14:textId="3CA8C5E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91A06CC" w14:textId="31BD70C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A97BC86"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https://www.lcgdbzz.org/news/instructionsforauthors.htm;</w:t>
            </w:r>
          </w:p>
          <w:p w14:paraId="34C3ADD9" w14:textId="2F5ED0D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https://www.lcgdbzz.org/news/prp.htm</w:t>
            </w:r>
          </w:p>
        </w:tc>
      </w:tr>
      <w:tr w:rsidR="006F2297" w:rsidRPr="009B699E" w14:paraId="7EBD783F"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2DAC964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10D518B" w14:textId="637E373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JNCI Cancer Spectrum</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6FE2D19" w14:textId="7C1A4AB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Chemical Society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014C543" w14:textId="17B2599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2.38</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7E0897D" w14:textId="302354A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C073457" w14:textId="5673C5B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14808E0"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https://academic.oup.com/jncics/pages/General_Instructions;</w:t>
            </w:r>
          </w:p>
          <w:p w14:paraId="63CE5C72" w14:textId="51BC192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https://academic.oup.com/jncics/pages/General_Instructions</w:t>
            </w:r>
          </w:p>
        </w:tc>
      </w:tr>
      <w:tr w:rsidR="006F2297" w:rsidRPr="009B699E" w14:paraId="5389746B"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5BB0C3C"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3D143AC" w14:textId="381CD06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Neurosurgical Sciences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E1DEA35" w14:textId="4474730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Dental Hygienists Association</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CAEF374" w14:textId="426D014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EBEA140" w14:textId="6AD6A35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23CF49C" w14:textId="4744E9F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80AF524"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https://www.minervamedica.it/en/journals/neurosurgical-sciences/notice-to-authors.php;</w:t>
            </w:r>
          </w:p>
          <w:p w14:paraId="6780CEC6" w14:textId="39D08CC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https://www.minervamedica.it/en/journals/neurosurgical-sciences/notice-to-authors.php</w:t>
            </w:r>
          </w:p>
        </w:tc>
      </w:tr>
      <w:tr w:rsidR="006F2297" w:rsidRPr="009B699E" w14:paraId="451CACC7"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B441BB0"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EE72194" w14:textId="10B4DB2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Obesity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4000128" w14:textId="05471CA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Institute of Mathematical Sciences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F3945ED" w14:textId="14227408"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1.83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33C929B" w14:textId="08CA101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5D10160" w14:textId="4AD7997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DCA91C7"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https://onlinelibrary.wiley.com/page/journal/1930739x/homepage/forauthors.html;</w:t>
            </w:r>
          </w:p>
          <w:p w14:paraId="5D0287B2" w14:textId="3C7426C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https://authorservices.wiley.com/ethics-guidelines/index.html#22</w:t>
            </w:r>
          </w:p>
        </w:tc>
      </w:tr>
      <w:tr w:rsidR="006F2297" w:rsidRPr="009B699E" w14:paraId="5D71BF24"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81D2475"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10C985D" w14:textId="4EFF66B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Reviews in Endocrine and Metabolic Disorders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B3DE501" w14:textId="3713976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Medical Association</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0871A34" w14:textId="05A5057F"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1.84</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A04F144" w14:textId="26D084E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AA89646" w14:textId="2887220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501B8DD"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https://link.springer.com/journal/11154/submission-guidelines; https://www.springer.com/us/editorial-policies/artificial-intelligence--ai-/25428500;</w:t>
            </w:r>
          </w:p>
          <w:p w14:paraId="22D4EC16" w14:textId="73CD5DC7" w:rsidR="006F2297" w:rsidRPr="00B86BB8" w:rsidRDefault="006F2297" w:rsidP="007476E1">
            <w:pPr>
              <w:spacing w:after="0" w:line="240" w:lineRule="auto"/>
              <w:rPr>
                <w:rFonts w:ascii="Times New Roman" w:eastAsia="Times New Roman" w:hAnsi="Times New Roman" w:cs="Times New Roman"/>
                <w:sz w:val="20"/>
                <w:szCs w:val="20"/>
                <w:lang w:val="en-US"/>
              </w:rPr>
            </w:pPr>
          </w:p>
        </w:tc>
      </w:tr>
      <w:tr w:rsidR="006F2297" w:rsidRPr="009B699E" w14:paraId="5CD224E6"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FBEA16D"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F43D6EB" w14:textId="28939ED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International Journal of Health Policy and Management</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898ED08" w14:textId="424282FD" w:rsidR="006F2297" w:rsidRPr="00505D46" w:rsidRDefault="006F2297" w:rsidP="007476E1">
            <w:pPr>
              <w:spacing w:after="0" w:line="240" w:lineRule="auto"/>
              <w:rPr>
                <w:rFonts w:ascii="Times New Roman" w:eastAsia="Times New Roman" w:hAnsi="Times New Roman" w:cs="Times New Roman"/>
                <w:sz w:val="20"/>
                <w:szCs w:val="20"/>
              </w:rPr>
            </w:pPr>
            <w:r w:rsidRPr="00FB1342">
              <w:rPr>
                <w:rFonts w:ascii="Times New Roman" w:eastAsia="Times New Roman" w:hAnsi="Times New Roman" w:cs="Times New Roman"/>
                <w:sz w:val="20"/>
                <w:szCs w:val="20"/>
              </w:rPr>
              <w:t>BioMed Central</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DCA28E4" w14:textId="0CA803AC"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1.73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F8F9CA0" w14:textId="24A1963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Middle East</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3789240" w14:textId="660C35F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D57D06F"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https://www.ijhpm.com/journal/authors.note;</w:t>
            </w:r>
          </w:p>
          <w:p w14:paraId="0D504E22" w14:textId="0349855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https://www.ijhpm.com/journal/process</w:t>
            </w:r>
          </w:p>
        </w:tc>
      </w:tr>
      <w:tr w:rsidR="006F2297" w:rsidRPr="009B699E" w14:paraId="0A1E78B0"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4DE6E64"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43D95D8" w14:textId="368E1C3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Nanotheranostics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AA5D0E" w14:textId="04DC9B1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Editorial Board of Jilin University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7C0B6E9" w14:textId="1E365B3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735AD70" w14:textId="2655CD4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Pacific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14B5C48" w14:textId="44B1128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51B876" w14:textId="18BB283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https://www.ntno.org/ms/author</w:t>
            </w:r>
          </w:p>
        </w:tc>
      </w:tr>
      <w:tr w:rsidR="006F2297" w:rsidRPr="009B699E" w14:paraId="0486B13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E08A81E"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D2658DF" w14:textId="5F01CC3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Topics in antiviral medicine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32C31EA" w14:textId="63047A2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Elsevier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1839BBF" w14:textId="3DCFF78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1.59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0FAE201" w14:textId="6E57AE1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3BD1541" w14:textId="34BE7D1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C34AF4B"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https://www.biomedcentral.com/getpublished/editorial-policies#artificial+intelligence+%28ai%29;</w:t>
            </w:r>
          </w:p>
          <w:p w14:paraId="744B36EA" w14:textId="68D3F2A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https://www.biomedcentral.com/getpublished/peer-review-process</w:t>
            </w:r>
          </w:p>
        </w:tc>
      </w:tr>
      <w:tr w:rsidR="006F2297" w:rsidRPr="009B699E" w14:paraId="19EA82E2"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E4A18CC"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BA62752" w14:textId="2611D2A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Current Gynecologic Oncology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3F4D20" w14:textId="14CA470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Ibadan Biomedical Communications Group</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77ECABF" w14:textId="2F139788"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1.50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634E078" w14:textId="1DA91AE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59448B1" w14:textId="7B79788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6921A05"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http://www.ginekologia.pl/index.php/instructions-for-authors;</w:t>
            </w:r>
          </w:p>
          <w:p w14:paraId="7026C1ED" w14:textId="1A444F7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http://www.ginekologia.pl/index.php/instructions-for-authors</w:t>
            </w:r>
          </w:p>
        </w:tc>
      </w:tr>
      <w:tr w:rsidR="006F2297" w:rsidRPr="009B699E" w14:paraId="6C4A6C0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4ABCD3A"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DECFB97" w14:textId="49A9D9F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Gynecologic and Obstetric Investigation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77CC1AB" w14:textId="76BDA81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IOS Press BV</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81EB9F4" w14:textId="64E57A60"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1.43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DD090A6" w14:textId="5294ABC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549DCF7" w14:textId="2C8F21F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803F591"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https://karger.com/pages/publication-ethics;</w:t>
            </w:r>
          </w:p>
          <w:p w14:paraId="413368DB" w14:textId="372EDE4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https://karger.com/pages/peer-review</w:t>
            </w:r>
          </w:p>
        </w:tc>
      </w:tr>
      <w:tr w:rsidR="006F2297" w:rsidRPr="009B699E" w14:paraId="4787B24B"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E202E66"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3A0ECAD" w14:textId="1C11E02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Iranian Journal of Psychiatry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FA478CC" w14:textId="74CFE40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Ivyspring International Publishers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3BAFCAF" w14:textId="666C719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0.33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77C7F7E" w14:textId="694E371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Middle East</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E33EE45" w14:textId="78A3947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A059362"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https://ijps.tums.ac.ir/public/IRJP_Author_Guidline.pdf;</w:t>
            </w:r>
          </w:p>
          <w:p w14:paraId="0948C3AE" w14:textId="36846F4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https://ijps.tums.ac.ir/index.php/ijps/peer_review_policy</w:t>
            </w:r>
          </w:p>
        </w:tc>
      </w:tr>
      <w:tr w:rsidR="006F2297" w:rsidRPr="009B699E" w14:paraId="60A37A5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BCFB70C"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AAE0BFF" w14:textId="11ADD7F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Archives of Virology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20EF7CC" w14:textId="55435BD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Jacobs Verlag</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34535DC" w14:textId="14277F5B"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1.33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1301036" w14:textId="4A4D92A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BEAD8E9" w14:textId="1CFF431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medicinel</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55C4A84" w14:textId="6F947B2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https://www.springer.com/us/editorial-policies/artificial-intelligence--ai-/25428500;</w:t>
            </w:r>
          </w:p>
        </w:tc>
      </w:tr>
      <w:tr w:rsidR="006F2297" w:rsidRPr="009B699E" w14:paraId="5068BD87"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A99A4B6"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350C809" w14:textId="2E45A27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Emergencias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D16ED17" w14:textId="4077AA7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Japanese Society for Spine Surgery and Related Research</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39273E1" w14:textId="49D295C1"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1.31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4746790" w14:textId="2EC7EBC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0B5DDA7" w14:textId="46ABE80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EC855B9"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https://revistaemergencias.org/en/authors-guideline/;</w:t>
            </w:r>
          </w:p>
          <w:p w14:paraId="5587A8EF" w14:textId="2029DF8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https://revistaemergencias.org/en/information-for-reviewers/</w:t>
            </w:r>
          </w:p>
        </w:tc>
      </w:tr>
      <w:tr w:rsidR="006F2297" w:rsidRPr="009B699E" w14:paraId="719F529E"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D3BC2AD"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8A8507F" w14:textId="0170AEE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Family Physician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C24F652" w14:textId="5AF2DFF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JMIR Publications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10A8DFE" w14:textId="3286A681"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1.23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CF619D2" w14:textId="72AE626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849713F" w14:textId="2701E47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E8F653F"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https://www.aafp.org/pubs/afp/authors.html;</w:t>
            </w:r>
          </w:p>
          <w:p w14:paraId="565ABA06" w14:textId="1D33A90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https://www.aafp.org/pubs/afp/reviewers.html</w:t>
            </w:r>
          </w:p>
        </w:tc>
      </w:tr>
      <w:tr w:rsidR="006F2297" w:rsidRPr="009B699E" w14:paraId="115EE492"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8315A75"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867F2EC" w14:textId="61E82BB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Comparative Medicine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6DF3F51" w14:textId="22E0D6F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Clinical Orthodontics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D8D02BB" w14:textId="26A41F12"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1.28</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5AEA6F6" w14:textId="0148BEC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847FBEB" w14:textId="5ECA6A9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3A87A0C" w14:textId="6F12AC2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https://www.aalas.org/publications/information-for-authors/cm-and-jaalas/manuscript-preparation</w:t>
            </w:r>
          </w:p>
        </w:tc>
      </w:tr>
      <w:tr w:rsidR="006F2297" w:rsidRPr="009B699E" w14:paraId="79F86CEC"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0737016"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79FB490" w14:textId="3A6471D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Photodermatology Photoimmunology and Photomedicine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4DED778" w14:textId="3A70658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Kare Publishing</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3FD1620" w14:textId="04F3C1C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1.16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F4682F2" w14:textId="165D27E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F1A5608" w14:textId="0ED0055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E949B18"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https://authorservices.wiley.com/ethics-guidelines/index.html;</w:t>
            </w:r>
          </w:p>
          <w:p w14:paraId="00633BC4" w14:textId="5D696DD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https://authorservices.wiley.com/ethics-guidelines/index.html</w:t>
            </w:r>
          </w:p>
        </w:tc>
      </w:tr>
      <w:tr w:rsidR="006F2297" w:rsidRPr="009B699E" w14:paraId="104CBB44"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A7785B5"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6514F16" w14:textId="30A884E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World Journal of Orthopedics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853F321" w14:textId="4BFFBF6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Karger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7A327A9" w14:textId="2D5DB2D2"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1.16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9353CBC" w14:textId="7EA2002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A67D6EE" w14:textId="27ED88A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33DA5B" w14:textId="4191DA9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https://www.wjgnet.com/bpg/gerinfo/204</w:t>
            </w:r>
          </w:p>
        </w:tc>
      </w:tr>
      <w:tr w:rsidR="006F2297" w:rsidRPr="009B699E" w14:paraId="31C165A1"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AB8C9E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E25ED6B" w14:textId="137AB88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Archives of Insect Biochemistry and Physiology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012078D" w14:textId="6604FFC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Kerman University of Medical Sciences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EB8725A" w14:textId="68D684F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1.11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07E77F" w14:textId="08B7A64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B48D645" w14:textId="08722A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399DD17"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https://authorservices.wiley.com/ethics-guidelines/index.html;</w:t>
            </w:r>
          </w:p>
          <w:p w14:paraId="2BF3599B" w14:textId="67D1E19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https://authorservices.wiley.com/ethics-guidelines/index.html</w:t>
            </w:r>
          </w:p>
        </w:tc>
      </w:tr>
      <w:tr w:rsidR="006F2297" w:rsidRPr="009B699E" w14:paraId="188DC4E7" w14:textId="77777777" w:rsidTr="004568B1">
        <w:trPr>
          <w:trHeight w:val="634"/>
        </w:trPr>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3648E8E"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20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3BDB8DA" w14:textId="79C9213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JMIR Research Protocols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0693FD0" w14:textId="340D463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Koninklijke Belgische Vereniging voor ORL Gelaat en Halschirugie</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0C1E661" w14:textId="7C4BFEE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1.12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9AFEC95" w14:textId="0A7EC9F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D13E5B2" w14:textId="3D17181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B1470A8"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https://www.researchprotocols.org/author-information/instructions-for-authors;</w:t>
            </w:r>
          </w:p>
          <w:p w14:paraId="7F5FC822" w14:textId="3A03305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https://www.researchprotocols.org/author-information/peer-review-process</w:t>
            </w:r>
          </w:p>
        </w:tc>
      </w:tr>
      <w:tr w:rsidR="006F2297" w:rsidRPr="009B699E" w14:paraId="5C6CE362"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1C791D6"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21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0326FE5" w14:textId="2763917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Orthopedics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9FB8407" w14:textId="31CF693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Korea Centers for Disease Control and Prevention</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104C03B" w14:textId="7D04B35A"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E4F8069" w14:textId="3861895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AFE01FB" w14:textId="10DFB6C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10A3F68"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https://journals.healio.com/journal/ortho/submit-an-article#Authors;</w:t>
            </w:r>
          </w:p>
          <w:p w14:paraId="6D226AEC" w14:textId="479FF17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https://www.editorialmanager.com/orthopedics/</w:t>
            </w:r>
          </w:p>
        </w:tc>
      </w:tr>
      <w:tr w:rsidR="006F2297" w:rsidRPr="009B699E" w14:paraId="01A711F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85C05FC"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22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D5E7727" w14:textId="5DFFECF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Biomedical Signal Processing and Control</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C0DEE82" w14:textId="3E32FED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Korean Society of Lipid and Atherosclerosis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D83B4D1" w14:textId="456898DD"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0.15</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0BC6343" w14:textId="58BD26A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638B0B2" w14:textId="6B81DD9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566A666"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https://www.sciencedirect.com/journal/biomedical-signal-processing-and-control/publish/guide-for-authors;</w:t>
            </w:r>
          </w:p>
          <w:p w14:paraId="67DF6EB5" w14:textId="701ED7C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https://www.sciencedirect.com/journal/biomedical-signal-processing-and-control/publish/guide-for-authors</w:t>
            </w:r>
          </w:p>
        </w:tc>
      </w:tr>
      <w:tr w:rsidR="006F2297" w:rsidRPr="009B699E" w14:paraId="5A054CFE"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169D08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23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371BF08" w14:textId="6A48B2C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Spine Surgery and Related Research</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DBA8223" w14:textId="01FE584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Landes Bioscience</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71F5D59" w14:textId="158D5E2F"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94CD0A2" w14:textId="6B62E20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2ECC49E" w14:textId="4B85224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E56FBC4" w14:textId="27939E6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http://ssrr-journal.jp/authors/;</w:t>
            </w:r>
          </w:p>
        </w:tc>
      </w:tr>
      <w:tr w:rsidR="006F2297" w:rsidRPr="009B699E" w14:paraId="0446FBD0"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8679CBE"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24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9F4F126" w14:textId="6530CB4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Advances in Radiation Oncology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4D42DA0" w14:textId="1BF3584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Lippincott Williams and Wilkins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AE71F66" w14:textId="618E94CD"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FAC88D0" w14:textId="35EF63B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90957AC" w14:textId="72646C1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1EB6912"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https://gpsych.bmj.com/pages/authors#submission_guidelines;</w:t>
            </w:r>
          </w:p>
          <w:p w14:paraId="7B158973" w14:textId="2935453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https://gpsych.bmj.com/pages/authors#peer_review</w:t>
            </w:r>
          </w:p>
        </w:tc>
      </w:tr>
      <w:tr w:rsidR="006F2297" w:rsidRPr="009B699E" w14:paraId="6D29BA6E"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23717C8"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25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698167F" w14:textId="7BAC3B9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Current Molecular Medicine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3A3BA84" w14:textId="19772B6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Lippincott Williams and Wilkins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B370C29" w14:textId="0BC911EC"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9DA28D4" w14:textId="3BC135B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15D461A" w14:textId="7E379DE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D3129C2"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https://benthamscience.com/journal/23/ifa;</w:t>
            </w:r>
          </w:p>
          <w:p w14:paraId="32BF3A3B" w14:textId="2DE0C21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https://benthamscience.com/journal/23/ifa#research-ethics-and-policies</w:t>
            </w:r>
          </w:p>
        </w:tc>
      </w:tr>
      <w:tr w:rsidR="006F2297" w:rsidRPr="009B699E" w14:paraId="29BABDEA"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4E1F55C"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26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B8EBDBD" w14:textId="2282AC9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Advances in Urology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E11C41E" w14:textId="0A232A1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Malaysian Society for Microbiology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A9D7F2E" w14:textId="02119D87"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724B7BE" w14:textId="78D5053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6A9B80F" w14:textId="1F36835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D15C111"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https://onlinelibrary.wiley.com/page/journal/9204/homepage/author-guidelines;</w:t>
            </w:r>
          </w:p>
          <w:p w14:paraId="3CFBFA36" w14:textId="1C53D63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https://onlinelibrary.wiley.com/page/journal/9204/homepage/author-guidelines</w:t>
            </w:r>
          </w:p>
        </w:tc>
      </w:tr>
      <w:tr w:rsidR="006F2297" w:rsidRPr="009B699E" w14:paraId="1DA33EE0"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C147ABE"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27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8B5C8D4" w14:textId="574EC94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Communication in Biomathematical Sciences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0E645F5" w14:textId="048BE6C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MDPI AG</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D1692C9" w14:textId="06215F8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0.98</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609E723" w14:textId="495A5B7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4F4F372" w14:textId="2A74B30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80B3C3C"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https://journals.itb.ac.id/index.php/cbms/ethic;</w:t>
            </w:r>
          </w:p>
          <w:p w14:paraId="342C2C10" w14:textId="5A04437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https://journals.itb.ac.id/index.php/cbms/editorialPolicies#peerReviewProcess</w:t>
            </w:r>
          </w:p>
        </w:tc>
      </w:tr>
      <w:tr w:rsidR="006F2297" w:rsidRPr="009B699E" w14:paraId="1498D58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AAFE1C8"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28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875774B" w14:textId="709C3F9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Acta Pharmaceutica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D6E5694" w14:textId="354028C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Media Sphera Publishing Group</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CFC5FE8" w14:textId="7969E2B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0.95</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8F80F96" w14:textId="6E2B60B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F7AD231" w14:textId="11295AD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FAE12D0"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https://acta.pharmaceutica.farmaceut.org/instructions-to-authors/;</w:t>
            </w:r>
          </w:p>
          <w:p w14:paraId="59B1C9D5" w14:textId="78298E6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https://acta.pharmaceutica.farmaceut.org/information-to-reviewers/</w:t>
            </w:r>
          </w:p>
        </w:tc>
      </w:tr>
      <w:tr w:rsidR="006F2297" w:rsidRPr="009B699E" w14:paraId="7496B64E"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644A47D"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29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2672055" w14:textId="6D47F7A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Pleura and Peritoneum</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9503D4F" w14:textId="7CF4A86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Medical Communications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64CF722" w14:textId="50ED05BB"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0.94</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1B1C1BA" w14:textId="3001A51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B619F1D" w14:textId="4A2701C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29EDDB3"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https://www.degruyter.com/publishing/for-authors/for-journal-authors/publishing-ethics;</w:t>
            </w:r>
          </w:p>
          <w:p w14:paraId="2F4B3E03" w14:textId="01920CC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https://www.degruyter.com/publishing/for-authors/for-journal-authors/publishing-ethics</w:t>
            </w:r>
          </w:p>
        </w:tc>
      </w:tr>
      <w:tr w:rsidR="006F2297" w:rsidRPr="009B699E" w14:paraId="67BF8547"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4DCB78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30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279DD82" w14:textId="5B013EE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Innovative Surgical Sciences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8339CCC" w14:textId="59D7137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Microbiology Society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F12E60C" w14:textId="2B13731C"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0.93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3102D14" w14:textId="2433C4B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E9E467D" w14:textId="710DE47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0CD586"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https://www.degruyter.com/publishing/for-authors/for-journal-authors/publishing-ethics;</w:t>
            </w:r>
          </w:p>
          <w:p w14:paraId="4EFD5555" w14:textId="406919A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https://www.degruyter.com/publishing/for-authors/for-journal-authors/publishing-ethics</w:t>
            </w:r>
          </w:p>
        </w:tc>
      </w:tr>
      <w:tr w:rsidR="006F2297" w:rsidRPr="009B699E" w14:paraId="47009B92"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968E81C"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31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89D428E" w14:textId="1B0A97A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Pediatric Pharmacology and Therapeutics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40F06E6" w14:textId="0068B60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Mosby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F8859B5" w14:textId="4C1C6557"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0.91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CE6386A" w14:textId="78688DE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70F152C" w14:textId="5E19A4B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77BBC69"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https://meridian.allenpress.com/DocumentLibrary/PPAG/JPPT_Instruction_for_Authors-12-3-2020.pdf;</w:t>
            </w:r>
          </w:p>
          <w:p w14:paraId="5B1EC88C" w14:textId="1F88BD7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https://meridian.allenpress.com/jppt/pages/Publishing-Ethics</w:t>
            </w:r>
          </w:p>
        </w:tc>
      </w:tr>
      <w:tr w:rsidR="006F2297" w:rsidRPr="009B699E" w14:paraId="598E9702"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D5CFB6A"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32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326075E" w14:textId="5BDA34B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ACS Synthetic Biology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4F596B7" w14:textId="5D25DF5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Multidisciplinary Digital Publishing Institute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CA39DCF" w14:textId="10F62503"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0.89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BE9D1F0" w14:textId="4DF6A91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4279F74" w14:textId="0AC2091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3CF59BF"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https://researcher-resources.acs.org/publish/author_guidelines?coden=asbcd6;</w:t>
            </w:r>
          </w:p>
          <w:p w14:paraId="0A5427FC" w14:textId="5F463F6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https://pubs.acs.org/pb-assets/documents/policy/EthicalGuidelines-1676503020770.pdf</w:t>
            </w:r>
          </w:p>
        </w:tc>
      </w:tr>
      <w:tr w:rsidR="006F2297" w:rsidRPr="009B699E" w14:paraId="528297B8"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E4404DD"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33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27B63A9" w14:textId="24FBEA5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Extracellular Vesicles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2AB07E8" w14:textId="6F5A498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National Institute of Science Communication and Information Resources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65B545B" w14:textId="75C46B4E"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0.87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8BFF151" w14:textId="0B557B5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6996421" w14:textId="696855C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1D57EE1"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https://authorservices.wiley.com/ethics-guidelines/index.html;</w:t>
            </w:r>
          </w:p>
          <w:p w14:paraId="2A31C5EB" w14:textId="79D82EE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https://authorservices.wiley.com/ethics-guidelines/index.html</w:t>
            </w:r>
          </w:p>
        </w:tc>
      </w:tr>
      <w:tr w:rsidR="006F2297" w:rsidRPr="009B699E" w14:paraId="0DEA86A5"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7035564"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34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5EFDE94" w14:textId="758D766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dental hygiene : JDH / American Dental Hygienists' Association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E3ABA57" w14:textId="4F03C60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NIOC Health Organization</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E0B8EFE" w14:textId="5ECFC89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0.86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C799BFB" w14:textId="644F137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061FA19" w14:textId="48AB529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CA2A7C9"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https://www.adha.org/wp-content/uploads/2024/03/JDH_Author_Guidelines_2024-03-01_FINAL.pdf;</w:t>
            </w:r>
          </w:p>
          <w:p w14:paraId="6F6EEF98" w14:textId="799A782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https://www.adha.org/wp-content/uploads/2023/08/JDH_Ethics_Policy_2023-Aug-05.pdf</w:t>
            </w:r>
          </w:p>
        </w:tc>
      </w:tr>
      <w:tr w:rsidR="006F2297" w:rsidRPr="009B699E" w14:paraId="62B1E3B3"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93C151F"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35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1033469" w14:textId="36019DB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Biomechanics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2FE5412" w14:textId="770CF61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Oxford University Press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1EC0BA9" w14:textId="474A6E9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0.85</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788130F" w14:textId="0D811EE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A4FF6EC" w14:textId="2D8A3B9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DDB4296"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https://e-jla.org/index.php?body=instructions;</w:t>
            </w:r>
          </w:p>
          <w:p w14:paraId="0FAFB4A5" w14:textId="14823F1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https://e-jla.org/index.php?body=peer-review_checklist</w:t>
            </w:r>
          </w:p>
        </w:tc>
      </w:tr>
      <w:tr w:rsidR="006F2297" w:rsidRPr="009B699E" w14:paraId="0D8E297F"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D7927FC"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36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BFFE636" w14:textId="63BA9BF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Jornal Brasileiro de Reproducao Assistida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32F5C2A" w14:textId="08FE00F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Palgrave Macmillan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AEF9A16" w14:textId="1377B9FB"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0.85</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4F72E4F" w14:textId="7326992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Latin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B87154" w14:textId="2ACDD47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5E2817A" w14:textId="3F89289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https://www.jbra.com.br/mensagem/pub/mensagem.php?id_mensagem=custom_sites&amp;lingua_atual=_ing;</w:t>
            </w:r>
          </w:p>
        </w:tc>
      </w:tr>
      <w:tr w:rsidR="006F2297" w:rsidRPr="009B699E" w14:paraId="36918C4E"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21DAB080"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37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DB1DD4A" w14:textId="0BE7C22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Cambridge Quarterly of Healthcare Ethics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B8341F8" w14:textId="550F8DE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Pediatric Pharmacology Advocacy Group</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58671A7" w14:textId="50C3EB4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0.81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1C2F41A" w14:textId="0725CF2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F1B5A85" w14:textId="50889BC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9A2F8B0"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https://www.cambridge.org/core/journals/cambridge-quarterly-of-healthcare-ethics/information/author-instructions/preparing-your-materials;</w:t>
            </w:r>
          </w:p>
          <w:p w14:paraId="34EB00FC" w14:textId="1E2B2E8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https://www.cambridge.org/core/journals/cambridge-quarterly-of-healthcare-ethics/information/peer-review-information/instructions-for-peer-reviewers</w:t>
            </w:r>
          </w:p>
        </w:tc>
      </w:tr>
      <w:tr w:rsidR="006F2297" w:rsidRPr="009B699E" w14:paraId="6FDAD60E"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8C04E20"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38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481E788" w14:textId="79A523D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Folia Histochemica et Cytobiologica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69C384E" w14:textId="4F5C184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Pleiades Publishing</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228D165" w14:textId="1B1BAE9D"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2F5C6FC" w14:textId="1006829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9DFB3B3" w14:textId="64CBE41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DF607A7"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https://journals.viamedica.pl/folia_histochemica_cytobiologica/about/submissions;</w:t>
            </w:r>
          </w:p>
          <w:p w14:paraId="218B1615" w14:textId="24259EA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https://journals.viamedica.pl/folia_histochemica_cytobiologica/about/customPage/aboutPlugin-page-587?adapted=1#aboutPlugin-page-587</w:t>
            </w:r>
          </w:p>
        </w:tc>
      </w:tr>
      <w:tr w:rsidR="006F2297" w:rsidRPr="009B699E" w14:paraId="5B153634"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952BA4B"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39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C1959B" w14:textId="52442E9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Frontiers in Bioscience - Scholar</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E95244A" w14:textId="1CBCC42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Press of International Journal of Ophthalmology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A9E0194" w14:textId="10BDEFD3"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0.78</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AAF4450" w14:textId="61A63B7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DC77B8" w14:textId="4143CE1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F2126EC"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https://www.imrpress.com/journal/FBS/instructions</w:t>
            </w:r>
          </w:p>
          <w:p w14:paraId="05DEDF70"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https://www.imrpress.com/resources/editorial_policies#5._authorship;</w:t>
            </w:r>
          </w:p>
          <w:p w14:paraId="2479433D" w14:textId="35C3999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https://www.imrpress.com/resources/for_reviewers</w:t>
            </w:r>
          </w:p>
        </w:tc>
      </w:tr>
      <w:tr w:rsidR="006F2297" w:rsidRPr="009B699E" w14:paraId="2CA921E3"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7CD47D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40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94948CF" w14:textId="2BE872A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Acta Cardiologica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B7B2144" w14:textId="0F84268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PsychOpen</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DB7EF1E" w14:textId="5BC5B332"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2.56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45D1B54" w14:textId="4A7875E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2EE3FA7" w14:textId="0A5113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23B223"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p w14:paraId="690CD736" w14:textId="6364743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tc>
      </w:tr>
      <w:tr w:rsidR="006F2297" w:rsidRPr="009B699E" w14:paraId="1CDF54D6"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F85D130"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41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BB70277" w14:textId="1FCABCA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Annals of Transplantation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6E67BF4" w14:textId="3FB4B46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Publishing House of the Romanian Academy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32E08B2" w14:textId="127A9E4E"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8107253" w14:textId="0517CE9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9FEB5F1" w14:textId="7D5DF9F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D5B2676" w14:textId="252B790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https://annalsoftransplantation.com/instructions;</w:t>
            </w:r>
          </w:p>
        </w:tc>
      </w:tr>
      <w:tr w:rsidR="006F2297" w:rsidRPr="009B699E" w14:paraId="5381C34F"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EC652A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42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95DEAB8" w14:textId="0FCDAE7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Iranian Journal of Pharmaceutical Research</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3028012" w14:textId="60AB17A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Publishing House OKI</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1F7E33F" w14:textId="1EB6FDEB"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0.76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DD59DE9" w14:textId="6D37E63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Middle East</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717E310" w14:textId="14873DD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C34EB74"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https://brieflands.com/journals/ij-pharmaceutical-research/knowledgebase/category/tree;</w:t>
            </w:r>
          </w:p>
          <w:p w14:paraId="74F76F9D" w14:textId="46F9192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https://brieflands.com/journals/ij-pharmaceutical-research/knowledgebase/category/tree</w:t>
            </w:r>
          </w:p>
        </w:tc>
      </w:tr>
      <w:tr w:rsidR="006F2297" w:rsidRPr="009B699E" w14:paraId="51D8BD8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42E8F7B"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43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9433D18" w14:textId="7FA0C5A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AIMS Public Health</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38BB2A3" w14:textId="55CB464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Quintessence Publishing Company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150E6DD" w14:textId="7253C48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0.73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7B58958" w14:textId="12A6FB0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A62E5BC" w14:textId="2AF93E2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58963EE"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https://www.aimspress.com/aimsph/news/solo-detail/instructionsforauthors;</w:t>
            </w:r>
          </w:p>
          <w:p w14:paraId="3581DBC4" w14:textId="5592E5E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https://www.aimspress.com/aimsph/news/solo-detail/peerreviewguidelines</w:t>
            </w:r>
          </w:p>
        </w:tc>
      </w:tr>
      <w:tr w:rsidR="006F2297" w:rsidRPr="009B699E" w14:paraId="25E8D3A4"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2ECB1C7"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44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D6CD3D1" w14:textId="7F8AF2B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JAMA Neurology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306DF6E" w14:textId="108E0C8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SAGE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9B65C06" w14:textId="3482895B"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0.73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3F51C96" w14:textId="0EDC2F6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D566820" w14:textId="3012E62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B5145A5"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https://jamanetwork.com/journals/jamaneurology/pages/instructions-for-authors#SecUseofAIinPublicationandResearch;</w:t>
            </w:r>
          </w:p>
          <w:p w14:paraId="51117601" w14:textId="3B39D95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https://jamanetwork.com/journals/jamaneurology/pages/instructions-for-authors#SecEditorialandPeerReview</w:t>
            </w:r>
          </w:p>
        </w:tc>
      </w:tr>
      <w:tr w:rsidR="006F2297" w:rsidRPr="009B699E" w14:paraId="61E3D1A2"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00BF4CB"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45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5BB151F" w14:textId="3553510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Medical Microbiology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5260607" w14:textId="5858F18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SAGE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EC2041F" w14:textId="6737B74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0.72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4250156" w14:textId="5F7E8E0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AB1258C" w14:textId="151AC88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30AA72A"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https://www.tandfonline.com/action/authorSubmission?show=instructions&amp;journalCode=kcbt20;</w:t>
            </w:r>
          </w:p>
          <w:p w14:paraId="68FA3583" w14:textId="3F8CC3A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https://www.tandfonline.com/action/authorSubmission?show=instructions&amp;journalCode=kcbt20#peers</w:t>
            </w:r>
          </w:p>
        </w:tc>
      </w:tr>
      <w:tr w:rsidR="006F2297" w:rsidRPr="009B699E" w14:paraId="07CDF3EA"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BEE1508"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46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7A9C44C" w14:textId="163AD63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Revista Brasileira de Ginecologia e Obstetricia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6DC8322" w14:textId="6A3952D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SAGE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49F7C02" w14:textId="342D331E"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0.83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565053C" w14:textId="450ED44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Latin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F86A497" w14:textId="64F25B1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ED1F5C2" w14:textId="157D4B8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https://www.scielo.br/j/rbgo/</w:t>
            </w:r>
          </w:p>
        </w:tc>
      </w:tr>
      <w:tr w:rsidR="006F2297" w:rsidRPr="009B699E" w14:paraId="6DD2A015"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31302CC"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47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B5EF4B9" w14:textId="02C7E64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African Journal of Paediatric Surgery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4DF21EB" w14:textId="49DA9A1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SAGE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F25147F" w14:textId="625581AD"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C90186B" w14:textId="502E0F8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F0570E6" w14:textId="121640D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2C294C9" w14:textId="2B7372D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https://journals.lww.com/AJPS/Pages/informationforauthors.aspx</w:t>
            </w:r>
          </w:p>
        </w:tc>
      </w:tr>
      <w:tr w:rsidR="006F2297" w:rsidRPr="009B699E" w14:paraId="5131BF60"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4544741"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48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3E6B97" w14:textId="070A824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Tropical Life Sciences Research</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5B27E09" w14:textId="39345FD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SAGE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B99F49D" w14:textId="294CAB18"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2.09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C4A009A" w14:textId="7D4C8D3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E05FE6A" w14:textId="7CD2341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013585E" w14:textId="1B59C1E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https://ejournal.usm.my/tlsr/libraryFiles/downloadPublic/11</w:t>
            </w:r>
          </w:p>
        </w:tc>
      </w:tr>
      <w:tr w:rsidR="006F2297" w:rsidRPr="009B699E" w14:paraId="1E9AC3F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C87ACAC"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49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BF84AC7" w14:textId="5D70FBB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Society of Clinical Oncology educational book / ASCO. American Society of Clinical Oncology. Meeting</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F599DB7" w14:textId="5275367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Science and Medicine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C046533" w14:textId="75B6E8F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0.68</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FAB28C6" w14:textId="051429F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4480634" w14:textId="719BBC1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5CBF6B"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https://ascopubs.org/authors/manuscript-preparation;</w:t>
            </w:r>
          </w:p>
          <w:p w14:paraId="21C50698" w14:textId="13365BB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https://ascopubs.org/authors/peer-review-process</w:t>
            </w:r>
          </w:p>
        </w:tc>
      </w:tr>
      <w:tr w:rsidR="006F2297" w:rsidRPr="009B699E" w14:paraId="039DCAC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25CD74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50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EBAFAD6" w14:textId="276A408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Acta Dermatovenerologica Alpina Panonica et Adriatica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35A0E2" w14:textId="323A068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Shaheed Beheshti University of Medical Sciences and Health Services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269E055" w14:textId="77187B0C"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2CFFBBE" w14:textId="013562B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FF959DA" w14:textId="7817BFF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9296CB6"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https://acta-apa.mf.uni-lj.si/documents/Guidelines_for_authors_2023.pdf;</w:t>
            </w:r>
          </w:p>
          <w:p w14:paraId="2BF8D205" w14:textId="422D6D1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https://acta-apa.mf.uni-lj.si/submissions.php</w:t>
            </w:r>
          </w:p>
        </w:tc>
      </w:tr>
      <w:tr w:rsidR="006F2297" w:rsidRPr="009B699E" w14:paraId="54A6FC67"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77920A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51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CE60014" w14:textId="4824CD0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Acta Orthopaedica Belgica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E9DEA8F" w14:textId="46DADEE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Shahid Beheshti University of Medical Sciences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B3C745A" w14:textId="55A66829"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0.65</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4852AD" w14:textId="6BF6CCB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98703E" w14:textId="7618E19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F335EFF"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http://www.actaorthopaedica.be/for-authors/author-guidelines/;</w:t>
            </w:r>
          </w:p>
          <w:p w14:paraId="3116D99C" w14:textId="339479B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http://www.actaorthopaedica.be/for-authors/author-guidelines/</w:t>
            </w:r>
          </w:p>
        </w:tc>
      </w:tr>
      <w:tr w:rsidR="006F2297" w:rsidRPr="009B699E" w14:paraId="23D4FEBC"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252DE73E"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52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D0CF79C" w14:textId="620F0D9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Cardiovascular Journal of Africa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583FD75" w14:textId="76885F9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Sichuan University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39F26A1" w14:textId="68C7537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0.66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B99C003" w14:textId="41D98D3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Africa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467FE8A" w14:textId="520C3FE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49CF0F6" w14:textId="3AFCDD4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https://www.cvja.co.za/#</w:t>
            </w:r>
          </w:p>
        </w:tc>
      </w:tr>
      <w:tr w:rsidR="006F2297" w:rsidRPr="009B699E" w14:paraId="3C9E3613"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D3D4551"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53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2991827" w14:textId="11C1F4D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Experimental and Clinical Transplantation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640874D" w14:textId="58DB96B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Slack Incorporated</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4938DD6" w14:textId="7B32529B"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0.64</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BB4FDC5" w14:textId="5497F9D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Middle East</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9783CCA" w14:textId="6559B9B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BB0118D" w14:textId="4A358C7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https://www.ectrx.org/editorial-policy</w:t>
            </w:r>
          </w:p>
        </w:tc>
      </w:tr>
      <w:tr w:rsidR="006F2297" w:rsidRPr="009B699E" w14:paraId="7DC6044B"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C8D474E"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54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2F52AFD" w14:textId="035A10F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Anales de Pediatria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27F19D5" w14:textId="3148960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Slovenian Medical Society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10EC5D7" w14:textId="48AFCE3A"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0.64</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EC88B31" w14:textId="1B87587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E90B894" w14:textId="3258CAE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AE6A330"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https://analesdepediatria.org/en-guia-autores;</w:t>
            </w:r>
          </w:p>
          <w:p w14:paraId="2F5C2A0D" w14:textId="0E791B3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https://analesdepediatria.org/en-guia-autores</w:t>
            </w:r>
          </w:p>
        </w:tc>
      </w:tr>
      <w:tr w:rsidR="006F2297" w:rsidRPr="009B699E" w14:paraId="469678B8"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09FADB4"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55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8D7A0FD" w14:textId="5716404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clinical orthodontics : JCO</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347F882" w14:textId="0BACFD8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Sociedade Brasileira de Reproducao Assistida</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B154A98" w14:textId="0687B33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0.62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ADBB256" w14:textId="1EF2DFC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9558D71" w14:textId="6680BCB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57EA540" w14:textId="631370E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https://www.jco-online.com/</w:t>
            </w:r>
          </w:p>
        </w:tc>
      </w:tr>
      <w:tr w:rsidR="006F2297" w:rsidRPr="009B699E" w14:paraId="103A0B00"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5A1F6F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56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18C76EB" w14:textId="7BDEC8F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 Pacific Journal of Health Management</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4BABB4A" w14:textId="2CD0D2B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Society for Neuroscience</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AAFB5EB" w14:textId="6231BE9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0.61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1E2A18C" w14:textId="296921C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Pacific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E5C3749" w14:textId="4141023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EB9F038"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https://journal.achsm.org.au/index.php/achsm/123;</w:t>
            </w:r>
          </w:p>
          <w:p w14:paraId="72C1CF49" w14:textId="75FDEF2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https://journal.achsm.org.au/index.php/achsm/113</w:t>
            </w:r>
          </w:p>
        </w:tc>
      </w:tr>
      <w:tr w:rsidR="006F2297" w:rsidRPr="009B699E" w14:paraId="665FC76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DC4ACA2"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57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D1F8E15" w14:textId="29CCDE2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Romanian Journal of Morphology and Embryology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E9A7D31" w14:textId="3374159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South Dakota State Medical Association</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7C1982A" w14:textId="076C8F3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0.58</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8F77B85" w14:textId="6ABE9FD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94A6540" w14:textId="2E0624A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1B0A1C" w14:textId="3CB869E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https://rjme.ro/</w:t>
            </w:r>
          </w:p>
        </w:tc>
      </w:tr>
      <w:tr w:rsidR="006F2297" w:rsidRPr="009B699E" w14:paraId="1D98D94F"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371EEED"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58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4E79D2A" w14:textId="09C3202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Allied Health</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4852E67" w14:textId="1DB5473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Spanish Society of Emergency and Emergency Medicine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451C63E" w14:textId="4E79FB0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0.60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02EDB11" w14:textId="389FDA3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096EAE7" w14:textId="6782487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042638D"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https://www.asahp.org/journal-of-allied-health;</w:t>
            </w:r>
          </w:p>
          <w:p w14:paraId="2A1909C7" w14:textId="5C87943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https://www.asahp.org/journal-of-allied-health</w:t>
            </w:r>
          </w:p>
        </w:tc>
      </w:tr>
      <w:tr w:rsidR="006F2297" w:rsidRPr="009B699E" w14:paraId="461BA71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BD56027"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59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3D67157" w14:textId="584D40A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Tanaffos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4C6E0C9" w14:textId="26B5C4C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Springer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CAA521D" w14:textId="264B8B32"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0.57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D1D0D3C" w14:textId="3B27C2C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Middle East</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E918373" w14:textId="7F67F5F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4FDFB81"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https://www.tanaffosjournal.ir/journal/authors.note;</w:t>
            </w:r>
          </w:p>
          <w:p w14:paraId="3F6CA5A6" w14:textId="52536B2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https://www.tanaffosjournal.ir/journal/authors.note</w:t>
            </w:r>
          </w:p>
        </w:tc>
      </w:tr>
      <w:tr w:rsidR="006F2297" w:rsidRPr="009B699E" w14:paraId="40DC734F"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2DE6431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60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5A8E7D3" w14:textId="65439FF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Pediatrics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BD2905F" w14:textId="6E5BF7C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Springer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7F97CFC" w14:textId="593C961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0.57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93C7564" w14:textId="04567DE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F702663" w14:textId="0529757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86975E4" w14:textId="4A3111E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https://www.sciencedirect.com/journal/the-journal-of-pediatrics/publish/guide-for-authors</w:t>
            </w:r>
          </w:p>
        </w:tc>
      </w:tr>
      <w:tr w:rsidR="006F2297" w:rsidRPr="009B699E" w14:paraId="260E3080"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440827A"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61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9DA67ED" w14:textId="5787CE8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Doklady Biochemistry and Biophysics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AD1AE43" w14:textId="100B49E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Springer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9171EE7" w14:textId="1C1E8DCA"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709403C" w14:textId="5B324FA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8F2201B" w14:textId="3427A32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4E903D0"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https://link.springer.com/journal/10628;</w:t>
            </w:r>
          </w:p>
          <w:p w14:paraId="1BC66B47" w14:textId="6FA9BF1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https://www.springer.com/gp/editorial-policies/peer-review-policy-process</w:t>
            </w:r>
          </w:p>
        </w:tc>
      </w:tr>
      <w:tr w:rsidR="006F2297" w:rsidRPr="009B699E" w14:paraId="4FE24BC3"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96770B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62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05B4078" w14:textId="5E14C59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Military and Veterans' Health</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7C51356" w14:textId="5DED5C2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Springer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E83989E" w14:textId="75F5B270"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0.56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82BF17" w14:textId="6DCB643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Pacific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7E99918" w14:textId="2ECFFFE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C50A54B"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https://jmvh.org/authors/;</w:t>
            </w:r>
          </w:p>
          <w:p w14:paraId="3FD0FF63" w14:textId="2B94AC9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https://jmvh.org/reviewers/</w:t>
            </w:r>
          </w:p>
        </w:tc>
      </w:tr>
      <w:tr w:rsidR="006F2297" w:rsidRPr="009B699E" w14:paraId="6D6FFE92"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78146AA"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63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580C4E4" w14:textId="01AEAFF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Medical Regulation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80E5690" w14:textId="25A27C8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Springer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91BB632" w14:textId="658F943E"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0.53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7295484" w14:textId="5036F98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79BEFD8" w14:textId="680F4BD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34541A0"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https://meridian.allenpress.com/jmr/pages/For-Authors;</w:t>
            </w:r>
          </w:p>
          <w:p w14:paraId="6AC046FB" w14:textId="14A6152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https://meridian.allenpress.com/jmr/pages/For-Authors#Peer-Review</w:t>
            </w:r>
          </w:p>
        </w:tc>
      </w:tr>
      <w:tr w:rsidR="006F2297" w:rsidRPr="009B699E" w14:paraId="293F4315"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C861CBF"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64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009D960" w14:textId="428538A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Oral and Maxillofacial Surgery, Medicine, and Pathology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4E519CE" w14:textId="0BDC2CB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Springer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41BDD2F" w14:textId="18AB9F6E"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0.53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C013CBF" w14:textId="0B0FEE9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6846227" w14:textId="7D41EAF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13E1F2D"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https://www.sciencedirect.com/journal/journal-of-oral-and-maxillofacial-surgery-medicine-and-pathology/publish/guide-for-authors</w:t>
            </w:r>
            <w:r>
              <w:rPr>
                <w:rFonts w:ascii="Times New Roman" w:eastAsia="Times New Roman" w:hAnsi="Times New Roman" w:cs="Times New Roman"/>
                <w:sz w:val="20"/>
                <w:szCs w:val="20"/>
              </w:rPr>
              <w:t>;</w:t>
            </w:r>
          </w:p>
          <w:p w14:paraId="373ECBD4"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https://www.elsevier.com/about/policies-and-standards/publishing-ethics#4-duties-of-authors</w:t>
            </w:r>
            <w:r>
              <w:rPr>
                <w:rFonts w:ascii="Times New Roman" w:eastAsia="Times New Roman" w:hAnsi="Times New Roman" w:cs="Times New Roman"/>
                <w:sz w:val="20"/>
                <w:szCs w:val="20"/>
              </w:rPr>
              <w:t>;</w:t>
            </w:r>
          </w:p>
          <w:p w14:paraId="1FB621E6" w14:textId="64DF7E6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https://www.elsevier.com/about/policies-and-standards/publishing-ethics#3-duties-of-reviewers</w:t>
            </w:r>
          </w:p>
        </w:tc>
      </w:tr>
      <w:tr w:rsidR="006F2297" w:rsidRPr="009B699E" w14:paraId="61A0E73A"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AFD3DE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65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03C35AF" w14:textId="6D007D7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Palliative Medicine in Practice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0E45CF6" w14:textId="46D9645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Springer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3CEE970" w14:textId="1CEA5277"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0.53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3DE3DA3" w14:textId="646A6D4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FEF7440" w14:textId="61F02D8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C000B2E"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https://journals.viamedica.pl/palliative_medicine_in_practice/about/submissions#authorGuidelines;</w:t>
            </w:r>
            <w:r>
              <w:rPr>
                <w:rFonts w:ascii="Times New Roman" w:eastAsia="Times New Roman" w:hAnsi="Times New Roman" w:cs="Times New Roman"/>
                <w:sz w:val="20"/>
                <w:szCs w:val="20"/>
              </w:rPr>
              <w:t>;</w:t>
            </w:r>
          </w:p>
          <w:p w14:paraId="4E6707BE" w14:textId="3C934F7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https://journals.viamedica.pl/palliative_medicine_in_practice/about/customPage/aboutPlugin-page-161?adapted=1#aboutPlugin-page-161</w:t>
            </w:r>
          </w:p>
        </w:tc>
      </w:tr>
      <w:tr w:rsidR="006F2297" w:rsidRPr="009B699E" w14:paraId="4B5DFBFE"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4D388CA"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66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2339CB9" w14:textId="7A5C3A5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Trauma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1106243" w14:textId="3F37A2C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Springer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C968453" w14:textId="546B9CF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0.52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55F31C8" w14:textId="3F712A7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0058006" w14:textId="7377BBD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11C9039"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https://journals.sagepub.com/author-instructions/TRA</w:t>
            </w:r>
          </w:p>
          <w:p w14:paraId="2FD5B7EB"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https://us.sagepub.com/en-us/nam/chatgpt-and-generative-ai;</w:t>
            </w:r>
          </w:p>
          <w:p w14:paraId="603AD082" w14:textId="6A53C5A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https://us.sagepub.com/en-us/nam/chatgpt-and-generative-ai</w:t>
            </w:r>
          </w:p>
        </w:tc>
      </w:tr>
      <w:tr w:rsidR="006F2297" w:rsidRPr="009B699E" w14:paraId="0043869C"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F992745"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67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18486C3" w14:textId="2AD1E0E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Education and Health Promotion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432DB0E" w14:textId="50AD937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Taylor &amp; Francis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E0A775D" w14:textId="2E0054F7"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291E502" w14:textId="5DC85BC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20B3660" w14:textId="6A7699A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6B81D29" w14:textId="7D0CED7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https://journals.lww.com/JEHP/Pages/informationforauthors.aspx;</w:t>
            </w:r>
          </w:p>
        </w:tc>
      </w:tr>
      <w:tr w:rsidR="006F2297" w:rsidRPr="009B699E" w14:paraId="0FD2F17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98FBCE7"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68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A4EC688" w14:textId="73FF615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Medical Journal of Indonesia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B2324C1" w14:textId="274763B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Taylor &amp; Francis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E45AF52" w14:textId="78C8193F"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0.50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263A0E6" w14:textId="2F7D7C9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32075AB" w14:textId="7C20E27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7F1DABF"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https://mji.ui.ac.id/journal/index.php/mji/ifa;</w:t>
            </w:r>
          </w:p>
          <w:p w14:paraId="2CA34D23" w14:textId="0608809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https://mji.ui.ac.id/journal/index.php/mji/pubethics</w:t>
            </w:r>
          </w:p>
        </w:tc>
      </w:tr>
      <w:tr w:rsidR="006F2297" w:rsidRPr="009B699E" w14:paraId="3F00C56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2A86FD9C"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69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7BC222A" w14:textId="0F39058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Academic Forensic Pathology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7776C97" w14:textId="1995F77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Taylor &amp; Francis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B8DB3B3" w14:textId="29446262"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0.79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633A182" w14:textId="3F7F19A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C7DD02" w14:textId="0A06E8A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4A7BA5F"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https://journals.sagepub.com/author-instructions/AFP</w:t>
            </w:r>
            <w:r>
              <w:rPr>
                <w:rFonts w:ascii="Times New Roman" w:eastAsia="Times New Roman" w:hAnsi="Times New Roman" w:cs="Times New Roman"/>
                <w:sz w:val="20"/>
                <w:szCs w:val="20"/>
              </w:rPr>
              <w:t>;</w:t>
            </w:r>
          </w:p>
          <w:p w14:paraId="01A59E04"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https://us.sagepub.com/en-us/nam/chatgpt-and-generative-ai;</w:t>
            </w:r>
          </w:p>
          <w:p w14:paraId="09A94D22" w14:textId="3F9083E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https://us.sagepub.com/en-us/nam/chatgpt-and-generative-ai</w:t>
            </w:r>
          </w:p>
        </w:tc>
      </w:tr>
      <w:tr w:rsidR="006F2297" w:rsidRPr="009B699E" w14:paraId="614B241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BA2C9A8"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70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F1EEA74" w14:textId="261FFA2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B-ENT</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15355C" w14:textId="33CB579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Taylor &amp; Francis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8AD06BA" w14:textId="1AED38DE"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0E7F499" w14:textId="19AB68C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D9F6220" w14:textId="5FDF62B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C09310"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http://www.b-ent.be/en/policies-103;</w:t>
            </w:r>
          </w:p>
          <w:p w14:paraId="5743DB91" w14:textId="2CF2CE3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http://www.b-ent.be/en/policies-103</w:t>
            </w:r>
          </w:p>
        </w:tc>
      </w:tr>
      <w:tr w:rsidR="006F2297" w:rsidRPr="009B699E" w14:paraId="1FDB0838"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AB5669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71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C2DAAF0" w14:textId="28E67C0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South Eastern European Journal of Public Health</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F038B3C" w14:textId="2D313CB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Taylor &amp; Francis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60152AB" w14:textId="54F2EAFB"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BCD23BD" w14:textId="062D895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7E0FDA7" w14:textId="1BFB50A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CB934C2"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https://seejph.com/index.php/seejph/about/submissions#authorGuidelines;</w:t>
            </w:r>
          </w:p>
          <w:p w14:paraId="5D6FAA09" w14:textId="13522CC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https://www.seejph.com/index.php/seejph/about</w:t>
            </w:r>
          </w:p>
        </w:tc>
      </w:tr>
      <w:tr w:rsidR="006F2297" w:rsidRPr="009B699E" w14:paraId="0EB83074"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0D703DE"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72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3BC25FA" w14:textId="528B94E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Infectious Diseases Now</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409C8DB" w14:textId="4FDCED0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Taylor &amp; Francis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66B35A7" w14:textId="697E6129"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9F61511" w14:textId="30625B8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931F5D" w14:textId="485D362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CAB23EA"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https://www.sciencedirect.com/journal/infectious-diseases-now</w:t>
            </w:r>
            <w:r>
              <w:rPr>
                <w:rFonts w:ascii="Times New Roman" w:eastAsia="Times New Roman" w:hAnsi="Times New Roman" w:cs="Times New Roman"/>
                <w:sz w:val="20"/>
                <w:szCs w:val="20"/>
              </w:rPr>
              <w:t>;</w:t>
            </w:r>
          </w:p>
          <w:p w14:paraId="2C8DBCE6"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https://www.elsevier.com/about/policies-and-standards/publishing-ethics#4-duties-of-authors;</w:t>
            </w:r>
          </w:p>
          <w:p w14:paraId="14D3718F" w14:textId="16746BA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https://www.elsevier.com/about/policies-and-standards/publishing-ethics#3-duties-of-reviewers</w:t>
            </w:r>
          </w:p>
        </w:tc>
      </w:tr>
      <w:tr w:rsidR="006F2297" w:rsidRPr="009B699E" w14:paraId="58622FC8"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B2779C7"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73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477A481" w14:textId="0B52226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Sichuan University (Medical Science Edition)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CEEC134" w14:textId="68FDDF1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Taylor &amp; Francis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E76C7A6" w14:textId="6E647F39"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DD60A64" w14:textId="20718FF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7596510" w14:textId="3FABC91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B459DC7"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http://www.jsu-mse.com/index.php/journal/pages/view/authorguidelines;</w:t>
            </w:r>
          </w:p>
          <w:p w14:paraId="173B48BD" w14:textId="1004E76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http://www.jsu-mse.com/index.php/journal/pages/view/peerreviewers</w:t>
            </w:r>
          </w:p>
        </w:tc>
      </w:tr>
      <w:tr w:rsidR="006F2297" w:rsidRPr="009B699E" w14:paraId="17184D3A"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9D0038B"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74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C24B6F3" w14:textId="272F59C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Formosan Journal of Surgery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78B5EBF" w14:textId="5E92FF1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Tehran University of Medical Sciences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8BE9063" w14:textId="4850846C"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0.45</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1B61F59" w14:textId="53F4FB2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2DD7D11" w14:textId="7852D6E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C958A4E"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https://edmgr.ovid.com/fjs/accounts/ifauth.htm;</w:t>
            </w:r>
          </w:p>
          <w:p w14:paraId="39DE0FFE" w14:textId="04B6907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https://edmgr.ovid.com/fjs/accounts/ifauth.htm</w:t>
            </w:r>
          </w:p>
        </w:tc>
      </w:tr>
      <w:tr w:rsidR="006F2297" w:rsidRPr="009B699E" w14:paraId="04BDF114"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A57609F"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75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522703B" w14:textId="6AD1D1E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Vaccines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385150" w14:textId="0E6EFB4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The Allergy and Immunology Society of Thailand</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C9447A6" w14:textId="52AB145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F8D801F" w14:textId="0837E18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27916C8" w14:textId="62D42AB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6BF715B"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https://www.sciencedirect.com/journal/vaccine/publish/guide-for-authors;</w:t>
            </w:r>
          </w:p>
          <w:p w14:paraId="307E9F9C" w14:textId="1D1A758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https://www.sciencedirect.com/journal/vaccine/publish/guide-for-authors</w:t>
            </w:r>
          </w:p>
        </w:tc>
      </w:tr>
      <w:tr w:rsidR="006F2297" w:rsidRPr="009B699E" w14:paraId="65B2C76B"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5D631BC"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76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53EA5E2" w14:textId="1B1A655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South Dakota journal of medicine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F6E8580" w14:textId="5EAE6E6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Thieme Medical Publishers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E045464" w14:textId="64CEDCB8"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0.44</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72678D0" w14:textId="6EF658E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Africa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9F5A066" w14:textId="7BBDA2D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EC34ECC" w14:textId="083995D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https://www.sdsma.org/AuthorSubmit</w:t>
            </w:r>
          </w:p>
        </w:tc>
      </w:tr>
      <w:tr w:rsidR="006F2297" w:rsidRPr="009B699E" w14:paraId="0B805921"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6992F8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77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DC06DB0" w14:textId="2434F27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African Journal Biomedical Research</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A3CBC26" w14:textId="1E4598C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Tomsk National Research Medical Center of the Russian Academy of Sciences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70AD505" w14:textId="6F02E391"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1.41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59B0B23" w14:textId="5CE12EF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Pacific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8073453" w14:textId="45D4AB5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25D9740" w14:textId="1309029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https://www.ajol.info/index.php/ajbr/about/submissions</w:t>
            </w:r>
          </w:p>
        </w:tc>
      </w:tr>
      <w:tr w:rsidR="006F2297" w:rsidRPr="009B699E" w14:paraId="65F0046C"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5E8099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78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1C51EC7" w14:textId="5BB4E2B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Immunology and Immunogenetics Insights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23A9D39" w14:textId="456AAFD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Universitatsklinikum Hamburg - Eppendorf</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DAE60E2" w14:textId="28E7D23F"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3.53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5C79B64" w14:textId="6079954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5A10446" w14:textId="335F945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A3005E8"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https://us.sagepub.com/en-us/nam/chatgpt-and-generative-ai;</w:t>
            </w:r>
          </w:p>
          <w:p w14:paraId="0120E4A3" w14:textId="6113743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https://us.sagepub.com/en-us/nam/chatgpt-and-generative-ai</w:t>
            </w:r>
          </w:p>
        </w:tc>
      </w:tr>
      <w:tr w:rsidR="006F2297" w:rsidRPr="009B699E" w14:paraId="11DA6B17"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3E6A0D1"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79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1B4415B" w14:textId="425DF16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Cellular Therapy and Transplantation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B3BE1D9" w14:textId="0088D15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Universiti Sains Malaysia</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3543EF7" w14:textId="1BD35D5B"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0.32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200612D" w14:textId="16B13DB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39CADDA" w14:textId="289A13D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DC536F6" w14:textId="21B44D6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http://www.cttjournal.com/en/guidelines/</w:t>
            </w:r>
          </w:p>
        </w:tc>
      </w:tr>
      <w:tr w:rsidR="006F2297" w:rsidRPr="009B699E" w14:paraId="729422E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34AFE3E"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80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F083C6E" w14:textId="1D0AA93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Turkish Journal of Plastic Surgery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A0332BD" w14:textId="4CF7A2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Vasile Goldis Western University of Arad</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7BE40EB" w14:textId="53208D7D"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0.70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8CD636B" w14:textId="22E0E19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A6BD6DD" w14:textId="283ADD8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FD202A3"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https://journals.lww.com/tjps/Pages/informationforauthors.aspx</w:t>
            </w:r>
          </w:p>
          <w:p w14:paraId="561EB1B4" w14:textId="755274E9" w:rsidR="006F2297" w:rsidRPr="00505D46" w:rsidRDefault="006F2297" w:rsidP="007476E1">
            <w:pPr>
              <w:spacing w:after="0" w:line="240" w:lineRule="auto"/>
              <w:rPr>
                <w:rFonts w:ascii="Times New Roman" w:eastAsia="Times New Roman" w:hAnsi="Times New Roman" w:cs="Times New Roman"/>
                <w:sz w:val="20"/>
                <w:szCs w:val="20"/>
              </w:rPr>
            </w:pPr>
          </w:p>
        </w:tc>
      </w:tr>
      <w:tr w:rsidR="006F2297" w:rsidRPr="009B699E" w14:paraId="3EF82241"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80CC47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81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CD94E43" w14:textId="775C172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Asian Journal of Surgery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79C3C0E" w14:textId="22F17E2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VDI Fachmedien GmBbH &amp;amp; Co.</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FB8A526" w14:textId="25815431"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0.38</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9A48842" w14:textId="6D87B43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80C2391" w14:textId="0A1988B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4BD587B" w14:textId="109E62C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https://www.sciencedirect.com/journal/asian-journal-of-surgery/publish/guide-for-authors</w:t>
            </w:r>
          </w:p>
        </w:tc>
      </w:tr>
      <w:tr w:rsidR="006F2297" w:rsidRPr="009B699E" w14:paraId="3D08B60A"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046DA9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82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93D0842" w14:textId="2740D3D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Siberian Journal of Oncology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5729C4D" w14:textId="7D0B03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Via Medica</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8E30505" w14:textId="2A90E6D1"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0.39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84482DC" w14:textId="13F399B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75CF6EF" w14:textId="035C1D3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5E1D2E8"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https://www.siboncoj.ru/jour/about/submissions;</w:t>
            </w:r>
          </w:p>
          <w:p w14:paraId="3497C260" w14:textId="5FA4C1C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https://www.siboncoj.ru/jour/about/editorialPolicies#custom-0</w:t>
            </w:r>
          </w:p>
        </w:tc>
      </w:tr>
      <w:tr w:rsidR="006F2297" w:rsidRPr="009B699E" w14:paraId="7E0B0155"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23C7D52"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83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A0648B" w14:textId="4EAB039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Antibiotiki i Khimioterapiya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53DF359" w14:textId="11B50A2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Via Medica</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4AD88C8" w14:textId="69533549"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0.37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0652643" w14:textId="3830176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Middle East</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379CEBB" w14:textId="27FF654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20241EF"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https://www.antibiotics-chemotherapy.ru/jour/about/submissions#authorGuidelines;</w:t>
            </w:r>
          </w:p>
          <w:p w14:paraId="12FC8F1D" w14:textId="0BDCFC8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https://www.antibiotics-chemotherapy.ru/jour/about/editorialPolicies#custom-0</w:t>
            </w:r>
          </w:p>
        </w:tc>
      </w:tr>
      <w:tr w:rsidR="006F2297" w:rsidRPr="009B699E" w14:paraId="343B7AB1"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73F03C2"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84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77FCFEB" w14:textId="37CFC50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Studia Universitatis Vasile Goldis Arad. Seria Stiintele Vietii</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D5824D1" w14:textId="38C70B3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Weston Medical Publishing</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989337A" w14:textId="47061D1D"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0.37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F88A915" w14:textId="5097BD1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8CB7BB2" w14:textId="683E409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D822111" w14:textId="2F82192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https://www.studiauniversitatis.ro/instructions/</w:t>
            </w:r>
          </w:p>
        </w:tc>
      </w:tr>
      <w:tr w:rsidR="006F2297" w:rsidRPr="009B699E" w14:paraId="35C159A8"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8DEB955"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85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378D456" w14:textId="2D0B419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International Journal of Medical Toxicology and Forensic Medicine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D76B4A6" w14:textId="23DEEFB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Wiley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DFCE9C5" w14:textId="3A9F982C"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0.36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AA0FD84" w14:textId="179DB58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Middle East</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D2A675A" w14:textId="1849412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9BB47E6"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https://journals.sbmu.ac.ir/ijmtfm/author_guidelines;</w:t>
            </w:r>
          </w:p>
          <w:p w14:paraId="290EBEFB" w14:textId="4D55317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https://journals.sbmu.ac.ir/ijmtfm/peer_review-process</w:t>
            </w:r>
          </w:p>
        </w:tc>
      </w:tr>
      <w:tr w:rsidR="006F2297" w:rsidRPr="009B699E" w14:paraId="2C54F037"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5995DE4"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86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7B3E830" w14:textId="5858445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Anatolian Journal of Family Medicine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BDF7D03" w14:textId="4D43168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Wiley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7CBB46E" w14:textId="21C3E6C0"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0.35</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CD5BFB8" w14:textId="737825F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Middle East</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F28D4ED" w14:textId="635498B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28014AC"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https://ajfamed.org/policies#archiving-policy;</w:t>
            </w:r>
          </w:p>
          <w:p w14:paraId="4405C49F" w14:textId="4213785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https://ajfamed.org/policies#archiving-policy</w:t>
            </w:r>
          </w:p>
        </w:tc>
      </w:tr>
      <w:tr w:rsidR="006F2297" w:rsidRPr="009B699E" w14:paraId="3C5AFDC8"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1902966"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87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2910978" w14:textId="7FFC655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Mediterranean Journal of Infection Microbes and Antimicrobials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1250B26" w14:textId="10C89C3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Wiley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5298060" w14:textId="7B1E9DB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0.34</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42EDF54" w14:textId="609528E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53A8E7B" w14:textId="554E30C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0F86B35"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https://mjima.org/static.php?id=4;</w:t>
            </w:r>
          </w:p>
          <w:p w14:paraId="7F5A0ABD" w14:textId="08147A5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https://mjima.org/static.php?id=4</w:t>
            </w:r>
          </w:p>
        </w:tc>
      </w:tr>
      <w:tr w:rsidR="006F2297" w:rsidRPr="009B699E" w14:paraId="335634AA"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9C6A492"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88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4A43062" w14:textId="14A688E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International Eye Science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9E0F40C" w14:textId="53DF580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Wiley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5FF3F08" w14:textId="3A40779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0.56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C220B78" w14:textId="563858B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11ED436" w14:textId="4AAFFFD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F43B768"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http://www.ijo.cn/gjyken/site/menus/20220929162530001;</w:t>
            </w:r>
          </w:p>
          <w:p w14:paraId="58DD0D5B" w14:textId="5CF64D5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http://www.ijo.cn/gjyken/site/menus/20220929162550001</w:t>
            </w:r>
          </w:p>
        </w:tc>
      </w:tr>
      <w:tr w:rsidR="006F2297" w:rsidRPr="009B699E" w14:paraId="5F1CFB0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D2F1C67"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89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3614933" w14:textId="70010C7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Vascular Disease Management</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64202B2" w14:textId="73473A1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Wiley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D6E1FFC" w14:textId="0E8C8BE7"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6.70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4CDDEAA" w14:textId="40DFE70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8E3EA9D" w14:textId="68AE9D4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17AC6B2"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https://www.hmpgloballearningnetwork.com/site/vdm/instructions-for-authors;</w:t>
            </w:r>
          </w:p>
          <w:p w14:paraId="5F3DC0DE" w14:textId="58A0D2CF" w:rsidR="006F2297" w:rsidRPr="00505D46" w:rsidRDefault="006F2297" w:rsidP="007476E1">
            <w:pPr>
              <w:spacing w:after="0" w:line="240" w:lineRule="auto"/>
              <w:rPr>
                <w:rFonts w:ascii="Times New Roman" w:eastAsia="Times New Roman" w:hAnsi="Times New Roman" w:cs="Times New Roman"/>
                <w:sz w:val="20"/>
                <w:szCs w:val="20"/>
              </w:rPr>
            </w:pPr>
          </w:p>
        </w:tc>
      </w:tr>
      <w:tr w:rsidR="006F2297" w:rsidRPr="009B699E" w14:paraId="638F80D7"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5D761CE"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90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2D01E5C" w14:textId="2CC4259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Wounds UK</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529994B" w14:textId="7BE2FC4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Wiley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7EAC557" w14:textId="4DF420C1"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0.67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4A14E15" w14:textId="29996F8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B3D4D4D" w14:textId="7E5902C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06E7BB"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https://wounds-uk.com/about-us/author-guidelines/;</w:t>
            </w:r>
          </w:p>
          <w:p w14:paraId="59A32A02" w14:textId="3784460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https://wounds-uk.com/about-us/editorial-policies-and-ethics-and-malpractice-statement/</w:t>
            </w:r>
          </w:p>
        </w:tc>
      </w:tr>
      <w:tr w:rsidR="006F2297" w:rsidRPr="009B699E" w14:paraId="11516D16"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34EAA7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91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BEDB84C" w14:textId="687E65C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Paediatria Croatica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9C41020" w14:textId="5414A10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Wolters Kluwer Medknow Publications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1AB97A1" w14:textId="367323F3"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0.30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EE4ED01" w14:textId="7A36EBE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F652066" w14:textId="2804F9D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C593E4A"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https://www.paedcro.com/en/authors;</w:t>
            </w:r>
          </w:p>
          <w:p w14:paraId="3C047035" w14:textId="75BC062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https://www.paedcro.com/en/authors</w:t>
            </w:r>
          </w:p>
        </w:tc>
      </w:tr>
      <w:tr w:rsidR="006F2297" w:rsidRPr="009B699E" w14:paraId="3F134197"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BD29192"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92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827912A" w14:textId="4945BA0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Indian Journal of Traditional Knowledge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0F8CD28" w14:textId="12FF462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Wolters Kluwer Medknow Publications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3E3234A" w14:textId="6632762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BCDAAB9" w14:textId="38EB439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C1B3C2C" w14:textId="348C725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EC2EEF2"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https://nopr.niscair.res.in/jinfo/ijtk/IJTK_Inst%20to%20auth_New.pdf</w:t>
            </w:r>
          </w:p>
          <w:p w14:paraId="61B6DB98" w14:textId="20DF0CD2" w:rsidR="006F2297" w:rsidRPr="00505D46" w:rsidRDefault="006F2297" w:rsidP="007476E1">
            <w:pPr>
              <w:spacing w:after="0" w:line="240" w:lineRule="auto"/>
              <w:rPr>
                <w:rFonts w:ascii="Times New Roman" w:eastAsia="Times New Roman" w:hAnsi="Times New Roman" w:cs="Times New Roman"/>
                <w:sz w:val="20"/>
                <w:szCs w:val="20"/>
              </w:rPr>
            </w:pPr>
          </w:p>
        </w:tc>
      </w:tr>
      <w:tr w:rsidR="006F2297" w:rsidRPr="009B699E" w14:paraId="1ADEC3C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0C822DB"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93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8EE2610" w14:textId="27FB91F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International Journal of Occupational and Environmental Medicine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3373357" w14:textId="791B2A4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Wolters Kluwer Medknow Publications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7B9704A" w14:textId="22321AE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0159F01" w14:textId="773E9E1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Middle East</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8818DDA" w14:textId="38434BC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C219695"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https://www.sciencedirect.com/journal/best-practice-and-research-clinical-endocrinology-and-metabolism/publish/guide-for-authors;</w:t>
            </w:r>
          </w:p>
          <w:p w14:paraId="14C9C031" w14:textId="10D8EF9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https://www.sciencedirect.com/journal/best-practice-and-research-clinical-endocrinology-and-metabolism/publish/guide-for-authors</w:t>
            </w:r>
          </w:p>
        </w:tc>
      </w:tr>
      <w:tr w:rsidR="006F2297" w:rsidRPr="009B699E" w14:paraId="07BB8DFC"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F09C165"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94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44D358D" w14:textId="6D6C816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New Medicine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10C57CA" w14:textId="76ACDE1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Wolters Kluwer Medknow Publications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19093A2" w14:textId="60D16030"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27C90FC" w14:textId="5B63FC0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FD2DE66" w14:textId="25C9B77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32BB670"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http://www.newmedicine.pl/guide/;</w:t>
            </w:r>
          </w:p>
          <w:p w14:paraId="408D4C79" w14:textId="71AD675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http://www.newmedicine.pl/guide/</w:t>
            </w:r>
          </w:p>
        </w:tc>
      </w:tr>
      <w:tr w:rsidR="006F2297" w:rsidRPr="009B699E" w14:paraId="4822F102"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142AFB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95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65C285F" w14:textId="246174C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Technische Sicherheit</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8858807" w14:textId="49C9D4C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Wounds UK</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5C01AE9" w14:textId="5EF4B201"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D5101F" w14:textId="6C5DB6C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9D846EF" w14:textId="623A48D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BE0CAF"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https://technikwissen.eu/for-authors/;</w:t>
            </w:r>
          </w:p>
          <w:p w14:paraId="157BC435" w14:textId="6254852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https://technikwissen.eu/for-authors/</w:t>
            </w:r>
          </w:p>
        </w:tc>
      </w:tr>
      <w:tr w:rsidR="006F2297" w:rsidRPr="009B699E" w14:paraId="74609A0A"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F84A5B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96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ED5CB46" w14:textId="5F849F6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Medicine and Science in Sports and Exercise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AE41107" w14:textId="7DE5014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Society of Clinical Oncology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A6DEFCA" w14:textId="556EAAC0"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69505B5" w14:textId="11997D2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E08A4C0" w14:textId="48637FE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9F0A3FE"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https://edmgr.ovid.com/msse/accounts/ifauth.htm</w:t>
            </w:r>
          </w:p>
          <w:p w14:paraId="4ECEF382" w14:textId="77777777" w:rsidR="006F2297" w:rsidRPr="00505D46" w:rsidRDefault="006F2297" w:rsidP="007476E1">
            <w:pPr>
              <w:spacing w:after="0" w:line="240" w:lineRule="auto"/>
              <w:rPr>
                <w:rFonts w:ascii="Times New Roman" w:eastAsia="Times New Roman" w:hAnsi="Times New Roman" w:cs="Times New Roman"/>
                <w:sz w:val="20"/>
                <w:szCs w:val="20"/>
              </w:rPr>
            </w:pPr>
          </w:p>
        </w:tc>
      </w:tr>
      <w:tr w:rsidR="006F2297" w:rsidRPr="009B699E" w14:paraId="6B50BD10"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9026D57"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97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D297840" w14:textId="4392662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Forum of Clinical Oncology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AF6FA54" w14:textId="626653C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ARSMB-KVBMG</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FEE4281" w14:textId="0AA85F5F"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27A2E79" w14:textId="785F78D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455A91B" w14:textId="01AB5B8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EAD8824"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https://sciendo-parsed-data-feed.s3.eu-central-1.amazonaws.com/FCO/Author_Guidelines.pdf;</w:t>
            </w:r>
          </w:p>
          <w:p w14:paraId="5CACC6BA" w14:textId="68A6B00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https://sciendo-parsed-data-feed.s3.eu-central-1.amazonaws.com/FCO/Author_Guidelines.pdf</w:t>
            </w:r>
          </w:p>
        </w:tc>
      </w:tr>
      <w:tr w:rsidR="006F2297" w:rsidRPr="009B699E" w14:paraId="5F5AED43"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371F372"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98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5950DCB" w14:textId="5DBC103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Headache and Pain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23EF320" w14:textId="12C75B7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Asociacion Espanola de Pediatria</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401C5F4" w14:textId="050B8D6A"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313E561" w14:textId="273CD80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D537582" w14:textId="64393B9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ABE8869"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https://www.biomedcentral.com/getpublished/editorial-policies#artificial+intelligence+%28ai%29;</w:t>
            </w:r>
          </w:p>
          <w:p w14:paraId="5F79D12F" w14:textId="3FC67A1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https://www.biomedcentral.com/getpublished/peer-review-process</w:t>
            </w:r>
          </w:p>
        </w:tc>
      </w:tr>
      <w:tr w:rsidR="006F2297" w:rsidRPr="009B699E" w14:paraId="590A4D75"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E4D007A"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99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B1819B2" w14:textId="3C465AF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Psychiatry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9E7F2E" w14:textId="721D49D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Australasian College of Health Service Management</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981E66C" w14:textId="68A6A43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771877D" w14:textId="5BF65CB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967A079" w14:textId="154EF18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C750212"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https://gpsych.bmj.com/pages/authors#submission_guidelines;</w:t>
            </w:r>
          </w:p>
          <w:p w14:paraId="1413DCCC" w14:textId="2F9FAD7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https://gpsych.bmj.com/pages/authors#peer_review</w:t>
            </w:r>
          </w:p>
        </w:tc>
      </w:tr>
      <w:tr w:rsidR="006F2297" w:rsidRPr="009B699E" w14:paraId="4C5BBED5"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B4A690D"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100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AD18F9" w14:textId="1BCF413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Best Practice and Research in Clinical Endocrinology and Metabolism</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BA3EF09" w14:textId="7905CCA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Australasian Military Medicine Association</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B15F960" w14:textId="6E88C4D5"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0.24</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0C87D5" w14:textId="0FF418F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CC3B372" w14:textId="226F744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F0EAD1F"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https://www.sciencedirect.com/journal/best-practice-and-research-clinical-endocrinology-and-metabolism/publish/guide-for-authors;</w:t>
            </w:r>
          </w:p>
          <w:p w14:paraId="24758AD4" w14:textId="2E78198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https://www.sciencedirect.com/journal/best-practice-and-research-clinical-endocrinology-and-metabolism/publish/guide-for-authors</w:t>
            </w:r>
          </w:p>
        </w:tc>
      </w:tr>
      <w:tr w:rsidR="006F2297" w:rsidRPr="009B699E" w14:paraId="59E7F6C6"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6B4C6B8"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101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0387CC7" w14:textId="5079521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Acta Microbiologica et Immunologica Hungarica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217A267" w14:textId="594E758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Bailliere Tindall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FBE2787" w14:textId="3200631D"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CFF4546" w14:textId="53E70E8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8118976" w14:textId="622607D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7D5BD78"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https://akjournals.com/page/authors;</w:t>
            </w:r>
          </w:p>
          <w:p w14:paraId="5DCE999D" w14:textId="38C587F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https://akjournals.com/page/authors</w:t>
            </w:r>
          </w:p>
        </w:tc>
      </w:tr>
      <w:tr w:rsidR="006F2297" w:rsidRPr="009B699E" w14:paraId="554BF8C1"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2F2E27F"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102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AE7F070" w14:textId="0CFE326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International Journal of Sports Physiology and Performance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EFFCB69" w14:textId="0EDF5B5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Baishideng Publishing Group</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2B4300" w14:textId="29BF5FD0"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4B63842" w14:textId="2DCB6E2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D990CF9" w14:textId="704E965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1C6F372"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https://journals.humankinetics.com/view/journals/ijspp/ijspp-overview.xml?tab_body=author-guidelines;</w:t>
            </w:r>
          </w:p>
          <w:p w14:paraId="6F9C2BDF" w14:textId="3FDC888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https://journals.humankinetics.com/view/journals/ijspp/ijspp-overview.xml?tab_body=reviewers</w:t>
            </w:r>
          </w:p>
        </w:tc>
      </w:tr>
      <w:tr w:rsidR="006F2297" w:rsidRPr="009B699E" w14:paraId="2FDFDEC3"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E92EFC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103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605CC88" w14:textId="0A6DD10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eNeuro</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784676D" w14:textId="046C932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Baskent University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D80C19F" w14:textId="54558ADE"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F90E8B9" w14:textId="70BD48B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53CD3A0" w14:textId="289BFED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C9EFFA"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https://www.sfn.org/about/professional-conduct/authors-of-scientific-communications#1.6;</w:t>
            </w:r>
          </w:p>
          <w:p w14:paraId="450D721F" w14:textId="52129C58" w:rsidR="006F2297" w:rsidRPr="00505D46" w:rsidRDefault="006F2297" w:rsidP="007476E1">
            <w:pPr>
              <w:spacing w:after="0" w:line="240" w:lineRule="auto"/>
              <w:rPr>
                <w:rFonts w:ascii="Times New Roman" w:eastAsia="Times New Roman" w:hAnsi="Times New Roman" w:cs="Times New Roman"/>
                <w:sz w:val="20"/>
                <w:szCs w:val="20"/>
              </w:rPr>
            </w:pPr>
          </w:p>
        </w:tc>
      </w:tr>
      <w:tr w:rsidR="006F2297" w:rsidRPr="009B699E" w14:paraId="4DFC5CC4"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A71ADF7"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104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62BAF61" w14:textId="2F04CA5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Science and Medicine in Football</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4F3DD20" w14:textId="728F757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Bentham Science Publishers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A76FA00" w14:textId="0499583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161C8FD" w14:textId="09D988C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F685678" w14:textId="7961E60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319B41"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p w14:paraId="04806DAE" w14:textId="52CF981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tc>
      </w:tr>
      <w:tr w:rsidR="006F2297" w:rsidRPr="009B699E" w14:paraId="7DA3A9FA"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57F99A7"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105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B367C53" w14:textId="010A46E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Endocrinology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44C6222" w14:textId="024EEDA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BioScientifica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15D6E12" w14:textId="28FEE792"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1.04</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8547977" w14:textId="5606A63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BC4844C" w14:textId="582352D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140EF91"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https://joe.bioscientifica.com/page/ethics/ethical-policy;</w:t>
            </w:r>
          </w:p>
          <w:p w14:paraId="4F29475D" w14:textId="2D92123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https://joe.bioscientifica.com/page/ethics/ethical-policy</w:t>
            </w:r>
          </w:p>
        </w:tc>
      </w:tr>
      <w:tr w:rsidR="006F2297" w:rsidRPr="009B699E" w14:paraId="58DF374A"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ABCCAF1"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106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7C2416B" w14:textId="4DB09B5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Archives of Toxicology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2544C62" w14:textId="0B43740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BMJ Publishing Group</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7033361" w14:textId="35C7F9B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0.20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0D6D9AC" w14:textId="53C3463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D694F43" w14:textId="0569349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59823BB"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https://link.springer.com/journal/204/submission-guidelines; https://www.springer.com/us/editorial-policies/artificial-intelligence--ai-/25428500;</w:t>
            </w:r>
          </w:p>
          <w:p w14:paraId="1D72D196" w14:textId="7D004746" w:rsidR="006F2297" w:rsidRPr="00505D46" w:rsidRDefault="006F2297" w:rsidP="007476E1">
            <w:pPr>
              <w:spacing w:after="0" w:line="240" w:lineRule="auto"/>
              <w:rPr>
                <w:rFonts w:ascii="Times New Roman" w:eastAsia="Times New Roman" w:hAnsi="Times New Roman" w:cs="Times New Roman"/>
                <w:sz w:val="20"/>
                <w:szCs w:val="20"/>
              </w:rPr>
            </w:pPr>
          </w:p>
        </w:tc>
      </w:tr>
      <w:tr w:rsidR="006F2297" w:rsidRPr="009B699E" w14:paraId="1845AB7A"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658FCE2"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107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EEA2C44" w14:textId="0EBB4CE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International Journal of Nanomedicine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8B0EF18" w14:textId="4282192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Borgis Publishing House</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D11CA5" w14:textId="140BC1D7"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F44D73C" w14:textId="2218125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Pacific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F01E4D8" w14:textId="1083BCF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5370B7C"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p w14:paraId="727F49F8" w14:textId="02E988E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tc>
      </w:tr>
      <w:tr w:rsidR="006F2297" w:rsidRPr="009B699E" w14:paraId="30B4508A"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3D02EE0"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108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4A33320" w14:textId="5434A15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Studies on Alcohol and Drugs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3ED0DBF" w14:textId="021D4CC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Brieflands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83517ED" w14:textId="391799E1"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7E3BA24" w14:textId="597724E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6689ECA" w14:textId="4AD0A74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23B783C"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https://www.jsad.com/page/instructions</w:t>
            </w:r>
          </w:p>
          <w:p w14:paraId="48B05B88" w14:textId="5D82B476" w:rsidR="006F2297" w:rsidRPr="00505D46" w:rsidRDefault="006F2297" w:rsidP="007476E1">
            <w:pPr>
              <w:spacing w:after="0" w:line="240" w:lineRule="auto"/>
              <w:rPr>
                <w:rFonts w:ascii="Times New Roman" w:eastAsia="Times New Roman" w:hAnsi="Times New Roman" w:cs="Times New Roman"/>
                <w:sz w:val="20"/>
                <w:szCs w:val="20"/>
              </w:rPr>
            </w:pPr>
          </w:p>
        </w:tc>
      </w:tr>
      <w:tr w:rsidR="006F2297" w:rsidRPr="009B699E" w14:paraId="2D501560"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08299B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109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D4F1A27" w14:textId="7A5205A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Journal of Drug and Alcohol Abuse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EAB37DD" w14:textId="37AFE25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Cambridge University Press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98AF020" w14:textId="718BC5A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0.19</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22AE979" w14:textId="1A2A768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34B8560" w14:textId="6A11F13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391F053"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p w14:paraId="1D750511" w14:textId="6DFEA58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tc>
      </w:tr>
      <w:tr w:rsidR="006F2297" w:rsidRPr="009B699E" w14:paraId="0E9DF02C"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450C030"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110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8E9FA1B" w14:textId="5D22051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Pakistan Journal of Life and Social Sciences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32CC3A3" w14:textId="7D2A085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Children</w:t>
            </w:r>
            <w:r>
              <w:rPr>
                <w:rFonts w:ascii="Times New Roman" w:eastAsia="Times New Roman" w:hAnsi="Times New Roman" w:cs="Times New Roman"/>
                <w:sz w:val="20"/>
                <w:szCs w:val="20"/>
              </w:rPr>
              <w:t>’</w:t>
            </w:r>
            <w:r w:rsidRPr="00505D46">
              <w:rPr>
                <w:rFonts w:ascii="Times New Roman" w:eastAsia="Times New Roman" w:hAnsi="Times New Roman" w:cs="Times New Roman"/>
                <w:sz w:val="20"/>
                <w:szCs w:val="20"/>
              </w:rPr>
              <w:t>s University Hospital Zagreb</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75A184A" w14:textId="508FBCCA"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0.18</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6627AB8" w14:textId="354A658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B0AA249" w14:textId="7E0B61E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371771E"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https://www.pjlss.edu.pk/instructions.htm;</w:t>
            </w:r>
          </w:p>
          <w:p w14:paraId="7D5DB2B6" w14:textId="7719EE1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https://www.pjlss.edu.pk/instructions.htm</w:t>
            </w:r>
          </w:p>
        </w:tc>
      </w:tr>
      <w:tr w:rsidR="006F2297" w:rsidRPr="009B699E" w14:paraId="05B6B8AF"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C138BCB"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111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4E6D358" w14:textId="38D0D05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Lipid and Atherosclerosis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46C6B0" w14:textId="3DD4579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Clinical and Experimental Rheumatology S.A.S.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441212E" w14:textId="163217FA"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1A2DA5A" w14:textId="1ACE818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F9F4CBD" w14:textId="7F4CCCB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C5AA255"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https://e-jla.org/index.php?body=instructions;</w:t>
            </w:r>
          </w:p>
          <w:p w14:paraId="7D9CDC27" w14:textId="3EA9852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https://e-jla.org/index.php?body=peer-review_checklist</w:t>
            </w:r>
          </w:p>
        </w:tc>
      </w:tr>
      <w:tr w:rsidR="006F2297" w:rsidRPr="009B699E" w14:paraId="6C09552C"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DD7D66F"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112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C4A3763" w14:textId="086684F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Malaysian Journal of Microbiology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63BD3B6" w14:textId="6006952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Clinics Cardive Publishing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35EBF8" w14:textId="7794A1DA"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0.41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FAA76DD" w14:textId="1C121A3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9EDA2C" w14:textId="7D855B2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FC41C4E"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https://mjm.usm.my/index.php?r=cms/entry/view&amp;id=64&amp;slug=Preparation-of-manuscript;</w:t>
            </w:r>
          </w:p>
          <w:p w14:paraId="6C5AA218" w14:textId="77777777" w:rsidR="006F2297" w:rsidRPr="00505D46" w:rsidRDefault="006F2297" w:rsidP="007476E1">
            <w:pPr>
              <w:spacing w:after="0" w:line="240" w:lineRule="auto"/>
              <w:rPr>
                <w:rFonts w:ascii="Times New Roman" w:eastAsia="Times New Roman" w:hAnsi="Times New Roman" w:cs="Times New Roman"/>
                <w:sz w:val="20"/>
                <w:szCs w:val="20"/>
              </w:rPr>
            </w:pPr>
          </w:p>
        </w:tc>
      </w:tr>
      <w:tr w:rsidR="006F2297" w:rsidRPr="009B699E" w14:paraId="6DEFFD76"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D156CC0"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113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9F9CDA6" w14:textId="36D27F4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Cancer Biology and Therapy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F535994" w14:textId="4469533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Croatian Pharmaceutical Society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BA081C5" w14:textId="17AAEBC2"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79F37EA" w14:textId="1323257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230BB36" w14:textId="4661956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EA34605"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https://www.tandfonline.com/action/authorSubmission?show=instructions&amp;journalCode=kcbt20;</w:t>
            </w:r>
          </w:p>
          <w:p w14:paraId="174FDD78" w14:textId="0AC9897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https://www.tandfonline.com/action/authorSubmission?show=instructions&amp;journalCode=kcbt20#peers</w:t>
            </w:r>
          </w:p>
        </w:tc>
      </w:tr>
      <w:tr w:rsidR="006F2297" w:rsidRPr="009B699E" w14:paraId="25ACA7C5"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2ADB92E7"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114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49F6522" w14:textId="70AC2F3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Huntington's disease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1F7B28D" w14:textId="2DB12A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de Gruyter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689A5F7" w14:textId="00B6D72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9B0A6EE" w14:textId="01687DF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900ED20" w14:textId="20B4FFD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EADF344"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https://www.iospress.com/catalog/journals/journal-of-huntingtons-disease;</w:t>
            </w:r>
          </w:p>
          <w:p w14:paraId="51A79930" w14:textId="0D8DF30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https://us.sagepub.com/en-us/nam/ethics-responsibility</w:t>
            </w:r>
          </w:p>
        </w:tc>
      </w:tr>
      <w:tr w:rsidR="006F2297" w:rsidRPr="009B699E" w14:paraId="76D05F0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BAD0888"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115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82D2CAF" w14:textId="19B0083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Clinical and Experimental Rheumatology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8182957" w14:textId="0447FAA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de Gruyter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1F6BA6F" w14:textId="5867C517"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0.15</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15B0745" w14:textId="2000D6D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C32BED5" w14:textId="5B3E43D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5367FC4" w14:textId="55E0803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https://www.clinexprheumatol.org/guidelines-authors.asp</w:t>
            </w:r>
          </w:p>
        </w:tc>
      </w:tr>
      <w:tr w:rsidR="006F2297" w:rsidRPr="009B699E" w14:paraId="7292C110"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2DADE7F"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116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1967C24" w14:textId="20A41D1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International Journal of Oral Implantology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52527ED" w14:textId="52FDDEE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Edizioni Minerva Medica S.p.A.</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D798771" w14:textId="705CA63E"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0.15</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A4DB373" w14:textId="2D629B6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1E9FB7F" w14:textId="3AF164A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A4F8B43"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https://www.quintessence-publishing.com/deu/en/journal/international-journal-of-oral-implantology#downloads;</w:t>
            </w:r>
          </w:p>
          <w:p w14:paraId="1814D742" w14:textId="3EBB386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https://www.quintessence-publishing.com/deu/en/journal/international-journal-of-oral-implantology#downloads</w:t>
            </w:r>
          </w:p>
        </w:tc>
      </w:tr>
      <w:tr w:rsidR="006F2297" w:rsidRPr="009B699E" w14:paraId="21E9BD34"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305649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117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0F0F6B6" w14:textId="2F706E0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Diabetes Research</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7354F47" w14:textId="073A313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Elite Scientific Forum</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32F393F" w14:textId="5E7E5AE0"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0.71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5B3E02F" w14:textId="30712C0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Africa/Middle East</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0AC2AB1" w14:textId="00B3BF0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8A303DD"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https://authorservices.wiley.com/ethics-guidelines/index.html;</w:t>
            </w:r>
          </w:p>
          <w:p w14:paraId="7448A4DE" w14:textId="3A34E82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https://authorservices.wiley.com/ethics-guidelines/index.html</w:t>
            </w:r>
          </w:p>
        </w:tc>
      </w:tr>
      <w:tr w:rsidR="006F2297" w:rsidRPr="009B699E" w14:paraId="651DCBA3"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F0C4497"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118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4B02062" w14:textId="1ABB609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Microorganisms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3D72D09" w14:textId="21751F5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Elsevier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0E79F84" w14:textId="254096C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0.14</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0DF5E59" w14:textId="39E4933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4335C89" w14:textId="10F0F07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E52723D"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https://www.mdpi.com/ethics;</w:t>
            </w:r>
          </w:p>
          <w:p w14:paraId="3CF6DA34" w14:textId="7841094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https://www.mdpi.com/reviewers</w:t>
            </w:r>
          </w:p>
        </w:tc>
      </w:tr>
      <w:tr w:rsidR="006F2297" w:rsidRPr="009B699E" w14:paraId="7A06D6F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31A28BF"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119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D99FCE1" w14:textId="720E90E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Archives of Environmental Contamination and Toxicology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787273D" w14:textId="33DA0E7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Elsevier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6F957C2" w14:textId="4F6AB52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0.14</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6A8660B" w14:textId="4BB3F6D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5FB985" w14:textId="5211DBB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C970E27" w14:textId="1225EE9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https://link.springer.com/journal/244/submission-guidelines</w:t>
            </w:r>
          </w:p>
        </w:tc>
      </w:tr>
      <w:tr w:rsidR="006F2297" w:rsidRPr="009B699E" w14:paraId="37FE3F9C"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372AC9B"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120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154AA87" w14:textId="543FEAA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Reproductive and Infant Psychology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81EA607" w14:textId="3319FEE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Elsevier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AD44218" w14:textId="0754D5E3"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1.66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BF86D9B" w14:textId="5C9E238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491B9D0" w14:textId="39C4F4F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A1DB4AD"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p w14:paraId="42E0753B" w14:textId="2EA6417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tc>
      </w:tr>
      <w:tr w:rsidR="006F2297" w:rsidRPr="009B699E" w14:paraId="556C9D8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2FDB2215"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121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4B75460" w14:textId="3B2AE1E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Osong Public Health and Research Perspectives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82CAB10" w14:textId="772A1D8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Elsevier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4AB4387" w14:textId="25BCD65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4A6D28" w14:textId="58775D8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74A6C94" w14:textId="764D194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4CB4F7B"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https://www.ophrp.org/authors/authors.php;</w:t>
            </w:r>
          </w:p>
          <w:p w14:paraId="04413A77" w14:textId="1DFCA65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https://www.ophrp.org/authors/authors.php</w:t>
            </w:r>
          </w:p>
        </w:tc>
      </w:tr>
      <w:tr w:rsidR="006F2297" w:rsidRPr="009B699E" w14:paraId="2D28B11F"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2E51E83"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122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AD05DD4" w14:textId="0085C43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European Journal of Anaesthesiology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AC90D7" w14:textId="26C4B0A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Elsevier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3D677D" w14:textId="62B974CB"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FB80905" w14:textId="7FC286B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23EB9CB" w14:textId="64B62EF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949DDD9"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https://edmgr.ovid.com/eja/accounts/ifauth.htm;</w:t>
            </w:r>
          </w:p>
          <w:p w14:paraId="1B97E494" w14:textId="734B450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https://edmgr.ovid.com/eja/accounts/ifauth.htm</w:t>
            </w:r>
          </w:p>
        </w:tc>
      </w:tr>
      <w:tr w:rsidR="006F2297" w:rsidRPr="009B699E" w14:paraId="388CB5C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D1FC450"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123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6BAE092" w14:textId="29A321E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Asian Pacific Journal of Allergy and Immunology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A45FAA9" w14:textId="7258CCB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Elsevier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9ADF306" w14:textId="53B2B052"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150E78C" w14:textId="09230ED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Asiatic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7CFD2CE" w14:textId="20FCE17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629B188" w14:textId="20615A4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https://apjai-journal.org/wp-content/uploads/2023/11/author-guidelines-for-APJAI_Nov2023.pdf</w:t>
            </w:r>
          </w:p>
        </w:tc>
      </w:tr>
      <w:tr w:rsidR="006F2297" w:rsidRPr="009B699E" w14:paraId="0EFCAA2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9275C02"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124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60166BC" w14:textId="51D158C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Bioinspiration and Biomimetics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ECF0201" w14:textId="6747448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Elsevier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68CB3AF" w14:textId="341CA30B"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0.13</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ED619CF" w14:textId="49A7B91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6A92736" w14:textId="42743D8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7FA0E20" w14:textId="5969EA7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https://edmgr.ovid.com/msse/accounts/ifauth.htm</w:t>
            </w:r>
          </w:p>
        </w:tc>
      </w:tr>
      <w:tr w:rsidR="006F2297" w:rsidRPr="009B699E" w14:paraId="59DC03F6"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E1893C8"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125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FEA0B90" w14:textId="4F5546B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Cancer Treatment Reviews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0CA7E16" w14:textId="15862EF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Elsevier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353E59C" w14:textId="57C3E5A9"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49C86C9" w14:textId="114E65E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3EBA330" w14:textId="07A7284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DC4376"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https://www.sciencedirect.com/journal/cancer-treatment-reviews/publish/guide-for-authors</w:t>
            </w:r>
            <w:r>
              <w:rPr>
                <w:rFonts w:ascii="Times New Roman" w:eastAsia="Times New Roman" w:hAnsi="Times New Roman" w:cs="Times New Roman"/>
                <w:sz w:val="20"/>
                <w:szCs w:val="20"/>
              </w:rPr>
              <w:t>;</w:t>
            </w:r>
          </w:p>
          <w:p w14:paraId="32B4B6F8" w14:textId="72CF315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https://www.elsevier.com/zh-cn/about/policies-and-standards/publishing-ethics#3-duties-of-reviewers</w:t>
            </w:r>
          </w:p>
        </w:tc>
      </w:tr>
      <w:tr w:rsidR="006F2297" w:rsidRPr="009B699E" w14:paraId="5AD65036"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890D33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126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7043044" w14:textId="11A3EB0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JACC: Clinical Electrophysiology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6BC4C2A" w14:textId="587B8BD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Elsevier</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0C2A838" w14:textId="16B1527D"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0.51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BC58B0" w14:textId="2BB6378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2A34ACE" w14:textId="087D707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34D312"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https://www.sciencedirect.com/journal/jacc-clinical-electrophysiology/publish/guide-for-authors;</w:t>
            </w:r>
          </w:p>
          <w:p w14:paraId="5A0DB49A" w14:textId="7F8CF06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https://www.sciencedirect.com/journal/jacc-clinical-electrophysiology/publish/guide-for-authors</w:t>
            </w:r>
          </w:p>
        </w:tc>
      </w:tr>
      <w:tr w:rsidR="006F2297" w:rsidRPr="009B699E" w14:paraId="185E5BF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AD00068"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127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8AC78FC" w14:textId="5CEE9ED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Vestnik Otorinolaringologii</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BAA4845" w14:textId="495083A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Elsevier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EA3480B" w14:textId="30D6BC6A"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90FCB0E" w14:textId="3906EAD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Eastern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DED91B5" w14:textId="596B82F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1912DF4"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https://www.mediasphera.ru/journal/vestnik-otorinolaringologii?expanded=true&amp;tab=ethics;</w:t>
            </w:r>
          </w:p>
          <w:p w14:paraId="5DFB9A61" w14:textId="0C8BD6D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https://www.mediasphera.ru/journal/vestnik-otorinolaringologii?expanded=true&amp;tab=review</w:t>
            </w:r>
          </w:p>
        </w:tc>
      </w:tr>
      <w:tr w:rsidR="006F2297" w:rsidRPr="009B699E" w14:paraId="62E3FE4F"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76FB260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128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BEF2B85" w14:textId="6BBD7D7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Clinical Psychology in Europe</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16557B8" w14:textId="5F8276F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Faculty of Medicine Universitas Indonesia</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7E315D8" w14:textId="2B1B1257"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DC9DDCF" w14:textId="489B4BF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44EF59D" w14:textId="08BD99E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3FC269E"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https://cpe.psychopen.eu/index.php/cpe/for-authors-guidelines;</w:t>
            </w:r>
          </w:p>
          <w:p w14:paraId="34315058" w14:textId="6CC5C04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https://cpe.psychopen.eu/index.php/cpe/reviewer-policies</w:t>
            </w:r>
          </w:p>
        </w:tc>
      </w:tr>
      <w:tr w:rsidR="006F2297" w:rsidRPr="009B699E" w14:paraId="410AA7D5"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F9FFB55"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129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779D588" w14:textId="796D643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Journal of Perinatology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8017A3B" w14:textId="74A978E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Federation of State Medical Boards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BBAE946" w14:textId="24900C50"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0.12</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C93F2FA" w14:textId="45351D2C"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2DD44C7" w14:textId="21ACFF1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9FCC47D" w14:textId="3D27EDF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https://www.thieme.com/en-us/journal-policies;</w:t>
            </w:r>
          </w:p>
        </w:tc>
      </w:tr>
      <w:tr w:rsidR="006F2297" w:rsidRPr="009B699E" w14:paraId="34B25CE5"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0D5679A"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130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5F454E4" w14:textId="3FE2040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World Journal of Microbiology and Biotechnology</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696F6B" w14:textId="5CC0BFA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Galenos Publishing House</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CE42560" w14:textId="69855E5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77AB4FB" w14:textId="3C80B59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97DEA9B" w14:textId="30C39CC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08FBD8" w14:textId="0EAC7CD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https://www.springer.com/us/editorial-policies/artificial-intelligence--ai-/25428500</w:t>
            </w:r>
          </w:p>
        </w:tc>
      </w:tr>
      <w:tr w:rsidR="006F2297" w:rsidRPr="009B699E" w14:paraId="60DEA82B"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39A2855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131</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AE27E1A" w14:textId="2C9FA78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Archives of Osteoporosis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E0C6BF5" w14:textId="03EB44C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Georg Thieme Verlag</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D967EE7" w14:textId="73BB6D59"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18F4926" w14:textId="785ED95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0F5F97E" w14:textId="69C552C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A6E9F35" w14:textId="6D6FB16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https://link.springer.com/journal/11657/submission-guidelines#Instructions%20for%20Authors;</w:t>
            </w:r>
          </w:p>
        </w:tc>
      </w:tr>
      <w:tr w:rsidR="006F2297" w:rsidRPr="009B699E" w14:paraId="62F9EBD6"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58E65362"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132</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719C7AC" w14:textId="70F61E1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Immunological Methods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30DC8A1" w14:textId="2CEDA92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Hellenic Society of Medical Oncology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2D6BCB4" w14:textId="34802C8B"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31214AB" w14:textId="34399A6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7AF9E57" w14:textId="20E4327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679E0EF"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https://www.sciencedirect.com/journal/vaccine/publish/guide-for-authors;</w:t>
            </w:r>
          </w:p>
          <w:p w14:paraId="0E86C32A" w14:textId="78DDC762"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https://www.sciencedirect.com/journal/vaccine/publish/guide-for-authors</w:t>
            </w:r>
          </w:p>
        </w:tc>
      </w:tr>
      <w:tr w:rsidR="006F2297" w:rsidRPr="009B699E" w14:paraId="1EE99E05"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28D958D2"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133</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5312F3B" w14:textId="2C8B13A3"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Bodywork and Movement Therapies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AEDB417" w14:textId="6E7D201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Hindawi Publishing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C229F09" w14:textId="5145F8D0"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73BFD73" w14:textId="04671C3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377152C" w14:textId="02B1CC2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8ED2AAC"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https://www.sciencedirect.com/journal/journal-of-bodywork-and-movement-therapies/publish/guide-for-authors</w:t>
            </w:r>
            <w:r>
              <w:rPr>
                <w:rFonts w:ascii="Times New Roman" w:eastAsia="Times New Roman" w:hAnsi="Times New Roman" w:cs="Times New Roman"/>
                <w:sz w:val="20"/>
                <w:szCs w:val="20"/>
              </w:rPr>
              <w:t>;</w:t>
            </w:r>
          </w:p>
          <w:p w14:paraId="7D8AEC96"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https://www.elsevier.com/about/policies-and-standards/publishing-ethics#4-duties-of-authors;</w:t>
            </w:r>
          </w:p>
          <w:p w14:paraId="0A73FE26" w14:textId="79F20F7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https://www.elsevier.com/about/policies-and-standards/publishing-ethics#3-duties-of-reviewers</w:t>
            </w:r>
          </w:p>
        </w:tc>
      </w:tr>
      <w:tr w:rsidR="006F2297" w:rsidRPr="009B699E" w14:paraId="73515A7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035FF1B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134</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2C8F9C3" w14:textId="5649435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Cancer Letters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322601E" w14:textId="53AA61D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HMP Communications</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8CE342B" w14:textId="4A773B48"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9B42439" w14:textId="5B2A276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EDE66F0" w14:textId="7B356F21"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02ADE8E"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https://www.sciencedirect.com/journal/cancer-letters/publish/guide-for-authors;</w:t>
            </w:r>
          </w:p>
          <w:p w14:paraId="451FE2EC" w14:textId="4BF53C5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https://www.elsevier.com/about/policies-and-standards/publishing-ethics#3-duties-of-reviewers</w:t>
            </w:r>
          </w:p>
        </w:tc>
      </w:tr>
      <w:tr w:rsidR="006F2297" w:rsidRPr="009B699E" w14:paraId="0861ABF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130956B0"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135</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84F595A" w14:textId="1A1909D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Substance Abuse: Research and Treatment</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723D379" w14:textId="4D9A1E1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Human Kinetics Publishers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4749383" w14:textId="2C824F8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0.17</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74BD82A" w14:textId="1E318D5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3B0995A" w14:textId="6E08FFC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8F7E038" w14:textId="6A494AB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https://us.sagepub.com/en-us/nam/chatgpt-and-generative-ai</w:t>
            </w:r>
          </w:p>
        </w:tc>
      </w:tr>
      <w:tr w:rsidR="006F2297" w:rsidRPr="009B699E" w14:paraId="67F47119"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260F2AF4"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136</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EEF8EA9" w14:textId="18C404A8"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Journal of Cancer Education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740AFD4" w14:textId="32F3610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IMR Press Limited</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7A627F7" w14:textId="3DDDDB4D"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C58014D" w14:textId="0332F4B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Northern America</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736C741" w14:textId="54E1C400"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E2C6369"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https://www.iospress.com/catalog/journals/journal-of-huntingtons-disease;</w:t>
            </w:r>
          </w:p>
          <w:p w14:paraId="430312C9" w14:textId="27C5BB0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https://us.sagepub.com/en-us/nam/ethics-responsibility</w:t>
            </w:r>
          </w:p>
        </w:tc>
      </w:tr>
      <w:tr w:rsidR="006F2297" w:rsidRPr="009B699E" w14:paraId="3A68FB2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27A3C23F"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137</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05FAF85" w14:textId="67A504A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Open Access Rheumatology: Research and Reviews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1DD69D8" w14:textId="40B0B0AB"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Indonesian Biomathematical Society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63245DB" w14:textId="557671D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0.31</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1AEB9DA" w14:textId="3BF9A676"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Pacific Region</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71CC220" w14:textId="7373CB8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21BE526"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p w14:paraId="0EF72592" w14:textId="3C2C104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tc>
      </w:tr>
      <w:tr w:rsidR="006F2297" w:rsidRPr="009B699E" w14:paraId="047D03E5"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878BC78"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138</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AE3409A" w14:textId="0179429F"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American Journal of Psychoanalysis</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B323B31" w14:textId="23FD848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International Antiviral Society</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115D28B" w14:textId="4FD24D24"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0.76</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D3AEF32" w14:textId="51E64D7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8F71CB1" w14:textId="0B366EE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9676C48"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https://www.palgrave.com/us/palgrave/journal-authors/ethics-policy/10052358;</w:t>
            </w:r>
          </w:p>
          <w:p w14:paraId="0EDB0C8C" w14:textId="4BEF893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https://www.palgrave.com/us/palgrave/journal-authors/ethics-policy/10052358</w:t>
            </w:r>
          </w:p>
        </w:tc>
      </w:tr>
      <w:tr w:rsidR="006F2297" w:rsidRPr="009B699E" w14:paraId="1417A1E6"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4B0B2209"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139</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52595CE" w14:textId="3F70DCD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Global Health Promotion</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DF0ADD8" w14:textId="67D55C0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International Scientific Information</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549FF2C" w14:textId="7F395C26"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2CF34AB" w14:textId="5691208E"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2245D5C" w14:textId="189AC014"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Speciality areas</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325CC98"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us.sagepub.com/en-us/nam/chatgpt-and-generative-ai-0?_gl=1%2Azpzo8p%2A_ga%2AMjA1MDc5MDMyLjE3MTMyNzM1MzQ.%2A_ga_RK7MQ5ZZVZ%2AMTcyMTY4OTczMC4zNy4xLjE3MjE2ODk5MDYuMC4wLjA.%2A_gcl_au%2AMjA3ODcwODgzNS4xNzIxNjg5NzEy%2A_ga_60R758KFDG%2AMTcyMTY4OTcxMS41Ni4xLjE3MjE2ODk5MDYuNjAuMC4w%2A_ga_4FGPPZLKP6%2AMTcyMTY4OTczMC4zNy4xLjE3MjE2ODk5MDYuNDIuMC44NTQ3Nzk3Njg.;</w:t>
            </w:r>
          </w:p>
          <w:p w14:paraId="081E7914" w14:textId="03C7869A"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us.sagepub.com/en-us/nam/chatgpt-and-generative-ai-0?_gl=1%2Azpzo8p%2A_ga%2AMjA1MDc5MDMyLjE3MTMyNzM1MzQ.%2A_ga_RK7MQ5ZZVZ%2AMTcyMTY4OTczMC4zNy4xLjE3MjE2ODk5MDYuMC4wLjA.%2A_gcl_au%2AMjA3ODcwODgzNS4xNzIxNjg5NzEy%2A_ga_60R758KFDG%2AMTcyMTY4OTcxMS41Ni4xLjE3MjE2ODk5MDYuNjAuMC4w%2A_ga_4FGPPZLKP6%2AMTcyMTY4OTczMC4zNy4xLjE3MjE2ODk5MDYuNDIuMC44NTQ3Nzk3Njg.</w:t>
            </w:r>
          </w:p>
        </w:tc>
      </w:tr>
      <w:tr w:rsidR="006F2297" w:rsidRPr="009B699E" w14:paraId="6DF5BF5D" w14:textId="77777777" w:rsidTr="004568B1">
        <w:tc>
          <w:tcPr>
            <w:tcW w:w="619"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tcPr>
          <w:p w14:paraId="69AABFC8" w14:textId="77777777" w:rsidR="006F2297" w:rsidRPr="00505D46" w:rsidRDefault="006F2297" w:rsidP="004568B1">
            <w:pPr>
              <w:widowControl w:val="0"/>
              <w:spacing w:after="0" w:line="240" w:lineRule="auto"/>
              <w:jc w:val="center"/>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140</w:t>
            </w:r>
          </w:p>
        </w:tc>
        <w:tc>
          <w:tcPr>
            <w:tcW w:w="152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68C4395" w14:textId="1883726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Future Science OA</w:t>
            </w:r>
          </w:p>
        </w:tc>
        <w:tc>
          <w:tcPr>
            <w:tcW w:w="144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E09827E" w14:textId="05C98715"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 xml:space="preserve">IOP Publishing </w:t>
            </w:r>
          </w:p>
        </w:tc>
        <w:tc>
          <w:tcPr>
            <w:tcW w:w="7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DE01409" w14:textId="1F4FEF0C" w:rsidR="006F2297" w:rsidRPr="00505D46" w:rsidRDefault="006F2297" w:rsidP="007476E1">
            <w:pPr>
              <w:spacing w:after="0" w:line="240" w:lineRule="auto"/>
              <w:rPr>
                <w:rFonts w:ascii="Times New Roman" w:eastAsia="Times New Roman" w:hAnsi="Times New Roman" w:cs="Times New Roman"/>
                <w:sz w:val="20"/>
                <w:szCs w:val="20"/>
              </w:rPr>
            </w:pPr>
            <w:r w:rsidRPr="009B699E">
              <w:rPr>
                <w:rFonts w:ascii="Times New Roman" w:hAnsi="Times New Roman" w:cs="Times New Roman"/>
                <w:color w:val="000000"/>
                <w:sz w:val="20"/>
                <w:szCs w:val="20"/>
              </w:rPr>
              <w:t>0.10</w:t>
            </w:r>
          </w:p>
        </w:tc>
        <w:tc>
          <w:tcPr>
            <w:tcW w:w="99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86D6534" w14:textId="58925E99"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Western Europe</w:t>
            </w:r>
          </w:p>
        </w:tc>
        <w:tc>
          <w:tcPr>
            <w:tcW w:w="10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7D03DC0" w14:textId="0243F91D"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General medicine</w:t>
            </w:r>
          </w:p>
        </w:tc>
        <w:tc>
          <w:tcPr>
            <w:tcW w:w="7286"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DBC1360" w14:textId="7777777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p w14:paraId="6D338EAF" w14:textId="35823557" w:rsidR="006F2297" w:rsidRPr="00505D46" w:rsidRDefault="006F2297" w:rsidP="007476E1">
            <w:pPr>
              <w:spacing w:after="0" w:line="240" w:lineRule="auto"/>
              <w:rPr>
                <w:rFonts w:ascii="Times New Roman" w:eastAsia="Times New Roman" w:hAnsi="Times New Roman" w:cs="Times New Roman"/>
                <w:sz w:val="20"/>
                <w:szCs w:val="20"/>
              </w:rPr>
            </w:pPr>
            <w:r w:rsidRPr="00505D46">
              <w:rPr>
                <w:rFonts w:ascii="Times New Roman" w:eastAsia="Times New Roman" w:hAnsi="Times New Roman" w:cs="Times New Roman"/>
                <w:sz w:val="20"/>
                <w:szCs w:val="20"/>
              </w:rPr>
              <w:t>https://taylorandfrancis.com/our-policies/ai-policy/?_ga=2.119383433.1884502056.1721688196-652683181.1721688196</w:t>
            </w:r>
          </w:p>
        </w:tc>
      </w:tr>
    </w:tbl>
    <w:p w14:paraId="7EA8238D" w14:textId="7DF39FD1" w:rsidR="00DC79F2" w:rsidRPr="00FB1342" w:rsidRDefault="00DC79F2" w:rsidP="006F2297">
      <w:pPr>
        <w:spacing w:after="0"/>
        <w:rPr>
          <w:rFonts w:ascii="Times New Roman" w:eastAsia="Times New Roman" w:hAnsi="Times New Roman" w:cs="Times New Roman"/>
          <w:b/>
          <w:sz w:val="20"/>
          <w:szCs w:val="20"/>
        </w:rPr>
        <w:sectPr w:rsidR="00DC79F2" w:rsidRPr="00FB1342" w:rsidSect="00505D46">
          <w:pgSz w:w="15840" w:h="12240" w:orient="landscape"/>
          <w:pgMar w:top="720" w:right="720" w:bottom="720" w:left="720" w:header="720" w:footer="720" w:gutter="0"/>
          <w:cols w:space="720"/>
          <w:docGrid w:linePitch="360"/>
        </w:sectPr>
      </w:pPr>
    </w:p>
    <w:p w14:paraId="18D39DFA" w14:textId="16B80782" w:rsidR="00DC79F2" w:rsidRDefault="00DC79F2" w:rsidP="00DC79F2">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Supplementary Table </w:t>
      </w:r>
      <w:r w:rsidR="007A1B53">
        <w:rPr>
          <w:rFonts w:ascii="Times New Roman" w:eastAsia="Times New Roman" w:hAnsi="Times New Roman" w:cs="Times New Roman"/>
          <w:b/>
          <w:sz w:val="20"/>
          <w:szCs w:val="20"/>
        </w:rPr>
        <w:t>4</w:t>
      </w:r>
      <w:r>
        <w:rPr>
          <w:rFonts w:ascii="Times New Roman" w:eastAsia="Times New Roman" w:hAnsi="Times New Roman" w:cs="Times New Roman"/>
          <w:b/>
          <w:sz w:val="20"/>
          <w:szCs w:val="20"/>
        </w:rPr>
        <w:t xml:space="preserve">. External GAI usage guidelines </w:t>
      </w:r>
      <w:r w:rsidR="00DE4A20" w:rsidRPr="004B2E25">
        <w:rPr>
          <w:rFonts w:ascii="Times New Roman" w:eastAsia="Times New Roman" w:hAnsi="Times New Roman" w:cs="Times New Roman"/>
          <w:b/>
          <w:sz w:val="20"/>
          <w:szCs w:val="20"/>
        </w:rPr>
        <w:t xml:space="preserve">and their </w:t>
      </w:r>
      <w:r w:rsidR="004B2E25" w:rsidRPr="004B2E25">
        <w:rPr>
          <w:rFonts w:ascii="Times New Roman" w:eastAsia="Times New Roman" w:hAnsi="Times New Roman" w:cs="Times New Roman"/>
          <w:b/>
          <w:sz w:val="20"/>
          <w:szCs w:val="20"/>
        </w:rPr>
        <w:t>recommendations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789"/>
        <w:gridCol w:w="11601"/>
      </w:tblGrid>
      <w:tr w:rsidR="009A25EE" w14:paraId="4EC02906" w14:textId="77777777" w:rsidTr="004568B1">
        <w:trPr>
          <w:trHeight w:val="458"/>
        </w:trPr>
        <w:tc>
          <w:tcPr>
            <w:tcW w:w="5000" w:type="pct"/>
            <w:gridSpan w:val="2"/>
            <w:vAlign w:val="center"/>
          </w:tcPr>
          <w:p w14:paraId="09602C42" w14:textId="77777777" w:rsidR="009A25EE" w:rsidRDefault="009A25EE" w:rsidP="004568B1">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Guidelines on GAI usage for authors and/or reviewers</w:t>
            </w:r>
          </w:p>
        </w:tc>
      </w:tr>
      <w:tr w:rsidR="009A25EE" w14:paraId="5478C583" w14:textId="77777777" w:rsidTr="009A25EE">
        <w:tc>
          <w:tcPr>
            <w:tcW w:w="969" w:type="pct"/>
            <w:vAlign w:val="center"/>
          </w:tcPr>
          <w:p w14:paraId="3CF2AF0F" w14:textId="77777777" w:rsidR="009A25EE" w:rsidRDefault="009A25EE" w:rsidP="0056407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Committee on Publication Ethics (COPE)</w:t>
            </w:r>
          </w:p>
        </w:tc>
        <w:tc>
          <w:tcPr>
            <w:tcW w:w="4031" w:type="pct"/>
          </w:tcPr>
          <w:p w14:paraId="4532B129" w14:textId="77777777" w:rsidR="009A25EE" w:rsidRDefault="009A25EE" w:rsidP="000909FA">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use of artificial intelligence (AI) tools such as ChatGPT or Large Language Models in research publications is expanding rapidly. COPE joins organizations, such as WAME and the JAMA Network among others, to state that AI tools cannot be listed as an author of a paper. AI tools cannot meet the requirements for authorship as they cannot take responsibility for the submitted work. As non-legal entities, they cannot assert the presence or absence of conflicts of interest nor manage copyright and license agreements. Authors who use AI tools in the writing of a manuscript, production of images or graphical elements of the paper, or in the collection and analysis of data, must be transparent in disclosing in the Materials and Methods (or similar section) of the paper how the AI tool was used and which tool was used. Authors are fully responsible for the content of their manuscript, even those parts produced by an AI tool, and are thus liable for any breach of publication ethics. </w:t>
            </w:r>
          </w:p>
          <w:p w14:paraId="66BB6D69" w14:textId="77777777" w:rsidR="00823E27" w:rsidRDefault="00823E27" w:rsidP="00823E27">
            <w:pPr>
              <w:spacing w:after="0"/>
              <w:rPr>
                <w:rFonts w:ascii="Times New Roman" w:eastAsia="Times New Roman" w:hAnsi="Times New Roman" w:cs="Times New Roman"/>
                <w:sz w:val="20"/>
                <w:szCs w:val="20"/>
              </w:rPr>
            </w:pPr>
          </w:p>
          <w:p w14:paraId="1622C63A" w14:textId="12411B27" w:rsidR="009A25EE" w:rsidRDefault="009A25EE" w:rsidP="000909FA">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AI powered automation to increase processing speed, validation, quality assessment, and progression of the peer review process can be used, is acceptable, and even expected in many cases, provided the outcome does not result in a decision by the AI itself on acceptance or rejection of a manuscript. For example, if an AI tool detects a figure in a manuscript including a recognisable human face without the required consent form, the issue should be raised to the attention of the editor to make a decision on rejection, or the automation could proceed to automatically send a message requesting clarification, or the relevant documentation, from the authors. Publishers should take steps to be transparent about which of their publishing processes or workflows are automated, and where AI decisions are involved. Any AI powered automation should be clearly presented to the relevant participants of the peer review process—authors, reviewers, or editors—with clarification on how the algorithm provided the result or conclusion.</w:t>
            </w:r>
          </w:p>
        </w:tc>
      </w:tr>
      <w:tr w:rsidR="009A25EE" w14:paraId="7B01E31C" w14:textId="77777777" w:rsidTr="009A25EE">
        <w:tc>
          <w:tcPr>
            <w:tcW w:w="969" w:type="pct"/>
            <w:vAlign w:val="center"/>
          </w:tcPr>
          <w:p w14:paraId="383E0D7B" w14:textId="77777777" w:rsidR="009A25EE" w:rsidRDefault="009A25EE" w:rsidP="0056407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International Committee of Medical Journal Editors (ICMJE)</w:t>
            </w:r>
          </w:p>
        </w:tc>
        <w:tc>
          <w:tcPr>
            <w:tcW w:w="4031" w:type="pct"/>
          </w:tcPr>
          <w:p w14:paraId="3F97E7D3" w14:textId="77777777" w:rsidR="009A25EE" w:rsidRDefault="009A25EE" w:rsidP="000909FA">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At submission, the journal should require authors to disclose whether they used artificial intelligence (AI)-assisted technologies (such as Large Language Models [LLMs], chatbots, or image creators) in the production of submitted work. Authors who use such technology should describe, in both the cover letter and the submitted work, how they used it. Chatbots (such as ChatGPT) should not be listed as authors because they cannot be responsible for the accuracy, integrity, and originality of the work, and these responsibilities are required for authorship (see Section II.A.1). Therefore, humans are responsible for any submitted material that included the use of AI-assisted technologies. Authors should carefully review and edit the result because AI can generate authoritative-sounding output that can be incorrect, incomplete, or biased. Authors should not list AI and AI-assisted technologies as an author or co-author, nor cite AI as an author. Authors should be able to assert that there is no plagiarism in their paper, including in text and images produced by the AI. Humans must ensure there is appropriate attribution of all quoted material, including full citations.</w:t>
            </w:r>
          </w:p>
          <w:p w14:paraId="41A54FB6" w14:textId="77777777" w:rsidR="009A25EE" w:rsidRDefault="009A25EE" w:rsidP="000909FA">
            <w:pPr>
              <w:spacing w:after="0"/>
              <w:rPr>
                <w:rFonts w:ascii="Times New Roman" w:eastAsia="Times New Roman" w:hAnsi="Times New Roman" w:cs="Times New Roman"/>
                <w:sz w:val="20"/>
                <w:szCs w:val="20"/>
              </w:rPr>
            </w:pPr>
          </w:p>
          <w:p w14:paraId="73887DAA" w14:textId="6AC610F8" w:rsidR="009A25EE" w:rsidRDefault="009A25EE" w:rsidP="000909FA">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Peer Reviewers Manuscripts submitted to journals are privileged communications that are authors' private, confidential property, and authors may be harmed by premature disclosure of any or all of a manuscript's details. Reviewers therefore should keep manuscripts and the information they contain strictly confidential. Reviewers must not publicly discuss authors' work and must not appropriate authors' ideas before the manuscript is published. Reviewers must not retain the manuscript for their personal use and should destroy copies of manuscripts after submitting their reviews. Reviewers who seek assistance from a trainee or colleague in the performance of a review should acknowledge these individuals' contributions in the written comments submitted to the editor. Reviewers must maintain the confidentiality of the manuscript as outlined above, which may prohibit the uploading of the manuscript to software or other AI technologies where confidentiality cannot be assured. Reviewers should disclose to journals if and how AI technology is being used to facilitate their review. Reviewers should be aware that AI can generate authoritative-sounding output that can be incorrect, incomplete, or biased. Reviewers are expected to respond promptly to requests to review and to submit reviews within the time agreed. Reviewers' comments should be constructive, honest, and polite. Reviewers should declare their relationships and activities that might bias their evaluation of a manuscript and recuse themselves from the peer-review process if a conflict exists.</w:t>
            </w:r>
          </w:p>
        </w:tc>
      </w:tr>
      <w:tr w:rsidR="009A25EE" w14:paraId="0E07ADC4" w14:textId="77777777" w:rsidTr="009A25EE">
        <w:tc>
          <w:tcPr>
            <w:tcW w:w="969" w:type="pct"/>
            <w:vAlign w:val="center"/>
          </w:tcPr>
          <w:p w14:paraId="1272B0DF" w14:textId="77777777" w:rsidR="009A25EE" w:rsidRDefault="009A25EE" w:rsidP="0056407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World Association of Medical Editors (WAME)</w:t>
            </w:r>
          </w:p>
        </w:tc>
        <w:tc>
          <w:tcPr>
            <w:tcW w:w="4031" w:type="pct"/>
          </w:tcPr>
          <w:p w14:paraId="54F80CB0" w14:textId="77777777" w:rsidR="009A25EE" w:rsidRDefault="009A25EE" w:rsidP="000909FA">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Chatbots cannot be authors. Journals have begun to publish articles in which chatbots such as Bard, Bing and ChatGPT have been used, with some journals listing chatbots as co-authors. The legal status of an author differs from country to country but under most jurisdictions, an author must be a legal person. Chatbots do not meet the International Committee of Medical Journal Editors (ICMJE) authorship criteria, particularly that of being able to give “final approval of the version to be published” and “to be accountable for all aspects of the work in ensuring that questions related to the accuracy or integrity of any part of the work are appropriately investigated and resolved.” (10) No AI tool can “understand” a conflict-of-interest statement, and does not have the legal standing to sign a statement. Chatbots have no affiliation independent of their developers. Since authors submitting a manuscript must ensure that all those named as authors meet the authorship criteria, chatbots cannot be included as authors. </w:t>
            </w:r>
          </w:p>
          <w:p w14:paraId="4B0BA62F" w14:textId="77777777" w:rsidR="009A25EE" w:rsidRDefault="009A25EE" w:rsidP="000909FA">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Authors should be transparent when chatbots are used and provide information about how they were used. The extent and type of use of chatbots in journal publications should be indicated. This is consistent with the ICMJE recommendation of acknowledging writing assistance (11) and providing in the Methods detailed information about how the study was conducted and the results generated. (12) Authors submitting a paper in which a chatbot/AI was used to draft new text should note such use in the acknowledgment; all prompts used to generate new text, or to convert text or text prompts into tables or illustrations, should be specified. When an AI tool such as a chatbot is used to carry out or generate analytical work, help report results (e.g., generating tables or figures), or write computer codes, this should be stated in the body of the paper, in both the Abstract and the Methods section. In the interests of enabling scientific scrutiny, including replication and identifying falsification, the full prompt used to generate the research results, the time and date of query, and the AI tool used and its version, should be provided. </w:t>
            </w:r>
          </w:p>
          <w:p w14:paraId="18F348A5" w14:textId="77777777" w:rsidR="009A25EE" w:rsidRDefault="009A25EE" w:rsidP="000909FA">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Authors are responsible for material provided by a chatbot in their paper (including the accuracy of what is presented and the absence of plagiarism) and for appropriate attribution of all sources (including original sources for material generated by the chatbot). Authors of articles written with the help of a chatbot are responsible for the material generated by the chatbot, including its accuracy. Noting that plagiarism is “the practice of taking someone else's work or ideas and passing them off as one's own” (13), not just the verbatim repetition of previously published text. It is the author’s responsibility to ensure that the content reflects the author's data and ideas and is not plagiarism, fabrication or falsification. Otherwise, it is potentially scientific misconduct to offer such material for publication, irrespective of how it was written. Similarly, authors must ensure that all quoted material is appropriately attributed, including full citations, and that the cited sources support the chatbot’s statements. Since a chatbot may be designed to omit sources that oppose viewpoints expressed in its output, it is the authors’ responsibility to find, review and include such counterviews in their articles. (Of course, such biases are also found in human authors.) Authors should identify the chatbot used and the specific prompt (query statement) used with the chatbot. They should specify what they have done to mitigate the risk of plagiarism, provide a balanced view, and ensure the accuracy of all their references. </w:t>
            </w:r>
          </w:p>
          <w:p w14:paraId="4836A72D" w14:textId="77777777" w:rsidR="009A25EE" w:rsidRDefault="009A25EE" w:rsidP="000909FA">
            <w:pPr>
              <w:spacing w:after="0"/>
              <w:rPr>
                <w:rFonts w:ascii="Times New Roman" w:eastAsia="Times New Roman" w:hAnsi="Times New Roman" w:cs="Times New Roman"/>
                <w:sz w:val="20"/>
                <w:szCs w:val="20"/>
              </w:rPr>
            </w:pPr>
          </w:p>
          <w:p w14:paraId="7E04E4F8" w14:textId="129966CC" w:rsidR="009A25EE" w:rsidRDefault="009A25EE" w:rsidP="00DC79F2">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Reviewer guidelines: Editors and peer reviewers should specify, to authors and each other, any use of chatbots in the evaluation of the manuscript and generation of reviews and correspondence. If they use chatbots in their communications with authors and each other, they should explain how they were used. Editors and reviewers are responsible for any content and citations generated by a chatbot. They should be aware that chatbots retain the prompts fed to them, including manuscript content, and supplying an author's manuscript to a chatbot breaches confidentiality of the submitted manuscript.</w:t>
            </w:r>
          </w:p>
        </w:tc>
      </w:tr>
    </w:tbl>
    <w:p w14:paraId="1F510F97" w14:textId="77777777" w:rsidR="00BC1CE9" w:rsidRDefault="00BC1CE9" w:rsidP="000D5521">
      <w:pPr>
        <w:spacing w:after="0"/>
        <w:rPr>
          <w:rFonts w:ascii="Times New Roman" w:eastAsia="Times New Roman" w:hAnsi="Times New Roman" w:cs="Times New Roman"/>
          <w:b/>
        </w:rPr>
        <w:sectPr w:rsidR="00BC1CE9" w:rsidSect="00CA214A">
          <w:pgSz w:w="15840" w:h="12240" w:orient="landscape"/>
          <w:pgMar w:top="720" w:right="720" w:bottom="720" w:left="720" w:header="720" w:footer="720" w:gutter="0"/>
          <w:cols w:space="720"/>
          <w:docGrid w:linePitch="360"/>
        </w:sectPr>
      </w:pPr>
    </w:p>
    <w:p w14:paraId="175E387C" w14:textId="0B1B1C6F" w:rsidR="00C40144" w:rsidRDefault="00C40144" w:rsidP="00C40144">
      <w:pPr>
        <w:tabs>
          <w:tab w:val="left" w:pos="955"/>
        </w:tabs>
        <w:spacing w:after="0"/>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 xml:space="preserve">Supplementary Table 5. Examples of type of recommendations for author and reviewer guidelines </w:t>
      </w:r>
    </w:p>
    <w:tbl>
      <w:tblPr>
        <w:tblStyle w:val="TableGrid"/>
        <w:tblW w:w="5000" w:type="pct"/>
        <w:tblLook w:val="04A0" w:firstRow="1" w:lastRow="0" w:firstColumn="1" w:lastColumn="0" w:noHBand="0" w:noVBand="1"/>
      </w:tblPr>
      <w:tblGrid>
        <w:gridCol w:w="2605"/>
        <w:gridCol w:w="2699"/>
        <w:gridCol w:w="3960"/>
        <w:gridCol w:w="3686"/>
      </w:tblGrid>
      <w:tr w:rsidR="00C40144" w14:paraId="29A8B445" w14:textId="77777777" w:rsidTr="00667F8C">
        <w:tc>
          <w:tcPr>
            <w:tcW w:w="1006" w:type="pct"/>
            <w:vAlign w:val="center"/>
          </w:tcPr>
          <w:p w14:paraId="14A9A94B" w14:textId="77777777" w:rsidR="00C40144" w:rsidRPr="00F66C52" w:rsidRDefault="00C40144" w:rsidP="00667F8C">
            <w:pPr>
              <w:tabs>
                <w:tab w:val="left" w:pos="955"/>
              </w:tabs>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Type of r</w:t>
            </w:r>
            <w:r w:rsidRPr="00F66C52">
              <w:rPr>
                <w:rFonts w:ascii="Times New Roman" w:eastAsia="Times New Roman" w:hAnsi="Times New Roman" w:cs="Times New Roman"/>
                <w:b/>
                <w:sz w:val="20"/>
                <w:szCs w:val="20"/>
                <w:lang w:val="en-US"/>
              </w:rPr>
              <w:t>ecommendations</w:t>
            </w:r>
          </w:p>
        </w:tc>
        <w:tc>
          <w:tcPr>
            <w:tcW w:w="1042" w:type="pct"/>
            <w:vAlign w:val="center"/>
          </w:tcPr>
          <w:p w14:paraId="4BD05738" w14:textId="77777777" w:rsidR="00C40144" w:rsidRDefault="00C40144" w:rsidP="00DE1D60">
            <w:pPr>
              <w:tabs>
                <w:tab w:val="left" w:pos="955"/>
              </w:tabs>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Item definition</w:t>
            </w:r>
          </w:p>
        </w:tc>
        <w:tc>
          <w:tcPr>
            <w:tcW w:w="1529" w:type="pct"/>
            <w:vAlign w:val="center"/>
          </w:tcPr>
          <w:p w14:paraId="12AEE94C" w14:textId="77777777" w:rsidR="00C40144" w:rsidRDefault="00C40144" w:rsidP="00DE1D60">
            <w:pPr>
              <w:tabs>
                <w:tab w:val="left" w:pos="955"/>
              </w:tabs>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Item instruction (Yes)</w:t>
            </w:r>
          </w:p>
        </w:tc>
        <w:tc>
          <w:tcPr>
            <w:tcW w:w="1423" w:type="pct"/>
            <w:vAlign w:val="center"/>
          </w:tcPr>
          <w:p w14:paraId="5B38B5F1" w14:textId="77777777" w:rsidR="00C40144" w:rsidRDefault="00C40144" w:rsidP="00DE1D60">
            <w:pPr>
              <w:tabs>
                <w:tab w:val="left" w:pos="955"/>
              </w:tabs>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Item instruction (No)</w:t>
            </w:r>
          </w:p>
        </w:tc>
      </w:tr>
      <w:tr w:rsidR="00C40144" w14:paraId="70EA6766" w14:textId="77777777" w:rsidTr="00DE1D60">
        <w:tc>
          <w:tcPr>
            <w:tcW w:w="5000" w:type="pct"/>
            <w:gridSpan w:val="4"/>
            <w:vAlign w:val="center"/>
          </w:tcPr>
          <w:p w14:paraId="48188D1D" w14:textId="77777777" w:rsidR="00C40144" w:rsidRPr="00F66C52" w:rsidRDefault="00C40144" w:rsidP="00DE1D60">
            <w:pPr>
              <w:tabs>
                <w:tab w:val="left" w:pos="955"/>
              </w:tabs>
              <w:rPr>
                <w:rFonts w:ascii="Times New Roman" w:eastAsia="Times New Roman" w:hAnsi="Times New Roman" w:cs="Times New Roman"/>
                <w:b/>
                <w:sz w:val="20"/>
                <w:szCs w:val="20"/>
                <w:lang w:val="en-US"/>
              </w:rPr>
            </w:pPr>
            <w:r w:rsidRPr="00F66C52">
              <w:rPr>
                <w:rFonts w:ascii="Times New Roman" w:eastAsia="Times New Roman" w:hAnsi="Times New Roman" w:cs="Times New Roman"/>
                <w:b/>
                <w:sz w:val="20"/>
                <w:szCs w:val="20"/>
                <w:lang w:val="en-US"/>
              </w:rPr>
              <w:t xml:space="preserve">Author guidelines </w:t>
            </w:r>
          </w:p>
        </w:tc>
      </w:tr>
      <w:tr w:rsidR="00C40144" w14:paraId="5CE2BCEE" w14:textId="77777777" w:rsidTr="000909FA">
        <w:tc>
          <w:tcPr>
            <w:tcW w:w="1006" w:type="pct"/>
            <w:vAlign w:val="center"/>
          </w:tcPr>
          <w:p w14:paraId="6B8DBA66" w14:textId="77777777" w:rsidR="00C40144" w:rsidRPr="000909FA" w:rsidRDefault="00C40144" w:rsidP="00C21657">
            <w:pPr>
              <w:tabs>
                <w:tab w:val="left" w:pos="955"/>
              </w:tabs>
              <w:rPr>
                <w:rFonts w:ascii="Times New Roman" w:eastAsia="Times New Roman" w:hAnsi="Times New Roman" w:cs="Times New Roman"/>
                <w:bCs/>
                <w:sz w:val="20"/>
                <w:szCs w:val="20"/>
              </w:rPr>
            </w:pPr>
            <w:r w:rsidRPr="000909FA">
              <w:rPr>
                <w:rFonts w:ascii="Times New Roman" w:eastAsia="Times New Roman" w:hAnsi="Times New Roman" w:cs="Times New Roman"/>
                <w:bCs/>
                <w:sz w:val="20"/>
                <w:szCs w:val="20"/>
              </w:rPr>
              <w:t>Language editing</w:t>
            </w:r>
          </w:p>
        </w:tc>
        <w:tc>
          <w:tcPr>
            <w:tcW w:w="1042" w:type="pct"/>
            <w:vAlign w:val="center"/>
          </w:tcPr>
          <w:p w14:paraId="3734CF1F" w14:textId="7CA944C9"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rPr>
              <w:t>W</w:t>
            </w:r>
            <w:r w:rsidRPr="00DE1D60">
              <w:rPr>
                <w:rFonts w:ascii="Times New Roman" w:eastAsia="Times New Roman" w:hAnsi="Times New Roman" w:cs="Times New Roman"/>
                <w:bCs/>
                <w:sz w:val="20"/>
                <w:szCs w:val="20"/>
              </w:rPr>
              <w:t xml:space="preserve">hether GAI tools are </w:t>
            </w:r>
            <w:r w:rsidR="006944B7">
              <w:rPr>
                <w:rFonts w:ascii="Times New Roman" w:eastAsia="Times New Roman" w:hAnsi="Times New Roman" w:cs="Times New Roman"/>
                <w:bCs/>
                <w:sz w:val="20"/>
                <w:szCs w:val="20"/>
              </w:rPr>
              <w:t>permitted</w:t>
            </w:r>
            <w:r w:rsidR="006944B7" w:rsidRPr="00DE1D60">
              <w:rPr>
                <w:rFonts w:ascii="Times New Roman" w:eastAsia="Times New Roman" w:hAnsi="Times New Roman" w:cs="Times New Roman"/>
                <w:bCs/>
                <w:sz w:val="20"/>
                <w:szCs w:val="20"/>
              </w:rPr>
              <w:t xml:space="preserve"> </w:t>
            </w:r>
            <w:r w:rsidRPr="00DE1D60">
              <w:rPr>
                <w:rFonts w:ascii="Times New Roman" w:eastAsia="Times New Roman" w:hAnsi="Times New Roman" w:cs="Times New Roman"/>
                <w:bCs/>
                <w:sz w:val="20"/>
                <w:szCs w:val="20"/>
              </w:rPr>
              <w:t xml:space="preserve">to be used </w:t>
            </w:r>
            <w:r w:rsidRPr="007B25EF">
              <w:rPr>
                <w:rFonts w:ascii="Times New Roman" w:eastAsia="Times New Roman" w:hAnsi="Times New Roman" w:cs="Times New Roman"/>
                <w:bCs/>
                <w:sz w:val="20"/>
                <w:szCs w:val="20"/>
              </w:rPr>
              <w:t>in language editing</w:t>
            </w:r>
          </w:p>
        </w:tc>
        <w:tc>
          <w:tcPr>
            <w:tcW w:w="1529" w:type="pct"/>
            <w:vAlign w:val="center"/>
          </w:tcPr>
          <w:p w14:paraId="7FFA99AC"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9548AE">
              <w:rPr>
                <w:rFonts w:ascii="Times New Roman" w:eastAsia="Times New Roman" w:hAnsi="Times New Roman" w:cs="Times New Roman"/>
                <w:bCs/>
                <w:sz w:val="20"/>
                <w:szCs w:val="20"/>
                <w:lang w:val="en-US"/>
              </w:rPr>
              <w:t>Generative AI and AI-assisted technologies should only be used in the writing process to improve the readability and language of the manuscript.</w:t>
            </w:r>
            <w:r>
              <w:rPr>
                <w:rFonts w:ascii="Times New Roman" w:eastAsia="Times New Roman" w:hAnsi="Times New Roman" w:cs="Times New Roman"/>
                <w:bCs/>
                <w:sz w:val="20"/>
                <w:szCs w:val="20"/>
                <w:lang w:val="en-US"/>
              </w:rPr>
              <w:t>” (</w:t>
            </w:r>
            <w:r w:rsidRPr="00DE1D60">
              <w:rPr>
                <w:rFonts w:ascii="Times New Roman" w:eastAsia="Times New Roman" w:hAnsi="Times New Roman" w:cs="Times New Roman"/>
                <w:bCs/>
                <w:i/>
                <w:iCs/>
                <w:sz w:val="20"/>
                <w:szCs w:val="20"/>
                <w:lang w:val="en-US"/>
              </w:rPr>
              <w:t>Drug Target Insights</w:t>
            </w:r>
            <w:r>
              <w:rPr>
                <w:rFonts w:ascii="Times New Roman" w:eastAsia="Times New Roman" w:hAnsi="Times New Roman" w:cs="Times New Roman"/>
                <w:bCs/>
                <w:sz w:val="20"/>
                <w:szCs w:val="20"/>
                <w:lang w:val="en-US"/>
              </w:rPr>
              <w:t>)</w:t>
            </w:r>
          </w:p>
        </w:tc>
        <w:tc>
          <w:tcPr>
            <w:tcW w:w="1423" w:type="pct"/>
            <w:vAlign w:val="center"/>
          </w:tcPr>
          <w:p w14:paraId="4BE64B47"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NA</w:t>
            </w:r>
          </w:p>
        </w:tc>
      </w:tr>
      <w:tr w:rsidR="00C40144" w14:paraId="593866D2" w14:textId="77777777" w:rsidTr="000909FA">
        <w:tc>
          <w:tcPr>
            <w:tcW w:w="1006" w:type="pct"/>
            <w:vAlign w:val="center"/>
          </w:tcPr>
          <w:p w14:paraId="0176E403" w14:textId="77777777" w:rsidR="00C40144" w:rsidRPr="000909FA" w:rsidRDefault="00C40144" w:rsidP="00C21657">
            <w:pPr>
              <w:tabs>
                <w:tab w:val="left" w:pos="955"/>
              </w:tabs>
              <w:rPr>
                <w:rFonts w:ascii="Times New Roman" w:eastAsia="Times New Roman" w:hAnsi="Times New Roman" w:cs="Times New Roman"/>
                <w:bCs/>
                <w:sz w:val="20"/>
                <w:szCs w:val="20"/>
              </w:rPr>
            </w:pPr>
            <w:r w:rsidRPr="000909FA">
              <w:rPr>
                <w:rFonts w:ascii="Times New Roman" w:eastAsia="Times New Roman" w:hAnsi="Times New Roman" w:cs="Times New Roman"/>
                <w:bCs/>
                <w:sz w:val="20"/>
                <w:szCs w:val="20"/>
              </w:rPr>
              <w:t>Manuscript writing</w:t>
            </w:r>
          </w:p>
        </w:tc>
        <w:tc>
          <w:tcPr>
            <w:tcW w:w="1042" w:type="pct"/>
            <w:vAlign w:val="center"/>
          </w:tcPr>
          <w:p w14:paraId="4915E9A2" w14:textId="04C0C2E4"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rPr>
              <w:t>W</w:t>
            </w:r>
            <w:r w:rsidRPr="00DE1D60">
              <w:rPr>
                <w:rFonts w:ascii="Times New Roman" w:eastAsia="Times New Roman" w:hAnsi="Times New Roman" w:cs="Times New Roman"/>
                <w:bCs/>
                <w:sz w:val="20"/>
                <w:szCs w:val="20"/>
              </w:rPr>
              <w:t xml:space="preserve">hether GAI tools are </w:t>
            </w:r>
            <w:r w:rsidR="006944B7">
              <w:rPr>
                <w:rFonts w:ascii="Times New Roman" w:eastAsia="Times New Roman" w:hAnsi="Times New Roman" w:cs="Times New Roman"/>
                <w:bCs/>
                <w:sz w:val="20"/>
                <w:szCs w:val="20"/>
              </w:rPr>
              <w:t>permitted</w:t>
            </w:r>
            <w:r w:rsidRPr="00DE1D60">
              <w:rPr>
                <w:rFonts w:ascii="Times New Roman" w:eastAsia="Times New Roman" w:hAnsi="Times New Roman" w:cs="Times New Roman"/>
                <w:bCs/>
                <w:sz w:val="20"/>
                <w:szCs w:val="20"/>
              </w:rPr>
              <w:t xml:space="preserve"> to be used</w:t>
            </w:r>
            <w:r w:rsidRPr="007B25EF">
              <w:rPr>
                <w:rFonts w:ascii="Times New Roman" w:eastAsia="Times New Roman" w:hAnsi="Times New Roman" w:cs="Times New Roman"/>
                <w:bCs/>
                <w:sz w:val="20"/>
                <w:szCs w:val="20"/>
              </w:rPr>
              <w:t xml:space="preserve"> in manuscript writing</w:t>
            </w:r>
          </w:p>
        </w:tc>
        <w:tc>
          <w:tcPr>
            <w:tcW w:w="1529" w:type="pct"/>
            <w:vAlign w:val="center"/>
          </w:tcPr>
          <w:p w14:paraId="68B0BB93"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7513D7">
              <w:rPr>
                <w:rFonts w:ascii="Times New Roman" w:eastAsia="Times New Roman" w:hAnsi="Times New Roman" w:cs="Times New Roman"/>
                <w:bCs/>
                <w:sz w:val="20"/>
                <w:szCs w:val="20"/>
                <w:lang w:val="en-US"/>
              </w:rPr>
              <w:t>If AI tools were used in the preparation of the manuscript (such as writing or revising), the authors should use the Acknowledgments section.</w:t>
            </w:r>
            <w:r>
              <w:rPr>
                <w:rFonts w:ascii="Times New Roman" w:eastAsia="Times New Roman" w:hAnsi="Times New Roman" w:cs="Times New Roman"/>
                <w:bCs/>
                <w:sz w:val="20"/>
                <w:szCs w:val="20"/>
                <w:lang w:val="en-US"/>
              </w:rPr>
              <w:t>” (</w:t>
            </w:r>
            <w:r w:rsidRPr="00DE1D60">
              <w:rPr>
                <w:rFonts w:ascii="Times New Roman" w:eastAsia="Times New Roman" w:hAnsi="Times New Roman" w:cs="Times New Roman"/>
                <w:bCs/>
                <w:i/>
                <w:iCs/>
                <w:sz w:val="20"/>
                <w:szCs w:val="20"/>
                <w:lang w:val="en-US"/>
              </w:rPr>
              <w:t>Physiological Reviews</w:t>
            </w:r>
            <w:r>
              <w:rPr>
                <w:rFonts w:ascii="Times New Roman" w:eastAsia="Times New Roman" w:hAnsi="Times New Roman" w:cs="Times New Roman"/>
                <w:bCs/>
                <w:sz w:val="20"/>
                <w:szCs w:val="20"/>
                <w:lang w:val="en-US"/>
              </w:rPr>
              <w:t>)</w:t>
            </w:r>
          </w:p>
        </w:tc>
        <w:tc>
          <w:tcPr>
            <w:tcW w:w="1423" w:type="pct"/>
            <w:vAlign w:val="center"/>
          </w:tcPr>
          <w:p w14:paraId="5F18E5E5"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6F0D58">
              <w:rPr>
                <w:rFonts w:ascii="Times New Roman" w:eastAsia="Times New Roman" w:hAnsi="Times New Roman" w:cs="Times New Roman"/>
                <w:bCs/>
                <w:sz w:val="20"/>
                <w:szCs w:val="20"/>
                <w:lang w:val="en-US"/>
              </w:rPr>
              <w:t>Where authors use generative artificial intelligence (AI) and AI-assisted technologies in the writing process, authors should only use these technologies to improve readability and language.</w:t>
            </w:r>
            <w:r>
              <w:rPr>
                <w:rFonts w:ascii="Times New Roman" w:eastAsia="Times New Roman" w:hAnsi="Times New Roman" w:cs="Times New Roman"/>
                <w:bCs/>
                <w:sz w:val="20"/>
                <w:szCs w:val="20"/>
                <w:lang w:val="en-US"/>
              </w:rPr>
              <w:t>” (</w:t>
            </w:r>
            <w:r w:rsidRPr="00DE1D60">
              <w:rPr>
                <w:rFonts w:ascii="Times New Roman" w:eastAsia="Times New Roman" w:hAnsi="Times New Roman" w:cs="Times New Roman"/>
                <w:bCs/>
                <w:i/>
                <w:iCs/>
                <w:sz w:val="20"/>
                <w:szCs w:val="20"/>
                <w:lang w:val="en-US"/>
              </w:rPr>
              <w:t>Gastroenterology</w:t>
            </w:r>
            <w:r>
              <w:rPr>
                <w:rFonts w:ascii="Times New Roman" w:eastAsia="Times New Roman" w:hAnsi="Times New Roman" w:cs="Times New Roman"/>
                <w:bCs/>
                <w:sz w:val="20"/>
                <w:szCs w:val="20"/>
                <w:lang w:val="en-US"/>
              </w:rPr>
              <w:t>)</w:t>
            </w:r>
          </w:p>
        </w:tc>
      </w:tr>
      <w:tr w:rsidR="00C40144" w14:paraId="2914AAF1" w14:textId="77777777" w:rsidTr="000909FA">
        <w:tc>
          <w:tcPr>
            <w:tcW w:w="1006" w:type="pct"/>
            <w:vAlign w:val="center"/>
          </w:tcPr>
          <w:p w14:paraId="63CD5DF4" w14:textId="77777777" w:rsidR="00C40144" w:rsidRPr="000909FA" w:rsidRDefault="00C40144" w:rsidP="00C21657">
            <w:pPr>
              <w:tabs>
                <w:tab w:val="left" w:pos="955"/>
              </w:tabs>
              <w:rPr>
                <w:rFonts w:ascii="Times New Roman" w:eastAsia="Times New Roman" w:hAnsi="Times New Roman" w:cs="Times New Roman"/>
                <w:bCs/>
                <w:sz w:val="20"/>
                <w:szCs w:val="20"/>
              </w:rPr>
            </w:pPr>
            <w:r w:rsidRPr="000909FA">
              <w:rPr>
                <w:rFonts w:ascii="Times New Roman" w:eastAsia="Times New Roman" w:hAnsi="Times New Roman" w:cs="Times New Roman"/>
                <w:bCs/>
                <w:sz w:val="20"/>
                <w:szCs w:val="20"/>
              </w:rPr>
              <w:t>Data analysis and interpretation</w:t>
            </w:r>
          </w:p>
        </w:tc>
        <w:tc>
          <w:tcPr>
            <w:tcW w:w="1042" w:type="pct"/>
            <w:vAlign w:val="center"/>
          </w:tcPr>
          <w:p w14:paraId="589A4769" w14:textId="72015FA5"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rPr>
              <w:t>W</w:t>
            </w:r>
            <w:r w:rsidRPr="00DE1D60">
              <w:rPr>
                <w:rFonts w:ascii="Times New Roman" w:eastAsia="Times New Roman" w:hAnsi="Times New Roman" w:cs="Times New Roman"/>
                <w:bCs/>
                <w:sz w:val="20"/>
                <w:szCs w:val="20"/>
              </w:rPr>
              <w:t xml:space="preserve">hether GAI tools are </w:t>
            </w:r>
            <w:r w:rsidR="006944B7">
              <w:rPr>
                <w:rFonts w:ascii="Times New Roman" w:eastAsia="Times New Roman" w:hAnsi="Times New Roman" w:cs="Times New Roman"/>
                <w:bCs/>
                <w:sz w:val="20"/>
                <w:szCs w:val="20"/>
              </w:rPr>
              <w:t>permitted</w:t>
            </w:r>
            <w:r w:rsidRPr="00DE1D60">
              <w:rPr>
                <w:rFonts w:ascii="Times New Roman" w:eastAsia="Times New Roman" w:hAnsi="Times New Roman" w:cs="Times New Roman"/>
                <w:bCs/>
                <w:sz w:val="20"/>
                <w:szCs w:val="20"/>
              </w:rPr>
              <w:t xml:space="preserve"> to be used</w:t>
            </w:r>
            <w:r w:rsidRPr="007B25EF">
              <w:rPr>
                <w:rFonts w:ascii="Times New Roman" w:eastAsia="Times New Roman" w:hAnsi="Times New Roman" w:cs="Times New Roman"/>
                <w:bCs/>
                <w:sz w:val="20"/>
                <w:szCs w:val="20"/>
              </w:rPr>
              <w:t xml:space="preserve"> in data analysis and interpretation</w:t>
            </w:r>
          </w:p>
        </w:tc>
        <w:tc>
          <w:tcPr>
            <w:tcW w:w="1529" w:type="pct"/>
            <w:vAlign w:val="center"/>
          </w:tcPr>
          <w:p w14:paraId="31B264F5"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1E02F3">
              <w:rPr>
                <w:rFonts w:ascii="Times New Roman" w:eastAsia="Times New Roman" w:hAnsi="Times New Roman" w:cs="Times New Roman"/>
                <w:bCs/>
                <w:sz w:val="20"/>
                <w:szCs w:val="20"/>
                <w:lang w:val="en-US"/>
              </w:rPr>
              <w:t>If LLMs or AI tools are used in the research itself (eg, data analysis), it must be disclosed in the Methods section.</w:t>
            </w:r>
            <w:r>
              <w:rPr>
                <w:rFonts w:ascii="Times New Roman" w:eastAsia="Times New Roman" w:hAnsi="Times New Roman" w:cs="Times New Roman"/>
                <w:bCs/>
                <w:sz w:val="20"/>
                <w:szCs w:val="20"/>
                <w:lang w:val="en-US"/>
              </w:rPr>
              <w:t>” (</w:t>
            </w:r>
            <w:r w:rsidRPr="00DE1D60">
              <w:rPr>
                <w:rFonts w:ascii="Times New Roman" w:eastAsia="Times New Roman" w:hAnsi="Times New Roman" w:cs="Times New Roman"/>
                <w:bCs/>
                <w:i/>
                <w:iCs/>
                <w:sz w:val="20"/>
                <w:szCs w:val="20"/>
                <w:lang w:val="en-US"/>
              </w:rPr>
              <w:t>Journal of Clinical Oncology</w:t>
            </w:r>
            <w:r>
              <w:rPr>
                <w:rFonts w:ascii="Times New Roman" w:eastAsia="Times New Roman" w:hAnsi="Times New Roman" w:cs="Times New Roman"/>
                <w:bCs/>
                <w:sz w:val="20"/>
                <w:szCs w:val="20"/>
                <w:lang w:val="en-US"/>
              </w:rPr>
              <w:t>)</w:t>
            </w:r>
          </w:p>
        </w:tc>
        <w:tc>
          <w:tcPr>
            <w:tcW w:w="1423" w:type="pct"/>
            <w:vAlign w:val="center"/>
          </w:tcPr>
          <w:p w14:paraId="23D7CE5E"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1E02F3">
              <w:rPr>
                <w:rFonts w:ascii="Times New Roman" w:eastAsia="Times New Roman" w:hAnsi="Times New Roman" w:cs="Times New Roman"/>
                <w:bCs/>
                <w:sz w:val="20"/>
                <w:szCs w:val="20"/>
                <w:lang w:val="en-US"/>
              </w:rPr>
              <w:t>Where authors use AI and AI-assisted technologies in the writing process, these technologies should only be used to improve readability and language of the work and not used to replace researcher tasks such as producing scientific insights, analysing and interpreting data, or drawing scientific conclusions.</w:t>
            </w:r>
            <w:r>
              <w:rPr>
                <w:rFonts w:ascii="Times New Roman" w:eastAsia="Times New Roman" w:hAnsi="Times New Roman" w:cs="Times New Roman"/>
                <w:bCs/>
                <w:sz w:val="20"/>
                <w:szCs w:val="20"/>
                <w:lang w:val="en-US"/>
              </w:rPr>
              <w:t>” (</w:t>
            </w:r>
            <w:r w:rsidRPr="00DE1D60">
              <w:rPr>
                <w:rFonts w:ascii="Times New Roman" w:eastAsia="Times New Roman" w:hAnsi="Times New Roman" w:cs="Times New Roman"/>
                <w:bCs/>
                <w:i/>
                <w:iCs/>
                <w:sz w:val="20"/>
                <w:szCs w:val="20"/>
                <w:lang w:val="en-US"/>
              </w:rPr>
              <w:t>The Lancet</w:t>
            </w:r>
            <w:r>
              <w:rPr>
                <w:rFonts w:ascii="Times New Roman" w:eastAsia="Times New Roman" w:hAnsi="Times New Roman" w:cs="Times New Roman"/>
                <w:bCs/>
                <w:sz w:val="20"/>
                <w:szCs w:val="20"/>
                <w:lang w:val="en-US"/>
              </w:rPr>
              <w:t>)</w:t>
            </w:r>
          </w:p>
        </w:tc>
      </w:tr>
      <w:tr w:rsidR="00C40144" w14:paraId="5DBEB300" w14:textId="77777777" w:rsidTr="000909FA">
        <w:trPr>
          <w:trHeight w:val="980"/>
        </w:trPr>
        <w:tc>
          <w:tcPr>
            <w:tcW w:w="1006" w:type="pct"/>
            <w:vAlign w:val="center"/>
          </w:tcPr>
          <w:p w14:paraId="18EE9B45" w14:textId="77777777" w:rsidR="00C40144" w:rsidRPr="000909FA" w:rsidRDefault="00C40144" w:rsidP="00C21657">
            <w:pPr>
              <w:tabs>
                <w:tab w:val="left" w:pos="955"/>
              </w:tabs>
              <w:rPr>
                <w:rFonts w:ascii="Times New Roman" w:eastAsia="Times New Roman" w:hAnsi="Times New Roman" w:cs="Times New Roman"/>
                <w:bCs/>
                <w:sz w:val="20"/>
                <w:szCs w:val="20"/>
                <w:lang w:val="en-US"/>
              </w:rPr>
            </w:pPr>
            <w:r w:rsidRPr="000909FA">
              <w:rPr>
                <w:rFonts w:ascii="Times New Roman" w:eastAsia="Times New Roman" w:hAnsi="Times New Roman" w:cs="Times New Roman"/>
                <w:bCs/>
                <w:sz w:val="20"/>
                <w:szCs w:val="20"/>
              </w:rPr>
              <w:t>Image generating</w:t>
            </w:r>
          </w:p>
        </w:tc>
        <w:tc>
          <w:tcPr>
            <w:tcW w:w="1042" w:type="pct"/>
            <w:vAlign w:val="center"/>
          </w:tcPr>
          <w:p w14:paraId="14C776FE" w14:textId="39BF2D56"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rPr>
              <w:t>W</w:t>
            </w:r>
            <w:r w:rsidRPr="00DE1D60">
              <w:rPr>
                <w:rFonts w:ascii="Times New Roman" w:eastAsia="Times New Roman" w:hAnsi="Times New Roman" w:cs="Times New Roman"/>
                <w:bCs/>
                <w:sz w:val="20"/>
                <w:szCs w:val="20"/>
              </w:rPr>
              <w:t xml:space="preserve">hether GAI tools are </w:t>
            </w:r>
            <w:r w:rsidR="006944B7">
              <w:rPr>
                <w:rFonts w:ascii="Times New Roman" w:eastAsia="Times New Roman" w:hAnsi="Times New Roman" w:cs="Times New Roman"/>
                <w:bCs/>
                <w:sz w:val="20"/>
                <w:szCs w:val="20"/>
              </w:rPr>
              <w:t>permitted</w:t>
            </w:r>
            <w:r w:rsidR="006944B7" w:rsidRPr="00DE1D60" w:rsidDel="006944B7">
              <w:rPr>
                <w:rFonts w:ascii="Times New Roman" w:eastAsia="Times New Roman" w:hAnsi="Times New Roman" w:cs="Times New Roman"/>
                <w:bCs/>
                <w:sz w:val="20"/>
                <w:szCs w:val="20"/>
              </w:rPr>
              <w:t xml:space="preserve"> </w:t>
            </w:r>
            <w:r w:rsidRPr="00DE1D60">
              <w:rPr>
                <w:rFonts w:ascii="Times New Roman" w:eastAsia="Times New Roman" w:hAnsi="Times New Roman" w:cs="Times New Roman"/>
                <w:bCs/>
                <w:sz w:val="20"/>
                <w:szCs w:val="20"/>
              </w:rPr>
              <w:t>to be used</w:t>
            </w:r>
            <w:r w:rsidRPr="007B25EF">
              <w:rPr>
                <w:rFonts w:ascii="Times New Roman" w:eastAsia="Times New Roman" w:hAnsi="Times New Roman" w:cs="Times New Roman"/>
                <w:bCs/>
                <w:sz w:val="20"/>
                <w:szCs w:val="20"/>
              </w:rPr>
              <w:t xml:space="preserve"> in image generating</w:t>
            </w:r>
          </w:p>
        </w:tc>
        <w:tc>
          <w:tcPr>
            <w:tcW w:w="1529" w:type="pct"/>
            <w:vAlign w:val="center"/>
          </w:tcPr>
          <w:p w14:paraId="432CA858"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0E428D">
              <w:rPr>
                <w:rFonts w:ascii="Times New Roman" w:eastAsia="Times New Roman" w:hAnsi="Times New Roman" w:cs="Times New Roman"/>
                <w:bCs/>
                <w:sz w:val="20"/>
                <w:szCs w:val="20"/>
                <w:lang w:val="en-US"/>
              </w:rPr>
              <w:t>It applies to all types of content, including original research, debate, opinion, journalism. It applies to all formats, including, without limitation, all text, audio, video and audio-visual material, abstracts, databases, tables, data, diagrams, photographs and other images or illustrative materials</w:t>
            </w:r>
            <w:r>
              <w:rPr>
                <w:rFonts w:ascii="Times New Roman" w:eastAsia="Times New Roman" w:hAnsi="Times New Roman" w:cs="Times New Roman"/>
                <w:bCs/>
                <w:sz w:val="20"/>
                <w:szCs w:val="20"/>
                <w:lang w:val="en-US"/>
              </w:rPr>
              <w:t>…</w:t>
            </w:r>
            <w:r w:rsidRPr="000E428D">
              <w:rPr>
                <w:rFonts w:ascii="Times New Roman" w:eastAsia="Times New Roman" w:hAnsi="Times New Roman" w:cs="Times New Roman"/>
                <w:bCs/>
                <w:sz w:val="20"/>
                <w:szCs w:val="20"/>
                <w:lang w:val="en-US"/>
              </w:rPr>
              <w:t>We expect authors or others who are creating content to disclose and describe use of AI technologies in (a) any content which is submitted to us</w:t>
            </w:r>
            <w:r>
              <w:rPr>
                <w:rFonts w:ascii="Times New Roman" w:eastAsia="Times New Roman" w:hAnsi="Times New Roman" w:cs="Times New Roman"/>
                <w:bCs/>
                <w:sz w:val="20"/>
                <w:szCs w:val="20"/>
                <w:lang w:val="en-US"/>
              </w:rPr>
              <w:t>…” (</w:t>
            </w:r>
            <w:r w:rsidRPr="00DE1D60">
              <w:rPr>
                <w:rFonts w:ascii="Times New Roman" w:eastAsia="Times New Roman" w:hAnsi="Times New Roman" w:cs="Times New Roman"/>
                <w:bCs/>
                <w:i/>
                <w:iCs/>
                <w:sz w:val="20"/>
                <w:szCs w:val="20"/>
                <w:lang w:val="en-US"/>
              </w:rPr>
              <w:t>The Gut</w:t>
            </w:r>
            <w:r>
              <w:rPr>
                <w:rFonts w:ascii="Times New Roman" w:eastAsia="Times New Roman" w:hAnsi="Times New Roman" w:cs="Times New Roman"/>
                <w:bCs/>
                <w:sz w:val="20"/>
                <w:szCs w:val="20"/>
                <w:lang w:val="en-US"/>
              </w:rPr>
              <w:t xml:space="preserve">) </w:t>
            </w:r>
          </w:p>
        </w:tc>
        <w:tc>
          <w:tcPr>
            <w:tcW w:w="1423" w:type="pct"/>
            <w:vAlign w:val="center"/>
          </w:tcPr>
          <w:p w14:paraId="2343090B"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3E5CBA">
              <w:rPr>
                <w:rFonts w:ascii="Times New Roman" w:eastAsia="Times New Roman" w:hAnsi="Times New Roman" w:cs="Times New Roman"/>
                <w:bCs/>
                <w:sz w:val="20"/>
                <w:szCs w:val="20"/>
                <w:lang w:val="en-US"/>
              </w:rPr>
              <w:t>We do not permit the use of generative AI or AI-assisted tools to create or alter images in submitted manuscripts.</w:t>
            </w:r>
            <w:r>
              <w:rPr>
                <w:rFonts w:ascii="Times New Roman" w:eastAsia="Times New Roman" w:hAnsi="Times New Roman" w:cs="Times New Roman"/>
                <w:bCs/>
                <w:sz w:val="20"/>
                <w:szCs w:val="20"/>
                <w:lang w:val="en-US"/>
              </w:rPr>
              <w:t>” (</w:t>
            </w:r>
            <w:r w:rsidRPr="00DE1D60">
              <w:rPr>
                <w:rFonts w:ascii="Times New Roman" w:eastAsia="Times New Roman" w:hAnsi="Times New Roman" w:cs="Times New Roman"/>
                <w:bCs/>
                <w:i/>
                <w:iCs/>
                <w:sz w:val="20"/>
                <w:szCs w:val="20"/>
                <w:lang w:val="en-US"/>
              </w:rPr>
              <w:t>Immunity</w:t>
            </w:r>
            <w:r>
              <w:rPr>
                <w:rFonts w:ascii="Times New Roman" w:eastAsia="Times New Roman" w:hAnsi="Times New Roman" w:cs="Times New Roman"/>
                <w:bCs/>
                <w:sz w:val="20"/>
                <w:szCs w:val="20"/>
                <w:lang w:val="en-US"/>
              </w:rPr>
              <w:t xml:space="preserve">) </w:t>
            </w:r>
          </w:p>
        </w:tc>
      </w:tr>
      <w:tr w:rsidR="00C40144" w14:paraId="7E2D8D47" w14:textId="77777777" w:rsidTr="000909FA">
        <w:tc>
          <w:tcPr>
            <w:tcW w:w="1006" w:type="pct"/>
            <w:vAlign w:val="center"/>
          </w:tcPr>
          <w:p w14:paraId="77E5F631" w14:textId="77777777" w:rsidR="00C40144" w:rsidRPr="000909FA" w:rsidRDefault="00C40144" w:rsidP="00C21657">
            <w:pPr>
              <w:tabs>
                <w:tab w:val="left" w:pos="955"/>
              </w:tabs>
              <w:rPr>
                <w:rFonts w:ascii="Times New Roman" w:eastAsia="Times New Roman" w:hAnsi="Times New Roman" w:cs="Times New Roman"/>
                <w:bCs/>
                <w:sz w:val="20"/>
                <w:szCs w:val="20"/>
                <w:lang w:val="en-US"/>
              </w:rPr>
            </w:pPr>
            <w:r w:rsidRPr="000909FA">
              <w:rPr>
                <w:rFonts w:ascii="Times New Roman" w:eastAsia="Times New Roman" w:hAnsi="Times New Roman" w:cs="Times New Roman"/>
                <w:bCs/>
                <w:sz w:val="20"/>
                <w:szCs w:val="20"/>
              </w:rPr>
              <w:t>Fact-checking</w:t>
            </w:r>
          </w:p>
        </w:tc>
        <w:tc>
          <w:tcPr>
            <w:tcW w:w="1042" w:type="pct"/>
            <w:vAlign w:val="center"/>
          </w:tcPr>
          <w:p w14:paraId="4C22A4EB"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rPr>
              <w:t>W</w:t>
            </w:r>
            <w:r w:rsidRPr="00DE1D60">
              <w:rPr>
                <w:rFonts w:ascii="Times New Roman" w:eastAsia="Times New Roman" w:hAnsi="Times New Roman" w:cs="Times New Roman"/>
                <w:bCs/>
                <w:sz w:val="20"/>
                <w:szCs w:val="20"/>
              </w:rPr>
              <w:t>hether authors are required to check and verify AI-generated content</w:t>
            </w:r>
          </w:p>
        </w:tc>
        <w:tc>
          <w:tcPr>
            <w:tcW w:w="1529" w:type="pct"/>
            <w:vAlign w:val="center"/>
          </w:tcPr>
          <w:p w14:paraId="681DB398"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912A95">
              <w:rPr>
                <w:rFonts w:ascii="Times New Roman" w:eastAsia="Times New Roman" w:hAnsi="Times New Roman" w:cs="Times New Roman"/>
                <w:bCs/>
                <w:sz w:val="20"/>
                <w:szCs w:val="20"/>
                <w:lang w:val="en-US"/>
              </w:rPr>
              <w:t>Applying these technologies should only be done with human oversight and control, and authors should carefully review and edit the result because AI can generate authoritative-sounding output that can be incorrect, incomplete, or biased.</w:t>
            </w:r>
            <w:r>
              <w:rPr>
                <w:rFonts w:ascii="Times New Roman" w:eastAsia="Times New Roman" w:hAnsi="Times New Roman" w:cs="Times New Roman"/>
                <w:bCs/>
                <w:sz w:val="20"/>
                <w:szCs w:val="20"/>
                <w:lang w:val="en-US"/>
              </w:rPr>
              <w:t>” (</w:t>
            </w:r>
            <w:r w:rsidRPr="00DE1D60">
              <w:rPr>
                <w:rFonts w:ascii="Times New Roman" w:eastAsia="Times New Roman" w:hAnsi="Times New Roman" w:cs="Times New Roman"/>
                <w:bCs/>
                <w:i/>
                <w:iCs/>
                <w:sz w:val="20"/>
                <w:szCs w:val="20"/>
                <w:lang w:val="en-US"/>
              </w:rPr>
              <w:t>The Lancet</w:t>
            </w:r>
            <w:r>
              <w:rPr>
                <w:rFonts w:ascii="Times New Roman" w:eastAsia="Times New Roman" w:hAnsi="Times New Roman" w:cs="Times New Roman"/>
                <w:bCs/>
                <w:sz w:val="20"/>
                <w:szCs w:val="20"/>
                <w:lang w:val="en-US"/>
              </w:rPr>
              <w:t xml:space="preserve">) </w:t>
            </w:r>
          </w:p>
        </w:tc>
        <w:tc>
          <w:tcPr>
            <w:tcW w:w="1423" w:type="pct"/>
            <w:vAlign w:val="center"/>
          </w:tcPr>
          <w:p w14:paraId="567FC175"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NA</w:t>
            </w:r>
          </w:p>
        </w:tc>
      </w:tr>
      <w:tr w:rsidR="00C40144" w14:paraId="171C1613" w14:textId="77777777" w:rsidTr="000909FA">
        <w:tc>
          <w:tcPr>
            <w:tcW w:w="1006" w:type="pct"/>
            <w:vAlign w:val="center"/>
          </w:tcPr>
          <w:p w14:paraId="3491CC96" w14:textId="77777777" w:rsidR="00C40144" w:rsidRPr="000909FA" w:rsidRDefault="00C40144" w:rsidP="00C21657">
            <w:pPr>
              <w:tabs>
                <w:tab w:val="left" w:pos="955"/>
              </w:tabs>
              <w:rPr>
                <w:rFonts w:ascii="Times New Roman" w:eastAsia="Times New Roman" w:hAnsi="Times New Roman" w:cs="Times New Roman"/>
                <w:bCs/>
                <w:sz w:val="20"/>
                <w:szCs w:val="20"/>
                <w:lang w:val="en-US"/>
              </w:rPr>
            </w:pPr>
            <w:r w:rsidRPr="000909FA">
              <w:rPr>
                <w:rFonts w:ascii="Times New Roman" w:eastAsia="Times New Roman" w:hAnsi="Times New Roman" w:cs="Times New Roman"/>
                <w:bCs/>
                <w:sz w:val="20"/>
                <w:szCs w:val="20"/>
              </w:rPr>
              <w:t>Usage documentation</w:t>
            </w:r>
          </w:p>
        </w:tc>
        <w:tc>
          <w:tcPr>
            <w:tcW w:w="1042" w:type="pct"/>
            <w:vAlign w:val="center"/>
          </w:tcPr>
          <w:p w14:paraId="586270A1"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rPr>
              <w:t>W</w:t>
            </w:r>
            <w:r w:rsidRPr="00DE1D60">
              <w:rPr>
                <w:rFonts w:ascii="Times New Roman" w:eastAsia="Times New Roman" w:hAnsi="Times New Roman" w:cs="Times New Roman"/>
                <w:bCs/>
                <w:sz w:val="20"/>
                <w:szCs w:val="20"/>
              </w:rPr>
              <w:t>hether authors are required to disclose and document the use of GAI tools</w:t>
            </w:r>
          </w:p>
        </w:tc>
        <w:tc>
          <w:tcPr>
            <w:tcW w:w="1529" w:type="pct"/>
            <w:vAlign w:val="center"/>
          </w:tcPr>
          <w:p w14:paraId="5387BE08"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851361">
              <w:rPr>
                <w:rFonts w:ascii="Times New Roman" w:eastAsia="Times New Roman" w:hAnsi="Times New Roman" w:cs="Times New Roman"/>
                <w:bCs/>
                <w:sz w:val="20"/>
                <w:szCs w:val="20"/>
                <w:lang w:val="en-US"/>
              </w:rPr>
              <w:t>Use of an LLM should be properly documented in the Methods section (and if a Methods section is not available, in a suitable alternative part) of the manuscript.</w:t>
            </w:r>
            <w:r>
              <w:rPr>
                <w:rFonts w:ascii="Times New Roman" w:eastAsia="Times New Roman" w:hAnsi="Times New Roman" w:cs="Times New Roman"/>
                <w:bCs/>
                <w:sz w:val="20"/>
                <w:szCs w:val="20"/>
                <w:lang w:val="en-US"/>
              </w:rPr>
              <w:t>” (</w:t>
            </w:r>
            <w:r w:rsidRPr="00DE1D60">
              <w:rPr>
                <w:rFonts w:ascii="Times New Roman" w:eastAsia="Times New Roman" w:hAnsi="Times New Roman" w:cs="Times New Roman"/>
                <w:bCs/>
                <w:i/>
                <w:iCs/>
                <w:sz w:val="20"/>
                <w:szCs w:val="20"/>
                <w:lang w:val="en-US"/>
              </w:rPr>
              <w:t>Nature Medicine</w:t>
            </w:r>
            <w:r>
              <w:rPr>
                <w:rFonts w:ascii="Times New Roman" w:eastAsia="Times New Roman" w:hAnsi="Times New Roman" w:cs="Times New Roman"/>
                <w:bCs/>
                <w:sz w:val="20"/>
                <w:szCs w:val="20"/>
                <w:lang w:val="en-US"/>
              </w:rPr>
              <w:t>)</w:t>
            </w:r>
          </w:p>
        </w:tc>
        <w:tc>
          <w:tcPr>
            <w:tcW w:w="1423" w:type="pct"/>
            <w:vAlign w:val="center"/>
          </w:tcPr>
          <w:p w14:paraId="1992282D"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hint="eastAsia"/>
                <w:bCs/>
                <w:sz w:val="20"/>
                <w:szCs w:val="20"/>
                <w:lang w:val="en-US"/>
              </w:rPr>
              <w:t>NA</w:t>
            </w:r>
          </w:p>
        </w:tc>
      </w:tr>
      <w:tr w:rsidR="00C40144" w14:paraId="4CBBB912" w14:textId="77777777" w:rsidTr="000909FA">
        <w:tc>
          <w:tcPr>
            <w:tcW w:w="1006" w:type="pct"/>
            <w:vAlign w:val="center"/>
          </w:tcPr>
          <w:p w14:paraId="2B879492" w14:textId="77777777" w:rsidR="00C40144" w:rsidRPr="000909FA" w:rsidRDefault="00C40144" w:rsidP="00C21657">
            <w:pPr>
              <w:tabs>
                <w:tab w:val="left" w:pos="955"/>
              </w:tabs>
              <w:rPr>
                <w:rFonts w:ascii="Times New Roman" w:eastAsia="Times New Roman" w:hAnsi="Times New Roman" w:cs="Times New Roman"/>
                <w:bCs/>
                <w:sz w:val="20"/>
                <w:szCs w:val="20"/>
              </w:rPr>
            </w:pPr>
            <w:r w:rsidRPr="000909FA">
              <w:rPr>
                <w:rFonts w:ascii="Times New Roman" w:eastAsia="Times New Roman" w:hAnsi="Times New Roman" w:cs="Times New Roman"/>
                <w:bCs/>
                <w:sz w:val="20"/>
                <w:szCs w:val="20"/>
              </w:rPr>
              <w:t>Authorship eligibility</w:t>
            </w:r>
          </w:p>
        </w:tc>
        <w:tc>
          <w:tcPr>
            <w:tcW w:w="1042" w:type="pct"/>
            <w:vAlign w:val="center"/>
          </w:tcPr>
          <w:p w14:paraId="0B5B6B53" w14:textId="763B0166"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rPr>
              <w:t>W</w:t>
            </w:r>
            <w:r w:rsidRPr="00DE1D60">
              <w:rPr>
                <w:rFonts w:ascii="Times New Roman" w:eastAsia="Times New Roman" w:hAnsi="Times New Roman" w:cs="Times New Roman"/>
                <w:bCs/>
                <w:sz w:val="20"/>
                <w:szCs w:val="20"/>
              </w:rPr>
              <w:t xml:space="preserve">hether AI owns authorship and is </w:t>
            </w:r>
            <w:r w:rsidR="006944B7">
              <w:rPr>
                <w:rFonts w:ascii="Times New Roman" w:eastAsia="Times New Roman" w:hAnsi="Times New Roman" w:cs="Times New Roman"/>
                <w:bCs/>
                <w:sz w:val="20"/>
                <w:szCs w:val="20"/>
              </w:rPr>
              <w:t>permitted</w:t>
            </w:r>
            <w:r w:rsidRPr="00DE1D60">
              <w:rPr>
                <w:rFonts w:ascii="Times New Roman" w:eastAsia="Times New Roman" w:hAnsi="Times New Roman" w:cs="Times New Roman"/>
                <w:bCs/>
                <w:sz w:val="20"/>
                <w:szCs w:val="20"/>
              </w:rPr>
              <w:t xml:space="preserve"> to be listed as an author</w:t>
            </w:r>
          </w:p>
        </w:tc>
        <w:tc>
          <w:tcPr>
            <w:tcW w:w="1529" w:type="pct"/>
            <w:vAlign w:val="center"/>
          </w:tcPr>
          <w:p w14:paraId="4D31112A"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NA</w:t>
            </w:r>
          </w:p>
        </w:tc>
        <w:tc>
          <w:tcPr>
            <w:tcW w:w="1423" w:type="pct"/>
            <w:vAlign w:val="center"/>
          </w:tcPr>
          <w:p w14:paraId="6E6C5312"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DE1D60">
              <w:rPr>
                <w:rFonts w:ascii="Times New Roman" w:eastAsia="Times New Roman" w:hAnsi="Times New Roman" w:cs="Times New Roman"/>
                <w:bCs/>
                <w:sz w:val="20"/>
                <w:szCs w:val="20"/>
                <w:lang w:val="en-US"/>
              </w:rPr>
              <w:t>Large Language Models (LLMs), such as ChatGPT, do not currently satisfy our authorship criteria. Notably an attribution of authorship carries with it accountability for the work, which cannot be effectively applied to LLMs.</w:t>
            </w:r>
            <w:r>
              <w:rPr>
                <w:rFonts w:ascii="Times New Roman" w:eastAsia="Times New Roman" w:hAnsi="Times New Roman" w:cs="Times New Roman"/>
                <w:bCs/>
                <w:sz w:val="20"/>
                <w:szCs w:val="20"/>
                <w:lang w:val="en-US"/>
              </w:rPr>
              <w:t>” (</w:t>
            </w:r>
            <w:r w:rsidRPr="00DE1D60">
              <w:rPr>
                <w:rFonts w:ascii="Times New Roman" w:eastAsia="Times New Roman" w:hAnsi="Times New Roman" w:cs="Times New Roman"/>
                <w:bCs/>
                <w:i/>
                <w:iCs/>
                <w:sz w:val="20"/>
                <w:szCs w:val="20"/>
                <w:lang w:val="en-US"/>
              </w:rPr>
              <w:t>Nature Medicine</w:t>
            </w:r>
            <w:r>
              <w:rPr>
                <w:rFonts w:ascii="Times New Roman" w:eastAsia="Times New Roman" w:hAnsi="Times New Roman" w:cs="Times New Roman"/>
                <w:bCs/>
                <w:sz w:val="20"/>
                <w:szCs w:val="20"/>
                <w:lang w:val="en-US"/>
              </w:rPr>
              <w:t>)</w:t>
            </w:r>
          </w:p>
        </w:tc>
      </w:tr>
      <w:tr w:rsidR="00C40144" w14:paraId="1FEC5099" w14:textId="77777777" w:rsidTr="000909FA">
        <w:tc>
          <w:tcPr>
            <w:tcW w:w="5000" w:type="pct"/>
            <w:gridSpan w:val="4"/>
            <w:vAlign w:val="center"/>
          </w:tcPr>
          <w:p w14:paraId="58B7D828" w14:textId="77777777" w:rsidR="00C40144" w:rsidRPr="00F66C52" w:rsidRDefault="00C40144" w:rsidP="00C21657">
            <w:pPr>
              <w:tabs>
                <w:tab w:val="left" w:pos="955"/>
              </w:tabs>
              <w:rPr>
                <w:rFonts w:ascii="Times New Roman" w:eastAsia="Times New Roman" w:hAnsi="Times New Roman" w:cs="Times New Roman"/>
                <w:b/>
                <w:sz w:val="20"/>
                <w:szCs w:val="20"/>
                <w:lang w:val="en-US"/>
              </w:rPr>
            </w:pPr>
          </w:p>
        </w:tc>
      </w:tr>
      <w:tr w:rsidR="00C40144" w14:paraId="7A6A0822" w14:textId="77777777" w:rsidTr="000909FA">
        <w:tc>
          <w:tcPr>
            <w:tcW w:w="5000" w:type="pct"/>
            <w:gridSpan w:val="4"/>
            <w:vAlign w:val="center"/>
          </w:tcPr>
          <w:p w14:paraId="47DCBDCC" w14:textId="77777777" w:rsidR="00C40144" w:rsidRPr="00F66C52" w:rsidRDefault="00C40144" w:rsidP="00C21657">
            <w:pPr>
              <w:tabs>
                <w:tab w:val="left" w:pos="955"/>
              </w:tabs>
              <w:rPr>
                <w:rFonts w:ascii="Times New Roman" w:eastAsia="Times New Roman" w:hAnsi="Times New Roman" w:cs="Times New Roman"/>
                <w:b/>
                <w:sz w:val="20"/>
                <w:szCs w:val="20"/>
                <w:lang w:val="en-US"/>
              </w:rPr>
            </w:pPr>
            <w:r w:rsidRPr="00DE1D60">
              <w:rPr>
                <w:rFonts w:ascii="Times New Roman" w:eastAsia="Times New Roman" w:hAnsi="Times New Roman" w:cs="Times New Roman"/>
                <w:b/>
                <w:sz w:val="20"/>
                <w:szCs w:val="20"/>
              </w:rPr>
              <w:t>Reviewer</w:t>
            </w:r>
            <w:r w:rsidRPr="00F66C52">
              <w:rPr>
                <w:rFonts w:ascii="Times New Roman" w:eastAsia="Times New Roman" w:hAnsi="Times New Roman" w:cs="Times New Roman"/>
                <w:b/>
                <w:sz w:val="20"/>
                <w:szCs w:val="20"/>
              </w:rPr>
              <w:t xml:space="preserve"> guidelines </w:t>
            </w:r>
          </w:p>
        </w:tc>
      </w:tr>
      <w:tr w:rsidR="00C40144" w14:paraId="301B6D2C" w14:textId="77777777" w:rsidTr="000909FA">
        <w:tc>
          <w:tcPr>
            <w:tcW w:w="1006" w:type="pct"/>
            <w:vAlign w:val="center"/>
          </w:tcPr>
          <w:p w14:paraId="50C6F610" w14:textId="77777777" w:rsidR="00C40144" w:rsidRPr="000909FA" w:rsidRDefault="00C40144" w:rsidP="00C21657">
            <w:pPr>
              <w:tabs>
                <w:tab w:val="left" w:pos="955"/>
              </w:tabs>
              <w:rPr>
                <w:rFonts w:ascii="Times New Roman" w:eastAsia="Times New Roman" w:hAnsi="Times New Roman" w:cs="Times New Roman"/>
                <w:bCs/>
                <w:sz w:val="20"/>
                <w:szCs w:val="20"/>
              </w:rPr>
            </w:pPr>
            <w:r w:rsidRPr="000909FA">
              <w:rPr>
                <w:rFonts w:ascii="Times New Roman" w:eastAsia="Times New Roman" w:hAnsi="Times New Roman" w:cs="Times New Roman"/>
                <w:bCs/>
                <w:sz w:val="20"/>
                <w:szCs w:val="20"/>
              </w:rPr>
              <w:t>Language editing</w:t>
            </w:r>
          </w:p>
        </w:tc>
        <w:tc>
          <w:tcPr>
            <w:tcW w:w="1042" w:type="pct"/>
            <w:vAlign w:val="center"/>
          </w:tcPr>
          <w:p w14:paraId="7BDAAB6F" w14:textId="50B198FE" w:rsidR="00C40144" w:rsidRPr="007B25EF"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rPr>
              <w:t>W</w:t>
            </w:r>
            <w:r w:rsidRPr="007B25EF">
              <w:rPr>
                <w:rFonts w:ascii="Times New Roman" w:eastAsia="Times New Roman" w:hAnsi="Times New Roman" w:cs="Times New Roman"/>
                <w:bCs/>
                <w:sz w:val="20"/>
                <w:szCs w:val="20"/>
              </w:rPr>
              <w:t xml:space="preserve">hether GAI tools are </w:t>
            </w:r>
            <w:r w:rsidR="006944B7">
              <w:rPr>
                <w:rFonts w:ascii="Times New Roman" w:eastAsia="Times New Roman" w:hAnsi="Times New Roman" w:cs="Times New Roman"/>
                <w:bCs/>
                <w:sz w:val="20"/>
                <w:szCs w:val="20"/>
              </w:rPr>
              <w:t>permitted</w:t>
            </w:r>
            <w:r w:rsidRPr="007B25EF">
              <w:rPr>
                <w:rFonts w:ascii="Times New Roman" w:eastAsia="Times New Roman" w:hAnsi="Times New Roman" w:cs="Times New Roman"/>
                <w:bCs/>
                <w:sz w:val="20"/>
                <w:szCs w:val="20"/>
              </w:rPr>
              <w:t xml:space="preserve"> to be used in language editing</w:t>
            </w:r>
          </w:p>
        </w:tc>
        <w:tc>
          <w:tcPr>
            <w:tcW w:w="1529" w:type="pct"/>
            <w:vAlign w:val="center"/>
          </w:tcPr>
          <w:p w14:paraId="0EEFC98C"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2B2264">
              <w:rPr>
                <w:rFonts w:ascii="Times New Roman" w:eastAsia="Times New Roman" w:hAnsi="Times New Roman" w:cs="Times New Roman"/>
                <w:bCs/>
                <w:sz w:val="20"/>
                <w:szCs w:val="20"/>
                <w:lang w:val="en-US"/>
              </w:rPr>
              <w:t>A GenAI tool can be used by an editor or peer reviewer to improve the quality of the written feedback in a peer review report.</w:t>
            </w:r>
            <w:r>
              <w:rPr>
                <w:rFonts w:ascii="Times New Roman" w:eastAsia="Times New Roman" w:hAnsi="Times New Roman" w:cs="Times New Roman"/>
                <w:bCs/>
                <w:sz w:val="20"/>
                <w:szCs w:val="20"/>
                <w:lang w:val="en-US"/>
              </w:rPr>
              <w:t>”</w:t>
            </w:r>
            <w:r w:rsidRPr="002B2264">
              <w:rPr>
                <w:rFonts w:ascii="Times New Roman" w:eastAsia="Times New Roman" w:hAnsi="Times New Roman" w:cs="Times New Roman"/>
                <w:bCs/>
                <w:sz w:val="20"/>
                <w:szCs w:val="20"/>
                <w:lang w:val="en-US"/>
              </w:rPr>
              <w:t xml:space="preserve"> </w:t>
            </w:r>
            <w:r>
              <w:rPr>
                <w:rFonts w:ascii="Times New Roman" w:eastAsia="Times New Roman" w:hAnsi="Times New Roman" w:cs="Times New Roman"/>
                <w:bCs/>
                <w:sz w:val="20"/>
                <w:szCs w:val="20"/>
                <w:lang w:val="en-US"/>
              </w:rPr>
              <w:t>(</w:t>
            </w:r>
            <w:r w:rsidRPr="00DE1D60">
              <w:rPr>
                <w:rFonts w:ascii="Times New Roman" w:eastAsia="Times New Roman" w:hAnsi="Times New Roman" w:cs="Times New Roman"/>
                <w:bCs/>
                <w:i/>
                <w:iCs/>
                <w:sz w:val="20"/>
                <w:szCs w:val="20"/>
                <w:lang w:val="en-US"/>
              </w:rPr>
              <w:t>Current Protocols in Bioinformatics</w:t>
            </w:r>
            <w:r>
              <w:rPr>
                <w:rFonts w:ascii="Times New Roman" w:eastAsia="Times New Roman" w:hAnsi="Times New Roman" w:cs="Times New Roman"/>
                <w:bCs/>
                <w:sz w:val="20"/>
                <w:szCs w:val="20"/>
                <w:lang w:val="en-US"/>
              </w:rPr>
              <w:t>)</w:t>
            </w:r>
          </w:p>
        </w:tc>
        <w:tc>
          <w:tcPr>
            <w:tcW w:w="1423" w:type="pct"/>
            <w:vAlign w:val="center"/>
          </w:tcPr>
          <w:p w14:paraId="2013BBE1"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NA</w:t>
            </w:r>
          </w:p>
        </w:tc>
      </w:tr>
      <w:tr w:rsidR="00C40144" w14:paraId="5260FD40" w14:textId="77777777" w:rsidTr="000909FA">
        <w:tc>
          <w:tcPr>
            <w:tcW w:w="1006" w:type="pct"/>
            <w:vAlign w:val="center"/>
          </w:tcPr>
          <w:p w14:paraId="273800EF" w14:textId="77777777" w:rsidR="00C40144" w:rsidRPr="000909FA" w:rsidRDefault="00C40144" w:rsidP="00C21657">
            <w:pPr>
              <w:tabs>
                <w:tab w:val="left" w:pos="955"/>
              </w:tabs>
              <w:rPr>
                <w:rFonts w:ascii="Times New Roman" w:eastAsia="Times New Roman" w:hAnsi="Times New Roman" w:cs="Times New Roman"/>
                <w:bCs/>
                <w:sz w:val="20"/>
                <w:szCs w:val="20"/>
              </w:rPr>
            </w:pPr>
            <w:r w:rsidRPr="000909FA">
              <w:rPr>
                <w:rFonts w:ascii="Times New Roman" w:eastAsia="Times New Roman" w:hAnsi="Times New Roman" w:cs="Times New Roman"/>
                <w:bCs/>
                <w:sz w:val="20"/>
                <w:szCs w:val="20"/>
              </w:rPr>
              <w:t>Usage documentation</w:t>
            </w:r>
          </w:p>
        </w:tc>
        <w:tc>
          <w:tcPr>
            <w:tcW w:w="1042" w:type="pct"/>
            <w:vAlign w:val="center"/>
          </w:tcPr>
          <w:p w14:paraId="2A88A366" w14:textId="77777777" w:rsidR="00C40144" w:rsidRPr="007B25EF"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w:t>
            </w:r>
            <w:r w:rsidRPr="007B25EF">
              <w:rPr>
                <w:rFonts w:ascii="Times New Roman" w:eastAsia="Times New Roman" w:hAnsi="Times New Roman" w:cs="Times New Roman"/>
                <w:bCs/>
                <w:sz w:val="20"/>
                <w:szCs w:val="20"/>
                <w:lang w:val="en-US"/>
              </w:rPr>
              <w:t>hether reviewers are required to disclose and document the use of GAI tools</w:t>
            </w:r>
          </w:p>
        </w:tc>
        <w:tc>
          <w:tcPr>
            <w:tcW w:w="1529" w:type="pct"/>
            <w:vAlign w:val="center"/>
          </w:tcPr>
          <w:p w14:paraId="56F139F9"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w:t>
            </w:r>
            <w:r w:rsidRPr="00E52E06">
              <w:rPr>
                <w:rFonts w:ascii="Times New Roman" w:eastAsia="Times New Roman" w:hAnsi="Times New Roman" w:cs="Times New Roman"/>
                <w:bCs/>
                <w:sz w:val="20"/>
                <w:szCs w:val="20"/>
                <w:lang w:val="en-US"/>
              </w:rPr>
              <w:t>If any part of the evaluation of the claims made in the manuscript was in any way supported by an AI tool, we ask peer reviewers to declare the use of such tools transparently in the peer review report</w:t>
            </w:r>
            <w:r>
              <w:rPr>
                <w:rFonts w:ascii="Times New Roman" w:eastAsia="Times New Roman" w:hAnsi="Times New Roman" w:cs="Times New Roman"/>
                <w:bCs/>
                <w:sz w:val="20"/>
                <w:szCs w:val="20"/>
                <w:lang w:val="en-US"/>
              </w:rPr>
              <w:t>.” (</w:t>
            </w:r>
            <w:r w:rsidRPr="00DE1D60">
              <w:rPr>
                <w:rFonts w:ascii="Times New Roman" w:eastAsia="Times New Roman" w:hAnsi="Times New Roman" w:cs="Times New Roman"/>
                <w:bCs/>
                <w:i/>
                <w:iCs/>
                <w:sz w:val="20"/>
                <w:szCs w:val="20"/>
                <w:lang w:val="en-US"/>
              </w:rPr>
              <w:t>npj Vaccines</w:t>
            </w:r>
            <w:r>
              <w:rPr>
                <w:rFonts w:ascii="Times New Roman" w:eastAsia="Times New Roman" w:hAnsi="Times New Roman" w:cs="Times New Roman"/>
                <w:bCs/>
                <w:sz w:val="20"/>
                <w:szCs w:val="20"/>
                <w:lang w:val="en-US"/>
              </w:rPr>
              <w:t>)</w:t>
            </w:r>
          </w:p>
        </w:tc>
        <w:tc>
          <w:tcPr>
            <w:tcW w:w="1423" w:type="pct"/>
            <w:vAlign w:val="center"/>
          </w:tcPr>
          <w:p w14:paraId="7F49EEF4" w14:textId="77777777" w:rsidR="00C40144" w:rsidRPr="00DE1D60" w:rsidRDefault="00C40144" w:rsidP="00C21657">
            <w:pPr>
              <w:tabs>
                <w:tab w:val="left" w:pos="955"/>
              </w:tabs>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NA</w:t>
            </w:r>
          </w:p>
        </w:tc>
      </w:tr>
    </w:tbl>
    <w:p w14:paraId="4DB2615A" w14:textId="74B361EA" w:rsidR="00356909" w:rsidRPr="00356909" w:rsidRDefault="00244537" w:rsidP="00356909">
      <w:pPr>
        <w:tabs>
          <w:tab w:val="left" w:pos="955"/>
        </w:tabs>
        <w:spacing w:after="0"/>
        <w:rPr>
          <w:rFonts w:ascii="Times New Roman" w:eastAsia="Times New Roman" w:hAnsi="Times New Roman" w:cs="Times New Roman"/>
          <w:bCs/>
          <w:sz w:val="20"/>
          <w:szCs w:val="20"/>
          <w:lang w:val="en-US"/>
        </w:rPr>
      </w:pPr>
      <w:r w:rsidRPr="00356909">
        <w:rPr>
          <w:rFonts w:ascii="Times New Roman" w:eastAsia="Times New Roman" w:hAnsi="Times New Roman" w:cs="Times New Roman"/>
          <w:sz w:val="20"/>
          <w:szCs w:val="20"/>
          <w:lang w:val="en-US"/>
        </w:rPr>
        <w:t xml:space="preserve">Footnote: </w:t>
      </w:r>
      <w:r w:rsidR="00356909" w:rsidRPr="00356909">
        <w:rPr>
          <w:rFonts w:ascii="Times New Roman" w:eastAsia="Times New Roman" w:hAnsi="Times New Roman" w:cs="Times New Roman"/>
          <w:bCs/>
          <w:sz w:val="20"/>
          <w:szCs w:val="20"/>
          <w:lang w:val="en-US"/>
        </w:rPr>
        <w:t>“Yes” or “No” was coded based on the item definition</w:t>
      </w:r>
      <w:r w:rsidR="00324060">
        <w:rPr>
          <w:rFonts w:ascii="Times New Roman" w:eastAsia="Times New Roman" w:hAnsi="Times New Roman" w:cs="Times New Roman"/>
          <w:bCs/>
          <w:sz w:val="20"/>
          <w:szCs w:val="20"/>
          <w:lang w:val="en-US"/>
        </w:rPr>
        <w:t>s</w:t>
      </w:r>
      <w:r w:rsidR="00747E7D">
        <w:rPr>
          <w:rFonts w:ascii="Times New Roman" w:eastAsia="Times New Roman" w:hAnsi="Times New Roman" w:cs="Times New Roman"/>
          <w:bCs/>
          <w:sz w:val="20"/>
          <w:szCs w:val="20"/>
          <w:lang w:val="en-US"/>
        </w:rPr>
        <w:t xml:space="preserve"> provided</w:t>
      </w:r>
      <w:r w:rsidR="00356909" w:rsidRPr="00356909">
        <w:rPr>
          <w:rFonts w:ascii="Times New Roman" w:eastAsia="Times New Roman" w:hAnsi="Times New Roman" w:cs="Times New Roman"/>
          <w:bCs/>
          <w:sz w:val="20"/>
          <w:szCs w:val="20"/>
          <w:lang w:val="en-US"/>
        </w:rPr>
        <w:t>.</w:t>
      </w:r>
      <w:r w:rsidR="00356909" w:rsidRPr="00356909" w:rsidDel="0030069A">
        <w:rPr>
          <w:rFonts w:ascii="Times New Roman" w:eastAsia="Times New Roman" w:hAnsi="Times New Roman" w:cs="Times New Roman"/>
          <w:bCs/>
          <w:sz w:val="20"/>
          <w:szCs w:val="20"/>
          <w:lang w:val="en-US"/>
        </w:rPr>
        <w:t xml:space="preserve"> </w:t>
      </w:r>
    </w:p>
    <w:p w14:paraId="6DE06EC4" w14:textId="021DD18E" w:rsidR="00C40144" w:rsidRPr="006124DD" w:rsidRDefault="00B0677C" w:rsidP="00356909">
      <w:pPr>
        <w:tabs>
          <w:tab w:val="left" w:pos="955"/>
        </w:tabs>
        <w:spacing w:after="0"/>
        <w:rPr>
          <w:rFonts w:ascii="Times New Roman" w:eastAsia="Times New Roman" w:hAnsi="Times New Roman" w:cs="Times New Roman"/>
          <w:bCs/>
          <w:sz w:val="20"/>
          <w:szCs w:val="20"/>
          <w:lang w:val="en-US"/>
        </w:rPr>
        <w:sectPr w:rsidR="00C40144" w:rsidRPr="006124DD" w:rsidSect="00C40144">
          <w:pgSz w:w="15840" w:h="12240" w:orient="landscape"/>
          <w:pgMar w:top="1440" w:right="1440" w:bottom="1440" w:left="1440" w:header="720" w:footer="720" w:gutter="0"/>
          <w:cols w:space="720"/>
          <w:docGrid w:linePitch="360"/>
        </w:sectPr>
      </w:pPr>
      <w:r w:rsidRPr="00356909">
        <w:rPr>
          <w:rFonts w:ascii="Times New Roman" w:eastAsia="Times New Roman" w:hAnsi="Times New Roman" w:cs="Times New Roman"/>
          <w:sz w:val="20"/>
          <w:szCs w:val="20"/>
          <w:lang w:val="en-US"/>
        </w:rPr>
        <w:t>NA</w:t>
      </w:r>
      <w:r w:rsidR="00244537" w:rsidRPr="00356909">
        <w:rPr>
          <w:rFonts w:ascii="Times New Roman" w:eastAsia="Times New Roman" w:hAnsi="Times New Roman" w:cs="Times New Roman"/>
          <w:sz w:val="20"/>
          <w:szCs w:val="20"/>
          <w:lang w:val="en-US"/>
        </w:rPr>
        <w:t xml:space="preserve">, </w:t>
      </w:r>
      <w:r w:rsidR="00C6191B" w:rsidRPr="00356909">
        <w:rPr>
          <w:rFonts w:ascii="Times New Roman" w:eastAsia="Times New Roman" w:hAnsi="Times New Roman" w:cs="Times New Roman"/>
          <w:sz w:val="20"/>
          <w:szCs w:val="20"/>
          <w:lang w:val="en-US"/>
        </w:rPr>
        <w:t>n</w:t>
      </w:r>
      <w:r w:rsidRPr="00356909">
        <w:rPr>
          <w:rFonts w:ascii="Times New Roman" w:eastAsia="Times New Roman" w:hAnsi="Times New Roman" w:cs="Times New Roman"/>
          <w:sz w:val="20"/>
          <w:szCs w:val="20"/>
          <w:lang w:val="en-US"/>
        </w:rPr>
        <w:t>ot applicable.</w:t>
      </w:r>
    </w:p>
    <w:p w14:paraId="007507E8" w14:textId="0713C857" w:rsidR="00CA3C23" w:rsidRPr="0081623A" w:rsidRDefault="00CA3C23" w:rsidP="00B2538A">
      <w:pPr>
        <w:spacing w:after="0"/>
        <w:rPr>
          <w:rFonts w:ascii="Times New Roman" w:eastAsia="Times New Roman" w:hAnsi="Times New Roman" w:cs="Times New Roman"/>
          <w:b/>
          <w:sz w:val="20"/>
          <w:szCs w:val="20"/>
        </w:rPr>
      </w:pPr>
      <w:r w:rsidRPr="0081623A">
        <w:rPr>
          <w:rFonts w:ascii="Times New Roman" w:eastAsia="Times New Roman" w:hAnsi="Times New Roman" w:cs="Times New Roman"/>
          <w:b/>
          <w:color w:val="000000" w:themeColor="text1"/>
          <w:sz w:val="20"/>
          <w:szCs w:val="20"/>
        </w:rPr>
        <w:t xml:space="preserve">Supplementary </w:t>
      </w:r>
      <w:r w:rsidR="00B2538A" w:rsidRPr="0081623A">
        <w:rPr>
          <w:rFonts w:ascii="Times New Roman" w:eastAsia="Times New Roman" w:hAnsi="Times New Roman" w:cs="Times New Roman"/>
          <w:b/>
          <w:sz w:val="20"/>
          <w:szCs w:val="20"/>
        </w:rPr>
        <w:t xml:space="preserve">Table </w:t>
      </w:r>
      <w:r w:rsidR="00C40144" w:rsidRPr="0081623A">
        <w:rPr>
          <w:rFonts w:ascii="Times New Roman" w:eastAsia="Times New Roman" w:hAnsi="Times New Roman" w:cs="Times New Roman"/>
          <w:b/>
          <w:sz w:val="20"/>
          <w:szCs w:val="20"/>
        </w:rPr>
        <w:t>6</w:t>
      </w:r>
      <w:r w:rsidR="00B2538A" w:rsidRPr="0081623A">
        <w:rPr>
          <w:rFonts w:ascii="Times New Roman" w:eastAsia="Times New Roman" w:hAnsi="Times New Roman" w:cs="Times New Roman"/>
          <w:b/>
          <w:sz w:val="20"/>
          <w:szCs w:val="20"/>
        </w:rPr>
        <w:t xml:space="preserve">. </w:t>
      </w:r>
      <w:r w:rsidR="00EE6FFB" w:rsidRPr="0081623A">
        <w:rPr>
          <w:rFonts w:ascii="Times New Roman" w:eastAsia="Times New Roman" w:hAnsi="Times New Roman" w:cs="Times New Roman"/>
          <w:b/>
          <w:sz w:val="20"/>
          <w:szCs w:val="20"/>
        </w:rPr>
        <w:t xml:space="preserve">Coverage of external GAI usage guidelines among top SJR ranked journals and random sample of </w:t>
      </w:r>
      <w:r w:rsidR="007A3C3D">
        <w:rPr>
          <w:rFonts w:ascii="Times New Roman" w:eastAsia="Times New Roman" w:hAnsi="Times New Roman" w:cs="Times New Roman"/>
          <w:b/>
          <w:sz w:val="20"/>
          <w:szCs w:val="20"/>
        </w:rPr>
        <w:t xml:space="preserve">non-top </w:t>
      </w:r>
      <w:r w:rsidR="00EE6FFB" w:rsidRPr="0081623A">
        <w:rPr>
          <w:rFonts w:ascii="Times New Roman" w:eastAsia="Times New Roman" w:hAnsi="Times New Roman" w:cs="Times New Roman"/>
          <w:b/>
          <w:sz w:val="20"/>
          <w:szCs w:val="20"/>
        </w:rPr>
        <w:t>SJR ranked journals</w:t>
      </w:r>
      <w:r w:rsidR="00EE6FFB" w:rsidRPr="0081623A" w:rsidDel="00EE6FFB">
        <w:rPr>
          <w:rFonts w:ascii="Times New Roman" w:eastAsia="Times New Roman" w:hAnsi="Times New Roman" w:cs="Times New Roman"/>
          <w:b/>
          <w:sz w:val="20"/>
          <w:szCs w:val="20"/>
        </w:rPr>
        <w:t xml:space="preserve"> </w:t>
      </w:r>
    </w:p>
    <w:tbl>
      <w:tblPr>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7"/>
        <w:gridCol w:w="3238"/>
        <w:gridCol w:w="3237"/>
        <w:gridCol w:w="3238"/>
      </w:tblGrid>
      <w:tr w:rsidR="00AF56C0" w:rsidRPr="0081623A" w14:paraId="2FA580C7" w14:textId="77777777" w:rsidTr="000909FA">
        <w:tc>
          <w:tcPr>
            <w:tcW w:w="3237" w:type="dxa"/>
          </w:tcPr>
          <w:p w14:paraId="638AF9E3" w14:textId="77777777" w:rsidR="00AF56C0" w:rsidRPr="0081623A" w:rsidRDefault="00AF56C0" w:rsidP="00AF56C0">
            <w:pPr>
              <w:spacing w:after="0" w:line="240" w:lineRule="auto"/>
              <w:rPr>
                <w:rFonts w:ascii="Times New Roman" w:eastAsia="Times New Roman" w:hAnsi="Times New Roman" w:cs="Times New Roman"/>
                <w:color w:val="000000"/>
                <w:sz w:val="20"/>
                <w:szCs w:val="20"/>
              </w:rPr>
            </w:pPr>
          </w:p>
        </w:tc>
        <w:tc>
          <w:tcPr>
            <w:tcW w:w="3238" w:type="dxa"/>
            <w:vAlign w:val="center"/>
          </w:tcPr>
          <w:p w14:paraId="65A176E5" w14:textId="3622B958" w:rsidR="00AF56C0" w:rsidRPr="0081623A" w:rsidRDefault="00AF56C0" w:rsidP="00AF56C0">
            <w:pPr>
              <w:spacing w:after="0" w:line="240" w:lineRule="auto"/>
              <w:jc w:val="center"/>
              <w:rPr>
                <w:rFonts w:ascii="Times New Roman" w:eastAsia="Times New Roman" w:hAnsi="Times New Roman" w:cs="Times New Roman"/>
                <w:b/>
                <w:bCs/>
                <w:color w:val="000000"/>
                <w:sz w:val="20"/>
                <w:szCs w:val="20"/>
              </w:rPr>
            </w:pPr>
            <w:r w:rsidRPr="0081623A">
              <w:rPr>
                <w:rFonts w:ascii="Times New Roman" w:eastAsia="Times New Roman" w:hAnsi="Times New Roman" w:cs="Times New Roman"/>
                <w:b/>
                <w:bCs/>
                <w:color w:val="000000"/>
                <w:sz w:val="20"/>
                <w:szCs w:val="20"/>
              </w:rPr>
              <w:t xml:space="preserve">Top SJR </w:t>
            </w:r>
            <w:r w:rsidR="006C71FC" w:rsidRPr="0081623A">
              <w:rPr>
                <w:rFonts w:ascii="Times New Roman" w:eastAsia="Times New Roman" w:hAnsi="Times New Roman" w:cs="Times New Roman"/>
                <w:b/>
                <w:bCs/>
                <w:color w:val="000000"/>
                <w:sz w:val="20"/>
                <w:szCs w:val="20"/>
              </w:rPr>
              <w:t xml:space="preserve">ranked </w:t>
            </w:r>
            <w:r w:rsidRPr="0081623A">
              <w:rPr>
                <w:rFonts w:ascii="Times New Roman" w:eastAsia="Times New Roman" w:hAnsi="Times New Roman" w:cs="Times New Roman"/>
                <w:b/>
                <w:bCs/>
                <w:color w:val="000000"/>
                <w:sz w:val="20"/>
                <w:szCs w:val="20"/>
              </w:rPr>
              <w:t>journals</w:t>
            </w:r>
          </w:p>
          <w:p w14:paraId="7E5B0B93" w14:textId="54BDB364" w:rsidR="00AF56C0" w:rsidRPr="0081623A" w:rsidRDefault="00AF56C0" w:rsidP="00AF56C0">
            <w:pPr>
              <w:spacing w:after="0" w:line="240" w:lineRule="auto"/>
              <w:jc w:val="center"/>
              <w:rPr>
                <w:rFonts w:ascii="Times New Roman" w:eastAsia="Times New Roman" w:hAnsi="Times New Roman" w:cs="Times New Roman"/>
                <w:b/>
                <w:bCs/>
                <w:color w:val="000000"/>
                <w:sz w:val="20"/>
                <w:szCs w:val="20"/>
              </w:rPr>
            </w:pPr>
            <w:r w:rsidRPr="0081623A">
              <w:rPr>
                <w:rFonts w:ascii="Times New Roman" w:eastAsia="Times New Roman" w:hAnsi="Times New Roman" w:cs="Times New Roman"/>
                <w:b/>
                <w:bCs/>
                <w:color w:val="000000"/>
                <w:sz w:val="20"/>
                <w:szCs w:val="20"/>
              </w:rPr>
              <w:t>(n = 182)</w:t>
            </w:r>
            <w:r w:rsidR="00D554D6" w:rsidRPr="0081623A">
              <w:rPr>
                <w:rFonts w:ascii="Times New Roman" w:eastAsia="Times New Roman" w:hAnsi="Times New Roman" w:cs="Times New Roman"/>
                <w:b/>
                <w:bCs/>
                <w:color w:val="000000"/>
                <w:sz w:val="20"/>
                <w:szCs w:val="20"/>
                <w:vertAlign w:val="superscript"/>
              </w:rPr>
              <w:t>#</w:t>
            </w:r>
          </w:p>
        </w:tc>
        <w:tc>
          <w:tcPr>
            <w:tcW w:w="3237" w:type="dxa"/>
            <w:vAlign w:val="center"/>
          </w:tcPr>
          <w:p w14:paraId="4B4B9C70" w14:textId="0C97F1A0" w:rsidR="00AF56C0" w:rsidRPr="0081623A" w:rsidRDefault="00A4075A" w:rsidP="00A4075A">
            <w:pPr>
              <w:spacing w:after="0" w:line="240" w:lineRule="auto"/>
              <w:jc w:val="center"/>
              <w:rPr>
                <w:rFonts w:ascii="Times New Roman" w:eastAsia="Times New Roman" w:hAnsi="Times New Roman" w:cs="Times New Roman"/>
                <w:b/>
                <w:bCs/>
                <w:color w:val="000000"/>
                <w:sz w:val="20"/>
                <w:szCs w:val="20"/>
              </w:rPr>
            </w:pPr>
            <w:r w:rsidRPr="0081623A">
              <w:rPr>
                <w:rFonts w:ascii="Times New Roman" w:eastAsia="Times New Roman" w:hAnsi="Times New Roman" w:cs="Times New Roman"/>
                <w:b/>
                <w:bCs/>
                <w:color w:val="000000"/>
                <w:sz w:val="20"/>
                <w:szCs w:val="20"/>
              </w:rPr>
              <w:t>Random sample of</w:t>
            </w:r>
            <w:r w:rsidR="00AF56C0" w:rsidRPr="0081623A">
              <w:rPr>
                <w:rFonts w:ascii="Times New Roman" w:eastAsia="Times New Roman" w:hAnsi="Times New Roman" w:cs="Times New Roman"/>
                <w:b/>
                <w:bCs/>
                <w:color w:val="000000"/>
                <w:sz w:val="20"/>
                <w:szCs w:val="20"/>
              </w:rPr>
              <w:t xml:space="preserve"> </w:t>
            </w:r>
            <w:r w:rsidR="00283120" w:rsidRPr="0081623A">
              <w:rPr>
                <w:rFonts w:ascii="Times New Roman" w:eastAsia="Times New Roman" w:hAnsi="Times New Roman" w:cs="Times New Roman"/>
                <w:b/>
                <w:bCs/>
                <w:color w:val="000000"/>
                <w:sz w:val="20"/>
                <w:szCs w:val="20"/>
              </w:rPr>
              <w:t xml:space="preserve">non-top </w:t>
            </w:r>
            <w:r w:rsidR="00AF56C0" w:rsidRPr="0081623A">
              <w:rPr>
                <w:rFonts w:ascii="Times New Roman" w:eastAsia="Times New Roman" w:hAnsi="Times New Roman" w:cs="Times New Roman"/>
                <w:b/>
                <w:bCs/>
                <w:color w:val="000000"/>
                <w:sz w:val="20"/>
                <w:szCs w:val="20"/>
              </w:rPr>
              <w:t xml:space="preserve">SJR </w:t>
            </w:r>
            <w:r w:rsidRPr="0081623A">
              <w:rPr>
                <w:rFonts w:ascii="Times New Roman" w:eastAsia="Times New Roman" w:hAnsi="Times New Roman" w:cs="Times New Roman"/>
                <w:b/>
                <w:bCs/>
                <w:color w:val="000000"/>
                <w:sz w:val="20"/>
                <w:szCs w:val="20"/>
              </w:rPr>
              <w:t xml:space="preserve">ranked </w:t>
            </w:r>
            <w:r w:rsidR="00AF56C0" w:rsidRPr="0081623A">
              <w:rPr>
                <w:rFonts w:ascii="Times New Roman" w:eastAsia="Times New Roman" w:hAnsi="Times New Roman" w:cs="Times New Roman"/>
                <w:b/>
                <w:bCs/>
                <w:color w:val="000000"/>
                <w:sz w:val="20"/>
                <w:szCs w:val="20"/>
              </w:rPr>
              <w:t>journals</w:t>
            </w:r>
            <w:r w:rsidRPr="0081623A">
              <w:rPr>
                <w:rFonts w:ascii="Times New Roman" w:eastAsia="Times New Roman" w:hAnsi="Times New Roman" w:cs="Times New Roman"/>
                <w:b/>
                <w:bCs/>
                <w:color w:val="000000"/>
                <w:sz w:val="20"/>
                <w:szCs w:val="20"/>
              </w:rPr>
              <w:t xml:space="preserve"> </w:t>
            </w:r>
            <w:r w:rsidR="00AF56C0" w:rsidRPr="0081623A">
              <w:rPr>
                <w:rFonts w:ascii="Times New Roman" w:eastAsia="Times New Roman" w:hAnsi="Times New Roman" w:cs="Times New Roman"/>
                <w:b/>
                <w:bCs/>
                <w:color w:val="000000"/>
                <w:sz w:val="20"/>
                <w:szCs w:val="20"/>
              </w:rPr>
              <w:t>(n = 1</w:t>
            </w:r>
            <w:r w:rsidR="00283120" w:rsidRPr="0081623A">
              <w:rPr>
                <w:rFonts w:ascii="Times New Roman" w:eastAsia="Times New Roman" w:hAnsi="Times New Roman" w:cs="Times New Roman"/>
                <w:b/>
                <w:bCs/>
                <w:color w:val="000000"/>
                <w:sz w:val="20"/>
                <w:szCs w:val="20"/>
              </w:rPr>
              <w:t>16</w:t>
            </w:r>
            <w:r w:rsidR="00AF56C0" w:rsidRPr="0081623A">
              <w:rPr>
                <w:rFonts w:ascii="Times New Roman" w:eastAsia="Times New Roman" w:hAnsi="Times New Roman" w:cs="Times New Roman"/>
                <w:b/>
                <w:bCs/>
                <w:color w:val="000000"/>
                <w:sz w:val="20"/>
                <w:szCs w:val="20"/>
              </w:rPr>
              <w:t>)</w:t>
            </w:r>
            <w:r w:rsidR="00D554D6" w:rsidRPr="0081623A">
              <w:rPr>
                <w:rFonts w:ascii="Times New Roman" w:eastAsia="Times New Roman" w:hAnsi="Times New Roman" w:cs="Times New Roman"/>
                <w:b/>
                <w:bCs/>
                <w:color w:val="000000"/>
                <w:sz w:val="20"/>
                <w:szCs w:val="20"/>
                <w:vertAlign w:val="superscript"/>
              </w:rPr>
              <w:t>#</w:t>
            </w:r>
          </w:p>
        </w:tc>
        <w:tc>
          <w:tcPr>
            <w:tcW w:w="3238" w:type="dxa"/>
            <w:vAlign w:val="center"/>
          </w:tcPr>
          <w:p w14:paraId="2EBD4FA7" w14:textId="77777777" w:rsidR="00AF56C0" w:rsidRPr="0081623A" w:rsidRDefault="00AF56C0" w:rsidP="00AF56C0">
            <w:pPr>
              <w:spacing w:after="0" w:line="240" w:lineRule="auto"/>
              <w:jc w:val="center"/>
              <w:rPr>
                <w:rFonts w:ascii="Times New Roman" w:eastAsia="Times New Roman" w:hAnsi="Times New Roman" w:cs="Times New Roman"/>
                <w:b/>
                <w:bCs/>
                <w:color w:val="000000"/>
                <w:sz w:val="20"/>
                <w:szCs w:val="20"/>
              </w:rPr>
            </w:pPr>
            <w:r w:rsidRPr="0081623A">
              <w:rPr>
                <w:rFonts w:ascii="Times New Roman" w:eastAsia="Times New Roman" w:hAnsi="Times New Roman" w:cs="Times New Roman"/>
                <w:b/>
                <w:bCs/>
                <w:color w:val="000000"/>
                <w:sz w:val="20"/>
                <w:szCs w:val="20"/>
              </w:rPr>
              <w:t>P value</w:t>
            </w:r>
            <w:r w:rsidRPr="00F06583">
              <w:rPr>
                <w:rFonts w:ascii="Times New Roman" w:eastAsia="Times New Roman" w:hAnsi="Times New Roman" w:cs="Times New Roman"/>
                <w:b/>
                <w:bCs/>
                <w:color w:val="000000"/>
                <w:sz w:val="20"/>
                <w:szCs w:val="20"/>
                <w:vertAlign w:val="superscript"/>
              </w:rPr>
              <w:t>*</w:t>
            </w:r>
          </w:p>
        </w:tc>
      </w:tr>
      <w:tr w:rsidR="00AF56C0" w:rsidRPr="0081623A" w14:paraId="63F6EF47" w14:textId="77777777" w:rsidTr="006F5F33">
        <w:tc>
          <w:tcPr>
            <w:tcW w:w="12950" w:type="dxa"/>
            <w:gridSpan w:val="4"/>
          </w:tcPr>
          <w:p w14:paraId="7B4A143A" w14:textId="0BAE60C8" w:rsidR="00AF56C0" w:rsidRPr="0081623A" w:rsidRDefault="00AF56C0" w:rsidP="00AF56C0">
            <w:pPr>
              <w:spacing w:after="0" w:line="240" w:lineRule="auto"/>
              <w:rPr>
                <w:rFonts w:ascii="Times New Roman" w:eastAsia="Times New Roman" w:hAnsi="Times New Roman" w:cs="Times New Roman"/>
                <w:b/>
                <w:bCs/>
                <w:color w:val="000000"/>
                <w:sz w:val="20"/>
                <w:szCs w:val="20"/>
              </w:rPr>
            </w:pPr>
            <w:r w:rsidRPr="0081623A">
              <w:rPr>
                <w:rFonts w:ascii="Times New Roman" w:eastAsia="Times New Roman" w:hAnsi="Times New Roman" w:cs="Times New Roman"/>
                <w:b/>
                <w:bCs/>
                <w:color w:val="000000"/>
                <w:sz w:val="20"/>
                <w:szCs w:val="20"/>
              </w:rPr>
              <w:t>Reference to external guidelines, n (%)</w:t>
            </w:r>
          </w:p>
        </w:tc>
      </w:tr>
      <w:tr w:rsidR="00AF56C0" w:rsidRPr="0081623A" w14:paraId="275C5DAA" w14:textId="77777777" w:rsidTr="000909FA">
        <w:tc>
          <w:tcPr>
            <w:tcW w:w="3237" w:type="dxa"/>
          </w:tcPr>
          <w:p w14:paraId="13465A87" w14:textId="77777777" w:rsidR="00AF56C0" w:rsidRPr="0081623A" w:rsidRDefault="00AF56C0" w:rsidP="00AF56C0">
            <w:pPr>
              <w:spacing w:after="0" w:line="240" w:lineRule="auto"/>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COPE</w:t>
            </w:r>
          </w:p>
        </w:tc>
        <w:tc>
          <w:tcPr>
            <w:tcW w:w="3238" w:type="dxa"/>
          </w:tcPr>
          <w:p w14:paraId="0D0B9775" w14:textId="77777777" w:rsidR="00AF56C0" w:rsidRPr="0081623A" w:rsidRDefault="00AF56C0" w:rsidP="00AF56C0">
            <w:pPr>
              <w:spacing w:after="0" w:line="240" w:lineRule="auto"/>
              <w:jc w:val="center"/>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140 (76.9)</w:t>
            </w:r>
          </w:p>
        </w:tc>
        <w:tc>
          <w:tcPr>
            <w:tcW w:w="3237" w:type="dxa"/>
          </w:tcPr>
          <w:p w14:paraId="10BE0FA4" w14:textId="76C04544" w:rsidR="00AF56C0" w:rsidRPr="0081623A" w:rsidRDefault="00AF56C0" w:rsidP="00AF56C0">
            <w:pPr>
              <w:spacing w:after="0" w:line="240" w:lineRule="auto"/>
              <w:jc w:val="center"/>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95 (79.</w:t>
            </w:r>
            <w:r w:rsidR="004774A3" w:rsidRPr="0081623A">
              <w:rPr>
                <w:rFonts w:ascii="Times New Roman" w:eastAsia="Times New Roman" w:hAnsi="Times New Roman" w:cs="Times New Roman"/>
                <w:color w:val="000000"/>
                <w:sz w:val="20"/>
                <w:szCs w:val="20"/>
              </w:rPr>
              <w:t>3</w:t>
            </w:r>
            <w:r w:rsidRPr="0081623A">
              <w:rPr>
                <w:rFonts w:ascii="Times New Roman" w:eastAsia="Times New Roman" w:hAnsi="Times New Roman" w:cs="Times New Roman"/>
                <w:color w:val="000000"/>
                <w:sz w:val="20"/>
                <w:szCs w:val="20"/>
              </w:rPr>
              <w:t>)</w:t>
            </w:r>
          </w:p>
        </w:tc>
        <w:tc>
          <w:tcPr>
            <w:tcW w:w="3238" w:type="dxa"/>
          </w:tcPr>
          <w:p w14:paraId="666AB987" w14:textId="492E450D" w:rsidR="00AF56C0" w:rsidRPr="0081623A" w:rsidRDefault="00AF56C0" w:rsidP="00AF56C0">
            <w:pPr>
              <w:spacing w:after="0" w:line="240" w:lineRule="auto"/>
              <w:jc w:val="center"/>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0.</w:t>
            </w:r>
            <w:r w:rsidR="00B64377" w:rsidRPr="0081623A">
              <w:rPr>
                <w:rFonts w:ascii="Times New Roman" w:eastAsia="Times New Roman" w:hAnsi="Times New Roman" w:cs="Times New Roman"/>
                <w:color w:val="000000"/>
                <w:sz w:val="20"/>
                <w:szCs w:val="20"/>
              </w:rPr>
              <w:t>63</w:t>
            </w:r>
          </w:p>
        </w:tc>
      </w:tr>
      <w:tr w:rsidR="00AF56C0" w:rsidRPr="0081623A" w14:paraId="571F5288" w14:textId="77777777" w:rsidTr="000909FA">
        <w:tc>
          <w:tcPr>
            <w:tcW w:w="3237" w:type="dxa"/>
          </w:tcPr>
          <w:p w14:paraId="1D8212A2" w14:textId="77777777" w:rsidR="00AF56C0" w:rsidRPr="0081623A" w:rsidRDefault="00AF56C0" w:rsidP="00AF56C0">
            <w:pPr>
              <w:spacing w:after="0" w:line="240" w:lineRule="auto"/>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ICMJE</w:t>
            </w:r>
          </w:p>
        </w:tc>
        <w:tc>
          <w:tcPr>
            <w:tcW w:w="3238" w:type="dxa"/>
          </w:tcPr>
          <w:p w14:paraId="22119C75" w14:textId="77777777" w:rsidR="00AF56C0" w:rsidRPr="0081623A" w:rsidRDefault="00AF56C0" w:rsidP="00AF56C0">
            <w:pPr>
              <w:spacing w:after="0" w:line="240" w:lineRule="auto"/>
              <w:jc w:val="center"/>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165 (90.7)</w:t>
            </w:r>
          </w:p>
        </w:tc>
        <w:tc>
          <w:tcPr>
            <w:tcW w:w="3237" w:type="dxa"/>
          </w:tcPr>
          <w:p w14:paraId="18ABF28C" w14:textId="0F1BED9A" w:rsidR="00AF56C0" w:rsidRPr="0081623A" w:rsidRDefault="00AF56C0" w:rsidP="00AF56C0">
            <w:pPr>
              <w:spacing w:after="0" w:line="240" w:lineRule="auto"/>
              <w:jc w:val="center"/>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104 (86.</w:t>
            </w:r>
            <w:r w:rsidR="004774A3" w:rsidRPr="0081623A">
              <w:rPr>
                <w:rFonts w:ascii="Times New Roman" w:eastAsia="Times New Roman" w:hAnsi="Times New Roman" w:cs="Times New Roman"/>
                <w:color w:val="000000"/>
                <w:sz w:val="20"/>
                <w:szCs w:val="20"/>
              </w:rPr>
              <w:t>2</w:t>
            </w:r>
            <w:r w:rsidRPr="0081623A">
              <w:rPr>
                <w:rFonts w:ascii="Times New Roman" w:eastAsia="Times New Roman" w:hAnsi="Times New Roman" w:cs="Times New Roman"/>
                <w:color w:val="000000"/>
                <w:sz w:val="20"/>
                <w:szCs w:val="20"/>
              </w:rPr>
              <w:t>)</w:t>
            </w:r>
          </w:p>
        </w:tc>
        <w:tc>
          <w:tcPr>
            <w:tcW w:w="3238" w:type="dxa"/>
          </w:tcPr>
          <w:p w14:paraId="1784A7A0" w14:textId="3D76D34F" w:rsidR="00AF56C0" w:rsidRPr="0081623A" w:rsidRDefault="00AF56C0" w:rsidP="00AF56C0">
            <w:pPr>
              <w:spacing w:after="0" w:line="240" w:lineRule="auto"/>
              <w:jc w:val="center"/>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0.</w:t>
            </w:r>
            <w:r w:rsidR="00B64377" w:rsidRPr="0081623A">
              <w:rPr>
                <w:rFonts w:ascii="Times New Roman" w:eastAsia="Times New Roman" w:hAnsi="Times New Roman" w:cs="Times New Roman"/>
                <w:color w:val="000000"/>
                <w:sz w:val="20"/>
                <w:szCs w:val="20"/>
              </w:rPr>
              <w:t>23</w:t>
            </w:r>
          </w:p>
        </w:tc>
      </w:tr>
      <w:tr w:rsidR="00AF56C0" w:rsidRPr="0081623A" w14:paraId="74C2E826" w14:textId="77777777" w:rsidTr="000909FA">
        <w:tc>
          <w:tcPr>
            <w:tcW w:w="3237" w:type="dxa"/>
          </w:tcPr>
          <w:p w14:paraId="67AE0817" w14:textId="77777777" w:rsidR="00AF56C0" w:rsidRPr="0081623A" w:rsidRDefault="00AF56C0" w:rsidP="00AF56C0">
            <w:pPr>
              <w:spacing w:after="0" w:line="240" w:lineRule="auto"/>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WAME</w:t>
            </w:r>
          </w:p>
        </w:tc>
        <w:tc>
          <w:tcPr>
            <w:tcW w:w="3238" w:type="dxa"/>
          </w:tcPr>
          <w:p w14:paraId="1A794EA6" w14:textId="77777777" w:rsidR="00AF56C0" w:rsidRPr="0081623A" w:rsidRDefault="00AF56C0" w:rsidP="00AF56C0">
            <w:pPr>
              <w:spacing w:after="0" w:line="240" w:lineRule="auto"/>
              <w:jc w:val="center"/>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40 (22.0)</w:t>
            </w:r>
          </w:p>
        </w:tc>
        <w:tc>
          <w:tcPr>
            <w:tcW w:w="3237" w:type="dxa"/>
          </w:tcPr>
          <w:p w14:paraId="3ACAE62F" w14:textId="1295578B" w:rsidR="00AF56C0" w:rsidRPr="0081623A" w:rsidRDefault="00AF56C0" w:rsidP="00AF56C0">
            <w:pPr>
              <w:spacing w:after="0" w:line="240" w:lineRule="auto"/>
              <w:jc w:val="center"/>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23 (1</w:t>
            </w:r>
            <w:r w:rsidR="004774A3" w:rsidRPr="0081623A">
              <w:rPr>
                <w:rFonts w:ascii="Times New Roman" w:eastAsia="Times New Roman" w:hAnsi="Times New Roman" w:cs="Times New Roman"/>
                <w:color w:val="000000"/>
                <w:sz w:val="20"/>
                <w:szCs w:val="20"/>
              </w:rPr>
              <w:t>8.1</w:t>
            </w:r>
            <w:r w:rsidRPr="0081623A">
              <w:rPr>
                <w:rFonts w:ascii="Times New Roman" w:eastAsia="Times New Roman" w:hAnsi="Times New Roman" w:cs="Times New Roman"/>
                <w:color w:val="000000"/>
                <w:sz w:val="20"/>
                <w:szCs w:val="20"/>
              </w:rPr>
              <w:t>)</w:t>
            </w:r>
          </w:p>
        </w:tc>
        <w:tc>
          <w:tcPr>
            <w:tcW w:w="3238" w:type="dxa"/>
          </w:tcPr>
          <w:p w14:paraId="14ED758A" w14:textId="064C1ACF" w:rsidR="00AF56C0" w:rsidRPr="0081623A" w:rsidRDefault="00AF56C0" w:rsidP="00AF56C0">
            <w:pPr>
              <w:spacing w:after="0" w:line="240" w:lineRule="auto"/>
              <w:jc w:val="center"/>
              <w:rPr>
                <w:rFonts w:ascii="Times New Roman" w:eastAsia="Times New Roman" w:hAnsi="Times New Roman" w:cs="Times New Roman"/>
                <w:color w:val="000000"/>
                <w:sz w:val="20"/>
                <w:szCs w:val="20"/>
              </w:rPr>
            </w:pPr>
            <w:r w:rsidRPr="0081623A">
              <w:rPr>
                <w:rFonts w:ascii="Times New Roman" w:eastAsia="Times New Roman" w:hAnsi="Times New Roman" w:cs="Times New Roman"/>
                <w:color w:val="000000"/>
                <w:sz w:val="20"/>
                <w:szCs w:val="20"/>
              </w:rPr>
              <w:t>0.</w:t>
            </w:r>
            <w:r w:rsidR="00B64377" w:rsidRPr="0081623A">
              <w:rPr>
                <w:rFonts w:ascii="Times New Roman" w:eastAsia="Times New Roman" w:hAnsi="Times New Roman" w:cs="Times New Roman"/>
                <w:color w:val="000000"/>
                <w:sz w:val="20"/>
                <w:szCs w:val="20"/>
              </w:rPr>
              <w:t>42</w:t>
            </w:r>
          </w:p>
        </w:tc>
      </w:tr>
    </w:tbl>
    <w:p w14:paraId="24144082" w14:textId="6E092172" w:rsidR="006525C5" w:rsidRPr="00D554D6" w:rsidRDefault="00EC7DC0" w:rsidP="00EC7DC0">
      <w:pPr>
        <w:spacing w:after="0"/>
        <w:rPr>
          <w:rFonts w:ascii="Times New Roman" w:eastAsia="Times New Roman" w:hAnsi="Times New Roman" w:cs="Times New Roman"/>
          <w:color w:val="000000"/>
          <w:sz w:val="20"/>
          <w:szCs w:val="20"/>
        </w:rPr>
      </w:pPr>
      <w:r w:rsidRPr="000909FA">
        <w:rPr>
          <w:rFonts w:ascii="Times New Roman" w:eastAsia="Times New Roman" w:hAnsi="Times New Roman" w:cs="Times New Roman"/>
          <w:color w:val="000000"/>
          <w:sz w:val="20"/>
          <w:szCs w:val="20"/>
        </w:rPr>
        <w:t xml:space="preserve">Footnote: </w:t>
      </w:r>
      <w:r w:rsidR="008A100A" w:rsidRPr="008A100A">
        <w:rPr>
          <w:rFonts w:ascii="Times New Roman" w:eastAsia="Times New Roman" w:hAnsi="Times New Roman" w:cs="Times New Roman"/>
          <w:color w:val="000000"/>
          <w:sz w:val="20"/>
          <w:szCs w:val="20"/>
        </w:rPr>
        <w:t>COPE, Committee on Publication Ethics; ICMJE, International Committee of Medical Journal Editors; WAME, World Association of Medical Editors.</w:t>
      </w:r>
      <w:r w:rsidR="008A100A">
        <w:rPr>
          <w:rFonts w:ascii="Times New Roman" w:eastAsia="Times New Roman" w:hAnsi="Times New Roman" w:cs="Times New Roman"/>
          <w:color w:val="000000"/>
          <w:sz w:val="20"/>
          <w:szCs w:val="20"/>
        </w:rPr>
        <w:t xml:space="preserve"> </w:t>
      </w:r>
      <w:r w:rsidR="006525C5" w:rsidRPr="00D554D6">
        <w:rPr>
          <w:rFonts w:ascii="Times New Roman" w:eastAsia="Times New Roman" w:hAnsi="Times New Roman" w:cs="Times New Roman"/>
          <w:color w:val="000000"/>
          <w:sz w:val="20"/>
          <w:szCs w:val="20"/>
        </w:rPr>
        <w:t xml:space="preserve">Raw counts, weighted proportions, and weighted P values were reported. </w:t>
      </w:r>
    </w:p>
    <w:p w14:paraId="6F516F33" w14:textId="37A0BC35" w:rsidR="00D554D6" w:rsidRPr="00685879" w:rsidRDefault="00D554D6" w:rsidP="00EC7DC0">
      <w:pPr>
        <w:spacing w:after="0"/>
        <w:rPr>
          <w:rFonts w:ascii="Times New Roman" w:eastAsia="Times New Roman" w:hAnsi="Times New Roman" w:cs="Times New Roman"/>
          <w:color w:val="000000"/>
          <w:sz w:val="20"/>
          <w:szCs w:val="20"/>
        </w:rPr>
      </w:pPr>
      <w:r w:rsidRPr="00F80C0D">
        <w:rPr>
          <w:rFonts w:ascii="Times New Roman" w:eastAsia="Times New Roman" w:hAnsi="Times New Roman" w:cs="Times New Roman"/>
          <w:color w:val="000000"/>
          <w:sz w:val="20"/>
          <w:szCs w:val="20"/>
          <w:vertAlign w:val="superscript"/>
        </w:rPr>
        <w:t>#</w:t>
      </w:r>
      <w:r w:rsidR="00202596" w:rsidRPr="00F80C0D">
        <w:rPr>
          <w:rFonts w:ascii="Times New Roman" w:eastAsia="Times New Roman" w:hAnsi="Times New Roman" w:cs="Times New Roman"/>
          <w:color w:val="000000"/>
          <w:sz w:val="20"/>
          <w:szCs w:val="20"/>
          <w:vertAlign w:val="superscript"/>
        </w:rPr>
        <w:t xml:space="preserve"> </w:t>
      </w:r>
      <w:r w:rsidRPr="00685879">
        <w:rPr>
          <w:rFonts w:ascii="Times New Roman" w:eastAsia="Times New Roman" w:hAnsi="Times New Roman" w:cs="Times New Roman"/>
          <w:color w:val="000000"/>
          <w:sz w:val="20"/>
          <w:szCs w:val="20"/>
        </w:rPr>
        <w:t xml:space="preserve">Journals referencing to any of the three external guidelines were included. </w:t>
      </w:r>
    </w:p>
    <w:p w14:paraId="3034F4BC" w14:textId="14881E6B" w:rsidR="00D554D6" w:rsidRPr="0081623A" w:rsidRDefault="00D554D6" w:rsidP="00D554D6">
      <w:pPr>
        <w:spacing w:after="0"/>
        <w:rPr>
          <w:rFonts w:ascii="Times New Roman" w:eastAsia="Times New Roman" w:hAnsi="Times New Roman" w:cs="Times New Roman"/>
          <w:color w:val="000000"/>
          <w:sz w:val="20"/>
          <w:szCs w:val="20"/>
        </w:rPr>
      </w:pPr>
      <w:r w:rsidRPr="00F06583">
        <w:rPr>
          <w:rFonts w:ascii="Times New Roman" w:eastAsia="Times New Roman" w:hAnsi="Times New Roman" w:cs="Times New Roman"/>
          <w:color w:val="000000"/>
          <w:sz w:val="20"/>
          <w:szCs w:val="20"/>
          <w:vertAlign w:val="superscript"/>
        </w:rPr>
        <w:t>*</w:t>
      </w:r>
      <w:r w:rsidR="00202596" w:rsidRPr="00685879">
        <w:rPr>
          <w:rFonts w:ascii="Times New Roman" w:eastAsia="Times New Roman" w:hAnsi="Times New Roman" w:cs="Times New Roman"/>
          <w:color w:val="000000"/>
          <w:sz w:val="20"/>
          <w:szCs w:val="20"/>
        </w:rPr>
        <w:t xml:space="preserve"> </w:t>
      </w:r>
      <w:r w:rsidRPr="00685879">
        <w:rPr>
          <w:rFonts w:ascii="Times New Roman" w:eastAsia="Times New Roman" w:hAnsi="Times New Roman" w:cs="Times New Roman"/>
          <w:color w:val="000000"/>
          <w:sz w:val="20"/>
          <w:szCs w:val="20"/>
        </w:rPr>
        <w:t>Differences</w:t>
      </w:r>
      <w:r w:rsidRPr="000909FA">
        <w:rPr>
          <w:rFonts w:ascii="Times New Roman" w:eastAsia="Times New Roman" w:hAnsi="Times New Roman" w:cs="Times New Roman"/>
          <w:color w:val="000000"/>
          <w:sz w:val="20"/>
          <w:szCs w:val="20"/>
        </w:rPr>
        <w:t xml:space="preserve"> between the two groups of journals </w:t>
      </w:r>
      <w:r w:rsidRPr="0032348D">
        <w:rPr>
          <w:rFonts w:ascii="Times New Roman" w:eastAsia="Times New Roman" w:hAnsi="Times New Roman" w:cs="Times New Roman"/>
          <w:color w:val="000000"/>
          <w:sz w:val="20"/>
          <w:szCs w:val="20"/>
        </w:rPr>
        <w:t>were analyzed using Chi-Square tests.</w:t>
      </w:r>
      <w:r w:rsidRPr="0081623A">
        <w:rPr>
          <w:rFonts w:ascii="Times New Roman" w:eastAsia="Times New Roman" w:hAnsi="Times New Roman" w:cs="Times New Roman"/>
          <w:color w:val="000000"/>
          <w:sz w:val="20"/>
          <w:szCs w:val="20"/>
        </w:rPr>
        <w:t xml:space="preserve"> </w:t>
      </w:r>
    </w:p>
    <w:p w14:paraId="02CAD6F1" w14:textId="77777777" w:rsidR="00D554D6" w:rsidRDefault="00D554D6" w:rsidP="00EC7DC0">
      <w:pPr>
        <w:spacing w:after="0"/>
        <w:rPr>
          <w:rFonts w:ascii="Times New Roman" w:eastAsia="Times New Roman" w:hAnsi="Times New Roman" w:cs="Times New Roman"/>
          <w:color w:val="000000"/>
          <w:sz w:val="20"/>
          <w:szCs w:val="20"/>
        </w:rPr>
      </w:pPr>
    </w:p>
    <w:p w14:paraId="66A77209" w14:textId="77777777" w:rsidR="00747BEB" w:rsidRDefault="00747BEB" w:rsidP="000D5521">
      <w:pPr>
        <w:spacing w:after="0"/>
        <w:rPr>
          <w:rFonts w:ascii="Times New Roman" w:eastAsia="Times New Roman" w:hAnsi="Times New Roman" w:cs="Times New Roman"/>
          <w:b/>
          <w:bCs/>
          <w:strike/>
          <w:color w:val="000000"/>
          <w:sz w:val="20"/>
          <w:szCs w:val="20"/>
          <w:highlight w:val="cyan"/>
          <w:vertAlign w:val="superscript"/>
        </w:rPr>
        <w:sectPr w:rsidR="00747BEB" w:rsidSect="005C158B">
          <w:pgSz w:w="15840" w:h="12240" w:orient="landscape"/>
          <w:pgMar w:top="1440" w:right="1440" w:bottom="1440" w:left="1440" w:header="720" w:footer="720" w:gutter="0"/>
          <w:cols w:space="720"/>
          <w:docGrid w:linePitch="360"/>
        </w:sectPr>
      </w:pPr>
    </w:p>
    <w:p w14:paraId="0F19F74F" w14:textId="6E264937" w:rsidR="000D5521" w:rsidRPr="00F36691" w:rsidRDefault="000D5521" w:rsidP="000D5521">
      <w:pPr>
        <w:spacing w:after="0"/>
        <w:rPr>
          <w:rFonts w:ascii="Times New Roman" w:eastAsia="Times New Roman" w:hAnsi="Times New Roman" w:cs="Times New Roman"/>
          <w:b/>
          <w:color w:val="000000" w:themeColor="text1"/>
          <w:sz w:val="20"/>
          <w:szCs w:val="20"/>
        </w:rPr>
      </w:pPr>
      <w:r w:rsidRPr="00F36691">
        <w:rPr>
          <w:rFonts w:ascii="Times New Roman" w:eastAsia="Times New Roman" w:hAnsi="Times New Roman" w:cs="Times New Roman"/>
          <w:b/>
          <w:color w:val="000000" w:themeColor="text1"/>
          <w:sz w:val="20"/>
          <w:szCs w:val="20"/>
        </w:rPr>
        <w:t xml:space="preserve">Supplementary Table </w:t>
      </w:r>
      <w:r w:rsidR="00C40144" w:rsidRPr="00F36691">
        <w:rPr>
          <w:rFonts w:ascii="Times New Roman" w:eastAsia="Times New Roman" w:hAnsi="Times New Roman" w:cs="Times New Roman"/>
          <w:b/>
          <w:color w:val="000000" w:themeColor="text1"/>
          <w:sz w:val="20"/>
          <w:szCs w:val="20"/>
        </w:rPr>
        <w:t>7</w:t>
      </w:r>
      <w:r w:rsidRPr="00F36691">
        <w:rPr>
          <w:rFonts w:ascii="Times New Roman" w:eastAsia="Times New Roman" w:hAnsi="Times New Roman" w:cs="Times New Roman"/>
          <w:b/>
          <w:color w:val="000000" w:themeColor="text1"/>
          <w:sz w:val="20"/>
          <w:szCs w:val="20"/>
        </w:rPr>
        <w:t xml:space="preserve">. </w:t>
      </w:r>
      <w:r w:rsidR="00B575BE" w:rsidRPr="00F36691">
        <w:rPr>
          <w:rFonts w:ascii="Times New Roman" w:eastAsia="Times New Roman" w:hAnsi="Times New Roman" w:cs="Times New Roman"/>
          <w:b/>
          <w:color w:val="000000" w:themeColor="text1"/>
          <w:sz w:val="20"/>
          <w:szCs w:val="20"/>
        </w:rPr>
        <w:t xml:space="preserve">Linear regression analysis of the relationship between journal characteristics and </w:t>
      </w:r>
      <w:r w:rsidR="00667155" w:rsidRPr="00F36691">
        <w:rPr>
          <w:rFonts w:ascii="Times New Roman" w:eastAsia="Times New Roman" w:hAnsi="Times New Roman" w:cs="Times New Roman"/>
          <w:b/>
          <w:color w:val="000000" w:themeColor="text1"/>
          <w:sz w:val="20"/>
          <w:szCs w:val="20"/>
        </w:rPr>
        <w:t xml:space="preserve">number </w:t>
      </w:r>
      <w:r w:rsidR="00B575BE" w:rsidRPr="00F36691">
        <w:rPr>
          <w:rFonts w:ascii="Times New Roman" w:eastAsia="Times New Roman" w:hAnsi="Times New Roman" w:cs="Times New Roman"/>
          <w:b/>
          <w:color w:val="000000" w:themeColor="text1"/>
          <w:sz w:val="20"/>
          <w:szCs w:val="20"/>
        </w:rPr>
        <w:t>of recommendations for GAI usage guidelines</w:t>
      </w:r>
      <w:r w:rsidR="00B575BE" w:rsidRPr="00F36691" w:rsidDel="00B575BE">
        <w:rPr>
          <w:rFonts w:ascii="Times New Roman" w:eastAsia="Times New Roman" w:hAnsi="Times New Roman" w:cs="Times New Roman"/>
          <w:b/>
          <w:color w:val="000000" w:themeColor="text1"/>
          <w:sz w:val="20"/>
          <w:szCs w:val="20"/>
        </w:rPr>
        <w:t xml:space="preserve"> </w:t>
      </w:r>
      <w:r w:rsidR="00F36691" w:rsidRPr="00F36691">
        <w:rPr>
          <w:rFonts w:ascii="Times New Roman" w:eastAsia="Times New Roman" w:hAnsi="Times New Roman" w:cs="Times New Roman"/>
          <w:b/>
          <w:color w:val="000000" w:themeColor="text1"/>
          <w:sz w:val="20"/>
          <w:szCs w:val="20"/>
        </w:rPr>
        <w:t xml:space="preserve">among the 200 top SJR ranked journals and the random sample of 140 non-top SJR ranked journals separately  </w:t>
      </w:r>
    </w:p>
    <w:tbl>
      <w:tblPr>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5"/>
        <w:gridCol w:w="1648"/>
        <w:gridCol w:w="1647"/>
        <w:gridCol w:w="1647"/>
        <w:gridCol w:w="1647"/>
        <w:gridCol w:w="1647"/>
        <w:gridCol w:w="1639"/>
      </w:tblGrid>
      <w:tr w:rsidR="005948EA" w:rsidRPr="00667F8C" w14:paraId="385A74F2" w14:textId="77777777" w:rsidTr="007909A7">
        <w:tc>
          <w:tcPr>
            <w:tcW w:w="3075" w:type="dxa"/>
            <w:vAlign w:val="center"/>
          </w:tcPr>
          <w:p w14:paraId="3A0B8ABF" w14:textId="77777777" w:rsidR="00E2040E" w:rsidRPr="00F36691" w:rsidRDefault="00E2040E" w:rsidP="007909A7">
            <w:pPr>
              <w:spacing w:after="0" w:line="240" w:lineRule="auto"/>
              <w:jc w:val="center"/>
              <w:rPr>
                <w:rFonts w:ascii="Times New Roman" w:eastAsia="Times New Roman" w:hAnsi="Times New Roman" w:cs="Times New Roman"/>
                <w:b/>
                <w:color w:val="000000" w:themeColor="text1"/>
                <w:sz w:val="20"/>
                <w:szCs w:val="20"/>
              </w:rPr>
            </w:pPr>
          </w:p>
        </w:tc>
        <w:tc>
          <w:tcPr>
            <w:tcW w:w="4942" w:type="dxa"/>
            <w:gridSpan w:val="3"/>
            <w:vAlign w:val="center"/>
          </w:tcPr>
          <w:p w14:paraId="53339DDA" w14:textId="77777777" w:rsidR="005948EA" w:rsidRPr="00F36691" w:rsidRDefault="00E2040E" w:rsidP="007909A7">
            <w:pPr>
              <w:spacing w:after="0" w:line="240" w:lineRule="auto"/>
              <w:jc w:val="center"/>
              <w:rPr>
                <w:rFonts w:ascii="Times New Roman" w:eastAsia="Times New Roman" w:hAnsi="Times New Roman" w:cs="Times New Roman"/>
                <w:b/>
                <w:color w:val="000000" w:themeColor="text1"/>
                <w:sz w:val="20"/>
                <w:szCs w:val="20"/>
              </w:rPr>
            </w:pPr>
            <w:r w:rsidRPr="00F36691">
              <w:rPr>
                <w:rFonts w:ascii="Times New Roman" w:eastAsia="Times New Roman" w:hAnsi="Times New Roman" w:cs="Times New Roman"/>
                <w:b/>
                <w:color w:val="000000" w:themeColor="text1"/>
                <w:sz w:val="20"/>
                <w:szCs w:val="20"/>
              </w:rPr>
              <w:t>Top SJR</w:t>
            </w:r>
            <w:r w:rsidR="005948EA" w:rsidRPr="00F36691">
              <w:rPr>
                <w:rFonts w:ascii="Times New Roman" w:eastAsia="Times New Roman" w:hAnsi="Times New Roman" w:cs="Times New Roman"/>
                <w:b/>
                <w:color w:val="000000" w:themeColor="text1"/>
                <w:sz w:val="20"/>
                <w:szCs w:val="20"/>
              </w:rPr>
              <w:t xml:space="preserve"> ranked</w:t>
            </w:r>
            <w:r w:rsidRPr="00F36691">
              <w:rPr>
                <w:rFonts w:ascii="Times New Roman" w:eastAsia="Times New Roman" w:hAnsi="Times New Roman" w:cs="Times New Roman"/>
                <w:b/>
                <w:color w:val="000000" w:themeColor="text1"/>
                <w:sz w:val="20"/>
                <w:szCs w:val="20"/>
              </w:rPr>
              <w:t xml:space="preserve"> journals</w:t>
            </w:r>
          </w:p>
          <w:p w14:paraId="67D69A2D" w14:textId="7ED6734C" w:rsidR="00E2040E" w:rsidRPr="00F36691" w:rsidRDefault="00E2040E" w:rsidP="007909A7">
            <w:pPr>
              <w:spacing w:after="0" w:line="240" w:lineRule="auto"/>
              <w:jc w:val="center"/>
              <w:rPr>
                <w:rFonts w:ascii="Times New Roman" w:eastAsia="Times New Roman" w:hAnsi="Times New Roman" w:cs="Times New Roman"/>
                <w:b/>
                <w:color w:val="000000" w:themeColor="text1"/>
                <w:sz w:val="20"/>
                <w:szCs w:val="20"/>
              </w:rPr>
            </w:pPr>
            <w:r w:rsidRPr="00F36691">
              <w:rPr>
                <w:rFonts w:ascii="Times New Roman" w:eastAsia="Times New Roman" w:hAnsi="Times New Roman" w:cs="Times New Roman"/>
                <w:b/>
                <w:color w:val="000000" w:themeColor="text1"/>
                <w:sz w:val="20"/>
                <w:szCs w:val="20"/>
              </w:rPr>
              <w:t xml:space="preserve"> (n</w:t>
            </w:r>
            <w:r w:rsidR="00F36691">
              <w:rPr>
                <w:rFonts w:ascii="Times New Roman" w:eastAsia="Times New Roman" w:hAnsi="Times New Roman" w:cs="Times New Roman"/>
                <w:b/>
                <w:color w:val="000000" w:themeColor="text1"/>
                <w:sz w:val="20"/>
                <w:szCs w:val="20"/>
              </w:rPr>
              <w:t xml:space="preserve"> </w:t>
            </w:r>
            <w:r w:rsidRPr="00F36691">
              <w:rPr>
                <w:rFonts w:ascii="Times New Roman" w:eastAsia="Times New Roman" w:hAnsi="Times New Roman" w:cs="Times New Roman"/>
                <w:b/>
                <w:color w:val="000000" w:themeColor="text1"/>
                <w:sz w:val="20"/>
                <w:szCs w:val="20"/>
              </w:rPr>
              <w:t>=</w:t>
            </w:r>
            <w:r w:rsidR="00F36691">
              <w:rPr>
                <w:rFonts w:ascii="Times New Roman" w:eastAsia="Times New Roman" w:hAnsi="Times New Roman" w:cs="Times New Roman"/>
                <w:b/>
                <w:color w:val="000000" w:themeColor="text1"/>
                <w:sz w:val="20"/>
                <w:szCs w:val="20"/>
              </w:rPr>
              <w:t xml:space="preserve"> </w:t>
            </w:r>
            <w:r w:rsidRPr="00F36691">
              <w:rPr>
                <w:rFonts w:ascii="Times New Roman" w:eastAsia="Times New Roman" w:hAnsi="Times New Roman" w:cs="Times New Roman"/>
                <w:b/>
                <w:color w:val="000000" w:themeColor="text1"/>
                <w:sz w:val="20"/>
                <w:szCs w:val="20"/>
              </w:rPr>
              <w:t>200)</w:t>
            </w:r>
          </w:p>
        </w:tc>
        <w:tc>
          <w:tcPr>
            <w:tcW w:w="4933" w:type="dxa"/>
            <w:gridSpan w:val="3"/>
            <w:vAlign w:val="center"/>
          </w:tcPr>
          <w:p w14:paraId="58509467" w14:textId="77777777" w:rsidR="00F36691" w:rsidRDefault="005948EA" w:rsidP="007909A7">
            <w:pPr>
              <w:spacing w:after="0" w:line="240" w:lineRule="auto"/>
              <w:jc w:val="center"/>
              <w:rPr>
                <w:rFonts w:ascii="Times New Roman" w:eastAsia="Times New Roman" w:hAnsi="Times New Roman" w:cs="Times New Roman"/>
                <w:b/>
                <w:color w:val="000000" w:themeColor="text1"/>
                <w:sz w:val="20"/>
                <w:szCs w:val="20"/>
              </w:rPr>
            </w:pPr>
            <w:r w:rsidRPr="00F36691">
              <w:rPr>
                <w:rFonts w:ascii="Times New Roman" w:eastAsia="Times New Roman" w:hAnsi="Times New Roman" w:cs="Times New Roman"/>
                <w:b/>
                <w:color w:val="000000" w:themeColor="text1"/>
                <w:sz w:val="20"/>
                <w:szCs w:val="20"/>
              </w:rPr>
              <w:t>Random sample of n</w:t>
            </w:r>
            <w:r w:rsidR="00E2040E" w:rsidRPr="00F36691">
              <w:rPr>
                <w:rFonts w:ascii="Times New Roman" w:eastAsia="Times New Roman" w:hAnsi="Times New Roman" w:cs="Times New Roman"/>
                <w:b/>
                <w:color w:val="000000" w:themeColor="text1"/>
                <w:sz w:val="20"/>
                <w:szCs w:val="20"/>
              </w:rPr>
              <w:t xml:space="preserve">on-top SJR </w:t>
            </w:r>
            <w:r w:rsidRPr="00F36691">
              <w:rPr>
                <w:rFonts w:ascii="Times New Roman" w:eastAsia="Times New Roman" w:hAnsi="Times New Roman" w:cs="Times New Roman"/>
                <w:b/>
                <w:color w:val="000000" w:themeColor="text1"/>
                <w:sz w:val="20"/>
                <w:szCs w:val="20"/>
              </w:rPr>
              <w:t xml:space="preserve">ranked </w:t>
            </w:r>
            <w:r w:rsidR="00E2040E" w:rsidRPr="00F36691">
              <w:rPr>
                <w:rFonts w:ascii="Times New Roman" w:eastAsia="Times New Roman" w:hAnsi="Times New Roman" w:cs="Times New Roman"/>
                <w:b/>
                <w:color w:val="000000" w:themeColor="text1"/>
                <w:sz w:val="20"/>
                <w:szCs w:val="20"/>
              </w:rPr>
              <w:t xml:space="preserve">journals </w:t>
            </w:r>
          </w:p>
          <w:p w14:paraId="2EE5938E" w14:textId="3B910E07" w:rsidR="00E2040E" w:rsidRPr="00F36691" w:rsidRDefault="00E2040E" w:rsidP="007909A7">
            <w:pPr>
              <w:spacing w:after="0" w:line="240" w:lineRule="auto"/>
              <w:jc w:val="center"/>
              <w:rPr>
                <w:rFonts w:ascii="Times New Roman" w:eastAsia="Times New Roman" w:hAnsi="Times New Roman" w:cs="Times New Roman"/>
                <w:b/>
                <w:i/>
                <w:color w:val="000000" w:themeColor="text1"/>
                <w:sz w:val="20"/>
                <w:szCs w:val="20"/>
              </w:rPr>
            </w:pPr>
            <w:r w:rsidRPr="00F36691">
              <w:rPr>
                <w:rFonts w:ascii="Times New Roman" w:eastAsia="Times New Roman" w:hAnsi="Times New Roman" w:cs="Times New Roman"/>
                <w:b/>
                <w:color w:val="000000" w:themeColor="text1"/>
                <w:sz w:val="20"/>
                <w:szCs w:val="20"/>
              </w:rPr>
              <w:t>(n</w:t>
            </w:r>
            <w:r w:rsidR="00F36691">
              <w:rPr>
                <w:rFonts w:ascii="Times New Roman" w:eastAsia="Times New Roman" w:hAnsi="Times New Roman" w:cs="Times New Roman"/>
                <w:b/>
                <w:color w:val="000000" w:themeColor="text1"/>
                <w:sz w:val="20"/>
                <w:szCs w:val="20"/>
              </w:rPr>
              <w:t xml:space="preserve"> </w:t>
            </w:r>
            <w:r w:rsidRPr="00F36691">
              <w:rPr>
                <w:rFonts w:ascii="Times New Roman" w:eastAsia="Times New Roman" w:hAnsi="Times New Roman" w:cs="Times New Roman"/>
                <w:b/>
                <w:color w:val="000000" w:themeColor="text1"/>
                <w:sz w:val="20"/>
                <w:szCs w:val="20"/>
              </w:rPr>
              <w:t>=</w:t>
            </w:r>
            <w:r w:rsidR="00F36691">
              <w:rPr>
                <w:rFonts w:ascii="Times New Roman" w:eastAsia="Times New Roman" w:hAnsi="Times New Roman" w:cs="Times New Roman"/>
                <w:b/>
                <w:color w:val="000000" w:themeColor="text1"/>
                <w:sz w:val="20"/>
                <w:szCs w:val="20"/>
              </w:rPr>
              <w:t xml:space="preserve"> </w:t>
            </w:r>
            <w:r w:rsidRPr="00F36691">
              <w:rPr>
                <w:rFonts w:ascii="Times New Roman" w:eastAsia="Times New Roman" w:hAnsi="Times New Roman" w:cs="Times New Roman"/>
                <w:b/>
                <w:color w:val="000000" w:themeColor="text1"/>
                <w:sz w:val="20"/>
                <w:szCs w:val="20"/>
              </w:rPr>
              <w:t>140)</w:t>
            </w:r>
          </w:p>
        </w:tc>
      </w:tr>
      <w:tr w:rsidR="005948EA" w:rsidRPr="00667F8C" w14:paraId="1AC2DD00" w14:textId="77777777" w:rsidTr="007909A7">
        <w:tc>
          <w:tcPr>
            <w:tcW w:w="3075" w:type="dxa"/>
            <w:vAlign w:val="center"/>
          </w:tcPr>
          <w:p w14:paraId="014530E6" w14:textId="77777777" w:rsidR="00E2040E" w:rsidRPr="00F36691" w:rsidRDefault="00E2040E" w:rsidP="007909A7">
            <w:pPr>
              <w:spacing w:after="0" w:line="240" w:lineRule="auto"/>
              <w:jc w:val="center"/>
              <w:rPr>
                <w:rFonts w:ascii="Times New Roman" w:eastAsia="Times New Roman" w:hAnsi="Times New Roman" w:cs="Times New Roman"/>
                <w:b/>
                <w:color w:val="000000" w:themeColor="text1"/>
                <w:sz w:val="20"/>
                <w:szCs w:val="20"/>
              </w:rPr>
            </w:pPr>
            <w:r w:rsidRPr="00F36691">
              <w:rPr>
                <w:rFonts w:ascii="Times New Roman" w:eastAsia="Times New Roman" w:hAnsi="Times New Roman" w:cs="Times New Roman"/>
                <w:b/>
                <w:color w:val="000000" w:themeColor="text1"/>
                <w:sz w:val="20"/>
                <w:szCs w:val="20"/>
              </w:rPr>
              <w:t>Journal characteristics</w:t>
            </w:r>
          </w:p>
        </w:tc>
        <w:tc>
          <w:tcPr>
            <w:tcW w:w="1648" w:type="dxa"/>
            <w:vAlign w:val="center"/>
          </w:tcPr>
          <w:p w14:paraId="567197E2" w14:textId="35AE6E2D" w:rsidR="00E2040E" w:rsidRPr="00F36691" w:rsidRDefault="00E2040E" w:rsidP="007909A7">
            <w:pPr>
              <w:spacing w:after="0" w:line="240" w:lineRule="auto"/>
              <w:jc w:val="center"/>
              <w:rPr>
                <w:rFonts w:ascii="Times New Roman" w:eastAsia="Times New Roman" w:hAnsi="Times New Roman" w:cs="Times New Roman"/>
                <w:b/>
                <w:color w:val="000000" w:themeColor="text1"/>
                <w:sz w:val="20"/>
                <w:szCs w:val="20"/>
              </w:rPr>
            </w:pPr>
            <w:r w:rsidRPr="00F36691">
              <w:rPr>
                <w:rFonts w:ascii="Times New Roman" w:eastAsia="Times New Roman" w:hAnsi="Times New Roman" w:cs="Times New Roman"/>
                <w:b/>
                <w:color w:val="000000" w:themeColor="text1"/>
                <w:sz w:val="20"/>
                <w:szCs w:val="20"/>
              </w:rPr>
              <w:t>Coef</w:t>
            </w:r>
            <w:r w:rsidR="00CD543A" w:rsidRPr="00F36691">
              <w:rPr>
                <w:rFonts w:ascii="Times New Roman" w:eastAsia="Times New Roman" w:hAnsi="Times New Roman" w:cs="Times New Roman"/>
                <w:b/>
                <w:color w:val="000000" w:themeColor="text1"/>
                <w:sz w:val="20"/>
                <w:szCs w:val="20"/>
              </w:rPr>
              <w:t>.</w:t>
            </w:r>
          </w:p>
        </w:tc>
        <w:tc>
          <w:tcPr>
            <w:tcW w:w="1647" w:type="dxa"/>
            <w:vAlign w:val="center"/>
          </w:tcPr>
          <w:p w14:paraId="5EDC9902" w14:textId="77777777" w:rsidR="00E2040E" w:rsidRPr="00F36691" w:rsidRDefault="00E2040E" w:rsidP="007909A7">
            <w:pPr>
              <w:spacing w:after="0" w:line="240" w:lineRule="auto"/>
              <w:jc w:val="center"/>
              <w:rPr>
                <w:rFonts w:ascii="Times New Roman" w:eastAsia="Times New Roman" w:hAnsi="Times New Roman" w:cs="Times New Roman"/>
                <w:b/>
                <w:color w:val="000000" w:themeColor="text1"/>
                <w:sz w:val="20"/>
                <w:szCs w:val="20"/>
              </w:rPr>
            </w:pPr>
            <w:r w:rsidRPr="00F36691">
              <w:rPr>
                <w:rFonts w:ascii="Times New Roman" w:eastAsia="Times New Roman" w:hAnsi="Times New Roman" w:cs="Times New Roman"/>
                <w:b/>
                <w:color w:val="000000" w:themeColor="text1"/>
                <w:sz w:val="20"/>
                <w:szCs w:val="20"/>
              </w:rPr>
              <w:t>95% CI</w:t>
            </w:r>
          </w:p>
        </w:tc>
        <w:tc>
          <w:tcPr>
            <w:tcW w:w="1647" w:type="dxa"/>
            <w:vAlign w:val="center"/>
          </w:tcPr>
          <w:p w14:paraId="4FE6DA36" w14:textId="77777777" w:rsidR="00E2040E" w:rsidRPr="00F36691" w:rsidRDefault="00E2040E" w:rsidP="007909A7">
            <w:pPr>
              <w:spacing w:after="0" w:line="240" w:lineRule="auto"/>
              <w:jc w:val="center"/>
              <w:rPr>
                <w:rFonts w:ascii="Times New Roman" w:eastAsia="Times New Roman" w:hAnsi="Times New Roman" w:cs="Times New Roman"/>
                <w:b/>
                <w:color w:val="000000" w:themeColor="text1"/>
                <w:sz w:val="20"/>
                <w:szCs w:val="20"/>
              </w:rPr>
            </w:pPr>
            <w:r w:rsidRPr="00F36691">
              <w:rPr>
                <w:rFonts w:ascii="Times New Roman" w:eastAsia="Times New Roman" w:hAnsi="Times New Roman" w:cs="Times New Roman"/>
                <w:b/>
                <w:color w:val="000000" w:themeColor="text1"/>
                <w:sz w:val="20"/>
                <w:szCs w:val="20"/>
              </w:rPr>
              <w:t>P value</w:t>
            </w:r>
          </w:p>
        </w:tc>
        <w:tc>
          <w:tcPr>
            <w:tcW w:w="1647" w:type="dxa"/>
            <w:vAlign w:val="center"/>
          </w:tcPr>
          <w:p w14:paraId="664E2674" w14:textId="7FC5838B" w:rsidR="00E2040E" w:rsidRPr="00F36691" w:rsidRDefault="00E2040E" w:rsidP="007909A7">
            <w:pPr>
              <w:spacing w:after="0" w:line="240" w:lineRule="auto"/>
              <w:jc w:val="center"/>
              <w:rPr>
                <w:rFonts w:ascii="Times New Roman" w:eastAsia="Times New Roman" w:hAnsi="Times New Roman" w:cs="Times New Roman"/>
                <w:b/>
                <w:color w:val="000000" w:themeColor="text1"/>
                <w:sz w:val="20"/>
                <w:szCs w:val="20"/>
              </w:rPr>
            </w:pPr>
            <w:r w:rsidRPr="00F36691">
              <w:rPr>
                <w:rFonts w:ascii="Times New Roman" w:eastAsia="Times New Roman" w:hAnsi="Times New Roman" w:cs="Times New Roman"/>
                <w:b/>
                <w:color w:val="000000" w:themeColor="text1"/>
                <w:sz w:val="20"/>
                <w:szCs w:val="20"/>
              </w:rPr>
              <w:t>Coef</w:t>
            </w:r>
            <w:r w:rsidR="00CD543A" w:rsidRPr="00F36691">
              <w:rPr>
                <w:rFonts w:ascii="Times New Roman" w:eastAsia="Times New Roman" w:hAnsi="Times New Roman" w:cs="Times New Roman"/>
                <w:b/>
                <w:color w:val="000000" w:themeColor="text1"/>
                <w:sz w:val="20"/>
                <w:szCs w:val="20"/>
              </w:rPr>
              <w:t>.</w:t>
            </w:r>
          </w:p>
        </w:tc>
        <w:tc>
          <w:tcPr>
            <w:tcW w:w="1647" w:type="dxa"/>
            <w:vAlign w:val="center"/>
          </w:tcPr>
          <w:p w14:paraId="5F260C00" w14:textId="77777777" w:rsidR="00E2040E" w:rsidRPr="00F36691" w:rsidRDefault="00E2040E" w:rsidP="007909A7">
            <w:pPr>
              <w:spacing w:after="0" w:line="240" w:lineRule="auto"/>
              <w:jc w:val="center"/>
              <w:rPr>
                <w:rFonts w:ascii="Times New Roman" w:eastAsia="Times New Roman" w:hAnsi="Times New Roman" w:cs="Times New Roman"/>
                <w:b/>
                <w:color w:val="000000" w:themeColor="text1"/>
                <w:sz w:val="20"/>
                <w:szCs w:val="20"/>
              </w:rPr>
            </w:pPr>
            <w:r w:rsidRPr="00F36691">
              <w:rPr>
                <w:rFonts w:ascii="Times New Roman" w:eastAsia="Times New Roman" w:hAnsi="Times New Roman" w:cs="Times New Roman"/>
                <w:b/>
                <w:color w:val="000000" w:themeColor="text1"/>
                <w:sz w:val="20"/>
                <w:szCs w:val="20"/>
              </w:rPr>
              <w:t>95% CI</w:t>
            </w:r>
          </w:p>
        </w:tc>
        <w:tc>
          <w:tcPr>
            <w:tcW w:w="1639" w:type="dxa"/>
            <w:vAlign w:val="center"/>
          </w:tcPr>
          <w:p w14:paraId="51A7505D" w14:textId="77777777" w:rsidR="00E2040E" w:rsidRPr="00F36691" w:rsidRDefault="00E2040E" w:rsidP="007909A7">
            <w:pPr>
              <w:spacing w:after="0" w:line="240" w:lineRule="auto"/>
              <w:jc w:val="center"/>
              <w:rPr>
                <w:rFonts w:ascii="Times New Roman" w:eastAsia="Times New Roman" w:hAnsi="Times New Roman" w:cs="Times New Roman"/>
                <w:b/>
                <w:i/>
                <w:color w:val="000000" w:themeColor="text1"/>
                <w:sz w:val="20"/>
                <w:szCs w:val="20"/>
              </w:rPr>
            </w:pPr>
            <w:r w:rsidRPr="00F36691">
              <w:rPr>
                <w:rFonts w:ascii="Times New Roman" w:eastAsia="Times New Roman" w:hAnsi="Times New Roman" w:cs="Times New Roman"/>
                <w:b/>
                <w:color w:val="000000" w:themeColor="text1"/>
                <w:sz w:val="20"/>
                <w:szCs w:val="20"/>
              </w:rPr>
              <w:t>P</w:t>
            </w:r>
            <w:r w:rsidRPr="00F36691">
              <w:rPr>
                <w:rFonts w:ascii="Times New Roman" w:eastAsia="Times New Roman" w:hAnsi="Times New Roman" w:cs="Times New Roman"/>
                <w:b/>
                <w:i/>
                <w:color w:val="000000" w:themeColor="text1"/>
                <w:sz w:val="20"/>
                <w:szCs w:val="20"/>
              </w:rPr>
              <w:t xml:space="preserve"> </w:t>
            </w:r>
            <w:r w:rsidRPr="00F36691">
              <w:rPr>
                <w:rFonts w:ascii="Times New Roman" w:eastAsia="Times New Roman" w:hAnsi="Times New Roman" w:cs="Times New Roman"/>
                <w:b/>
                <w:color w:val="000000" w:themeColor="text1"/>
                <w:sz w:val="20"/>
                <w:szCs w:val="20"/>
              </w:rPr>
              <w:t>value</w:t>
            </w:r>
          </w:p>
        </w:tc>
      </w:tr>
      <w:tr w:rsidR="005948EA" w:rsidRPr="00667F8C" w14:paraId="094A94DA" w14:textId="77777777" w:rsidTr="007909A7">
        <w:tc>
          <w:tcPr>
            <w:tcW w:w="3075" w:type="dxa"/>
            <w:vAlign w:val="center"/>
          </w:tcPr>
          <w:p w14:paraId="40A4FAFA" w14:textId="77777777" w:rsidR="00E2040E" w:rsidRPr="00F36691" w:rsidRDefault="00E2040E" w:rsidP="007909A7">
            <w:pPr>
              <w:spacing w:after="0" w:line="240" w:lineRule="auto"/>
              <w:jc w:val="center"/>
              <w:rPr>
                <w:rFonts w:ascii="Times New Roman" w:eastAsia="Times New Roman" w:hAnsi="Times New Roman" w:cs="Times New Roman"/>
                <w:b/>
                <w:color w:val="000000" w:themeColor="text1"/>
                <w:sz w:val="20"/>
                <w:szCs w:val="20"/>
              </w:rPr>
            </w:pPr>
          </w:p>
        </w:tc>
        <w:tc>
          <w:tcPr>
            <w:tcW w:w="9875" w:type="dxa"/>
            <w:gridSpan w:val="6"/>
            <w:vAlign w:val="center"/>
          </w:tcPr>
          <w:p w14:paraId="143D2895"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b/>
                <w:color w:val="000000" w:themeColor="text1"/>
                <w:sz w:val="20"/>
                <w:szCs w:val="20"/>
              </w:rPr>
              <w:t xml:space="preserve">Number of recommendations of author guidelines </w:t>
            </w:r>
          </w:p>
        </w:tc>
      </w:tr>
      <w:tr w:rsidR="005948EA" w:rsidRPr="00667F8C" w14:paraId="03A2B9A2" w14:textId="77777777" w:rsidTr="007909A7">
        <w:tc>
          <w:tcPr>
            <w:tcW w:w="3075" w:type="dxa"/>
            <w:vAlign w:val="center"/>
          </w:tcPr>
          <w:p w14:paraId="0D3D35EE" w14:textId="77777777" w:rsidR="00E2040E" w:rsidRPr="00F36691" w:rsidRDefault="00E2040E" w:rsidP="007909A7">
            <w:pPr>
              <w:spacing w:after="0" w:line="240" w:lineRule="auto"/>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SJR score</w:t>
            </w:r>
          </w:p>
        </w:tc>
        <w:tc>
          <w:tcPr>
            <w:tcW w:w="1648" w:type="dxa"/>
            <w:vAlign w:val="center"/>
          </w:tcPr>
          <w:p w14:paraId="004AB0EC"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-0.01</w:t>
            </w:r>
          </w:p>
        </w:tc>
        <w:tc>
          <w:tcPr>
            <w:tcW w:w="1647" w:type="dxa"/>
            <w:vAlign w:val="center"/>
          </w:tcPr>
          <w:p w14:paraId="4C720FD2"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(-0.07, 0.04)</w:t>
            </w:r>
          </w:p>
        </w:tc>
        <w:tc>
          <w:tcPr>
            <w:tcW w:w="1647" w:type="dxa"/>
            <w:vAlign w:val="center"/>
          </w:tcPr>
          <w:p w14:paraId="4ED5CD12"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0.61</w:t>
            </w:r>
          </w:p>
        </w:tc>
        <w:tc>
          <w:tcPr>
            <w:tcW w:w="1647" w:type="dxa"/>
            <w:vAlign w:val="center"/>
          </w:tcPr>
          <w:p w14:paraId="7B291556"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-0.22</w:t>
            </w:r>
          </w:p>
        </w:tc>
        <w:tc>
          <w:tcPr>
            <w:tcW w:w="1647" w:type="dxa"/>
            <w:vAlign w:val="center"/>
          </w:tcPr>
          <w:p w14:paraId="7224705C"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(-0.82, 0.38)</w:t>
            </w:r>
          </w:p>
        </w:tc>
        <w:tc>
          <w:tcPr>
            <w:tcW w:w="1639" w:type="dxa"/>
            <w:vAlign w:val="center"/>
          </w:tcPr>
          <w:p w14:paraId="7AF77DD1"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0.47</w:t>
            </w:r>
          </w:p>
        </w:tc>
      </w:tr>
      <w:tr w:rsidR="005948EA" w:rsidRPr="00667F8C" w14:paraId="007A2CB8" w14:textId="77777777" w:rsidTr="007909A7">
        <w:tc>
          <w:tcPr>
            <w:tcW w:w="3075" w:type="dxa"/>
            <w:vAlign w:val="center"/>
          </w:tcPr>
          <w:p w14:paraId="14B83553" w14:textId="77777777" w:rsidR="00E2040E" w:rsidRPr="00F36691" w:rsidRDefault="00E2040E" w:rsidP="007909A7">
            <w:pPr>
              <w:spacing w:after="0" w:line="240" w:lineRule="auto"/>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Region</w:t>
            </w:r>
          </w:p>
        </w:tc>
        <w:tc>
          <w:tcPr>
            <w:tcW w:w="1648" w:type="dxa"/>
            <w:vAlign w:val="center"/>
          </w:tcPr>
          <w:p w14:paraId="79E270D7"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7F0FD114"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1CD4D88A"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2C83EBBE"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5BF7A80C"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39" w:type="dxa"/>
            <w:vAlign w:val="center"/>
          </w:tcPr>
          <w:p w14:paraId="46F6ADE6"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r>
      <w:tr w:rsidR="005948EA" w:rsidRPr="00667F8C" w14:paraId="7F1F765C" w14:textId="77777777" w:rsidTr="007909A7">
        <w:tc>
          <w:tcPr>
            <w:tcW w:w="3075" w:type="dxa"/>
            <w:vAlign w:val="center"/>
          </w:tcPr>
          <w:p w14:paraId="6A12525A"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Northern America</w:t>
            </w:r>
          </w:p>
        </w:tc>
        <w:tc>
          <w:tcPr>
            <w:tcW w:w="1648" w:type="dxa"/>
            <w:vAlign w:val="center"/>
          </w:tcPr>
          <w:p w14:paraId="5BEE39C9" w14:textId="174F7E7E"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Ref</w:t>
            </w:r>
            <w:r w:rsidR="0025214E" w:rsidRPr="00F36691">
              <w:rPr>
                <w:rFonts w:ascii="Times New Roman" w:eastAsia="Times New Roman" w:hAnsi="Times New Roman" w:cs="Times New Roman"/>
                <w:color w:val="000000" w:themeColor="text1"/>
                <w:sz w:val="20"/>
                <w:szCs w:val="20"/>
              </w:rPr>
              <w:t>.</w:t>
            </w:r>
          </w:p>
        </w:tc>
        <w:tc>
          <w:tcPr>
            <w:tcW w:w="1647" w:type="dxa"/>
            <w:vAlign w:val="center"/>
          </w:tcPr>
          <w:p w14:paraId="5D2BB952"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47" w:type="dxa"/>
            <w:vAlign w:val="center"/>
          </w:tcPr>
          <w:p w14:paraId="71716ECE"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47" w:type="dxa"/>
            <w:vAlign w:val="center"/>
          </w:tcPr>
          <w:p w14:paraId="27B4C3E2" w14:textId="5FEFE65C"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Ref</w:t>
            </w:r>
            <w:r w:rsidR="002D5962" w:rsidRPr="00F36691">
              <w:rPr>
                <w:rFonts w:ascii="Times New Roman" w:eastAsia="Times New Roman" w:hAnsi="Times New Roman" w:cs="Times New Roman"/>
                <w:color w:val="000000" w:themeColor="text1"/>
                <w:sz w:val="20"/>
                <w:szCs w:val="20"/>
              </w:rPr>
              <w:t>.</w:t>
            </w:r>
          </w:p>
        </w:tc>
        <w:tc>
          <w:tcPr>
            <w:tcW w:w="1647" w:type="dxa"/>
            <w:vAlign w:val="center"/>
          </w:tcPr>
          <w:p w14:paraId="5CCB6FEB"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39" w:type="dxa"/>
            <w:vAlign w:val="center"/>
          </w:tcPr>
          <w:p w14:paraId="03917AC4"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r>
      <w:tr w:rsidR="005948EA" w:rsidRPr="00667F8C" w14:paraId="34E4D86B" w14:textId="77777777" w:rsidTr="007909A7">
        <w:tc>
          <w:tcPr>
            <w:tcW w:w="3075" w:type="dxa"/>
            <w:vAlign w:val="center"/>
          </w:tcPr>
          <w:p w14:paraId="750C9A5C"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Western Europe</w:t>
            </w:r>
          </w:p>
        </w:tc>
        <w:tc>
          <w:tcPr>
            <w:tcW w:w="1648" w:type="dxa"/>
            <w:vAlign w:val="center"/>
          </w:tcPr>
          <w:p w14:paraId="7F8AADAF"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-0.33</w:t>
            </w:r>
          </w:p>
        </w:tc>
        <w:tc>
          <w:tcPr>
            <w:tcW w:w="1647" w:type="dxa"/>
            <w:vAlign w:val="center"/>
          </w:tcPr>
          <w:p w14:paraId="063612EE"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(-0.84, 0.17)</w:t>
            </w:r>
          </w:p>
        </w:tc>
        <w:tc>
          <w:tcPr>
            <w:tcW w:w="1647" w:type="dxa"/>
            <w:vAlign w:val="center"/>
          </w:tcPr>
          <w:p w14:paraId="6380EDC7"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0.19</w:t>
            </w:r>
          </w:p>
        </w:tc>
        <w:tc>
          <w:tcPr>
            <w:tcW w:w="1647" w:type="dxa"/>
            <w:vAlign w:val="center"/>
          </w:tcPr>
          <w:p w14:paraId="642EE9C5"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-0.49</w:t>
            </w:r>
          </w:p>
        </w:tc>
        <w:tc>
          <w:tcPr>
            <w:tcW w:w="1647" w:type="dxa"/>
            <w:vAlign w:val="center"/>
          </w:tcPr>
          <w:p w14:paraId="76CB1BC8"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(-1.26, 0.29)</w:t>
            </w:r>
          </w:p>
        </w:tc>
        <w:tc>
          <w:tcPr>
            <w:tcW w:w="1639" w:type="dxa"/>
            <w:vAlign w:val="center"/>
          </w:tcPr>
          <w:p w14:paraId="68F5B31A"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0.21</w:t>
            </w:r>
          </w:p>
        </w:tc>
      </w:tr>
      <w:tr w:rsidR="005948EA" w:rsidRPr="00667F8C" w14:paraId="076B4B6A" w14:textId="77777777" w:rsidTr="007909A7">
        <w:tc>
          <w:tcPr>
            <w:tcW w:w="3075" w:type="dxa"/>
            <w:vAlign w:val="center"/>
          </w:tcPr>
          <w:p w14:paraId="4A4F50E5" w14:textId="3621729F"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Other regions</w:t>
            </w:r>
            <w:r w:rsidR="00D15957" w:rsidRPr="00F36691">
              <w:rPr>
                <w:rFonts w:ascii="Times New Roman" w:eastAsia="Times New Roman" w:hAnsi="Times New Roman" w:cs="Times New Roman"/>
                <w:color w:val="000000"/>
                <w:sz w:val="20"/>
                <w:szCs w:val="20"/>
                <w:vertAlign w:val="superscript"/>
                <w:lang w:val="en"/>
              </w:rPr>
              <w:t>#</w:t>
            </w:r>
          </w:p>
        </w:tc>
        <w:tc>
          <w:tcPr>
            <w:tcW w:w="1648" w:type="dxa"/>
            <w:vAlign w:val="center"/>
          </w:tcPr>
          <w:p w14:paraId="5FDF3ABB"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NA</w:t>
            </w:r>
          </w:p>
        </w:tc>
        <w:tc>
          <w:tcPr>
            <w:tcW w:w="1647" w:type="dxa"/>
            <w:vAlign w:val="center"/>
          </w:tcPr>
          <w:p w14:paraId="11DCF419"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NA</w:t>
            </w:r>
          </w:p>
        </w:tc>
        <w:tc>
          <w:tcPr>
            <w:tcW w:w="1647" w:type="dxa"/>
            <w:vAlign w:val="center"/>
          </w:tcPr>
          <w:p w14:paraId="648D2697"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NA</w:t>
            </w:r>
          </w:p>
        </w:tc>
        <w:tc>
          <w:tcPr>
            <w:tcW w:w="1647" w:type="dxa"/>
            <w:vAlign w:val="center"/>
          </w:tcPr>
          <w:p w14:paraId="160E61F3"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-0.20</w:t>
            </w:r>
          </w:p>
        </w:tc>
        <w:tc>
          <w:tcPr>
            <w:tcW w:w="1647" w:type="dxa"/>
            <w:vAlign w:val="center"/>
          </w:tcPr>
          <w:p w14:paraId="40D05AC1"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(-1.21, 0.81)</w:t>
            </w:r>
          </w:p>
        </w:tc>
        <w:tc>
          <w:tcPr>
            <w:tcW w:w="1639" w:type="dxa"/>
            <w:vAlign w:val="center"/>
          </w:tcPr>
          <w:p w14:paraId="14366FCA"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0.69</w:t>
            </w:r>
          </w:p>
        </w:tc>
      </w:tr>
      <w:tr w:rsidR="005948EA" w:rsidRPr="00667F8C" w14:paraId="11D5B700" w14:textId="77777777" w:rsidTr="007909A7">
        <w:tc>
          <w:tcPr>
            <w:tcW w:w="3075" w:type="dxa"/>
            <w:vAlign w:val="center"/>
          </w:tcPr>
          <w:p w14:paraId="3A38C95F" w14:textId="77777777" w:rsidR="00E2040E" w:rsidRPr="00F36691" w:rsidRDefault="00E2040E" w:rsidP="007909A7">
            <w:pPr>
              <w:spacing w:after="0" w:line="240" w:lineRule="auto"/>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Focus area</w:t>
            </w:r>
          </w:p>
        </w:tc>
        <w:tc>
          <w:tcPr>
            <w:tcW w:w="1648" w:type="dxa"/>
            <w:vAlign w:val="center"/>
          </w:tcPr>
          <w:p w14:paraId="2F920D44"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1113B5AF"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3C2DB518"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40892E3D"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69BFAFCD"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39" w:type="dxa"/>
            <w:vAlign w:val="center"/>
          </w:tcPr>
          <w:p w14:paraId="79C83CE9"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r>
      <w:tr w:rsidR="005948EA" w:rsidRPr="00667F8C" w14:paraId="4BF4536A" w14:textId="77777777" w:rsidTr="007909A7">
        <w:tc>
          <w:tcPr>
            <w:tcW w:w="3075" w:type="dxa"/>
          </w:tcPr>
          <w:p w14:paraId="4EDA3452"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General medicine</w:t>
            </w:r>
          </w:p>
        </w:tc>
        <w:tc>
          <w:tcPr>
            <w:tcW w:w="1648" w:type="dxa"/>
            <w:vAlign w:val="center"/>
          </w:tcPr>
          <w:p w14:paraId="241605E8" w14:textId="41AD133C"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Ref</w:t>
            </w:r>
            <w:r w:rsidR="0025214E" w:rsidRPr="00F36691">
              <w:rPr>
                <w:rFonts w:ascii="Times New Roman" w:eastAsia="Times New Roman" w:hAnsi="Times New Roman" w:cs="Times New Roman"/>
                <w:color w:val="000000" w:themeColor="text1"/>
                <w:sz w:val="20"/>
                <w:szCs w:val="20"/>
              </w:rPr>
              <w:t>.</w:t>
            </w:r>
          </w:p>
        </w:tc>
        <w:tc>
          <w:tcPr>
            <w:tcW w:w="1647" w:type="dxa"/>
            <w:vAlign w:val="center"/>
          </w:tcPr>
          <w:p w14:paraId="7BED6022"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47" w:type="dxa"/>
            <w:vAlign w:val="center"/>
          </w:tcPr>
          <w:p w14:paraId="5C8DE3CC"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47" w:type="dxa"/>
            <w:vAlign w:val="center"/>
          </w:tcPr>
          <w:p w14:paraId="4A68F515" w14:textId="439647E8"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Ref</w:t>
            </w:r>
            <w:r w:rsidR="002D5962" w:rsidRPr="00F36691">
              <w:rPr>
                <w:rFonts w:ascii="Times New Roman" w:eastAsia="Times New Roman" w:hAnsi="Times New Roman" w:cs="Times New Roman"/>
                <w:color w:val="000000" w:themeColor="text1"/>
                <w:sz w:val="20"/>
                <w:szCs w:val="20"/>
              </w:rPr>
              <w:t>.</w:t>
            </w:r>
          </w:p>
        </w:tc>
        <w:tc>
          <w:tcPr>
            <w:tcW w:w="1647" w:type="dxa"/>
            <w:vAlign w:val="center"/>
          </w:tcPr>
          <w:p w14:paraId="378EF6A7"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39" w:type="dxa"/>
            <w:vAlign w:val="center"/>
          </w:tcPr>
          <w:p w14:paraId="02993E36"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r>
      <w:tr w:rsidR="005948EA" w:rsidRPr="00667F8C" w14:paraId="45FE8A93" w14:textId="77777777" w:rsidTr="007909A7">
        <w:tc>
          <w:tcPr>
            <w:tcW w:w="3075" w:type="dxa"/>
          </w:tcPr>
          <w:p w14:paraId="7730F361"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 xml:space="preserve">Specialty areas </w:t>
            </w:r>
          </w:p>
        </w:tc>
        <w:tc>
          <w:tcPr>
            <w:tcW w:w="1648" w:type="dxa"/>
            <w:vAlign w:val="center"/>
          </w:tcPr>
          <w:p w14:paraId="2BF5DA55"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-0.25</w:t>
            </w:r>
          </w:p>
        </w:tc>
        <w:tc>
          <w:tcPr>
            <w:tcW w:w="1647" w:type="dxa"/>
            <w:vAlign w:val="center"/>
          </w:tcPr>
          <w:p w14:paraId="11C5BFBB"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(-0.90, 0.41)</w:t>
            </w:r>
          </w:p>
        </w:tc>
        <w:tc>
          <w:tcPr>
            <w:tcW w:w="1647" w:type="dxa"/>
            <w:vAlign w:val="center"/>
          </w:tcPr>
          <w:p w14:paraId="6A591C08"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0.46</w:t>
            </w:r>
          </w:p>
        </w:tc>
        <w:tc>
          <w:tcPr>
            <w:tcW w:w="1647" w:type="dxa"/>
            <w:vAlign w:val="center"/>
          </w:tcPr>
          <w:p w14:paraId="77955A76"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-0.05</w:t>
            </w:r>
          </w:p>
        </w:tc>
        <w:tc>
          <w:tcPr>
            <w:tcW w:w="1647" w:type="dxa"/>
            <w:vAlign w:val="center"/>
          </w:tcPr>
          <w:p w14:paraId="37BC4EDD"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(-0.92, 0.82)</w:t>
            </w:r>
          </w:p>
        </w:tc>
        <w:tc>
          <w:tcPr>
            <w:tcW w:w="1639" w:type="dxa"/>
            <w:vAlign w:val="center"/>
          </w:tcPr>
          <w:p w14:paraId="4E2A40A3"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0.91</w:t>
            </w:r>
          </w:p>
        </w:tc>
      </w:tr>
      <w:tr w:rsidR="005948EA" w:rsidRPr="00667F8C" w14:paraId="21358868" w14:textId="77777777" w:rsidTr="007909A7">
        <w:tc>
          <w:tcPr>
            <w:tcW w:w="3075" w:type="dxa"/>
            <w:vAlign w:val="center"/>
          </w:tcPr>
          <w:p w14:paraId="51170FAE" w14:textId="77777777" w:rsidR="00E2040E" w:rsidRPr="00F36691" w:rsidRDefault="00E2040E" w:rsidP="007909A7">
            <w:pPr>
              <w:spacing w:after="0" w:line="240" w:lineRule="auto"/>
              <w:jc w:val="center"/>
              <w:rPr>
                <w:rFonts w:ascii="Times New Roman" w:eastAsia="Times New Roman" w:hAnsi="Times New Roman" w:cs="Times New Roman"/>
                <w:b/>
                <w:color w:val="000000" w:themeColor="text1"/>
                <w:sz w:val="20"/>
                <w:szCs w:val="20"/>
              </w:rPr>
            </w:pPr>
          </w:p>
        </w:tc>
        <w:tc>
          <w:tcPr>
            <w:tcW w:w="9875" w:type="dxa"/>
            <w:gridSpan w:val="6"/>
            <w:vAlign w:val="center"/>
          </w:tcPr>
          <w:p w14:paraId="7CC15DB9"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b/>
                <w:color w:val="000000" w:themeColor="text1"/>
                <w:sz w:val="20"/>
                <w:szCs w:val="20"/>
              </w:rPr>
              <w:t xml:space="preserve">Number of recommendations of reviewer guidelines </w:t>
            </w:r>
          </w:p>
        </w:tc>
      </w:tr>
      <w:tr w:rsidR="005948EA" w:rsidRPr="00667F8C" w14:paraId="6C52DD35" w14:textId="77777777" w:rsidTr="007909A7">
        <w:tc>
          <w:tcPr>
            <w:tcW w:w="3075" w:type="dxa"/>
            <w:vAlign w:val="center"/>
          </w:tcPr>
          <w:p w14:paraId="1DBEBD8C" w14:textId="77777777" w:rsidR="00E2040E" w:rsidRPr="00F36691" w:rsidRDefault="00E2040E" w:rsidP="007909A7">
            <w:pPr>
              <w:spacing w:after="0" w:line="240" w:lineRule="auto"/>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SJR score</w:t>
            </w:r>
          </w:p>
        </w:tc>
        <w:tc>
          <w:tcPr>
            <w:tcW w:w="1648" w:type="dxa"/>
            <w:vAlign w:val="center"/>
          </w:tcPr>
          <w:p w14:paraId="397A6D71"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0.00</w:t>
            </w:r>
          </w:p>
        </w:tc>
        <w:tc>
          <w:tcPr>
            <w:tcW w:w="1647" w:type="dxa"/>
            <w:vAlign w:val="center"/>
          </w:tcPr>
          <w:p w14:paraId="28C549C4"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(-0.01, 0.01)</w:t>
            </w:r>
          </w:p>
        </w:tc>
        <w:tc>
          <w:tcPr>
            <w:tcW w:w="1647" w:type="dxa"/>
            <w:vAlign w:val="center"/>
          </w:tcPr>
          <w:p w14:paraId="33ABA325"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0.97</w:t>
            </w:r>
          </w:p>
        </w:tc>
        <w:tc>
          <w:tcPr>
            <w:tcW w:w="1647" w:type="dxa"/>
            <w:vAlign w:val="center"/>
          </w:tcPr>
          <w:p w14:paraId="5A9E8C18"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0.31</w:t>
            </w:r>
          </w:p>
        </w:tc>
        <w:tc>
          <w:tcPr>
            <w:tcW w:w="1647" w:type="dxa"/>
            <w:vAlign w:val="center"/>
          </w:tcPr>
          <w:p w14:paraId="0F7163C4"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(-0.17, 0.79)</w:t>
            </w:r>
          </w:p>
        </w:tc>
        <w:tc>
          <w:tcPr>
            <w:tcW w:w="1639" w:type="dxa"/>
            <w:vAlign w:val="center"/>
          </w:tcPr>
          <w:p w14:paraId="0C0D1106"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0.19</w:t>
            </w:r>
          </w:p>
        </w:tc>
      </w:tr>
      <w:tr w:rsidR="005948EA" w:rsidRPr="00667F8C" w14:paraId="70964C8C" w14:textId="77777777" w:rsidTr="007909A7">
        <w:tc>
          <w:tcPr>
            <w:tcW w:w="3075" w:type="dxa"/>
            <w:vAlign w:val="center"/>
          </w:tcPr>
          <w:p w14:paraId="41FD25C7" w14:textId="77777777" w:rsidR="00E2040E" w:rsidRPr="00F36691" w:rsidRDefault="00E2040E" w:rsidP="007909A7">
            <w:pPr>
              <w:spacing w:after="0" w:line="240" w:lineRule="auto"/>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Region</w:t>
            </w:r>
          </w:p>
        </w:tc>
        <w:tc>
          <w:tcPr>
            <w:tcW w:w="1648" w:type="dxa"/>
            <w:vAlign w:val="center"/>
          </w:tcPr>
          <w:p w14:paraId="279F0FF2"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1C3389CA"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0039B9D1"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419A3994"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549FB483"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39" w:type="dxa"/>
            <w:vAlign w:val="center"/>
          </w:tcPr>
          <w:p w14:paraId="0DDCF456"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r>
      <w:tr w:rsidR="005948EA" w:rsidRPr="00667F8C" w14:paraId="59B2E63A" w14:textId="77777777" w:rsidTr="007909A7">
        <w:tc>
          <w:tcPr>
            <w:tcW w:w="3075" w:type="dxa"/>
            <w:vAlign w:val="center"/>
          </w:tcPr>
          <w:p w14:paraId="510397BC"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Northern America</w:t>
            </w:r>
          </w:p>
        </w:tc>
        <w:tc>
          <w:tcPr>
            <w:tcW w:w="1648" w:type="dxa"/>
            <w:vAlign w:val="center"/>
          </w:tcPr>
          <w:p w14:paraId="11E0F153" w14:textId="7E62BA1C"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Ref</w:t>
            </w:r>
            <w:r w:rsidR="0025214E" w:rsidRPr="00F36691">
              <w:rPr>
                <w:rFonts w:ascii="Times New Roman" w:eastAsia="Times New Roman" w:hAnsi="Times New Roman" w:cs="Times New Roman"/>
                <w:color w:val="000000" w:themeColor="text1"/>
                <w:sz w:val="20"/>
                <w:szCs w:val="20"/>
              </w:rPr>
              <w:t>.</w:t>
            </w:r>
          </w:p>
        </w:tc>
        <w:tc>
          <w:tcPr>
            <w:tcW w:w="1647" w:type="dxa"/>
            <w:vAlign w:val="center"/>
          </w:tcPr>
          <w:p w14:paraId="7D96B173"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47" w:type="dxa"/>
            <w:vAlign w:val="center"/>
          </w:tcPr>
          <w:p w14:paraId="192280BE"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47" w:type="dxa"/>
            <w:vAlign w:val="center"/>
          </w:tcPr>
          <w:p w14:paraId="5BB1A528" w14:textId="77F81B4E"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Ref</w:t>
            </w:r>
            <w:r w:rsidR="002D5962" w:rsidRPr="00F36691">
              <w:rPr>
                <w:rFonts w:ascii="Times New Roman" w:eastAsia="Times New Roman" w:hAnsi="Times New Roman" w:cs="Times New Roman"/>
                <w:color w:val="000000" w:themeColor="text1"/>
                <w:sz w:val="20"/>
                <w:szCs w:val="20"/>
              </w:rPr>
              <w:t>.</w:t>
            </w:r>
          </w:p>
        </w:tc>
        <w:tc>
          <w:tcPr>
            <w:tcW w:w="1647" w:type="dxa"/>
            <w:vAlign w:val="center"/>
          </w:tcPr>
          <w:p w14:paraId="4919C8D8"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39" w:type="dxa"/>
            <w:vAlign w:val="center"/>
          </w:tcPr>
          <w:p w14:paraId="7D3AF416"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r>
      <w:tr w:rsidR="005948EA" w:rsidRPr="00667F8C" w14:paraId="395CA0C3" w14:textId="77777777" w:rsidTr="007909A7">
        <w:tc>
          <w:tcPr>
            <w:tcW w:w="3075" w:type="dxa"/>
            <w:vAlign w:val="center"/>
          </w:tcPr>
          <w:p w14:paraId="3F373109"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Western Europe</w:t>
            </w:r>
          </w:p>
        </w:tc>
        <w:tc>
          <w:tcPr>
            <w:tcW w:w="1648" w:type="dxa"/>
            <w:vAlign w:val="center"/>
          </w:tcPr>
          <w:p w14:paraId="43610AAC"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-0.25</w:t>
            </w:r>
          </w:p>
        </w:tc>
        <w:tc>
          <w:tcPr>
            <w:tcW w:w="1647" w:type="dxa"/>
            <w:vAlign w:val="center"/>
          </w:tcPr>
          <w:p w14:paraId="7CE3519B"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(-0.56, 0.06)</w:t>
            </w:r>
          </w:p>
        </w:tc>
        <w:tc>
          <w:tcPr>
            <w:tcW w:w="1647" w:type="dxa"/>
            <w:vAlign w:val="center"/>
          </w:tcPr>
          <w:p w14:paraId="37BEA171"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0.12</w:t>
            </w:r>
          </w:p>
        </w:tc>
        <w:tc>
          <w:tcPr>
            <w:tcW w:w="1647" w:type="dxa"/>
            <w:vAlign w:val="center"/>
          </w:tcPr>
          <w:p w14:paraId="274448BD"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-0.27</w:t>
            </w:r>
          </w:p>
        </w:tc>
        <w:tc>
          <w:tcPr>
            <w:tcW w:w="1647" w:type="dxa"/>
            <w:vAlign w:val="center"/>
          </w:tcPr>
          <w:p w14:paraId="01A74897"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(-1.00, 0.46)</w:t>
            </w:r>
          </w:p>
        </w:tc>
        <w:tc>
          <w:tcPr>
            <w:tcW w:w="1639" w:type="dxa"/>
            <w:vAlign w:val="center"/>
          </w:tcPr>
          <w:p w14:paraId="099878BD"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0.45</w:t>
            </w:r>
          </w:p>
        </w:tc>
      </w:tr>
      <w:tr w:rsidR="005948EA" w:rsidRPr="00667F8C" w14:paraId="2AA58A07" w14:textId="77777777" w:rsidTr="007909A7">
        <w:tc>
          <w:tcPr>
            <w:tcW w:w="3075" w:type="dxa"/>
            <w:vAlign w:val="center"/>
          </w:tcPr>
          <w:p w14:paraId="31901D5D" w14:textId="72FBAA90"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lang w:val="en-US"/>
              </w:rPr>
            </w:pPr>
            <w:r w:rsidRPr="00F36691">
              <w:rPr>
                <w:rFonts w:ascii="Times New Roman" w:eastAsia="Times New Roman" w:hAnsi="Times New Roman" w:cs="Times New Roman"/>
                <w:color w:val="000000" w:themeColor="text1"/>
                <w:sz w:val="20"/>
                <w:szCs w:val="20"/>
              </w:rPr>
              <w:t>Other regions</w:t>
            </w:r>
            <w:r w:rsidR="00D15957" w:rsidRPr="00F36691">
              <w:rPr>
                <w:rFonts w:ascii="Times New Roman" w:eastAsia="Times New Roman" w:hAnsi="Times New Roman" w:cs="Times New Roman"/>
                <w:color w:val="000000"/>
                <w:sz w:val="20"/>
                <w:szCs w:val="20"/>
                <w:vertAlign w:val="superscript"/>
                <w:lang w:val="en"/>
              </w:rPr>
              <w:t>#</w:t>
            </w:r>
          </w:p>
        </w:tc>
        <w:tc>
          <w:tcPr>
            <w:tcW w:w="1648" w:type="dxa"/>
            <w:vAlign w:val="center"/>
          </w:tcPr>
          <w:p w14:paraId="00C343B8"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NA</w:t>
            </w:r>
          </w:p>
        </w:tc>
        <w:tc>
          <w:tcPr>
            <w:tcW w:w="1647" w:type="dxa"/>
            <w:vAlign w:val="center"/>
          </w:tcPr>
          <w:p w14:paraId="5E098F88"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NA</w:t>
            </w:r>
          </w:p>
        </w:tc>
        <w:tc>
          <w:tcPr>
            <w:tcW w:w="1647" w:type="dxa"/>
            <w:vAlign w:val="center"/>
          </w:tcPr>
          <w:p w14:paraId="2FD43C42"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NA</w:t>
            </w:r>
          </w:p>
        </w:tc>
        <w:tc>
          <w:tcPr>
            <w:tcW w:w="1647" w:type="dxa"/>
            <w:vAlign w:val="center"/>
          </w:tcPr>
          <w:p w14:paraId="7C188BD6"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-0.40</w:t>
            </w:r>
          </w:p>
        </w:tc>
        <w:tc>
          <w:tcPr>
            <w:tcW w:w="1647" w:type="dxa"/>
            <w:vAlign w:val="center"/>
          </w:tcPr>
          <w:p w14:paraId="54B9851B"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(-1.22, 0.42)</w:t>
            </w:r>
          </w:p>
        </w:tc>
        <w:tc>
          <w:tcPr>
            <w:tcW w:w="1639" w:type="dxa"/>
            <w:vAlign w:val="center"/>
          </w:tcPr>
          <w:p w14:paraId="6C343A18"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0.32</w:t>
            </w:r>
          </w:p>
        </w:tc>
      </w:tr>
      <w:tr w:rsidR="005948EA" w:rsidRPr="00667F8C" w14:paraId="4130519A" w14:textId="77777777" w:rsidTr="007909A7">
        <w:tc>
          <w:tcPr>
            <w:tcW w:w="3075" w:type="dxa"/>
            <w:vAlign w:val="center"/>
          </w:tcPr>
          <w:p w14:paraId="2BAD0A2F" w14:textId="77777777" w:rsidR="00E2040E" w:rsidRPr="00F36691" w:rsidRDefault="00E2040E" w:rsidP="007909A7">
            <w:pPr>
              <w:spacing w:after="0" w:line="240" w:lineRule="auto"/>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Focus area</w:t>
            </w:r>
          </w:p>
        </w:tc>
        <w:tc>
          <w:tcPr>
            <w:tcW w:w="1648" w:type="dxa"/>
            <w:vAlign w:val="center"/>
          </w:tcPr>
          <w:p w14:paraId="286C662C"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61986931"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2F087A62"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734BC58F"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47" w:type="dxa"/>
            <w:vAlign w:val="center"/>
          </w:tcPr>
          <w:p w14:paraId="3CE6F57C"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c>
          <w:tcPr>
            <w:tcW w:w="1639" w:type="dxa"/>
            <w:vAlign w:val="center"/>
          </w:tcPr>
          <w:p w14:paraId="03647D87"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p>
        </w:tc>
      </w:tr>
      <w:tr w:rsidR="005948EA" w:rsidRPr="00667F8C" w14:paraId="292286EF" w14:textId="77777777" w:rsidTr="007909A7">
        <w:tc>
          <w:tcPr>
            <w:tcW w:w="3075" w:type="dxa"/>
          </w:tcPr>
          <w:p w14:paraId="75B74534"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General medicine</w:t>
            </w:r>
          </w:p>
        </w:tc>
        <w:tc>
          <w:tcPr>
            <w:tcW w:w="1648" w:type="dxa"/>
            <w:vAlign w:val="center"/>
          </w:tcPr>
          <w:p w14:paraId="12E6C7F1" w14:textId="381F5172"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Ref</w:t>
            </w:r>
            <w:r w:rsidR="0025214E" w:rsidRPr="00F36691">
              <w:rPr>
                <w:rFonts w:ascii="Times New Roman" w:eastAsia="Times New Roman" w:hAnsi="Times New Roman" w:cs="Times New Roman"/>
                <w:color w:val="000000" w:themeColor="text1"/>
                <w:sz w:val="20"/>
                <w:szCs w:val="20"/>
              </w:rPr>
              <w:t>.</w:t>
            </w:r>
          </w:p>
        </w:tc>
        <w:tc>
          <w:tcPr>
            <w:tcW w:w="1647" w:type="dxa"/>
            <w:vAlign w:val="center"/>
          </w:tcPr>
          <w:p w14:paraId="3A91192E"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47" w:type="dxa"/>
            <w:vAlign w:val="center"/>
          </w:tcPr>
          <w:p w14:paraId="6B7FCF20"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47" w:type="dxa"/>
            <w:vAlign w:val="center"/>
          </w:tcPr>
          <w:p w14:paraId="213A0187" w14:textId="1E8409FD"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Ref</w:t>
            </w:r>
            <w:r w:rsidR="002D5962" w:rsidRPr="00F36691">
              <w:rPr>
                <w:rFonts w:ascii="Times New Roman" w:eastAsia="Times New Roman" w:hAnsi="Times New Roman" w:cs="Times New Roman"/>
                <w:color w:val="000000" w:themeColor="text1"/>
                <w:sz w:val="20"/>
                <w:szCs w:val="20"/>
              </w:rPr>
              <w:t>.</w:t>
            </w:r>
          </w:p>
        </w:tc>
        <w:tc>
          <w:tcPr>
            <w:tcW w:w="1647" w:type="dxa"/>
            <w:vAlign w:val="center"/>
          </w:tcPr>
          <w:p w14:paraId="4959581B"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c>
          <w:tcPr>
            <w:tcW w:w="1639" w:type="dxa"/>
            <w:vAlign w:val="center"/>
          </w:tcPr>
          <w:p w14:paraId="0395E944"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w:t>
            </w:r>
          </w:p>
        </w:tc>
      </w:tr>
      <w:tr w:rsidR="005948EA" w:rsidRPr="00667F8C" w14:paraId="5BE93C9F" w14:textId="77777777" w:rsidTr="007909A7">
        <w:tc>
          <w:tcPr>
            <w:tcW w:w="3075" w:type="dxa"/>
          </w:tcPr>
          <w:p w14:paraId="2C9F3F44"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 xml:space="preserve">Specialty areas </w:t>
            </w:r>
          </w:p>
        </w:tc>
        <w:tc>
          <w:tcPr>
            <w:tcW w:w="1648" w:type="dxa"/>
            <w:vAlign w:val="center"/>
          </w:tcPr>
          <w:p w14:paraId="744ACF45"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-0.03</w:t>
            </w:r>
          </w:p>
        </w:tc>
        <w:tc>
          <w:tcPr>
            <w:tcW w:w="1647" w:type="dxa"/>
            <w:vAlign w:val="center"/>
          </w:tcPr>
          <w:p w14:paraId="74FE736A"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(-0.36, 0.41)</w:t>
            </w:r>
          </w:p>
        </w:tc>
        <w:tc>
          <w:tcPr>
            <w:tcW w:w="1647" w:type="dxa"/>
            <w:vAlign w:val="center"/>
          </w:tcPr>
          <w:p w14:paraId="609E922E"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0.90</w:t>
            </w:r>
          </w:p>
        </w:tc>
        <w:tc>
          <w:tcPr>
            <w:tcW w:w="1647" w:type="dxa"/>
            <w:vAlign w:val="center"/>
          </w:tcPr>
          <w:p w14:paraId="3E5AE579"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0.05</w:t>
            </w:r>
          </w:p>
        </w:tc>
        <w:tc>
          <w:tcPr>
            <w:tcW w:w="1647" w:type="dxa"/>
            <w:vAlign w:val="center"/>
          </w:tcPr>
          <w:p w14:paraId="402228FA"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(-0.59, 0.69)</w:t>
            </w:r>
          </w:p>
        </w:tc>
        <w:tc>
          <w:tcPr>
            <w:tcW w:w="1639" w:type="dxa"/>
            <w:vAlign w:val="center"/>
          </w:tcPr>
          <w:p w14:paraId="798AC660" w14:textId="77777777" w:rsidR="00E2040E" w:rsidRPr="00F36691" w:rsidRDefault="00E2040E" w:rsidP="007909A7">
            <w:pPr>
              <w:spacing w:after="0" w:line="240" w:lineRule="auto"/>
              <w:jc w:val="center"/>
              <w:rPr>
                <w:rFonts w:ascii="Times New Roman" w:eastAsia="Times New Roman" w:hAnsi="Times New Roman" w:cs="Times New Roman"/>
                <w:color w:val="000000" w:themeColor="text1"/>
                <w:sz w:val="20"/>
                <w:szCs w:val="20"/>
              </w:rPr>
            </w:pPr>
            <w:r w:rsidRPr="00F36691">
              <w:rPr>
                <w:rFonts w:ascii="Times New Roman" w:eastAsia="Times New Roman" w:hAnsi="Times New Roman" w:cs="Times New Roman"/>
                <w:color w:val="000000" w:themeColor="text1"/>
                <w:sz w:val="20"/>
                <w:szCs w:val="20"/>
              </w:rPr>
              <w:t>0.87</w:t>
            </w:r>
          </w:p>
        </w:tc>
      </w:tr>
    </w:tbl>
    <w:p w14:paraId="52FAFF20" w14:textId="77777777" w:rsidR="00C6191B" w:rsidRPr="00F36691" w:rsidRDefault="000D5521" w:rsidP="00174D1E">
      <w:pPr>
        <w:spacing w:after="0" w:line="240" w:lineRule="auto"/>
        <w:rPr>
          <w:rFonts w:ascii="Times New Roman" w:eastAsia="Times New Roman" w:hAnsi="Times New Roman" w:cs="Times New Roman"/>
          <w:bCs/>
          <w:sz w:val="20"/>
          <w:szCs w:val="20"/>
        </w:rPr>
      </w:pPr>
      <w:r w:rsidRPr="00F36691">
        <w:rPr>
          <w:rFonts w:ascii="Times New Roman" w:eastAsia="Times New Roman" w:hAnsi="Times New Roman" w:cs="Times New Roman"/>
          <w:bCs/>
          <w:sz w:val="20"/>
          <w:szCs w:val="20"/>
        </w:rPr>
        <w:t xml:space="preserve">Footnote: NA refers to </w:t>
      </w:r>
      <w:r w:rsidR="0024613A" w:rsidRPr="00F36691">
        <w:rPr>
          <w:rFonts w:ascii="Times New Roman" w:eastAsiaTheme="minorEastAsia" w:hAnsi="Times New Roman" w:cs="Times New Roman"/>
          <w:bCs/>
          <w:sz w:val="20"/>
          <w:szCs w:val="20"/>
        </w:rPr>
        <w:t>‘not available’ due to no data for these cells</w:t>
      </w:r>
      <w:r w:rsidRPr="00F36691">
        <w:rPr>
          <w:rFonts w:ascii="Times New Roman" w:eastAsia="Times New Roman" w:hAnsi="Times New Roman" w:cs="Times New Roman"/>
          <w:bCs/>
          <w:sz w:val="20"/>
          <w:szCs w:val="20"/>
        </w:rPr>
        <w:t xml:space="preserve">.  </w:t>
      </w:r>
    </w:p>
    <w:p w14:paraId="46E6F402" w14:textId="5FB38CCF" w:rsidR="00B13E88" w:rsidRPr="00F36691" w:rsidRDefault="00B13E88" w:rsidP="000909FA">
      <w:pPr>
        <w:spacing w:after="0" w:line="240" w:lineRule="auto"/>
        <w:rPr>
          <w:rFonts w:ascii="Times New Roman" w:eastAsia="Times New Roman" w:hAnsi="Times New Roman" w:cs="Times New Roman"/>
          <w:bCs/>
          <w:sz w:val="20"/>
          <w:szCs w:val="20"/>
        </w:rPr>
      </w:pPr>
      <w:r w:rsidRPr="00F36691">
        <w:rPr>
          <w:rFonts w:ascii="Times New Roman" w:eastAsia="Times New Roman" w:hAnsi="Times New Roman" w:cs="Times New Roman"/>
          <w:bCs/>
          <w:sz w:val="20"/>
          <w:szCs w:val="20"/>
        </w:rPr>
        <w:t>Weighted regression results were reported.</w:t>
      </w:r>
    </w:p>
    <w:p w14:paraId="1CD275C6" w14:textId="61B0B41F" w:rsidR="00C6191B" w:rsidRPr="00F36691" w:rsidRDefault="00C6191B" w:rsidP="000909FA">
      <w:pPr>
        <w:spacing w:after="0" w:line="240" w:lineRule="auto"/>
        <w:rPr>
          <w:rFonts w:ascii="Times New Roman" w:eastAsia="Times New Roman" w:hAnsi="Times New Roman" w:cs="Times New Roman"/>
          <w:bCs/>
          <w:sz w:val="20"/>
          <w:szCs w:val="20"/>
        </w:rPr>
        <w:sectPr w:rsidR="00C6191B" w:rsidRPr="00F36691" w:rsidSect="005C158B">
          <w:pgSz w:w="15840" w:h="12240" w:orient="landscape"/>
          <w:pgMar w:top="1440" w:right="1440" w:bottom="1440" w:left="1440" w:header="720" w:footer="720" w:gutter="0"/>
          <w:cols w:space="720"/>
          <w:docGrid w:linePitch="360"/>
        </w:sectPr>
      </w:pPr>
      <w:r w:rsidRPr="00F36691">
        <w:rPr>
          <w:rFonts w:ascii="Times New Roman" w:eastAsia="Times New Roman" w:hAnsi="Times New Roman" w:cs="Times New Roman"/>
          <w:bCs/>
          <w:sz w:val="20"/>
          <w:szCs w:val="20"/>
          <w:vertAlign w:val="superscript"/>
        </w:rPr>
        <w:t>#</w:t>
      </w:r>
      <w:r w:rsidRPr="00F36691">
        <w:rPr>
          <w:rFonts w:ascii="Times New Roman" w:eastAsia="Times New Roman" w:hAnsi="Times New Roman" w:cs="Times New Roman"/>
          <w:bCs/>
          <w:sz w:val="20"/>
          <w:szCs w:val="20"/>
        </w:rPr>
        <w:t xml:space="preserve"> Other regions included Africa, Asiatic region, Eastern Europe, Latin America, Middle East, and Pacific region.</w:t>
      </w:r>
    </w:p>
    <w:p w14:paraId="5A2675D8" w14:textId="57546B79" w:rsidR="0032711E" w:rsidRPr="00251C1D" w:rsidRDefault="0032711E" w:rsidP="0032711E">
      <w:pPr>
        <w:spacing w:after="0"/>
        <w:rPr>
          <w:rFonts w:ascii="Times New Roman" w:eastAsia="Times New Roman" w:hAnsi="Times New Roman" w:cs="Times New Roman"/>
          <w:b/>
          <w:color w:val="000000" w:themeColor="text1"/>
          <w:sz w:val="20"/>
          <w:szCs w:val="20"/>
        </w:rPr>
      </w:pPr>
      <w:r w:rsidRPr="00251C1D">
        <w:rPr>
          <w:rFonts w:ascii="Times New Roman" w:eastAsia="Times New Roman" w:hAnsi="Times New Roman" w:cs="Times New Roman"/>
          <w:b/>
          <w:color w:val="000000"/>
          <w:sz w:val="20"/>
          <w:szCs w:val="20"/>
        </w:rPr>
        <w:t xml:space="preserve">Supplementary Table 8. Linear regression analysis of the relationship between journal characteristics and the number of recommendations of GAI usage guidelines </w:t>
      </w:r>
      <w:r w:rsidR="001E1BA2" w:rsidRPr="00251C1D">
        <w:rPr>
          <w:rFonts w:ascii="Times New Roman" w:eastAsia="Times New Roman" w:hAnsi="Times New Roman" w:cs="Times New Roman"/>
          <w:b/>
          <w:color w:val="000000"/>
          <w:sz w:val="20"/>
          <w:szCs w:val="20"/>
        </w:rPr>
        <w:t xml:space="preserve">after </w:t>
      </w:r>
      <w:r w:rsidR="00B57FC5" w:rsidRPr="00251C1D">
        <w:rPr>
          <w:rFonts w:ascii="Times New Roman" w:eastAsia="Times New Roman" w:hAnsi="Times New Roman" w:cs="Times New Roman"/>
          <w:b/>
          <w:color w:val="000000"/>
          <w:sz w:val="20"/>
          <w:szCs w:val="20"/>
        </w:rPr>
        <w:t xml:space="preserve">pooling two groups of </w:t>
      </w:r>
      <w:r w:rsidR="00B57FC5" w:rsidRPr="00251C1D">
        <w:rPr>
          <w:rFonts w:ascii="Times New Roman" w:eastAsia="Times New Roman" w:hAnsi="Times New Roman" w:cs="Times New Roman"/>
          <w:b/>
          <w:color w:val="000000" w:themeColor="text1"/>
          <w:sz w:val="20"/>
          <w:szCs w:val="20"/>
        </w:rPr>
        <w:t>journals</w:t>
      </w:r>
      <w:r w:rsidRPr="00667F8C">
        <w:rPr>
          <w:rFonts w:ascii="Times New Roman" w:eastAsia="Times New Roman" w:hAnsi="Times New Roman" w:cs="Times New Roman"/>
          <w:b/>
          <w:color w:val="000000" w:themeColor="text1"/>
          <w:sz w:val="20"/>
          <w:szCs w:val="20"/>
        </w:rPr>
        <w:t xml:space="preserve"> (</w:t>
      </w:r>
      <w:r w:rsidR="00B57FC5" w:rsidRPr="00667F8C">
        <w:rPr>
          <w:rFonts w:ascii="Times New Roman" w:eastAsia="Times New Roman" w:hAnsi="Times New Roman" w:cs="Times New Roman"/>
          <w:b/>
          <w:color w:val="000000" w:themeColor="text1"/>
          <w:sz w:val="20"/>
          <w:szCs w:val="20"/>
        </w:rPr>
        <w:t>n = 340</w:t>
      </w:r>
      <w:r w:rsidRPr="00667F8C">
        <w:rPr>
          <w:rFonts w:ascii="Times New Roman" w:eastAsia="Times New Roman" w:hAnsi="Times New Roman" w:cs="Times New Roman"/>
          <w:b/>
          <w:color w:val="000000" w:themeColor="text1"/>
          <w:sz w:val="20"/>
          <w:szCs w:val="20"/>
        </w:rPr>
        <w:t>)</w:t>
      </w:r>
    </w:p>
    <w:tbl>
      <w:tblPr>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41"/>
        <w:gridCol w:w="2936"/>
        <w:gridCol w:w="2936"/>
        <w:gridCol w:w="2937"/>
      </w:tblGrid>
      <w:tr w:rsidR="0032711E" w14:paraId="7FF4D399" w14:textId="77777777" w:rsidTr="000909FA">
        <w:tc>
          <w:tcPr>
            <w:tcW w:w="4141" w:type="dxa"/>
            <w:vAlign w:val="center"/>
          </w:tcPr>
          <w:p w14:paraId="1083C560" w14:textId="77777777" w:rsidR="0032711E" w:rsidRDefault="0032711E" w:rsidP="007909A7">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Journal characteristics</w:t>
            </w:r>
          </w:p>
        </w:tc>
        <w:tc>
          <w:tcPr>
            <w:tcW w:w="2936" w:type="dxa"/>
            <w:vAlign w:val="center"/>
          </w:tcPr>
          <w:p w14:paraId="2A37A88D" w14:textId="5CABE416" w:rsidR="0032711E" w:rsidRDefault="0032711E" w:rsidP="007909A7">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Coef</w:t>
            </w:r>
            <w:r w:rsidR="00CD543A">
              <w:rPr>
                <w:rFonts w:ascii="Times New Roman" w:eastAsia="Times New Roman" w:hAnsi="Times New Roman" w:cs="Times New Roman"/>
                <w:b/>
                <w:color w:val="000000"/>
                <w:sz w:val="20"/>
                <w:szCs w:val="20"/>
              </w:rPr>
              <w:t>.</w:t>
            </w:r>
          </w:p>
        </w:tc>
        <w:tc>
          <w:tcPr>
            <w:tcW w:w="2936" w:type="dxa"/>
            <w:vAlign w:val="center"/>
          </w:tcPr>
          <w:p w14:paraId="3449F74D" w14:textId="77777777" w:rsidR="0032711E" w:rsidRDefault="0032711E" w:rsidP="007909A7">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95% CI</w:t>
            </w:r>
          </w:p>
        </w:tc>
        <w:tc>
          <w:tcPr>
            <w:tcW w:w="2937" w:type="dxa"/>
            <w:vAlign w:val="center"/>
          </w:tcPr>
          <w:p w14:paraId="14A102CB" w14:textId="77777777" w:rsidR="0032711E" w:rsidRDefault="0032711E" w:rsidP="007909A7">
            <w:pPr>
              <w:spacing w:after="0" w:line="240" w:lineRule="auto"/>
              <w:jc w:val="center"/>
              <w:rPr>
                <w:rFonts w:ascii="Times New Roman" w:eastAsia="Times New Roman" w:hAnsi="Times New Roman" w:cs="Times New Roman"/>
                <w:b/>
                <w:i/>
                <w:color w:val="000000"/>
                <w:sz w:val="20"/>
                <w:szCs w:val="20"/>
              </w:rPr>
            </w:pPr>
            <w:r>
              <w:rPr>
                <w:rFonts w:ascii="Times New Roman" w:eastAsia="Times New Roman" w:hAnsi="Times New Roman" w:cs="Times New Roman"/>
                <w:b/>
                <w:color w:val="000000"/>
                <w:sz w:val="20"/>
                <w:szCs w:val="20"/>
              </w:rPr>
              <w:t>P</w:t>
            </w:r>
            <w:r>
              <w:rPr>
                <w:rFonts w:ascii="Times New Roman" w:eastAsia="Times New Roman" w:hAnsi="Times New Roman" w:cs="Times New Roman"/>
                <w:b/>
                <w:i/>
                <w:color w:val="000000"/>
                <w:sz w:val="20"/>
                <w:szCs w:val="20"/>
              </w:rPr>
              <w:t xml:space="preserve"> </w:t>
            </w:r>
            <w:r>
              <w:rPr>
                <w:rFonts w:ascii="Times New Roman" w:eastAsia="Times New Roman" w:hAnsi="Times New Roman" w:cs="Times New Roman"/>
                <w:b/>
                <w:color w:val="000000"/>
                <w:sz w:val="20"/>
                <w:szCs w:val="20"/>
              </w:rPr>
              <w:t>value</w:t>
            </w:r>
          </w:p>
        </w:tc>
      </w:tr>
      <w:tr w:rsidR="0032711E" w14:paraId="5E4C6273" w14:textId="77777777" w:rsidTr="007909A7">
        <w:tc>
          <w:tcPr>
            <w:tcW w:w="4141" w:type="dxa"/>
            <w:vAlign w:val="center"/>
          </w:tcPr>
          <w:p w14:paraId="6E669B13" w14:textId="77777777" w:rsidR="0032711E" w:rsidRDefault="0032711E" w:rsidP="007909A7">
            <w:pPr>
              <w:spacing w:after="0" w:line="240" w:lineRule="auto"/>
              <w:jc w:val="center"/>
              <w:rPr>
                <w:rFonts w:ascii="Times New Roman" w:eastAsia="Times New Roman" w:hAnsi="Times New Roman" w:cs="Times New Roman"/>
                <w:b/>
                <w:color w:val="000000"/>
                <w:sz w:val="20"/>
                <w:szCs w:val="20"/>
              </w:rPr>
            </w:pPr>
          </w:p>
        </w:tc>
        <w:tc>
          <w:tcPr>
            <w:tcW w:w="8809" w:type="dxa"/>
            <w:gridSpan w:val="3"/>
            <w:vAlign w:val="center"/>
          </w:tcPr>
          <w:p w14:paraId="715829E6" w14:textId="77777777" w:rsidR="0032711E" w:rsidRDefault="0032711E" w:rsidP="007909A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Number of recommendations of author guidelines </w:t>
            </w:r>
          </w:p>
        </w:tc>
      </w:tr>
      <w:tr w:rsidR="0032711E" w14:paraId="1107E0BD" w14:textId="77777777" w:rsidTr="000909FA">
        <w:tc>
          <w:tcPr>
            <w:tcW w:w="4141" w:type="dxa"/>
            <w:vAlign w:val="center"/>
          </w:tcPr>
          <w:p w14:paraId="3369C665" w14:textId="77777777" w:rsidR="0032711E" w:rsidRDefault="0032711E" w:rsidP="007909A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SJR score</w:t>
            </w:r>
          </w:p>
        </w:tc>
        <w:tc>
          <w:tcPr>
            <w:tcW w:w="2936" w:type="dxa"/>
            <w:vAlign w:val="center"/>
          </w:tcPr>
          <w:p w14:paraId="7BECEAC0" w14:textId="77777777" w:rsidR="0032711E" w:rsidRDefault="0032711E" w:rsidP="007909A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w:t>
            </w:r>
          </w:p>
        </w:tc>
        <w:tc>
          <w:tcPr>
            <w:tcW w:w="2936" w:type="dxa"/>
            <w:vAlign w:val="center"/>
          </w:tcPr>
          <w:p w14:paraId="4AF6D4B1" w14:textId="77777777" w:rsidR="0032711E" w:rsidRDefault="0032711E" w:rsidP="007909A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 0.03)</w:t>
            </w:r>
          </w:p>
        </w:tc>
        <w:tc>
          <w:tcPr>
            <w:tcW w:w="2937" w:type="dxa"/>
            <w:vAlign w:val="center"/>
          </w:tcPr>
          <w:p w14:paraId="7A4A5766" w14:textId="77777777" w:rsidR="0032711E" w:rsidRDefault="0032711E" w:rsidP="007909A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r>
              <w:rPr>
                <w:rFonts w:ascii="Times New Roman" w:eastAsia="Times New Roman" w:hAnsi="Times New Roman" w:cs="Times New Roman"/>
                <w:sz w:val="20"/>
                <w:szCs w:val="20"/>
              </w:rPr>
              <w:t>7</w:t>
            </w:r>
          </w:p>
        </w:tc>
      </w:tr>
      <w:tr w:rsidR="0032711E" w14:paraId="09607582" w14:textId="77777777" w:rsidTr="000909FA">
        <w:tc>
          <w:tcPr>
            <w:tcW w:w="4141" w:type="dxa"/>
            <w:vAlign w:val="center"/>
          </w:tcPr>
          <w:p w14:paraId="76456FB9" w14:textId="77777777" w:rsidR="0032711E" w:rsidRDefault="0032711E" w:rsidP="007909A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Region</w:t>
            </w:r>
          </w:p>
        </w:tc>
        <w:tc>
          <w:tcPr>
            <w:tcW w:w="2936" w:type="dxa"/>
            <w:vAlign w:val="center"/>
          </w:tcPr>
          <w:p w14:paraId="60DC0DD5" w14:textId="77777777" w:rsidR="0032711E" w:rsidRDefault="0032711E" w:rsidP="007909A7">
            <w:pPr>
              <w:spacing w:after="0" w:line="240" w:lineRule="auto"/>
              <w:jc w:val="center"/>
              <w:rPr>
                <w:rFonts w:ascii="Times New Roman" w:eastAsia="Times New Roman" w:hAnsi="Times New Roman" w:cs="Times New Roman"/>
                <w:color w:val="000000"/>
                <w:sz w:val="20"/>
                <w:szCs w:val="20"/>
              </w:rPr>
            </w:pPr>
          </w:p>
        </w:tc>
        <w:tc>
          <w:tcPr>
            <w:tcW w:w="2936" w:type="dxa"/>
            <w:vAlign w:val="center"/>
          </w:tcPr>
          <w:p w14:paraId="750B875B" w14:textId="77777777" w:rsidR="0032711E" w:rsidRDefault="0032711E" w:rsidP="007909A7">
            <w:pPr>
              <w:spacing w:after="0" w:line="240" w:lineRule="auto"/>
              <w:jc w:val="center"/>
              <w:rPr>
                <w:rFonts w:ascii="Times New Roman" w:eastAsia="Times New Roman" w:hAnsi="Times New Roman" w:cs="Times New Roman"/>
                <w:color w:val="000000"/>
                <w:sz w:val="20"/>
                <w:szCs w:val="20"/>
              </w:rPr>
            </w:pPr>
          </w:p>
        </w:tc>
        <w:tc>
          <w:tcPr>
            <w:tcW w:w="2937" w:type="dxa"/>
            <w:vAlign w:val="center"/>
          </w:tcPr>
          <w:p w14:paraId="5654AC3D" w14:textId="77777777" w:rsidR="0032711E" w:rsidRDefault="0032711E" w:rsidP="007909A7">
            <w:pPr>
              <w:spacing w:after="0" w:line="240" w:lineRule="auto"/>
              <w:jc w:val="center"/>
              <w:rPr>
                <w:rFonts w:ascii="Times New Roman" w:eastAsia="Times New Roman" w:hAnsi="Times New Roman" w:cs="Times New Roman"/>
                <w:color w:val="000000"/>
                <w:sz w:val="20"/>
                <w:szCs w:val="20"/>
              </w:rPr>
            </w:pPr>
          </w:p>
        </w:tc>
      </w:tr>
      <w:tr w:rsidR="0032711E" w14:paraId="594D389E" w14:textId="77777777" w:rsidTr="000909FA">
        <w:tc>
          <w:tcPr>
            <w:tcW w:w="4141" w:type="dxa"/>
            <w:vAlign w:val="center"/>
          </w:tcPr>
          <w:p w14:paraId="5488AB6E"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Northern America</w:t>
            </w:r>
          </w:p>
        </w:tc>
        <w:tc>
          <w:tcPr>
            <w:tcW w:w="2936" w:type="dxa"/>
            <w:vAlign w:val="center"/>
          </w:tcPr>
          <w:p w14:paraId="1A258570" w14:textId="1BAB8AF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w:t>
            </w:r>
            <w:r w:rsidR="0025214E">
              <w:rPr>
                <w:rFonts w:ascii="Times New Roman" w:eastAsia="Times New Roman" w:hAnsi="Times New Roman" w:cs="Times New Roman"/>
                <w:sz w:val="20"/>
                <w:szCs w:val="20"/>
              </w:rPr>
              <w:t>.</w:t>
            </w:r>
          </w:p>
        </w:tc>
        <w:tc>
          <w:tcPr>
            <w:tcW w:w="2936" w:type="dxa"/>
            <w:vAlign w:val="center"/>
          </w:tcPr>
          <w:p w14:paraId="2C7CD170"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937" w:type="dxa"/>
            <w:vAlign w:val="center"/>
          </w:tcPr>
          <w:p w14:paraId="4B7B6E8F"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711E" w14:paraId="0C6CF0D8" w14:textId="77777777" w:rsidTr="000909FA">
        <w:tc>
          <w:tcPr>
            <w:tcW w:w="4141" w:type="dxa"/>
            <w:vAlign w:val="center"/>
          </w:tcPr>
          <w:p w14:paraId="0281E8FB"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Western Europe</w:t>
            </w:r>
          </w:p>
        </w:tc>
        <w:tc>
          <w:tcPr>
            <w:tcW w:w="2936" w:type="dxa"/>
            <w:vAlign w:val="center"/>
          </w:tcPr>
          <w:p w14:paraId="4CD3A805"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-0.37</w:t>
            </w:r>
          </w:p>
        </w:tc>
        <w:tc>
          <w:tcPr>
            <w:tcW w:w="2936" w:type="dxa"/>
            <w:vAlign w:val="center"/>
          </w:tcPr>
          <w:p w14:paraId="6EE1A28E"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(-0.79, 0.05)</w:t>
            </w:r>
          </w:p>
        </w:tc>
        <w:tc>
          <w:tcPr>
            <w:tcW w:w="2937" w:type="dxa"/>
            <w:vAlign w:val="center"/>
          </w:tcPr>
          <w:p w14:paraId="61261127"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0.08</w:t>
            </w:r>
          </w:p>
        </w:tc>
      </w:tr>
      <w:tr w:rsidR="0032711E" w14:paraId="365A1597" w14:textId="77777777" w:rsidTr="000909FA">
        <w:tc>
          <w:tcPr>
            <w:tcW w:w="4141" w:type="dxa"/>
            <w:vAlign w:val="center"/>
          </w:tcPr>
          <w:p w14:paraId="4A60429E" w14:textId="13BC4B8C" w:rsidR="0032711E" w:rsidRDefault="0032711E" w:rsidP="007909A7">
            <w:pPr>
              <w:spacing w:after="0" w:line="240" w:lineRule="auto"/>
              <w:jc w:val="center"/>
              <w:rPr>
                <w:rFonts w:ascii="Times New Roman" w:eastAsia="Times New Roman" w:hAnsi="Times New Roman" w:cs="Times New Roman"/>
                <w:sz w:val="20"/>
                <w:szCs w:val="20"/>
              </w:rPr>
            </w:pPr>
            <w:r w:rsidRPr="000909FA">
              <w:rPr>
                <w:rFonts w:ascii="Times New Roman" w:eastAsia="Times New Roman" w:hAnsi="Times New Roman" w:cs="Times New Roman"/>
                <w:sz w:val="20"/>
                <w:szCs w:val="20"/>
              </w:rPr>
              <w:t>Other regions</w:t>
            </w:r>
            <w:r w:rsidR="00A41F81" w:rsidRPr="000909FA">
              <w:rPr>
                <w:rFonts w:ascii="Times New Roman" w:eastAsia="Times New Roman" w:hAnsi="Times New Roman" w:cs="Times New Roman"/>
                <w:color w:val="000000"/>
                <w:sz w:val="20"/>
                <w:szCs w:val="20"/>
                <w:vertAlign w:val="superscript"/>
                <w:lang w:val="en"/>
              </w:rPr>
              <w:t>#</w:t>
            </w:r>
          </w:p>
        </w:tc>
        <w:tc>
          <w:tcPr>
            <w:tcW w:w="2936" w:type="dxa"/>
            <w:vAlign w:val="center"/>
          </w:tcPr>
          <w:p w14:paraId="69E8916B"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w:t>
            </w:r>
          </w:p>
        </w:tc>
        <w:tc>
          <w:tcPr>
            <w:tcW w:w="2936" w:type="dxa"/>
            <w:vAlign w:val="center"/>
          </w:tcPr>
          <w:p w14:paraId="1A1FB6E6"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 0.80)</w:t>
            </w:r>
          </w:p>
        </w:tc>
        <w:tc>
          <w:tcPr>
            <w:tcW w:w="2937" w:type="dxa"/>
            <w:vAlign w:val="center"/>
          </w:tcPr>
          <w:p w14:paraId="4DB86727"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w:t>
            </w:r>
          </w:p>
        </w:tc>
      </w:tr>
      <w:tr w:rsidR="0032711E" w14:paraId="15E6681F" w14:textId="77777777" w:rsidTr="000909FA">
        <w:tc>
          <w:tcPr>
            <w:tcW w:w="4141" w:type="dxa"/>
            <w:vAlign w:val="center"/>
          </w:tcPr>
          <w:p w14:paraId="38FB1434" w14:textId="77777777" w:rsidR="0032711E" w:rsidRDefault="0032711E" w:rsidP="007909A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Focus area</w:t>
            </w:r>
          </w:p>
        </w:tc>
        <w:tc>
          <w:tcPr>
            <w:tcW w:w="2936" w:type="dxa"/>
            <w:vAlign w:val="center"/>
          </w:tcPr>
          <w:p w14:paraId="1342DA46" w14:textId="77777777" w:rsidR="0032711E" w:rsidRDefault="0032711E" w:rsidP="007909A7">
            <w:pPr>
              <w:spacing w:after="0" w:line="240" w:lineRule="auto"/>
              <w:jc w:val="center"/>
              <w:rPr>
                <w:rFonts w:ascii="Times New Roman" w:eastAsia="Times New Roman" w:hAnsi="Times New Roman" w:cs="Times New Roman"/>
                <w:sz w:val="20"/>
                <w:szCs w:val="20"/>
              </w:rPr>
            </w:pPr>
          </w:p>
        </w:tc>
        <w:tc>
          <w:tcPr>
            <w:tcW w:w="2936" w:type="dxa"/>
            <w:vAlign w:val="center"/>
          </w:tcPr>
          <w:p w14:paraId="06BC5892" w14:textId="77777777" w:rsidR="0032711E" w:rsidRDefault="0032711E" w:rsidP="007909A7">
            <w:pPr>
              <w:spacing w:after="0" w:line="240" w:lineRule="auto"/>
              <w:jc w:val="center"/>
              <w:rPr>
                <w:rFonts w:ascii="Times New Roman" w:eastAsia="Times New Roman" w:hAnsi="Times New Roman" w:cs="Times New Roman"/>
                <w:sz w:val="20"/>
                <w:szCs w:val="20"/>
              </w:rPr>
            </w:pPr>
          </w:p>
        </w:tc>
        <w:tc>
          <w:tcPr>
            <w:tcW w:w="2937" w:type="dxa"/>
            <w:vAlign w:val="center"/>
          </w:tcPr>
          <w:p w14:paraId="029E81CE" w14:textId="77777777" w:rsidR="0032711E" w:rsidRDefault="0032711E" w:rsidP="007909A7">
            <w:pPr>
              <w:spacing w:after="0" w:line="240" w:lineRule="auto"/>
              <w:jc w:val="center"/>
              <w:rPr>
                <w:rFonts w:ascii="Times New Roman" w:eastAsia="Times New Roman" w:hAnsi="Times New Roman" w:cs="Times New Roman"/>
                <w:sz w:val="20"/>
                <w:szCs w:val="20"/>
              </w:rPr>
            </w:pPr>
          </w:p>
        </w:tc>
      </w:tr>
      <w:tr w:rsidR="0032711E" w14:paraId="23FAD94D" w14:textId="77777777" w:rsidTr="000909FA">
        <w:tc>
          <w:tcPr>
            <w:tcW w:w="4141" w:type="dxa"/>
          </w:tcPr>
          <w:p w14:paraId="43352E27"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medicine</w:t>
            </w:r>
          </w:p>
        </w:tc>
        <w:tc>
          <w:tcPr>
            <w:tcW w:w="2936" w:type="dxa"/>
            <w:vAlign w:val="center"/>
          </w:tcPr>
          <w:p w14:paraId="6A38642F" w14:textId="06F11EFE"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w:t>
            </w:r>
            <w:r w:rsidR="0025214E">
              <w:rPr>
                <w:rFonts w:ascii="Times New Roman" w:eastAsia="Times New Roman" w:hAnsi="Times New Roman" w:cs="Times New Roman"/>
                <w:sz w:val="20"/>
                <w:szCs w:val="20"/>
              </w:rPr>
              <w:t>.</w:t>
            </w:r>
          </w:p>
        </w:tc>
        <w:tc>
          <w:tcPr>
            <w:tcW w:w="2936" w:type="dxa"/>
            <w:vAlign w:val="center"/>
          </w:tcPr>
          <w:p w14:paraId="10684CFF"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937" w:type="dxa"/>
            <w:vAlign w:val="center"/>
          </w:tcPr>
          <w:p w14:paraId="0C5E9806"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711E" w14:paraId="5F761611" w14:textId="77777777" w:rsidTr="000909FA">
        <w:tc>
          <w:tcPr>
            <w:tcW w:w="4141" w:type="dxa"/>
          </w:tcPr>
          <w:p w14:paraId="696F1E82"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Specialty areas </w:t>
            </w:r>
          </w:p>
        </w:tc>
        <w:tc>
          <w:tcPr>
            <w:tcW w:w="2936" w:type="dxa"/>
            <w:vAlign w:val="center"/>
          </w:tcPr>
          <w:p w14:paraId="66F262A0"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-0.18</w:t>
            </w:r>
          </w:p>
        </w:tc>
        <w:tc>
          <w:tcPr>
            <w:tcW w:w="2936" w:type="dxa"/>
            <w:vAlign w:val="center"/>
          </w:tcPr>
          <w:p w14:paraId="7BBE888F"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(-0.70, 0.34)</w:t>
            </w:r>
          </w:p>
        </w:tc>
        <w:tc>
          <w:tcPr>
            <w:tcW w:w="2937" w:type="dxa"/>
            <w:vAlign w:val="center"/>
          </w:tcPr>
          <w:p w14:paraId="5789E07E"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0.48</w:t>
            </w:r>
          </w:p>
        </w:tc>
      </w:tr>
      <w:tr w:rsidR="0032711E" w14:paraId="23663EAA" w14:textId="77777777" w:rsidTr="007909A7">
        <w:tc>
          <w:tcPr>
            <w:tcW w:w="4141" w:type="dxa"/>
            <w:vAlign w:val="center"/>
          </w:tcPr>
          <w:p w14:paraId="50397147" w14:textId="77777777" w:rsidR="0032711E" w:rsidRDefault="0032711E" w:rsidP="007909A7">
            <w:pPr>
              <w:spacing w:after="0" w:line="240" w:lineRule="auto"/>
              <w:jc w:val="center"/>
              <w:rPr>
                <w:rFonts w:ascii="Times New Roman" w:eastAsia="Times New Roman" w:hAnsi="Times New Roman" w:cs="Times New Roman"/>
                <w:b/>
                <w:sz w:val="20"/>
                <w:szCs w:val="20"/>
              </w:rPr>
            </w:pPr>
          </w:p>
        </w:tc>
        <w:tc>
          <w:tcPr>
            <w:tcW w:w="8809" w:type="dxa"/>
            <w:gridSpan w:val="3"/>
            <w:vAlign w:val="center"/>
          </w:tcPr>
          <w:p w14:paraId="46BB883C"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Number of recommendations</w:t>
            </w:r>
            <w:r>
              <w:rPr>
                <w:rFonts w:ascii="Times New Roman" w:eastAsia="Times New Roman" w:hAnsi="Times New Roman" w:cs="Times New Roman"/>
                <w:b/>
                <w:sz w:val="20"/>
                <w:szCs w:val="20"/>
              </w:rPr>
              <w:t xml:space="preserve"> of reviewer guidelines</w:t>
            </w:r>
          </w:p>
        </w:tc>
      </w:tr>
      <w:tr w:rsidR="0032711E" w14:paraId="30592D20" w14:textId="77777777" w:rsidTr="000909FA">
        <w:tc>
          <w:tcPr>
            <w:tcW w:w="4141" w:type="dxa"/>
            <w:vAlign w:val="center"/>
          </w:tcPr>
          <w:p w14:paraId="247EC392" w14:textId="77777777" w:rsidR="0032711E" w:rsidRDefault="0032711E" w:rsidP="007909A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SJR score</w:t>
            </w:r>
          </w:p>
        </w:tc>
        <w:tc>
          <w:tcPr>
            <w:tcW w:w="2936" w:type="dxa"/>
            <w:vAlign w:val="center"/>
          </w:tcPr>
          <w:p w14:paraId="2E217A47"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2936" w:type="dxa"/>
            <w:vAlign w:val="center"/>
          </w:tcPr>
          <w:p w14:paraId="555CBF26"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 0.01)</w:t>
            </w:r>
          </w:p>
        </w:tc>
        <w:tc>
          <w:tcPr>
            <w:tcW w:w="2937" w:type="dxa"/>
            <w:vAlign w:val="center"/>
          </w:tcPr>
          <w:p w14:paraId="621DE7F9"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w:t>
            </w:r>
          </w:p>
        </w:tc>
      </w:tr>
      <w:tr w:rsidR="0032711E" w14:paraId="4027989D" w14:textId="77777777" w:rsidTr="000909FA">
        <w:tc>
          <w:tcPr>
            <w:tcW w:w="4141" w:type="dxa"/>
            <w:vAlign w:val="center"/>
          </w:tcPr>
          <w:p w14:paraId="6824ED27" w14:textId="77777777" w:rsidR="0032711E" w:rsidRDefault="0032711E" w:rsidP="007909A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Region</w:t>
            </w:r>
          </w:p>
        </w:tc>
        <w:tc>
          <w:tcPr>
            <w:tcW w:w="2936" w:type="dxa"/>
            <w:vAlign w:val="center"/>
          </w:tcPr>
          <w:p w14:paraId="6BAAEAC6" w14:textId="77777777" w:rsidR="0032711E" w:rsidRDefault="0032711E" w:rsidP="007909A7">
            <w:pPr>
              <w:spacing w:after="0" w:line="240" w:lineRule="auto"/>
              <w:jc w:val="center"/>
              <w:rPr>
                <w:rFonts w:ascii="Times New Roman" w:eastAsia="Times New Roman" w:hAnsi="Times New Roman" w:cs="Times New Roman"/>
                <w:sz w:val="20"/>
                <w:szCs w:val="20"/>
              </w:rPr>
            </w:pPr>
          </w:p>
        </w:tc>
        <w:tc>
          <w:tcPr>
            <w:tcW w:w="2936" w:type="dxa"/>
            <w:vAlign w:val="center"/>
          </w:tcPr>
          <w:p w14:paraId="16FDA691" w14:textId="77777777" w:rsidR="0032711E" w:rsidRDefault="0032711E" w:rsidP="007909A7">
            <w:pPr>
              <w:spacing w:after="0" w:line="240" w:lineRule="auto"/>
              <w:jc w:val="center"/>
              <w:rPr>
                <w:rFonts w:ascii="Times New Roman" w:eastAsia="Times New Roman" w:hAnsi="Times New Roman" w:cs="Times New Roman"/>
                <w:sz w:val="20"/>
                <w:szCs w:val="20"/>
              </w:rPr>
            </w:pPr>
          </w:p>
        </w:tc>
        <w:tc>
          <w:tcPr>
            <w:tcW w:w="2937" w:type="dxa"/>
            <w:vAlign w:val="center"/>
          </w:tcPr>
          <w:p w14:paraId="1BEBCD16" w14:textId="77777777" w:rsidR="0032711E" w:rsidRDefault="0032711E" w:rsidP="007909A7">
            <w:pPr>
              <w:spacing w:after="0" w:line="240" w:lineRule="auto"/>
              <w:jc w:val="center"/>
              <w:rPr>
                <w:rFonts w:ascii="Times New Roman" w:eastAsia="Times New Roman" w:hAnsi="Times New Roman" w:cs="Times New Roman"/>
                <w:sz w:val="20"/>
                <w:szCs w:val="20"/>
              </w:rPr>
            </w:pPr>
          </w:p>
        </w:tc>
      </w:tr>
      <w:tr w:rsidR="0032711E" w14:paraId="6B4CBAF6" w14:textId="77777777" w:rsidTr="000909FA">
        <w:tc>
          <w:tcPr>
            <w:tcW w:w="4141" w:type="dxa"/>
            <w:vAlign w:val="center"/>
          </w:tcPr>
          <w:p w14:paraId="4A168DC9"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Northern America</w:t>
            </w:r>
          </w:p>
        </w:tc>
        <w:tc>
          <w:tcPr>
            <w:tcW w:w="2936" w:type="dxa"/>
            <w:vAlign w:val="center"/>
          </w:tcPr>
          <w:p w14:paraId="5E4A2E2F" w14:textId="2FDEED2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w:t>
            </w:r>
            <w:r w:rsidR="0025214E">
              <w:rPr>
                <w:rFonts w:ascii="Times New Roman" w:eastAsia="Times New Roman" w:hAnsi="Times New Roman" w:cs="Times New Roman"/>
                <w:sz w:val="20"/>
                <w:szCs w:val="20"/>
              </w:rPr>
              <w:t>.</w:t>
            </w:r>
          </w:p>
        </w:tc>
        <w:tc>
          <w:tcPr>
            <w:tcW w:w="2936" w:type="dxa"/>
            <w:vAlign w:val="center"/>
          </w:tcPr>
          <w:p w14:paraId="5EDABCEE"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937" w:type="dxa"/>
            <w:vAlign w:val="center"/>
          </w:tcPr>
          <w:p w14:paraId="088ED9F8"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711E" w14:paraId="12C02D95" w14:textId="77777777" w:rsidTr="000909FA">
        <w:tc>
          <w:tcPr>
            <w:tcW w:w="4141" w:type="dxa"/>
            <w:vAlign w:val="center"/>
          </w:tcPr>
          <w:p w14:paraId="79AD4E39"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Western Europe</w:t>
            </w:r>
          </w:p>
        </w:tc>
        <w:tc>
          <w:tcPr>
            <w:tcW w:w="2936" w:type="dxa"/>
            <w:vAlign w:val="center"/>
          </w:tcPr>
          <w:p w14:paraId="089EDF44"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-0.25</w:t>
            </w:r>
          </w:p>
        </w:tc>
        <w:tc>
          <w:tcPr>
            <w:tcW w:w="2936" w:type="dxa"/>
            <w:vAlign w:val="center"/>
          </w:tcPr>
          <w:p w14:paraId="51E7DF3C"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(-0.54, 0.03)</w:t>
            </w:r>
          </w:p>
        </w:tc>
        <w:tc>
          <w:tcPr>
            <w:tcW w:w="2937" w:type="dxa"/>
            <w:vAlign w:val="center"/>
          </w:tcPr>
          <w:p w14:paraId="476BEF17"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0.08</w:t>
            </w:r>
          </w:p>
        </w:tc>
      </w:tr>
      <w:tr w:rsidR="0032711E" w14:paraId="71162638" w14:textId="77777777" w:rsidTr="000909FA">
        <w:tc>
          <w:tcPr>
            <w:tcW w:w="4141" w:type="dxa"/>
            <w:vAlign w:val="center"/>
          </w:tcPr>
          <w:p w14:paraId="71A17A01" w14:textId="07BCAAAA"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Other regions</w:t>
            </w:r>
            <w:r w:rsidR="00A41F81" w:rsidRPr="007909A7">
              <w:rPr>
                <w:rFonts w:ascii="Times New Roman" w:eastAsia="Times New Roman" w:hAnsi="Times New Roman" w:cs="Times New Roman"/>
                <w:color w:val="000000"/>
                <w:sz w:val="20"/>
                <w:szCs w:val="20"/>
                <w:vertAlign w:val="superscript"/>
                <w:lang w:val="en"/>
              </w:rPr>
              <w:t>#</w:t>
            </w:r>
          </w:p>
        </w:tc>
        <w:tc>
          <w:tcPr>
            <w:tcW w:w="2936" w:type="dxa"/>
            <w:vAlign w:val="center"/>
          </w:tcPr>
          <w:p w14:paraId="5AD26023"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-0.38</w:t>
            </w:r>
          </w:p>
        </w:tc>
        <w:tc>
          <w:tcPr>
            <w:tcW w:w="2936" w:type="dxa"/>
            <w:vAlign w:val="center"/>
          </w:tcPr>
          <w:p w14:paraId="53BF0E95"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 0.14)</w:t>
            </w:r>
          </w:p>
        </w:tc>
        <w:tc>
          <w:tcPr>
            <w:tcW w:w="2937" w:type="dxa"/>
            <w:vAlign w:val="center"/>
          </w:tcPr>
          <w:p w14:paraId="639F4B3C"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0.15</w:t>
            </w:r>
          </w:p>
        </w:tc>
      </w:tr>
      <w:tr w:rsidR="0032711E" w14:paraId="4E956456" w14:textId="77777777" w:rsidTr="000909FA">
        <w:tc>
          <w:tcPr>
            <w:tcW w:w="4141" w:type="dxa"/>
            <w:vAlign w:val="center"/>
          </w:tcPr>
          <w:p w14:paraId="79C521FC" w14:textId="77777777" w:rsidR="0032711E" w:rsidRDefault="0032711E" w:rsidP="007909A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Focus area</w:t>
            </w:r>
          </w:p>
        </w:tc>
        <w:tc>
          <w:tcPr>
            <w:tcW w:w="2936" w:type="dxa"/>
            <w:vAlign w:val="center"/>
          </w:tcPr>
          <w:p w14:paraId="1AB5B31D" w14:textId="77777777" w:rsidR="0032711E" w:rsidRDefault="0032711E" w:rsidP="007909A7">
            <w:pPr>
              <w:spacing w:after="0" w:line="240" w:lineRule="auto"/>
              <w:jc w:val="center"/>
              <w:rPr>
                <w:rFonts w:ascii="Times New Roman" w:eastAsia="Times New Roman" w:hAnsi="Times New Roman" w:cs="Times New Roman"/>
                <w:sz w:val="20"/>
                <w:szCs w:val="20"/>
              </w:rPr>
            </w:pPr>
          </w:p>
        </w:tc>
        <w:tc>
          <w:tcPr>
            <w:tcW w:w="2936" w:type="dxa"/>
            <w:vAlign w:val="center"/>
          </w:tcPr>
          <w:p w14:paraId="47A52F09" w14:textId="77777777" w:rsidR="0032711E" w:rsidRDefault="0032711E" w:rsidP="007909A7">
            <w:pPr>
              <w:spacing w:after="0" w:line="240" w:lineRule="auto"/>
              <w:jc w:val="center"/>
              <w:rPr>
                <w:rFonts w:ascii="Times New Roman" w:eastAsia="Times New Roman" w:hAnsi="Times New Roman" w:cs="Times New Roman"/>
                <w:sz w:val="20"/>
                <w:szCs w:val="20"/>
              </w:rPr>
            </w:pPr>
          </w:p>
        </w:tc>
        <w:tc>
          <w:tcPr>
            <w:tcW w:w="2937" w:type="dxa"/>
            <w:vAlign w:val="center"/>
          </w:tcPr>
          <w:p w14:paraId="270A3B65" w14:textId="77777777" w:rsidR="0032711E" w:rsidRDefault="0032711E" w:rsidP="007909A7">
            <w:pPr>
              <w:spacing w:after="0" w:line="240" w:lineRule="auto"/>
              <w:jc w:val="center"/>
              <w:rPr>
                <w:rFonts w:ascii="Times New Roman" w:eastAsia="Times New Roman" w:hAnsi="Times New Roman" w:cs="Times New Roman"/>
                <w:sz w:val="20"/>
                <w:szCs w:val="20"/>
              </w:rPr>
            </w:pPr>
          </w:p>
        </w:tc>
      </w:tr>
      <w:tr w:rsidR="0032711E" w14:paraId="50BF4AE4" w14:textId="77777777" w:rsidTr="000909FA">
        <w:tc>
          <w:tcPr>
            <w:tcW w:w="4141" w:type="dxa"/>
          </w:tcPr>
          <w:p w14:paraId="54371E7E"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medicine</w:t>
            </w:r>
          </w:p>
        </w:tc>
        <w:tc>
          <w:tcPr>
            <w:tcW w:w="2936" w:type="dxa"/>
            <w:vAlign w:val="center"/>
          </w:tcPr>
          <w:p w14:paraId="6199AD26" w14:textId="4BED2E7F"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w:t>
            </w:r>
            <w:r w:rsidR="0025214E">
              <w:rPr>
                <w:rFonts w:ascii="Times New Roman" w:eastAsia="Times New Roman" w:hAnsi="Times New Roman" w:cs="Times New Roman"/>
                <w:sz w:val="20"/>
                <w:szCs w:val="20"/>
              </w:rPr>
              <w:t>.</w:t>
            </w:r>
          </w:p>
        </w:tc>
        <w:tc>
          <w:tcPr>
            <w:tcW w:w="2936" w:type="dxa"/>
            <w:vAlign w:val="center"/>
          </w:tcPr>
          <w:p w14:paraId="5F9481CA"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937" w:type="dxa"/>
            <w:vAlign w:val="center"/>
          </w:tcPr>
          <w:p w14:paraId="5F440D4E"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711E" w14:paraId="4A7D1D07" w14:textId="77777777" w:rsidTr="000909FA">
        <w:tc>
          <w:tcPr>
            <w:tcW w:w="4141" w:type="dxa"/>
          </w:tcPr>
          <w:p w14:paraId="55A8F9B3"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Specialty areas </w:t>
            </w:r>
          </w:p>
        </w:tc>
        <w:tc>
          <w:tcPr>
            <w:tcW w:w="2936" w:type="dxa"/>
            <w:vAlign w:val="center"/>
          </w:tcPr>
          <w:p w14:paraId="4E801EF2"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0.04</w:t>
            </w:r>
          </w:p>
        </w:tc>
        <w:tc>
          <w:tcPr>
            <w:tcW w:w="2936" w:type="dxa"/>
            <w:vAlign w:val="center"/>
          </w:tcPr>
          <w:p w14:paraId="242FF85E"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(-0.28, 0.35)</w:t>
            </w:r>
          </w:p>
        </w:tc>
        <w:tc>
          <w:tcPr>
            <w:tcW w:w="2937" w:type="dxa"/>
            <w:vAlign w:val="center"/>
          </w:tcPr>
          <w:p w14:paraId="5F57E871" w14:textId="77777777" w:rsidR="0032711E" w:rsidRDefault="0032711E" w:rsidP="007909A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0.80</w:t>
            </w:r>
          </w:p>
        </w:tc>
      </w:tr>
    </w:tbl>
    <w:p w14:paraId="049FECB4" w14:textId="495A05BF" w:rsidR="00B13E88" w:rsidRPr="00591554" w:rsidRDefault="00474709" w:rsidP="00474709">
      <w:pPr>
        <w:spacing w:after="0" w:line="240" w:lineRule="auto"/>
        <w:rPr>
          <w:rFonts w:ascii="Times New Roman" w:eastAsia="Times New Roman" w:hAnsi="Times New Roman" w:cs="Times New Roman"/>
          <w:color w:val="000000"/>
          <w:sz w:val="20"/>
          <w:szCs w:val="20"/>
          <w:lang w:val="en-US"/>
        </w:rPr>
      </w:pPr>
      <w:r w:rsidRPr="000909FA">
        <w:rPr>
          <w:rFonts w:ascii="Times New Roman" w:eastAsia="Times New Roman" w:hAnsi="Times New Roman" w:cs="Times New Roman"/>
          <w:color w:val="000000"/>
          <w:sz w:val="20"/>
          <w:szCs w:val="20"/>
          <w:lang w:val="en"/>
        </w:rPr>
        <w:t xml:space="preserve">Footnote: </w:t>
      </w:r>
      <w:r w:rsidR="00B13E88" w:rsidRPr="00591554">
        <w:rPr>
          <w:rFonts w:ascii="Times New Roman" w:eastAsia="Times New Roman" w:hAnsi="Times New Roman" w:cs="Times New Roman"/>
          <w:color w:val="000000"/>
          <w:sz w:val="20"/>
          <w:szCs w:val="20"/>
        </w:rPr>
        <w:t>Weighted regression results were reported.</w:t>
      </w:r>
    </w:p>
    <w:p w14:paraId="34C040E8" w14:textId="642556C4" w:rsidR="00174D1E" w:rsidRPr="00474709" w:rsidRDefault="00174D1E" w:rsidP="00474709">
      <w:pPr>
        <w:spacing w:after="0" w:line="240" w:lineRule="auto"/>
        <w:rPr>
          <w:rFonts w:ascii="Times New Roman" w:eastAsia="Times New Roman" w:hAnsi="Times New Roman" w:cs="Times New Roman"/>
          <w:color w:val="000000"/>
          <w:sz w:val="20"/>
          <w:szCs w:val="20"/>
          <w:lang w:val="en"/>
        </w:rPr>
      </w:pPr>
      <w:r w:rsidRPr="000909FA">
        <w:rPr>
          <w:rFonts w:ascii="Times New Roman" w:eastAsia="Times New Roman" w:hAnsi="Times New Roman" w:cs="Times New Roman"/>
          <w:color w:val="000000"/>
          <w:sz w:val="20"/>
          <w:szCs w:val="20"/>
          <w:vertAlign w:val="superscript"/>
          <w:lang w:val="en"/>
        </w:rPr>
        <w:t>#</w:t>
      </w:r>
      <w:r w:rsidRPr="00591554">
        <w:rPr>
          <w:rFonts w:ascii="Times New Roman" w:eastAsia="Times New Roman" w:hAnsi="Times New Roman" w:cs="Times New Roman"/>
          <w:color w:val="000000"/>
          <w:sz w:val="20"/>
          <w:szCs w:val="20"/>
          <w:lang w:val="en"/>
        </w:rPr>
        <w:t xml:space="preserve"> Other regions included Africa, Asiatic region, Eastern Europe, Latin America, Middle East, and Pacific region.</w:t>
      </w:r>
    </w:p>
    <w:p w14:paraId="3794E6A8" w14:textId="77777777" w:rsidR="00474709" w:rsidRPr="00474709" w:rsidRDefault="00474709" w:rsidP="00474709">
      <w:pPr>
        <w:spacing w:after="0" w:line="240" w:lineRule="auto"/>
        <w:rPr>
          <w:rFonts w:ascii="Times New Roman" w:eastAsia="Times New Roman" w:hAnsi="Times New Roman" w:cs="Times New Roman"/>
          <w:color w:val="000000"/>
          <w:lang w:val="en"/>
        </w:rPr>
      </w:pPr>
    </w:p>
    <w:p w14:paraId="3CCF778D" w14:textId="77777777" w:rsidR="0032711E" w:rsidRPr="00474709" w:rsidRDefault="0032711E" w:rsidP="0032711E">
      <w:pPr>
        <w:spacing w:after="0" w:line="240" w:lineRule="auto"/>
        <w:rPr>
          <w:rFonts w:ascii="Times New Roman" w:eastAsia="Times New Roman" w:hAnsi="Times New Roman" w:cs="Times New Roman"/>
          <w:color w:val="000000"/>
          <w:lang w:val="en"/>
        </w:rPr>
      </w:pPr>
    </w:p>
    <w:p w14:paraId="43D01C3D" w14:textId="77777777" w:rsidR="0032711E" w:rsidRDefault="0032711E" w:rsidP="00282869">
      <w:pPr>
        <w:spacing w:after="0"/>
        <w:rPr>
          <w:rFonts w:ascii="Times New Roman" w:eastAsia="Times New Roman" w:hAnsi="Times New Roman" w:cs="Times New Roman"/>
          <w:b/>
          <w:sz w:val="20"/>
          <w:szCs w:val="20"/>
        </w:rPr>
      </w:pPr>
    </w:p>
    <w:p w14:paraId="7BB38079" w14:textId="77777777" w:rsidR="0032711E" w:rsidRDefault="0032711E" w:rsidP="00282869">
      <w:pPr>
        <w:spacing w:after="0"/>
        <w:rPr>
          <w:rFonts w:ascii="Times New Roman" w:eastAsia="Times New Roman" w:hAnsi="Times New Roman" w:cs="Times New Roman"/>
          <w:b/>
          <w:sz w:val="20"/>
          <w:szCs w:val="20"/>
        </w:rPr>
      </w:pPr>
    </w:p>
    <w:p w14:paraId="37B30987" w14:textId="77777777" w:rsidR="0032711E" w:rsidRDefault="0032711E" w:rsidP="00282869">
      <w:pPr>
        <w:spacing w:after="0"/>
        <w:rPr>
          <w:rFonts w:ascii="Times New Roman" w:eastAsia="Times New Roman" w:hAnsi="Times New Roman" w:cs="Times New Roman"/>
          <w:b/>
          <w:sz w:val="20"/>
          <w:szCs w:val="20"/>
        </w:rPr>
      </w:pPr>
    </w:p>
    <w:p w14:paraId="7DC6F743" w14:textId="77777777" w:rsidR="0032711E" w:rsidRDefault="0032711E" w:rsidP="00282869">
      <w:pPr>
        <w:spacing w:after="0"/>
        <w:rPr>
          <w:rFonts w:ascii="Times New Roman" w:eastAsia="Times New Roman" w:hAnsi="Times New Roman" w:cs="Times New Roman"/>
          <w:b/>
          <w:sz w:val="20"/>
          <w:szCs w:val="20"/>
        </w:rPr>
      </w:pPr>
    </w:p>
    <w:p w14:paraId="4E91C005" w14:textId="77777777" w:rsidR="0032711E" w:rsidRDefault="0032711E" w:rsidP="00282869">
      <w:pPr>
        <w:spacing w:after="0"/>
        <w:rPr>
          <w:rFonts w:ascii="Times New Roman" w:eastAsia="Times New Roman" w:hAnsi="Times New Roman" w:cs="Times New Roman"/>
          <w:b/>
          <w:sz w:val="20"/>
          <w:szCs w:val="20"/>
        </w:rPr>
      </w:pPr>
    </w:p>
    <w:p w14:paraId="7D9AC39B" w14:textId="77777777" w:rsidR="0032711E" w:rsidRDefault="0032711E" w:rsidP="00282869">
      <w:pPr>
        <w:spacing w:after="0"/>
        <w:rPr>
          <w:rFonts w:ascii="Times New Roman" w:eastAsia="Times New Roman" w:hAnsi="Times New Roman" w:cs="Times New Roman"/>
          <w:b/>
          <w:sz w:val="20"/>
          <w:szCs w:val="20"/>
        </w:rPr>
      </w:pPr>
    </w:p>
    <w:p w14:paraId="3687B2F1" w14:textId="77777777" w:rsidR="0032711E" w:rsidRDefault="0032711E" w:rsidP="00282869">
      <w:pPr>
        <w:spacing w:after="0"/>
        <w:rPr>
          <w:rFonts w:ascii="Times New Roman" w:eastAsia="Times New Roman" w:hAnsi="Times New Roman" w:cs="Times New Roman"/>
          <w:b/>
          <w:sz w:val="20"/>
          <w:szCs w:val="20"/>
        </w:rPr>
      </w:pPr>
    </w:p>
    <w:p w14:paraId="0D14300C" w14:textId="77777777" w:rsidR="0032711E" w:rsidRDefault="0032711E" w:rsidP="00282869">
      <w:pPr>
        <w:spacing w:after="0"/>
        <w:rPr>
          <w:rFonts w:ascii="Times New Roman" w:eastAsia="Times New Roman" w:hAnsi="Times New Roman" w:cs="Times New Roman"/>
          <w:b/>
          <w:sz w:val="20"/>
          <w:szCs w:val="20"/>
        </w:rPr>
      </w:pPr>
    </w:p>
    <w:p w14:paraId="139A4AA6" w14:textId="77777777" w:rsidR="0032711E" w:rsidRDefault="0032711E" w:rsidP="00282869">
      <w:pPr>
        <w:spacing w:after="0"/>
        <w:rPr>
          <w:rFonts w:ascii="Times New Roman" w:eastAsia="Times New Roman" w:hAnsi="Times New Roman" w:cs="Times New Roman"/>
          <w:b/>
          <w:sz w:val="20"/>
          <w:szCs w:val="20"/>
        </w:rPr>
      </w:pPr>
    </w:p>
    <w:p w14:paraId="0FA29D3C" w14:textId="77777777" w:rsidR="0032711E" w:rsidRDefault="0032711E" w:rsidP="00282869">
      <w:pPr>
        <w:spacing w:after="0"/>
        <w:rPr>
          <w:rFonts w:ascii="Times New Roman" w:eastAsia="Times New Roman" w:hAnsi="Times New Roman" w:cs="Times New Roman"/>
          <w:b/>
          <w:sz w:val="20"/>
          <w:szCs w:val="20"/>
        </w:rPr>
      </w:pPr>
    </w:p>
    <w:p w14:paraId="236FEE9C" w14:textId="77777777" w:rsidR="0032711E" w:rsidRDefault="0032711E" w:rsidP="00282869">
      <w:pPr>
        <w:spacing w:after="0"/>
        <w:rPr>
          <w:rFonts w:ascii="Times New Roman" w:eastAsia="Times New Roman" w:hAnsi="Times New Roman" w:cs="Times New Roman"/>
          <w:b/>
          <w:sz w:val="20"/>
          <w:szCs w:val="20"/>
        </w:rPr>
      </w:pPr>
    </w:p>
    <w:p w14:paraId="69458CC8" w14:textId="77777777" w:rsidR="0032711E" w:rsidRDefault="0032711E" w:rsidP="00282869">
      <w:pPr>
        <w:spacing w:after="0"/>
        <w:rPr>
          <w:rFonts w:ascii="Times New Roman" w:eastAsia="Times New Roman" w:hAnsi="Times New Roman" w:cs="Times New Roman"/>
          <w:b/>
          <w:sz w:val="20"/>
          <w:szCs w:val="20"/>
        </w:rPr>
        <w:sectPr w:rsidR="0032711E" w:rsidSect="005C158B">
          <w:pgSz w:w="15840" w:h="12240" w:orient="landscape"/>
          <w:pgMar w:top="1440" w:right="1440" w:bottom="1440" w:left="1440" w:header="720" w:footer="720" w:gutter="0"/>
          <w:cols w:space="720"/>
          <w:docGrid w:linePitch="360"/>
        </w:sectPr>
      </w:pPr>
    </w:p>
    <w:p w14:paraId="3560B63B" w14:textId="670F310A" w:rsidR="00DD0427" w:rsidRPr="00667F8C" w:rsidRDefault="00C43005" w:rsidP="00667F8C">
      <w:pPr>
        <w:spacing w:after="0" w:line="240" w:lineRule="auto"/>
        <w:contextualSpacing/>
        <w:rPr>
          <w:rFonts w:ascii="Times New Roman" w:eastAsia="Times New Roman" w:hAnsi="Times New Roman" w:cs="Times New Roman"/>
          <w:b/>
          <w:sz w:val="20"/>
          <w:szCs w:val="20"/>
          <w:lang w:val="en"/>
        </w:rPr>
      </w:pPr>
      <w:r w:rsidRPr="00DD0427">
        <w:rPr>
          <w:rFonts w:ascii="Times New Roman" w:eastAsia="Times New Roman" w:hAnsi="Times New Roman" w:cs="Times New Roman"/>
          <w:b/>
          <w:sz w:val="20"/>
          <w:szCs w:val="20"/>
        </w:rPr>
        <w:t xml:space="preserve">Supplementary Table 9. </w:t>
      </w:r>
      <w:r w:rsidR="00DD0427" w:rsidRPr="00DD0427">
        <w:rPr>
          <w:rFonts w:ascii="Times New Roman" w:eastAsia="Times New Roman" w:hAnsi="Times New Roman" w:cs="Times New Roman"/>
          <w:b/>
          <w:sz w:val="20"/>
          <w:szCs w:val="20"/>
          <w:lang w:val="en"/>
        </w:rPr>
        <w:t>Multinomial logistic regression examining the relationship between journal characteristics and</w:t>
      </w:r>
      <w:r w:rsidR="00DD0427" w:rsidRPr="00667F8C">
        <w:rPr>
          <w:rFonts w:ascii="Times New Roman" w:eastAsia="Times New Roman" w:hAnsi="Times New Roman" w:cs="Times New Roman"/>
          <w:b/>
          <w:color w:val="000000"/>
          <w:sz w:val="20"/>
          <w:szCs w:val="20"/>
        </w:rPr>
        <w:t xml:space="preserve"> the coverage of </w:t>
      </w:r>
      <w:r w:rsidR="00DD0427" w:rsidRPr="00667F8C">
        <w:rPr>
          <w:rFonts w:ascii="Times New Roman" w:eastAsia="Times New Roman" w:hAnsi="Times New Roman" w:cs="Times New Roman"/>
          <w:b/>
          <w:sz w:val="20"/>
          <w:szCs w:val="20"/>
        </w:rPr>
        <w:t>GAI usage guidelines</w:t>
      </w:r>
      <w:r w:rsidR="00DD0427" w:rsidRPr="00667F8C">
        <w:rPr>
          <w:rFonts w:ascii="Times New Roman" w:eastAsiaTheme="minorEastAsia" w:hAnsi="Times New Roman" w:cs="Times New Roman"/>
          <w:b/>
          <w:sz w:val="20"/>
          <w:szCs w:val="20"/>
        </w:rPr>
        <w:t xml:space="preserve"> </w:t>
      </w:r>
      <w:r w:rsidR="00DD0427" w:rsidRPr="00DD0427">
        <w:rPr>
          <w:rFonts w:ascii="Times New Roman" w:eastAsia="Times New Roman" w:hAnsi="Times New Roman" w:cs="Times New Roman"/>
          <w:b/>
          <w:sz w:val="20"/>
          <w:szCs w:val="20"/>
          <w:lang w:val="en"/>
        </w:rPr>
        <w:t xml:space="preserve">among the random sample of </w:t>
      </w:r>
      <w:r w:rsidR="00DD0427">
        <w:rPr>
          <w:rFonts w:ascii="Times New Roman" w:eastAsia="Times New Roman" w:hAnsi="Times New Roman" w:cs="Times New Roman"/>
          <w:b/>
          <w:sz w:val="20"/>
          <w:szCs w:val="20"/>
          <w:lang w:val="en"/>
        </w:rPr>
        <w:t xml:space="preserve">141 </w:t>
      </w:r>
      <w:r w:rsidR="00DD0427" w:rsidRPr="00DD0427">
        <w:rPr>
          <w:rFonts w:ascii="Times New Roman" w:eastAsia="Times New Roman" w:hAnsi="Times New Roman" w:cs="Times New Roman"/>
          <w:b/>
          <w:sz w:val="20"/>
          <w:szCs w:val="20"/>
          <w:lang w:val="en"/>
        </w:rPr>
        <w:t>non-top</w:t>
      </w:r>
      <w:r w:rsidR="00DD0427" w:rsidRPr="00667F8C">
        <w:rPr>
          <w:rFonts w:ascii="Times New Roman" w:eastAsia="Times New Roman" w:hAnsi="Times New Roman" w:cs="Times New Roman"/>
          <w:b/>
          <w:sz w:val="20"/>
          <w:szCs w:val="20"/>
          <w:lang w:val="en"/>
        </w:rPr>
        <w:t xml:space="preserve"> SJR </w:t>
      </w:r>
      <w:r w:rsidR="00DD0427" w:rsidRPr="00DD0427">
        <w:rPr>
          <w:rFonts w:ascii="Times New Roman" w:eastAsia="Times New Roman" w:hAnsi="Times New Roman" w:cs="Times New Roman"/>
          <w:b/>
          <w:sz w:val="20"/>
          <w:szCs w:val="20"/>
          <w:lang w:val="en"/>
        </w:rPr>
        <w:t xml:space="preserve">ranked </w:t>
      </w:r>
      <w:r w:rsidR="00DD0427" w:rsidRPr="00667F8C">
        <w:rPr>
          <w:rFonts w:ascii="Times New Roman" w:eastAsia="Times New Roman" w:hAnsi="Times New Roman" w:cs="Times New Roman"/>
          <w:b/>
          <w:sz w:val="20"/>
          <w:szCs w:val="20"/>
          <w:lang w:val="en"/>
        </w:rPr>
        <w:t>journals</w:t>
      </w:r>
      <w:r w:rsidR="00DD0427" w:rsidRPr="00DD0427">
        <w:rPr>
          <w:rFonts w:ascii="Times New Roman" w:eastAsia="Times New Roman" w:hAnsi="Times New Roman" w:cs="Times New Roman"/>
          <w:b/>
          <w:sz w:val="20"/>
          <w:szCs w:val="20"/>
          <w:lang w:val="en"/>
        </w:rPr>
        <w:t xml:space="preserve"> (after adding one random journal without SJR score to Table 5)</w:t>
      </w:r>
    </w:p>
    <w:tbl>
      <w:tblPr>
        <w:tblW w:w="149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1584"/>
        <w:gridCol w:w="806"/>
        <w:gridCol w:w="1800"/>
        <w:gridCol w:w="994"/>
        <w:gridCol w:w="806"/>
        <w:gridCol w:w="1800"/>
        <w:gridCol w:w="994"/>
        <w:gridCol w:w="806"/>
        <w:gridCol w:w="1800"/>
        <w:gridCol w:w="994"/>
      </w:tblGrid>
      <w:tr w:rsidR="00DB6DB2" w:rsidRPr="00DD0427" w14:paraId="4BEE9C6F" w14:textId="77777777" w:rsidTr="00667F8C">
        <w:trPr>
          <w:trHeight w:val="216"/>
          <w:jc w:val="center"/>
        </w:trPr>
        <w:tc>
          <w:tcPr>
            <w:tcW w:w="2520" w:type="dxa"/>
            <w:vAlign w:val="center"/>
          </w:tcPr>
          <w:p w14:paraId="2A5600BD" w14:textId="77777777" w:rsidR="00C43005" w:rsidRPr="00667F8C" w:rsidRDefault="00C43005" w:rsidP="00C43005">
            <w:pPr>
              <w:spacing w:after="0"/>
              <w:rPr>
                <w:rFonts w:ascii="Times New Roman" w:eastAsia="Times New Roman" w:hAnsi="Times New Roman" w:cs="Times New Roman"/>
                <w:bCs/>
                <w:sz w:val="20"/>
                <w:szCs w:val="20"/>
              </w:rPr>
            </w:pPr>
          </w:p>
        </w:tc>
        <w:tc>
          <w:tcPr>
            <w:tcW w:w="12384" w:type="dxa"/>
            <w:gridSpan w:val="10"/>
            <w:vAlign w:val="center"/>
          </w:tcPr>
          <w:p w14:paraId="40671E57"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Non-top SJR journals (n = 141)</w:t>
            </w:r>
          </w:p>
        </w:tc>
      </w:tr>
      <w:tr w:rsidR="00DB6DB2" w:rsidRPr="00DD0427" w14:paraId="4E8FA970" w14:textId="77777777" w:rsidTr="00667F8C">
        <w:trPr>
          <w:trHeight w:val="216"/>
          <w:jc w:val="center"/>
        </w:trPr>
        <w:tc>
          <w:tcPr>
            <w:tcW w:w="2520" w:type="dxa"/>
            <w:vAlign w:val="center"/>
          </w:tcPr>
          <w:p w14:paraId="5C34D009" w14:textId="77777777" w:rsidR="00C43005" w:rsidRPr="00DD0427" w:rsidRDefault="00C43005" w:rsidP="00667F8C">
            <w:pPr>
              <w:spacing w:after="0"/>
              <w:jc w:val="center"/>
              <w:rPr>
                <w:rFonts w:ascii="Times New Roman" w:eastAsia="Times New Roman" w:hAnsi="Times New Roman" w:cs="Times New Roman"/>
                <w:b/>
                <w:sz w:val="20"/>
                <w:szCs w:val="20"/>
              </w:rPr>
            </w:pPr>
          </w:p>
        </w:tc>
        <w:tc>
          <w:tcPr>
            <w:tcW w:w="1584" w:type="dxa"/>
            <w:vAlign w:val="center"/>
          </w:tcPr>
          <w:p w14:paraId="711DE3C6"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No guidelines</w:t>
            </w:r>
          </w:p>
        </w:tc>
        <w:tc>
          <w:tcPr>
            <w:tcW w:w="3600" w:type="dxa"/>
            <w:gridSpan w:val="3"/>
            <w:vAlign w:val="center"/>
          </w:tcPr>
          <w:p w14:paraId="22B82276"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External guidelines only</w:t>
            </w:r>
          </w:p>
        </w:tc>
        <w:tc>
          <w:tcPr>
            <w:tcW w:w="3600" w:type="dxa"/>
            <w:gridSpan w:val="3"/>
            <w:vAlign w:val="center"/>
          </w:tcPr>
          <w:p w14:paraId="0D0EC231"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Own guidelines only</w:t>
            </w:r>
          </w:p>
        </w:tc>
        <w:tc>
          <w:tcPr>
            <w:tcW w:w="3600" w:type="dxa"/>
            <w:gridSpan w:val="3"/>
            <w:vAlign w:val="center"/>
          </w:tcPr>
          <w:p w14:paraId="0A3C838F"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Own &amp; external guidelines</w:t>
            </w:r>
          </w:p>
        </w:tc>
      </w:tr>
      <w:tr w:rsidR="00DB6DB2" w:rsidRPr="00DD0427" w14:paraId="7B24B0E5" w14:textId="77777777" w:rsidTr="00667F8C">
        <w:trPr>
          <w:trHeight w:val="216"/>
          <w:jc w:val="center"/>
        </w:trPr>
        <w:tc>
          <w:tcPr>
            <w:tcW w:w="2520" w:type="dxa"/>
            <w:vAlign w:val="center"/>
          </w:tcPr>
          <w:p w14:paraId="78641922"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Journal characteristics</w:t>
            </w:r>
          </w:p>
        </w:tc>
        <w:tc>
          <w:tcPr>
            <w:tcW w:w="1584" w:type="dxa"/>
            <w:vAlign w:val="center"/>
          </w:tcPr>
          <w:p w14:paraId="33251953" w14:textId="77777777" w:rsidR="00C43005" w:rsidRPr="00DD0427" w:rsidRDefault="00C43005" w:rsidP="00667F8C">
            <w:pPr>
              <w:spacing w:after="0"/>
              <w:jc w:val="center"/>
              <w:rPr>
                <w:rFonts w:ascii="Times New Roman" w:eastAsia="Times New Roman" w:hAnsi="Times New Roman" w:cs="Times New Roman"/>
                <w:b/>
                <w:sz w:val="20"/>
                <w:szCs w:val="20"/>
              </w:rPr>
            </w:pPr>
          </w:p>
        </w:tc>
        <w:tc>
          <w:tcPr>
            <w:tcW w:w="806" w:type="dxa"/>
            <w:vAlign w:val="center"/>
          </w:tcPr>
          <w:p w14:paraId="31495540" w14:textId="200C33AB"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Coef</w:t>
            </w:r>
            <w:r w:rsidR="00DB6DB2" w:rsidRPr="00DD0427">
              <w:rPr>
                <w:rFonts w:ascii="Times New Roman" w:eastAsia="Times New Roman" w:hAnsi="Times New Roman" w:cs="Times New Roman"/>
                <w:b/>
                <w:sz w:val="20"/>
                <w:szCs w:val="20"/>
              </w:rPr>
              <w:t>.</w:t>
            </w:r>
          </w:p>
        </w:tc>
        <w:tc>
          <w:tcPr>
            <w:tcW w:w="1800" w:type="dxa"/>
            <w:vAlign w:val="center"/>
          </w:tcPr>
          <w:p w14:paraId="655858C1"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95% CI</w:t>
            </w:r>
          </w:p>
        </w:tc>
        <w:tc>
          <w:tcPr>
            <w:tcW w:w="994" w:type="dxa"/>
            <w:vAlign w:val="center"/>
          </w:tcPr>
          <w:p w14:paraId="0951E285"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P</w:t>
            </w:r>
            <w:r w:rsidRPr="00DD0427">
              <w:rPr>
                <w:rFonts w:ascii="Times New Roman" w:eastAsia="Times New Roman" w:hAnsi="Times New Roman" w:cs="Times New Roman"/>
                <w:b/>
                <w:i/>
                <w:sz w:val="20"/>
                <w:szCs w:val="20"/>
              </w:rPr>
              <w:t xml:space="preserve"> </w:t>
            </w:r>
            <w:r w:rsidRPr="00DD0427">
              <w:rPr>
                <w:rFonts w:ascii="Times New Roman" w:eastAsia="Times New Roman" w:hAnsi="Times New Roman" w:cs="Times New Roman"/>
                <w:b/>
                <w:sz w:val="20"/>
                <w:szCs w:val="20"/>
              </w:rPr>
              <w:t>value</w:t>
            </w:r>
          </w:p>
        </w:tc>
        <w:tc>
          <w:tcPr>
            <w:tcW w:w="806" w:type="dxa"/>
            <w:vAlign w:val="center"/>
          </w:tcPr>
          <w:p w14:paraId="256BCC34" w14:textId="7D47CEF3"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Coef</w:t>
            </w:r>
            <w:r w:rsidR="00DB6DB2" w:rsidRPr="00DD0427">
              <w:rPr>
                <w:rFonts w:ascii="Times New Roman" w:eastAsia="Times New Roman" w:hAnsi="Times New Roman" w:cs="Times New Roman"/>
                <w:b/>
                <w:sz w:val="20"/>
                <w:szCs w:val="20"/>
              </w:rPr>
              <w:t>.</w:t>
            </w:r>
          </w:p>
        </w:tc>
        <w:tc>
          <w:tcPr>
            <w:tcW w:w="1800" w:type="dxa"/>
            <w:vAlign w:val="center"/>
          </w:tcPr>
          <w:p w14:paraId="3385B019"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95% CI</w:t>
            </w:r>
          </w:p>
        </w:tc>
        <w:tc>
          <w:tcPr>
            <w:tcW w:w="994" w:type="dxa"/>
            <w:vAlign w:val="center"/>
          </w:tcPr>
          <w:p w14:paraId="2AC17451"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P value</w:t>
            </w:r>
          </w:p>
        </w:tc>
        <w:tc>
          <w:tcPr>
            <w:tcW w:w="806" w:type="dxa"/>
            <w:vAlign w:val="center"/>
          </w:tcPr>
          <w:p w14:paraId="5A981AF8" w14:textId="0EC14DA1"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Coef</w:t>
            </w:r>
            <w:r w:rsidR="00DB6DB2" w:rsidRPr="00DD0427">
              <w:rPr>
                <w:rFonts w:ascii="Times New Roman" w:eastAsia="Times New Roman" w:hAnsi="Times New Roman" w:cs="Times New Roman"/>
                <w:b/>
                <w:sz w:val="20"/>
                <w:szCs w:val="20"/>
              </w:rPr>
              <w:t>.</w:t>
            </w:r>
          </w:p>
        </w:tc>
        <w:tc>
          <w:tcPr>
            <w:tcW w:w="1800" w:type="dxa"/>
            <w:vAlign w:val="center"/>
          </w:tcPr>
          <w:p w14:paraId="184F8A3E"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95% CI</w:t>
            </w:r>
          </w:p>
        </w:tc>
        <w:tc>
          <w:tcPr>
            <w:tcW w:w="994" w:type="dxa"/>
            <w:vAlign w:val="center"/>
          </w:tcPr>
          <w:p w14:paraId="3E772073" w14:textId="77777777"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P value</w:t>
            </w:r>
          </w:p>
        </w:tc>
      </w:tr>
      <w:tr w:rsidR="00DB6DB2" w:rsidRPr="00DD0427" w14:paraId="0DD09056" w14:textId="77777777" w:rsidTr="00667F8C">
        <w:trPr>
          <w:trHeight w:val="216"/>
          <w:jc w:val="center"/>
        </w:trPr>
        <w:tc>
          <w:tcPr>
            <w:tcW w:w="2520" w:type="dxa"/>
            <w:vAlign w:val="center"/>
          </w:tcPr>
          <w:p w14:paraId="49A32838" w14:textId="77777777" w:rsidR="00C43005" w:rsidRPr="00667F8C" w:rsidRDefault="00C43005" w:rsidP="00C43005">
            <w:pPr>
              <w:spacing w:after="0"/>
              <w:rPr>
                <w:rFonts w:ascii="Times New Roman" w:eastAsia="Times New Roman" w:hAnsi="Times New Roman" w:cs="Times New Roman"/>
                <w:bCs/>
                <w:sz w:val="20"/>
                <w:szCs w:val="20"/>
              </w:rPr>
            </w:pPr>
          </w:p>
        </w:tc>
        <w:tc>
          <w:tcPr>
            <w:tcW w:w="1584" w:type="dxa"/>
            <w:vAlign w:val="center"/>
          </w:tcPr>
          <w:p w14:paraId="134ABCE5" w14:textId="77777777" w:rsidR="00C43005" w:rsidRPr="00667F8C" w:rsidRDefault="00C43005" w:rsidP="00C43005">
            <w:pPr>
              <w:spacing w:after="0"/>
              <w:rPr>
                <w:rFonts w:ascii="Times New Roman" w:eastAsia="Times New Roman" w:hAnsi="Times New Roman" w:cs="Times New Roman"/>
                <w:bCs/>
                <w:sz w:val="20"/>
                <w:szCs w:val="20"/>
              </w:rPr>
            </w:pPr>
          </w:p>
        </w:tc>
        <w:tc>
          <w:tcPr>
            <w:tcW w:w="10800" w:type="dxa"/>
            <w:gridSpan w:val="9"/>
            <w:vAlign w:val="center"/>
          </w:tcPr>
          <w:p w14:paraId="353D5AC9" w14:textId="34772A6D"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Coverage of author guidelines</w:t>
            </w:r>
          </w:p>
        </w:tc>
      </w:tr>
      <w:tr w:rsidR="00DB6DB2" w:rsidRPr="00DD0427" w14:paraId="14D61133" w14:textId="77777777" w:rsidTr="00667F8C">
        <w:trPr>
          <w:trHeight w:val="216"/>
          <w:jc w:val="center"/>
        </w:trPr>
        <w:tc>
          <w:tcPr>
            <w:tcW w:w="2520" w:type="dxa"/>
            <w:vAlign w:val="center"/>
          </w:tcPr>
          <w:p w14:paraId="153DF961" w14:textId="77777777" w:rsidR="00C43005" w:rsidRPr="00667F8C" w:rsidRDefault="00C43005" w:rsidP="00C43005">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SJR score</w:t>
            </w:r>
          </w:p>
        </w:tc>
        <w:tc>
          <w:tcPr>
            <w:tcW w:w="1584" w:type="dxa"/>
            <w:vAlign w:val="center"/>
          </w:tcPr>
          <w:p w14:paraId="0594B251"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34898A1E"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7.40</w:t>
            </w:r>
          </w:p>
        </w:tc>
        <w:tc>
          <w:tcPr>
            <w:tcW w:w="1800" w:type="dxa"/>
            <w:vAlign w:val="center"/>
          </w:tcPr>
          <w:p w14:paraId="1B847FAF"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(2.42, 12.39)</w:t>
            </w:r>
          </w:p>
        </w:tc>
        <w:tc>
          <w:tcPr>
            <w:tcW w:w="994" w:type="dxa"/>
            <w:vAlign w:val="center"/>
          </w:tcPr>
          <w:p w14:paraId="45232DCC"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0.01</w:t>
            </w:r>
          </w:p>
        </w:tc>
        <w:tc>
          <w:tcPr>
            <w:tcW w:w="806" w:type="dxa"/>
            <w:vAlign w:val="center"/>
          </w:tcPr>
          <w:p w14:paraId="71A0C10D"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10.36</w:t>
            </w:r>
          </w:p>
        </w:tc>
        <w:tc>
          <w:tcPr>
            <w:tcW w:w="1800" w:type="dxa"/>
            <w:vAlign w:val="center"/>
          </w:tcPr>
          <w:p w14:paraId="3F1AF6AD"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(5.13, 15.59)</w:t>
            </w:r>
          </w:p>
        </w:tc>
        <w:tc>
          <w:tcPr>
            <w:tcW w:w="994" w:type="dxa"/>
            <w:vAlign w:val="center"/>
          </w:tcPr>
          <w:p w14:paraId="0876145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0.01</w:t>
            </w:r>
          </w:p>
        </w:tc>
        <w:tc>
          <w:tcPr>
            <w:tcW w:w="806" w:type="dxa"/>
            <w:vAlign w:val="center"/>
          </w:tcPr>
          <w:p w14:paraId="34F7A1CE"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10.02</w:t>
            </w:r>
          </w:p>
        </w:tc>
        <w:tc>
          <w:tcPr>
            <w:tcW w:w="1800" w:type="dxa"/>
            <w:vAlign w:val="center"/>
          </w:tcPr>
          <w:p w14:paraId="1B071EE6"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(4.96, 15.10)</w:t>
            </w:r>
          </w:p>
        </w:tc>
        <w:tc>
          <w:tcPr>
            <w:tcW w:w="994" w:type="dxa"/>
            <w:vAlign w:val="center"/>
          </w:tcPr>
          <w:p w14:paraId="7B3926D5"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0.01</w:t>
            </w:r>
          </w:p>
        </w:tc>
      </w:tr>
      <w:tr w:rsidR="00DB6DB2" w:rsidRPr="00DD0427" w14:paraId="03BF52F5" w14:textId="77777777" w:rsidTr="00667F8C">
        <w:trPr>
          <w:trHeight w:val="216"/>
          <w:jc w:val="center"/>
        </w:trPr>
        <w:tc>
          <w:tcPr>
            <w:tcW w:w="2520" w:type="dxa"/>
            <w:vAlign w:val="center"/>
          </w:tcPr>
          <w:p w14:paraId="6E383269" w14:textId="77777777" w:rsidR="00C43005" w:rsidRPr="00667F8C" w:rsidRDefault="00C43005" w:rsidP="00C43005">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Region</w:t>
            </w:r>
          </w:p>
        </w:tc>
        <w:tc>
          <w:tcPr>
            <w:tcW w:w="1584" w:type="dxa"/>
            <w:vAlign w:val="center"/>
          </w:tcPr>
          <w:p w14:paraId="7CF2DBA1"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0BE0A880"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44ACF776"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3A9E5637"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675E487B"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270F81FC"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18FA5839"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5717349C"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304A1D77"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26591B13" w14:textId="77777777" w:rsidR="00C43005" w:rsidRPr="00667F8C" w:rsidRDefault="00C43005" w:rsidP="00667F8C">
            <w:pPr>
              <w:spacing w:after="0"/>
              <w:jc w:val="center"/>
              <w:rPr>
                <w:rFonts w:ascii="Times New Roman" w:eastAsia="Times New Roman" w:hAnsi="Times New Roman" w:cs="Times New Roman"/>
                <w:bCs/>
                <w:sz w:val="20"/>
                <w:szCs w:val="20"/>
              </w:rPr>
            </w:pPr>
          </w:p>
        </w:tc>
      </w:tr>
      <w:tr w:rsidR="00DB6DB2" w:rsidRPr="00DD0427" w14:paraId="3C279C81" w14:textId="77777777" w:rsidTr="00667F8C">
        <w:trPr>
          <w:trHeight w:val="216"/>
          <w:jc w:val="center"/>
        </w:trPr>
        <w:tc>
          <w:tcPr>
            <w:tcW w:w="2520" w:type="dxa"/>
            <w:vAlign w:val="center"/>
          </w:tcPr>
          <w:p w14:paraId="4B42C952"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Northern America</w:t>
            </w:r>
          </w:p>
        </w:tc>
        <w:tc>
          <w:tcPr>
            <w:tcW w:w="1584" w:type="dxa"/>
            <w:vAlign w:val="center"/>
          </w:tcPr>
          <w:p w14:paraId="5C32257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0AD4BF98"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1EC6F0E1"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5113A63A"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79DCEBA3"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2B48D3FD"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23F9497C"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2D84D2D8"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5B99762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29573753"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r>
      <w:tr w:rsidR="00DB6DB2" w:rsidRPr="00DD0427" w14:paraId="3C94CA99" w14:textId="77777777" w:rsidTr="00667F8C">
        <w:trPr>
          <w:trHeight w:val="216"/>
          <w:jc w:val="center"/>
        </w:trPr>
        <w:tc>
          <w:tcPr>
            <w:tcW w:w="2520" w:type="dxa"/>
            <w:vAlign w:val="center"/>
          </w:tcPr>
          <w:p w14:paraId="12CCBE4C"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Western Europe</w:t>
            </w:r>
          </w:p>
        </w:tc>
        <w:tc>
          <w:tcPr>
            <w:tcW w:w="1584" w:type="dxa"/>
            <w:vAlign w:val="center"/>
          </w:tcPr>
          <w:p w14:paraId="53AD306A"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3627454D"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0.11</w:t>
            </w:r>
          </w:p>
        </w:tc>
        <w:tc>
          <w:tcPr>
            <w:tcW w:w="1800" w:type="dxa"/>
            <w:vAlign w:val="center"/>
          </w:tcPr>
          <w:p w14:paraId="1B9A58F1"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(-1.46, 1.68)</w:t>
            </w:r>
          </w:p>
        </w:tc>
        <w:tc>
          <w:tcPr>
            <w:tcW w:w="994" w:type="dxa"/>
            <w:vAlign w:val="center"/>
          </w:tcPr>
          <w:p w14:paraId="0B52D15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0.89</w:t>
            </w:r>
          </w:p>
        </w:tc>
        <w:tc>
          <w:tcPr>
            <w:tcW w:w="806" w:type="dxa"/>
            <w:vAlign w:val="center"/>
          </w:tcPr>
          <w:p w14:paraId="0335F4DD"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1.21</w:t>
            </w:r>
          </w:p>
        </w:tc>
        <w:tc>
          <w:tcPr>
            <w:tcW w:w="1800" w:type="dxa"/>
            <w:vAlign w:val="center"/>
          </w:tcPr>
          <w:p w14:paraId="47FF783C"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(-1.38, 3.80)</w:t>
            </w:r>
          </w:p>
        </w:tc>
        <w:tc>
          <w:tcPr>
            <w:tcW w:w="994" w:type="dxa"/>
            <w:vAlign w:val="center"/>
          </w:tcPr>
          <w:p w14:paraId="2EB4673F"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0.36</w:t>
            </w:r>
          </w:p>
        </w:tc>
        <w:tc>
          <w:tcPr>
            <w:tcW w:w="806" w:type="dxa"/>
            <w:vAlign w:val="center"/>
          </w:tcPr>
          <w:p w14:paraId="59E9B75F"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0.52</w:t>
            </w:r>
          </w:p>
        </w:tc>
        <w:tc>
          <w:tcPr>
            <w:tcW w:w="1800" w:type="dxa"/>
            <w:vAlign w:val="center"/>
          </w:tcPr>
          <w:p w14:paraId="762CAF65"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(-0.87, 1.90)</w:t>
            </w:r>
          </w:p>
        </w:tc>
        <w:tc>
          <w:tcPr>
            <w:tcW w:w="994" w:type="dxa"/>
            <w:vAlign w:val="center"/>
          </w:tcPr>
          <w:p w14:paraId="2B51A782"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0.46</w:t>
            </w:r>
          </w:p>
        </w:tc>
      </w:tr>
      <w:tr w:rsidR="00DB6DB2" w:rsidRPr="00DD0427" w14:paraId="2770930F" w14:textId="77777777" w:rsidTr="00667F8C">
        <w:trPr>
          <w:trHeight w:val="216"/>
          <w:jc w:val="center"/>
        </w:trPr>
        <w:tc>
          <w:tcPr>
            <w:tcW w:w="2520" w:type="dxa"/>
            <w:vAlign w:val="center"/>
          </w:tcPr>
          <w:p w14:paraId="2654E38A" w14:textId="334034EA"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Other regions</w:t>
            </w:r>
            <w:r w:rsidR="00D3435D" w:rsidRPr="00DD0427">
              <w:rPr>
                <w:rFonts w:ascii="Times New Roman" w:eastAsia="Times New Roman" w:hAnsi="Times New Roman" w:cs="Times New Roman"/>
                <w:color w:val="000000"/>
                <w:sz w:val="20"/>
                <w:szCs w:val="20"/>
                <w:vertAlign w:val="superscript"/>
                <w:lang w:val="en"/>
              </w:rPr>
              <w:t>#</w:t>
            </w:r>
          </w:p>
        </w:tc>
        <w:tc>
          <w:tcPr>
            <w:tcW w:w="1584" w:type="dxa"/>
            <w:vAlign w:val="center"/>
          </w:tcPr>
          <w:p w14:paraId="21A9F40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1003BB04"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0.57</w:t>
            </w:r>
          </w:p>
        </w:tc>
        <w:tc>
          <w:tcPr>
            <w:tcW w:w="1800" w:type="dxa"/>
            <w:vAlign w:val="center"/>
          </w:tcPr>
          <w:p w14:paraId="7A2A2F56"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(-0.74, 1.87)</w:t>
            </w:r>
          </w:p>
        </w:tc>
        <w:tc>
          <w:tcPr>
            <w:tcW w:w="994" w:type="dxa"/>
            <w:vAlign w:val="center"/>
          </w:tcPr>
          <w:p w14:paraId="3F6700DC"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0.40</w:t>
            </w:r>
          </w:p>
        </w:tc>
        <w:tc>
          <w:tcPr>
            <w:tcW w:w="806" w:type="dxa"/>
            <w:vAlign w:val="center"/>
          </w:tcPr>
          <w:p w14:paraId="6D98D31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-0.67</w:t>
            </w:r>
          </w:p>
        </w:tc>
        <w:tc>
          <w:tcPr>
            <w:tcW w:w="1800" w:type="dxa"/>
            <w:vAlign w:val="center"/>
          </w:tcPr>
          <w:p w14:paraId="1AE7B530"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(-3.64, 2.30)</w:t>
            </w:r>
          </w:p>
        </w:tc>
        <w:tc>
          <w:tcPr>
            <w:tcW w:w="994" w:type="dxa"/>
            <w:vAlign w:val="center"/>
          </w:tcPr>
          <w:p w14:paraId="461EA803"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0.66</w:t>
            </w:r>
          </w:p>
        </w:tc>
        <w:tc>
          <w:tcPr>
            <w:tcW w:w="806" w:type="dxa"/>
            <w:vAlign w:val="center"/>
          </w:tcPr>
          <w:p w14:paraId="21205010"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-1.19</w:t>
            </w:r>
          </w:p>
        </w:tc>
        <w:tc>
          <w:tcPr>
            <w:tcW w:w="1800" w:type="dxa"/>
            <w:vAlign w:val="center"/>
          </w:tcPr>
          <w:p w14:paraId="6FAC288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(-2.56, 0.01)</w:t>
            </w:r>
          </w:p>
        </w:tc>
        <w:tc>
          <w:tcPr>
            <w:tcW w:w="994" w:type="dxa"/>
            <w:vAlign w:val="center"/>
          </w:tcPr>
          <w:p w14:paraId="3A9C0ED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0.05</w:t>
            </w:r>
          </w:p>
        </w:tc>
      </w:tr>
      <w:tr w:rsidR="00DB6DB2" w:rsidRPr="00DD0427" w14:paraId="3E06A357" w14:textId="77777777" w:rsidTr="00667F8C">
        <w:trPr>
          <w:trHeight w:val="216"/>
          <w:jc w:val="center"/>
        </w:trPr>
        <w:tc>
          <w:tcPr>
            <w:tcW w:w="2520" w:type="dxa"/>
            <w:vAlign w:val="center"/>
          </w:tcPr>
          <w:p w14:paraId="63CEB804" w14:textId="77777777" w:rsidR="00C43005" w:rsidRPr="00667F8C" w:rsidRDefault="00C43005" w:rsidP="00C43005">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Focus area</w:t>
            </w:r>
          </w:p>
        </w:tc>
        <w:tc>
          <w:tcPr>
            <w:tcW w:w="1584" w:type="dxa"/>
            <w:vAlign w:val="center"/>
          </w:tcPr>
          <w:p w14:paraId="0C76606D"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345DE973"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11D1AEEE"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3430A53F"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494031FC"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3ECA710E"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775FFE20"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38A4FBE0"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2C5F8995"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682DDE5C" w14:textId="77777777" w:rsidR="00C43005" w:rsidRPr="00667F8C" w:rsidRDefault="00C43005" w:rsidP="00667F8C">
            <w:pPr>
              <w:spacing w:after="0"/>
              <w:jc w:val="center"/>
              <w:rPr>
                <w:rFonts w:ascii="Times New Roman" w:eastAsia="Times New Roman" w:hAnsi="Times New Roman" w:cs="Times New Roman"/>
                <w:bCs/>
                <w:sz w:val="20"/>
                <w:szCs w:val="20"/>
              </w:rPr>
            </w:pPr>
          </w:p>
        </w:tc>
      </w:tr>
      <w:tr w:rsidR="00DB6DB2" w:rsidRPr="00DD0427" w14:paraId="0F115328" w14:textId="77777777" w:rsidTr="00667F8C">
        <w:trPr>
          <w:trHeight w:val="216"/>
          <w:jc w:val="center"/>
        </w:trPr>
        <w:tc>
          <w:tcPr>
            <w:tcW w:w="2520" w:type="dxa"/>
            <w:vAlign w:val="center"/>
          </w:tcPr>
          <w:p w14:paraId="37ADA9A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General medicine</w:t>
            </w:r>
          </w:p>
        </w:tc>
        <w:tc>
          <w:tcPr>
            <w:tcW w:w="1584" w:type="dxa"/>
            <w:vAlign w:val="center"/>
          </w:tcPr>
          <w:p w14:paraId="1C5292B0"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26D218B2"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650A2553"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5146D7FD"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25D8E1E6"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0C5EF7FE"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325C9108"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2434BDDE"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1664BEF3"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31FE26D4"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r>
      <w:tr w:rsidR="00DB6DB2" w:rsidRPr="00DD0427" w14:paraId="0C6E65DE" w14:textId="77777777" w:rsidTr="00667F8C">
        <w:trPr>
          <w:trHeight w:val="216"/>
          <w:jc w:val="center"/>
        </w:trPr>
        <w:tc>
          <w:tcPr>
            <w:tcW w:w="2520" w:type="dxa"/>
            <w:vAlign w:val="center"/>
          </w:tcPr>
          <w:p w14:paraId="520A11ED" w14:textId="60FF3436"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Specialty areas</w:t>
            </w:r>
          </w:p>
        </w:tc>
        <w:tc>
          <w:tcPr>
            <w:tcW w:w="1584" w:type="dxa"/>
            <w:vAlign w:val="center"/>
          </w:tcPr>
          <w:p w14:paraId="675E8EAE"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3194A465"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0.01</w:t>
            </w:r>
          </w:p>
        </w:tc>
        <w:tc>
          <w:tcPr>
            <w:tcW w:w="1800" w:type="dxa"/>
            <w:vAlign w:val="center"/>
          </w:tcPr>
          <w:p w14:paraId="2E7381D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(-1.22, 1.23)</w:t>
            </w:r>
          </w:p>
        </w:tc>
        <w:tc>
          <w:tcPr>
            <w:tcW w:w="994" w:type="dxa"/>
            <w:vAlign w:val="center"/>
          </w:tcPr>
          <w:p w14:paraId="20491C6E"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0.99</w:t>
            </w:r>
          </w:p>
        </w:tc>
        <w:tc>
          <w:tcPr>
            <w:tcW w:w="806" w:type="dxa"/>
            <w:vAlign w:val="center"/>
          </w:tcPr>
          <w:p w14:paraId="2FD45D16"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0.27</w:t>
            </w:r>
          </w:p>
        </w:tc>
        <w:tc>
          <w:tcPr>
            <w:tcW w:w="1800" w:type="dxa"/>
            <w:vAlign w:val="center"/>
          </w:tcPr>
          <w:p w14:paraId="0103E685"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(-2.15, 2.69)</w:t>
            </w:r>
          </w:p>
        </w:tc>
        <w:tc>
          <w:tcPr>
            <w:tcW w:w="994" w:type="dxa"/>
            <w:vAlign w:val="center"/>
          </w:tcPr>
          <w:p w14:paraId="0DAF216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0.83</w:t>
            </w:r>
          </w:p>
        </w:tc>
        <w:tc>
          <w:tcPr>
            <w:tcW w:w="806" w:type="dxa"/>
            <w:vAlign w:val="center"/>
          </w:tcPr>
          <w:p w14:paraId="12A16941"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0.30</w:t>
            </w:r>
          </w:p>
        </w:tc>
        <w:tc>
          <w:tcPr>
            <w:tcW w:w="1800" w:type="dxa"/>
            <w:vAlign w:val="center"/>
          </w:tcPr>
          <w:p w14:paraId="554F92C1"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(-0.89, 1.50)</w:t>
            </w:r>
          </w:p>
        </w:tc>
        <w:tc>
          <w:tcPr>
            <w:tcW w:w="994" w:type="dxa"/>
            <w:vAlign w:val="center"/>
          </w:tcPr>
          <w:p w14:paraId="68BDD7C8"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0.62</w:t>
            </w:r>
          </w:p>
        </w:tc>
      </w:tr>
      <w:tr w:rsidR="00DB6DB2" w:rsidRPr="00DD0427" w14:paraId="271BA79D" w14:textId="77777777" w:rsidTr="00667F8C">
        <w:trPr>
          <w:trHeight w:val="216"/>
          <w:jc w:val="center"/>
        </w:trPr>
        <w:tc>
          <w:tcPr>
            <w:tcW w:w="2520" w:type="dxa"/>
            <w:vAlign w:val="center"/>
          </w:tcPr>
          <w:p w14:paraId="242FA0F7" w14:textId="77777777" w:rsidR="00C43005" w:rsidRPr="00667F8C" w:rsidRDefault="00C43005" w:rsidP="00C43005">
            <w:pPr>
              <w:spacing w:after="0"/>
              <w:rPr>
                <w:rFonts w:ascii="Times New Roman" w:eastAsia="Times New Roman" w:hAnsi="Times New Roman" w:cs="Times New Roman"/>
                <w:bCs/>
                <w:sz w:val="20"/>
                <w:szCs w:val="20"/>
              </w:rPr>
            </w:pPr>
          </w:p>
        </w:tc>
        <w:tc>
          <w:tcPr>
            <w:tcW w:w="1584" w:type="dxa"/>
            <w:vAlign w:val="center"/>
          </w:tcPr>
          <w:p w14:paraId="523EDD80"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0800" w:type="dxa"/>
            <w:gridSpan w:val="9"/>
            <w:vAlign w:val="center"/>
          </w:tcPr>
          <w:p w14:paraId="50C45310" w14:textId="12A684E1" w:rsidR="00C43005" w:rsidRPr="00DD0427" w:rsidRDefault="00C43005" w:rsidP="00667F8C">
            <w:pPr>
              <w:spacing w:after="0"/>
              <w:jc w:val="center"/>
              <w:rPr>
                <w:rFonts w:ascii="Times New Roman" w:eastAsia="Times New Roman" w:hAnsi="Times New Roman" w:cs="Times New Roman"/>
                <w:b/>
                <w:sz w:val="20"/>
                <w:szCs w:val="20"/>
              </w:rPr>
            </w:pPr>
            <w:r w:rsidRPr="00DD0427">
              <w:rPr>
                <w:rFonts w:ascii="Times New Roman" w:eastAsia="Times New Roman" w:hAnsi="Times New Roman" w:cs="Times New Roman"/>
                <w:b/>
                <w:sz w:val="20"/>
                <w:szCs w:val="20"/>
              </w:rPr>
              <w:t>Coverage of reviewer guidelines</w:t>
            </w:r>
          </w:p>
        </w:tc>
      </w:tr>
      <w:tr w:rsidR="00DB6DB2" w:rsidRPr="00DD0427" w14:paraId="59FBE8CF" w14:textId="77777777" w:rsidTr="00667F8C">
        <w:trPr>
          <w:trHeight w:val="216"/>
          <w:jc w:val="center"/>
        </w:trPr>
        <w:tc>
          <w:tcPr>
            <w:tcW w:w="2520" w:type="dxa"/>
            <w:vAlign w:val="center"/>
          </w:tcPr>
          <w:p w14:paraId="7B4228AA" w14:textId="77777777" w:rsidR="00C43005" w:rsidRPr="00667F8C" w:rsidRDefault="00C43005" w:rsidP="00C43005">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SJR score</w:t>
            </w:r>
          </w:p>
        </w:tc>
        <w:tc>
          <w:tcPr>
            <w:tcW w:w="1584" w:type="dxa"/>
            <w:vAlign w:val="center"/>
          </w:tcPr>
          <w:p w14:paraId="341EFEF7"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2428114A"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8.27</w:t>
            </w:r>
          </w:p>
        </w:tc>
        <w:tc>
          <w:tcPr>
            <w:tcW w:w="1800" w:type="dxa"/>
            <w:vAlign w:val="center"/>
          </w:tcPr>
          <w:p w14:paraId="302C0945"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(3.37, 13.17)</w:t>
            </w:r>
          </w:p>
        </w:tc>
        <w:tc>
          <w:tcPr>
            <w:tcW w:w="994" w:type="dxa"/>
            <w:vAlign w:val="center"/>
          </w:tcPr>
          <w:p w14:paraId="246C5730"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0.01</w:t>
            </w:r>
          </w:p>
        </w:tc>
        <w:tc>
          <w:tcPr>
            <w:tcW w:w="806" w:type="dxa"/>
            <w:vAlign w:val="center"/>
          </w:tcPr>
          <w:p w14:paraId="6B598BF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9.48</w:t>
            </w:r>
          </w:p>
        </w:tc>
        <w:tc>
          <w:tcPr>
            <w:tcW w:w="1800" w:type="dxa"/>
            <w:vAlign w:val="center"/>
          </w:tcPr>
          <w:p w14:paraId="655BD0D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(4.40, 14.56)</w:t>
            </w:r>
          </w:p>
        </w:tc>
        <w:tc>
          <w:tcPr>
            <w:tcW w:w="994" w:type="dxa"/>
            <w:vAlign w:val="center"/>
          </w:tcPr>
          <w:p w14:paraId="0E685613"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0.01</w:t>
            </w:r>
          </w:p>
        </w:tc>
        <w:tc>
          <w:tcPr>
            <w:tcW w:w="806" w:type="dxa"/>
            <w:vAlign w:val="center"/>
          </w:tcPr>
          <w:p w14:paraId="53BADBB0"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9.27</w:t>
            </w:r>
          </w:p>
        </w:tc>
        <w:tc>
          <w:tcPr>
            <w:tcW w:w="1800" w:type="dxa"/>
            <w:vAlign w:val="center"/>
          </w:tcPr>
          <w:p w14:paraId="428ABF0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(4.32, 14.21)</w:t>
            </w:r>
          </w:p>
        </w:tc>
        <w:tc>
          <w:tcPr>
            <w:tcW w:w="994" w:type="dxa"/>
            <w:vAlign w:val="center"/>
          </w:tcPr>
          <w:p w14:paraId="5FCF9CC7"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0.01</w:t>
            </w:r>
          </w:p>
        </w:tc>
      </w:tr>
      <w:tr w:rsidR="00DB6DB2" w:rsidRPr="00DD0427" w14:paraId="13564ADD" w14:textId="77777777" w:rsidTr="00667F8C">
        <w:trPr>
          <w:trHeight w:val="216"/>
          <w:jc w:val="center"/>
        </w:trPr>
        <w:tc>
          <w:tcPr>
            <w:tcW w:w="2520" w:type="dxa"/>
            <w:vAlign w:val="center"/>
          </w:tcPr>
          <w:p w14:paraId="3302E521" w14:textId="77777777" w:rsidR="00C43005" w:rsidRPr="00667F8C" w:rsidRDefault="00C43005" w:rsidP="00C43005">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Region</w:t>
            </w:r>
          </w:p>
        </w:tc>
        <w:tc>
          <w:tcPr>
            <w:tcW w:w="1584" w:type="dxa"/>
            <w:vAlign w:val="center"/>
          </w:tcPr>
          <w:p w14:paraId="111CEC32"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1D9DFF66"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515BBF99"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47D23EBA"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67BD3FDB"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6247B00A"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733956A8"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79BE61DD"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17BD5EA3"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56E456B9" w14:textId="77777777" w:rsidR="00C43005" w:rsidRPr="00667F8C" w:rsidRDefault="00C43005" w:rsidP="00667F8C">
            <w:pPr>
              <w:spacing w:after="0"/>
              <w:jc w:val="center"/>
              <w:rPr>
                <w:rFonts w:ascii="Times New Roman" w:eastAsia="Times New Roman" w:hAnsi="Times New Roman" w:cs="Times New Roman"/>
                <w:bCs/>
                <w:sz w:val="20"/>
                <w:szCs w:val="20"/>
              </w:rPr>
            </w:pPr>
          </w:p>
        </w:tc>
      </w:tr>
      <w:tr w:rsidR="00DB6DB2" w:rsidRPr="00DD0427" w14:paraId="2084FAD0" w14:textId="77777777" w:rsidTr="00667F8C">
        <w:trPr>
          <w:trHeight w:val="216"/>
          <w:jc w:val="center"/>
        </w:trPr>
        <w:tc>
          <w:tcPr>
            <w:tcW w:w="2520" w:type="dxa"/>
            <w:vAlign w:val="center"/>
          </w:tcPr>
          <w:p w14:paraId="792C3F72"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Northern America</w:t>
            </w:r>
          </w:p>
        </w:tc>
        <w:tc>
          <w:tcPr>
            <w:tcW w:w="1584" w:type="dxa"/>
            <w:vAlign w:val="center"/>
          </w:tcPr>
          <w:p w14:paraId="318AF073"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3A37452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756550D8"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4ADB6096"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5D15268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0F748A5A"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04EC48BC"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77AF03F3"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10376F33"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39B1BCFD"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r>
      <w:tr w:rsidR="00DB6DB2" w:rsidRPr="00DD0427" w14:paraId="52D3651B" w14:textId="77777777" w:rsidTr="00667F8C">
        <w:trPr>
          <w:trHeight w:val="216"/>
          <w:jc w:val="center"/>
        </w:trPr>
        <w:tc>
          <w:tcPr>
            <w:tcW w:w="2520" w:type="dxa"/>
            <w:vAlign w:val="center"/>
          </w:tcPr>
          <w:p w14:paraId="4A55D36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Western Europe</w:t>
            </w:r>
          </w:p>
        </w:tc>
        <w:tc>
          <w:tcPr>
            <w:tcW w:w="1584" w:type="dxa"/>
            <w:vAlign w:val="center"/>
          </w:tcPr>
          <w:p w14:paraId="599C8B5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659B19F1"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0.15</w:t>
            </w:r>
          </w:p>
        </w:tc>
        <w:tc>
          <w:tcPr>
            <w:tcW w:w="1800" w:type="dxa"/>
            <w:vAlign w:val="center"/>
          </w:tcPr>
          <w:p w14:paraId="0A3F245F"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(-1.24, 1.54)</w:t>
            </w:r>
          </w:p>
        </w:tc>
        <w:tc>
          <w:tcPr>
            <w:tcW w:w="994" w:type="dxa"/>
            <w:vAlign w:val="center"/>
          </w:tcPr>
          <w:p w14:paraId="3363009E"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0.83</w:t>
            </w:r>
          </w:p>
        </w:tc>
        <w:tc>
          <w:tcPr>
            <w:tcW w:w="806" w:type="dxa"/>
            <w:vAlign w:val="center"/>
          </w:tcPr>
          <w:p w14:paraId="781B7866"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1.21</w:t>
            </w:r>
          </w:p>
        </w:tc>
        <w:tc>
          <w:tcPr>
            <w:tcW w:w="1800" w:type="dxa"/>
            <w:vAlign w:val="center"/>
          </w:tcPr>
          <w:p w14:paraId="50E6DA70"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(-1.38, 3.80)</w:t>
            </w:r>
          </w:p>
        </w:tc>
        <w:tc>
          <w:tcPr>
            <w:tcW w:w="994" w:type="dxa"/>
            <w:vAlign w:val="center"/>
          </w:tcPr>
          <w:p w14:paraId="4356DE6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0.36</w:t>
            </w:r>
          </w:p>
        </w:tc>
        <w:tc>
          <w:tcPr>
            <w:tcW w:w="806" w:type="dxa"/>
            <w:vAlign w:val="center"/>
          </w:tcPr>
          <w:p w14:paraId="769F7FA4"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1.00</w:t>
            </w:r>
          </w:p>
        </w:tc>
        <w:tc>
          <w:tcPr>
            <w:tcW w:w="1800" w:type="dxa"/>
            <w:vAlign w:val="center"/>
          </w:tcPr>
          <w:p w14:paraId="5FF0AF70"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(-0.55, 2.54)</w:t>
            </w:r>
          </w:p>
        </w:tc>
        <w:tc>
          <w:tcPr>
            <w:tcW w:w="994" w:type="dxa"/>
            <w:vAlign w:val="center"/>
          </w:tcPr>
          <w:p w14:paraId="2F873514"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0.21</w:t>
            </w:r>
          </w:p>
        </w:tc>
      </w:tr>
      <w:tr w:rsidR="00DB6DB2" w:rsidRPr="00DD0427" w14:paraId="41739F0B" w14:textId="77777777" w:rsidTr="00667F8C">
        <w:trPr>
          <w:trHeight w:val="216"/>
          <w:jc w:val="center"/>
        </w:trPr>
        <w:tc>
          <w:tcPr>
            <w:tcW w:w="2520" w:type="dxa"/>
            <w:vAlign w:val="center"/>
          </w:tcPr>
          <w:p w14:paraId="7694C386" w14:textId="397EEE80"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Other regions</w:t>
            </w:r>
            <w:r w:rsidR="00D3435D" w:rsidRPr="00DD0427">
              <w:rPr>
                <w:rFonts w:ascii="Times New Roman" w:eastAsia="Times New Roman" w:hAnsi="Times New Roman" w:cs="Times New Roman"/>
                <w:color w:val="000000"/>
                <w:sz w:val="20"/>
                <w:szCs w:val="20"/>
                <w:vertAlign w:val="superscript"/>
                <w:lang w:val="en"/>
              </w:rPr>
              <w:t>#</w:t>
            </w:r>
          </w:p>
        </w:tc>
        <w:tc>
          <w:tcPr>
            <w:tcW w:w="1584" w:type="dxa"/>
            <w:vAlign w:val="center"/>
          </w:tcPr>
          <w:p w14:paraId="441DDE18"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48DE26A5"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-0.24</w:t>
            </w:r>
          </w:p>
        </w:tc>
        <w:tc>
          <w:tcPr>
            <w:tcW w:w="1800" w:type="dxa"/>
            <w:vAlign w:val="center"/>
          </w:tcPr>
          <w:p w14:paraId="0D7D5F50"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(-1.43, 0.95)</w:t>
            </w:r>
          </w:p>
        </w:tc>
        <w:tc>
          <w:tcPr>
            <w:tcW w:w="994" w:type="dxa"/>
            <w:vAlign w:val="center"/>
          </w:tcPr>
          <w:p w14:paraId="1DBE2B9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0.70</w:t>
            </w:r>
          </w:p>
        </w:tc>
        <w:tc>
          <w:tcPr>
            <w:tcW w:w="806" w:type="dxa"/>
            <w:vAlign w:val="center"/>
          </w:tcPr>
          <w:p w14:paraId="239B5484"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-0.67</w:t>
            </w:r>
          </w:p>
        </w:tc>
        <w:tc>
          <w:tcPr>
            <w:tcW w:w="1800" w:type="dxa"/>
            <w:vAlign w:val="center"/>
          </w:tcPr>
          <w:p w14:paraId="19060DD1"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(-3.64, 2.30)</w:t>
            </w:r>
          </w:p>
        </w:tc>
        <w:tc>
          <w:tcPr>
            <w:tcW w:w="994" w:type="dxa"/>
            <w:vAlign w:val="center"/>
          </w:tcPr>
          <w:p w14:paraId="184CD7CE"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0.66</w:t>
            </w:r>
          </w:p>
        </w:tc>
        <w:tc>
          <w:tcPr>
            <w:tcW w:w="806" w:type="dxa"/>
            <w:vAlign w:val="center"/>
          </w:tcPr>
          <w:p w14:paraId="56FFBB3F"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-0.83</w:t>
            </w:r>
          </w:p>
        </w:tc>
        <w:tc>
          <w:tcPr>
            <w:tcW w:w="1800" w:type="dxa"/>
            <w:vAlign w:val="center"/>
          </w:tcPr>
          <w:p w14:paraId="2BBF4FAE"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(-2.35, 0.70)</w:t>
            </w:r>
          </w:p>
        </w:tc>
        <w:tc>
          <w:tcPr>
            <w:tcW w:w="994" w:type="dxa"/>
            <w:vAlign w:val="center"/>
          </w:tcPr>
          <w:p w14:paraId="6560A05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0.29</w:t>
            </w:r>
          </w:p>
        </w:tc>
      </w:tr>
      <w:tr w:rsidR="00DB6DB2" w:rsidRPr="00DD0427" w14:paraId="4A9FF550" w14:textId="77777777" w:rsidTr="00667F8C">
        <w:trPr>
          <w:trHeight w:val="216"/>
          <w:jc w:val="center"/>
        </w:trPr>
        <w:tc>
          <w:tcPr>
            <w:tcW w:w="2520" w:type="dxa"/>
            <w:vAlign w:val="center"/>
          </w:tcPr>
          <w:p w14:paraId="28A877A5" w14:textId="77777777" w:rsidR="00C43005" w:rsidRPr="00667F8C" w:rsidRDefault="00C43005" w:rsidP="00C43005">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Focus area</w:t>
            </w:r>
          </w:p>
        </w:tc>
        <w:tc>
          <w:tcPr>
            <w:tcW w:w="1584" w:type="dxa"/>
            <w:vAlign w:val="center"/>
          </w:tcPr>
          <w:p w14:paraId="6202C4AA"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1F3F91CA"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64C8B8AA"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03613A23"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4400052A"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4FD2FBCA"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6C1264EC"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806" w:type="dxa"/>
            <w:vAlign w:val="center"/>
          </w:tcPr>
          <w:p w14:paraId="18B6AB32"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1800" w:type="dxa"/>
            <w:vAlign w:val="center"/>
          </w:tcPr>
          <w:p w14:paraId="32D26193" w14:textId="77777777" w:rsidR="00C43005" w:rsidRPr="00667F8C" w:rsidRDefault="00C43005" w:rsidP="00667F8C">
            <w:pPr>
              <w:spacing w:after="0"/>
              <w:jc w:val="center"/>
              <w:rPr>
                <w:rFonts w:ascii="Times New Roman" w:eastAsia="Times New Roman" w:hAnsi="Times New Roman" w:cs="Times New Roman"/>
                <w:bCs/>
                <w:sz w:val="20"/>
                <w:szCs w:val="20"/>
              </w:rPr>
            </w:pPr>
          </w:p>
        </w:tc>
        <w:tc>
          <w:tcPr>
            <w:tcW w:w="994" w:type="dxa"/>
            <w:vAlign w:val="center"/>
          </w:tcPr>
          <w:p w14:paraId="4BF61806" w14:textId="77777777" w:rsidR="00C43005" w:rsidRPr="00667F8C" w:rsidRDefault="00C43005" w:rsidP="00667F8C">
            <w:pPr>
              <w:spacing w:after="0"/>
              <w:jc w:val="center"/>
              <w:rPr>
                <w:rFonts w:ascii="Times New Roman" w:eastAsia="Times New Roman" w:hAnsi="Times New Roman" w:cs="Times New Roman"/>
                <w:bCs/>
                <w:sz w:val="20"/>
                <w:szCs w:val="20"/>
              </w:rPr>
            </w:pPr>
          </w:p>
        </w:tc>
      </w:tr>
      <w:tr w:rsidR="00DB6DB2" w:rsidRPr="00DD0427" w14:paraId="787CFEEB" w14:textId="77777777" w:rsidTr="00667F8C">
        <w:trPr>
          <w:trHeight w:val="216"/>
          <w:jc w:val="center"/>
        </w:trPr>
        <w:tc>
          <w:tcPr>
            <w:tcW w:w="2520" w:type="dxa"/>
            <w:vAlign w:val="center"/>
          </w:tcPr>
          <w:p w14:paraId="33D3BCA1"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General medicine</w:t>
            </w:r>
          </w:p>
        </w:tc>
        <w:tc>
          <w:tcPr>
            <w:tcW w:w="1584" w:type="dxa"/>
            <w:vAlign w:val="center"/>
          </w:tcPr>
          <w:p w14:paraId="5CF841F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3B081DB0"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4167CB2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45EA0F7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3F60B9E0"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7CC79831"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10269D7E"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3474B0D5"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7BB0AED9"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4430A202"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r>
      <w:tr w:rsidR="00DB6DB2" w:rsidRPr="00DD0427" w14:paraId="511FED27" w14:textId="77777777" w:rsidTr="00667F8C">
        <w:trPr>
          <w:trHeight w:val="216"/>
          <w:jc w:val="center"/>
        </w:trPr>
        <w:tc>
          <w:tcPr>
            <w:tcW w:w="2520" w:type="dxa"/>
            <w:vAlign w:val="center"/>
          </w:tcPr>
          <w:p w14:paraId="3308C455" w14:textId="4C23C619"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Specialty areas</w:t>
            </w:r>
          </w:p>
        </w:tc>
        <w:tc>
          <w:tcPr>
            <w:tcW w:w="1584" w:type="dxa"/>
            <w:vAlign w:val="center"/>
          </w:tcPr>
          <w:p w14:paraId="7260B0F1"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0270F302"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0.14</w:t>
            </w:r>
          </w:p>
        </w:tc>
        <w:tc>
          <w:tcPr>
            <w:tcW w:w="1800" w:type="dxa"/>
            <w:vAlign w:val="center"/>
          </w:tcPr>
          <w:p w14:paraId="422744F4"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(-1.01, 1.29)</w:t>
            </w:r>
          </w:p>
        </w:tc>
        <w:tc>
          <w:tcPr>
            <w:tcW w:w="994" w:type="dxa"/>
            <w:vAlign w:val="center"/>
          </w:tcPr>
          <w:p w14:paraId="778D2B71"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0.81</w:t>
            </w:r>
          </w:p>
        </w:tc>
        <w:tc>
          <w:tcPr>
            <w:tcW w:w="806" w:type="dxa"/>
            <w:vAlign w:val="center"/>
          </w:tcPr>
          <w:p w14:paraId="7DC886FB"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0.27</w:t>
            </w:r>
          </w:p>
        </w:tc>
        <w:tc>
          <w:tcPr>
            <w:tcW w:w="1800" w:type="dxa"/>
            <w:vAlign w:val="center"/>
          </w:tcPr>
          <w:p w14:paraId="10EF51D5"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(-2.15, 2.69)</w:t>
            </w:r>
          </w:p>
        </w:tc>
        <w:tc>
          <w:tcPr>
            <w:tcW w:w="994" w:type="dxa"/>
            <w:vAlign w:val="center"/>
          </w:tcPr>
          <w:p w14:paraId="48231B97"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0.83</w:t>
            </w:r>
          </w:p>
        </w:tc>
        <w:tc>
          <w:tcPr>
            <w:tcW w:w="806" w:type="dxa"/>
            <w:vAlign w:val="center"/>
          </w:tcPr>
          <w:p w14:paraId="05E64713"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0.27</w:t>
            </w:r>
          </w:p>
        </w:tc>
        <w:tc>
          <w:tcPr>
            <w:tcW w:w="1800" w:type="dxa"/>
            <w:vAlign w:val="center"/>
          </w:tcPr>
          <w:p w14:paraId="6E4167DC"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(-1.10, 1.63)</w:t>
            </w:r>
          </w:p>
        </w:tc>
        <w:tc>
          <w:tcPr>
            <w:tcW w:w="994" w:type="dxa"/>
            <w:vAlign w:val="center"/>
          </w:tcPr>
          <w:p w14:paraId="5E3A5975" w14:textId="77777777" w:rsidR="00C43005" w:rsidRPr="00667F8C" w:rsidRDefault="00C43005"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0.70</w:t>
            </w:r>
          </w:p>
        </w:tc>
      </w:tr>
    </w:tbl>
    <w:p w14:paraId="108340AF" w14:textId="77777777" w:rsidR="00C228E8" w:rsidRPr="00DD0427" w:rsidRDefault="00C228E8" w:rsidP="00C228E8">
      <w:pPr>
        <w:spacing w:after="0" w:line="240" w:lineRule="auto"/>
        <w:rPr>
          <w:rFonts w:ascii="Times New Roman" w:eastAsia="Times New Roman" w:hAnsi="Times New Roman" w:cs="Times New Roman"/>
          <w:color w:val="000000"/>
          <w:sz w:val="20"/>
          <w:szCs w:val="20"/>
          <w:lang w:val="en-US"/>
        </w:rPr>
      </w:pPr>
      <w:r w:rsidRPr="00DD0427">
        <w:rPr>
          <w:rFonts w:ascii="Times New Roman" w:eastAsia="Times New Roman" w:hAnsi="Times New Roman" w:cs="Times New Roman"/>
          <w:color w:val="000000"/>
          <w:sz w:val="20"/>
          <w:szCs w:val="20"/>
          <w:lang w:val="en"/>
        </w:rPr>
        <w:t xml:space="preserve">Footnote: </w:t>
      </w:r>
      <w:r w:rsidRPr="00DD0427">
        <w:rPr>
          <w:rFonts w:ascii="Times New Roman" w:eastAsia="Times New Roman" w:hAnsi="Times New Roman" w:cs="Times New Roman"/>
          <w:color w:val="000000"/>
          <w:sz w:val="20"/>
          <w:szCs w:val="20"/>
        </w:rPr>
        <w:t>Weighted regression results were reported.</w:t>
      </w:r>
    </w:p>
    <w:p w14:paraId="1655306D" w14:textId="77777777" w:rsidR="00C228E8" w:rsidRPr="00DD0427" w:rsidRDefault="00C228E8" w:rsidP="00C228E8">
      <w:pPr>
        <w:spacing w:after="0" w:line="240" w:lineRule="auto"/>
        <w:rPr>
          <w:rFonts w:ascii="Times New Roman" w:eastAsia="Times New Roman" w:hAnsi="Times New Roman" w:cs="Times New Roman"/>
          <w:color w:val="000000"/>
          <w:sz w:val="20"/>
          <w:szCs w:val="20"/>
          <w:lang w:val="en"/>
        </w:rPr>
      </w:pPr>
      <w:r w:rsidRPr="00DD0427">
        <w:rPr>
          <w:rFonts w:ascii="Times New Roman" w:eastAsia="Times New Roman" w:hAnsi="Times New Roman" w:cs="Times New Roman"/>
          <w:color w:val="000000"/>
          <w:sz w:val="20"/>
          <w:szCs w:val="20"/>
          <w:vertAlign w:val="superscript"/>
          <w:lang w:val="en"/>
        </w:rPr>
        <w:t>#</w:t>
      </w:r>
      <w:r w:rsidRPr="00DD0427">
        <w:rPr>
          <w:rFonts w:ascii="Times New Roman" w:eastAsia="Times New Roman" w:hAnsi="Times New Roman" w:cs="Times New Roman"/>
          <w:color w:val="000000"/>
          <w:sz w:val="20"/>
          <w:szCs w:val="20"/>
          <w:lang w:val="en"/>
        </w:rPr>
        <w:t xml:space="preserve"> Other regions included Africa, Asiatic region, Eastern Europe, Latin America, Middle East, and Pacific region.</w:t>
      </w:r>
    </w:p>
    <w:p w14:paraId="5D2F7793" w14:textId="77777777" w:rsidR="00C228E8" w:rsidRPr="00667F8C" w:rsidRDefault="00C228E8" w:rsidP="00C228E8">
      <w:pPr>
        <w:spacing w:after="0" w:line="240" w:lineRule="auto"/>
        <w:rPr>
          <w:rFonts w:ascii="Times New Roman" w:eastAsia="Times New Roman" w:hAnsi="Times New Roman" w:cs="Times New Roman"/>
          <w:color w:val="000000"/>
          <w:sz w:val="20"/>
          <w:szCs w:val="20"/>
          <w:lang w:val="en"/>
        </w:rPr>
      </w:pPr>
    </w:p>
    <w:p w14:paraId="010B222A" w14:textId="77777777" w:rsidR="00C228E8" w:rsidRPr="00474709" w:rsidRDefault="00C228E8" w:rsidP="00C228E8">
      <w:pPr>
        <w:spacing w:after="0" w:line="240" w:lineRule="auto"/>
        <w:rPr>
          <w:rFonts w:ascii="Times New Roman" w:eastAsia="Times New Roman" w:hAnsi="Times New Roman" w:cs="Times New Roman"/>
          <w:color w:val="000000"/>
          <w:lang w:val="en"/>
        </w:rPr>
      </w:pPr>
    </w:p>
    <w:p w14:paraId="462D793C" w14:textId="77777777" w:rsidR="00A55C60" w:rsidRPr="00667F8C" w:rsidRDefault="00A55C60" w:rsidP="00C43005">
      <w:pPr>
        <w:spacing w:after="0"/>
        <w:rPr>
          <w:rFonts w:ascii="Times New Roman" w:eastAsia="Times New Roman" w:hAnsi="Times New Roman" w:cs="Times New Roman"/>
          <w:b/>
          <w:sz w:val="20"/>
          <w:szCs w:val="20"/>
          <w:lang w:val="en"/>
        </w:rPr>
      </w:pPr>
    </w:p>
    <w:p w14:paraId="2160CDE6" w14:textId="77777777" w:rsidR="00A55C60" w:rsidRPr="00667F8C" w:rsidRDefault="00A55C60" w:rsidP="00C43005">
      <w:pPr>
        <w:spacing w:after="0"/>
        <w:rPr>
          <w:rFonts w:ascii="Times New Roman" w:eastAsia="Times New Roman" w:hAnsi="Times New Roman" w:cs="Times New Roman"/>
          <w:b/>
          <w:sz w:val="20"/>
          <w:szCs w:val="20"/>
          <w:lang w:val="en"/>
        </w:rPr>
      </w:pPr>
    </w:p>
    <w:p w14:paraId="6E9F408A" w14:textId="77777777" w:rsidR="00A55C60" w:rsidRDefault="00A55C60" w:rsidP="00C43005">
      <w:pPr>
        <w:spacing w:after="0"/>
        <w:rPr>
          <w:rFonts w:ascii="Times New Roman" w:eastAsia="Times New Roman" w:hAnsi="Times New Roman" w:cs="Times New Roman"/>
          <w:b/>
          <w:sz w:val="20"/>
          <w:szCs w:val="20"/>
        </w:rPr>
      </w:pPr>
    </w:p>
    <w:p w14:paraId="22E37175" w14:textId="77777777" w:rsidR="00A55C60" w:rsidRDefault="00A55C60" w:rsidP="00C43005">
      <w:pPr>
        <w:spacing w:after="0"/>
        <w:rPr>
          <w:rFonts w:ascii="Times New Roman" w:eastAsia="Times New Roman" w:hAnsi="Times New Roman" w:cs="Times New Roman"/>
          <w:b/>
          <w:sz w:val="20"/>
          <w:szCs w:val="20"/>
        </w:rPr>
      </w:pPr>
    </w:p>
    <w:p w14:paraId="52F13CE5" w14:textId="77777777" w:rsidR="00A55C60" w:rsidRDefault="00A55C60" w:rsidP="00A55C60">
      <w:pPr>
        <w:spacing w:after="0"/>
        <w:rPr>
          <w:rFonts w:ascii="Times New Roman" w:eastAsia="Times New Roman" w:hAnsi="Times New Roman" w:cs="Times New Roman"/>
          <w:b/>
          <w:sz w:val="20"/>
          <w:szCs w:val="20"/>
        </w:rPr>
        <w:sectPr w:rsidR="00A55C60" w:rsidSect="00A55C60">
          <w:pgSz w:w="15840" w:h="12240" w:orient="landscape"/>
          <w:pgMar w:top="1800" w:right="1440" w:bottom="1800" w:left="1440" w:header="708" w:footer="708" w:gutter="0"/>
          <w:cols w:space="720"/>
        </w:sectPr>
      </w:pPr>
    </w:p>
    <w:p w14:paraId="63148F9C" w14:textId="2FE9F68A" w:rsidR="00014C75" w:rsidRPr="00667F8C" w:rsidRDefault="00014C75" w:rsidP="00014C75">
      <w:pPr>
        <w:spacing w:after="0"/>
        <w:rPr>
          <w:rFonts w:ascii="Times New Roman" w:eastAsia="Times New Roman" w:hAnsi="Times New Roman" w:cs="Times New Roman"/>
          <w:b/>
          <w:sz w:val="20"/>
          <w:szCs w:val="20"/>
          <w:lang w:val="en"/>
        </w:rPr>
      </w:pPr>
      <w:r w:rsidRPr="00F272B2">
        <w:rPr>
          <w:rFonts w:ascii="Times New Roman" w:eastAsia="Times New Roman" w:hAnsi="Times New Roman" w:cs="Times New Roman"/>
          <w:b/>
          <w:sz w:val="20"/>
          <w:szCs w:val="20"/>
        </w:rPr>
        <w:t xml:space="preserve">Supplementary Table </w:t>
      </w:r>
      <w:r w:rsidRPr="00667F8C">
        <w:rPr>
          <w:rFonts w:ascii="Times New Roman" w:eastAsia="Times New Roman" w:hAnsi="Times New Roman" w:cs="Times New Roman"/>
          <w:b/>
          <w:sz w:val="20"/>
          <w:szCs w:val="20"/>
        </w:rPr>
        <w:t>10</w:t>
      </w:r>
      <w:r w:rsidR="00A55C60" w:rsidRPr="00F272B2">
        <w:rPr>
          <w:rFonts w:ascii="Times New Roman" w:eastAsia="Times New Roman" w:hAnsi="Times New Roman" w:cs="Times New Roman"/>
          <w:b/>
          <w:sz w:val="20"/>
          <w:szCs w:val="20"/>
        </w:rPr>
        <w:t xml:space="preserve">. </w:t>
      </w:r>
      <w:r w:rsidRPr="00667F8C">
        <w:rPr>
          <w:rFonts w:ascii="Times New Roman" w:eastAsia="Times New Roman" w:hAnsi="Times New Roman" w:cs="Times New Roman"/>
          <w:b/>
          <w:sz w:val="20"/>
          <w:szCs w:val="20"/>
        </w:rPr>
        <w:t>Multinomial logistic regression examining the relationship between journal characteristics and the coverage of GAI usage guidelines after pooling two groups of journals (n = 34</w:t>
      </w:r>
      <w:r w:rsidR="00F272B2" w:rsidRPr="00667F8C">
        <w:rPr>
          <w:rFonts w:ascii="Times New Roman" w:eastAsia="Times New Roman" w:hAnsi="Times New Roman" w:cs="Times New Roman"/>
          <w:b/>
          <w:sz w:val="20"/>
          <w:szCs w:val="20"/>
        </w:rPr>
        <w:t>1</w:t>
      </w:r>
      <w:r w:rsidRPr="00667F8C">
        <w:rPr>
          <w:rFonts w:ascii="Times New Roman" w:eastAsia="Times New Roman" w:hAnsi="Times New Roman" w:cs="Times New Roman"/>
          <w:b/>
          <w:sz w:val="20"/>
          <w:szCs w:val="20"/>
        </w:rPr>
        <w:t>)</w:t>
      </w:r>
      <w:r w:rsidR="00F272B2" w:rsidRPr="00F272B2">
        <w:rPr>
          <w:rFonts w:ascii="Times New Roman" w:eastAsia="Times New Roman" w:hAnsi="Times New Roman" w:cs="Times New Roman"/>
          <w:b/>
          <w:color w:val="0070C0"/>
          <w:sz w:val="20"/>
          <w:szCs w:val="20"/>
          <w:lang w:val="en"/>
        </w:rPr>
        <w:t xml:space="preserve"> </w:t>
      </w:r>
      <w:r w:rsidR="00F272B2" w:rsidRPr="00667F8C">
        <w:rPr>
          <w:rFonts w:ascii="Times New Roman" w:eastAsia="Times New Roman" w:hAnsi="Times New Roman" w:cs="Times New Roman"/>
          <w:b/>
          <w:sz w:val="20"/>
          <w:szCs w:val="20"/>
          <w:lang w:val="en"/>
        </w:rPr>
        <w:t>(after adding one random journal without SJR score to Table 6)</w:t>
      </w:r>
    </w:p>
    <w:tbl>
      <w:tblPr>
        <w:tblW w:w="149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1584"/>
        <w:gridCol w:w="806"/>
        <w:gridCol w:w="1800"/>
        <w:gridCol w:w="994"/>
        <w:gridCol w:w="806"/>
        <w:gridCol w:w="1800"/>
        <w:gridCol w:w="994"/>
        <w:gridCol w:w="806"/>
        <w:gridCol w:w="1800"/>
        <w:gridCol w:w="994"/>
      </w:tblGrid>
      <w:tr w:rsidR="00326DC3" w:rsidRPr="00A55C60" w14:paraId="54C52374" w14:textId="77777777" w:rsidTr="00667F8C">
        <w:trPr>
          <w:trHeight w:val="216"/>
          <w:jc w:val="center"/>
        </w:trPr>
        <w:tc>
          <w:tcPr>
            <w:tcW w:w="2520" w:type="dxa"/>
            <w:vAlign w:val="center"/>
          </w:tcPr>
          <w:p w14:paraId="4D1C6D41" w14:textId="77777777" w:rsidR="00A55C60" w:rsidRPr="00A55C60" w:rsidRDefault="00A55C60" w:rsidP="00667F8C">
            <w:pPr>
              <w:spacing w:after="0"/>
              <w:jc w:val="center"/>
              <w:rPr>
                <w:rFonts w:ascii="Times New Roman" w:eastAsia="Times New Roman" w:hAnsi="Times New Roman" w:cs="Times New Roman"/>
                <w:b/>
                <w:sz w:val="20"/>
                <w:szCs w:val="20"/>
              </w:rPr>
            </w:pPr>
          </w:p>
        </w:tc>
        <w:tc>
          <w:tcPr>
            <w:tcW w:w="1584" w:type="dxa"/>
            <w:vAlign w:val="center"/>
          </w:tcPr>
          <w:p w14:paraId="5698298F" w14:textId="7777777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No guidelines</w:t>
            </w:r>
          </w:p>
        </w:tc>
        <w:tc>
          <w:tcPr>
            <w:tcW w:w="3600" w:type="dxa"/>
            <w:gridSpan w:val="3"/>
            <w:vAlign w:val="center"/>
          </w:tcPr>
          <w:p w14:paraId="267F2FB6" w14:textId="7777777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External guidelines only</w:t>
            </w:r>
          </w:p>
        </w:tc>
        <w:tc>
          <w:tcPr>
            <w:tcW w:w="3600" w:type="dxa"/>
            <w:gridSpan w:val="3"/>
            <w:vAlign w:val="center"/>
          </w:tcPr>
          <w:p w14:paraId="78562E02" w14:textId="7777777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Own guidelines only</w:t>
            </w:r>
          </w:p>
        </w:tc>
        <w:tc>
          <w:tcPr>
            <w:tcW w:w="3600" w:type="dxa"/>
            <w:gridSpan w:val="3"/>
            <w:vAlign w:val="center"/>
          </w:tcPr>
          <w:p w14:paraId="1D2FFB37" w14:textId="7777777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Own &amp; external guidelines</w:t>
            </w:r>
          </w:p>
        </w:tc>
      </w:tr>
      <w:tr w:rsidR="00326DC3" w:rsidRPr="00A55C60" w14:paraId="14908420" w14:textId="77777777" w:rsidTr="00667F8C">
        <w:trPr>
          <w:trHeight w:val="216"/>
          <w:jc w:val="center"/>
        </w:trPr>
        <w:tc>
          <w:tcPr>
            <w:tcW w:w="2520" w:type="dxa"/>
            <w:vAlign w:val="center"/>
          </w:tcPr>
          <w:p w14:paraId="29EDF501" w14:textId="7777777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Journal characteristics</w:t>
            </w:r>
          </w:p>
        </w:tc>
        <w:tc>
          <w:tcPr>
            <w:tcW w:w="1584" w:type="dxa"/>
            <w:vAlign w:val="center"/>
          </w:tcPr>
          <w:p w14:paraId="28DCF55E" w14:textId="77777777" w:rsidR="00A55C60" w:rsidRPr="00A55C60" w:rsidRDefault="00A55C60" w:rsidP="00667F8C">
            <w:pPr>
              <w:spacing w:after="0"/>
              <w:jc w:val="center"/>
              <w:rPr>
                <w:rFonts w:ascii="Times New Roman" w:eastAsia="Times New Roman" w:hAnsi="Times New Roman" w:cs="Times New Roman"/>
                <w:b/>
                <w:sz w:val="20"/>
                <w:szCs w:val="20"/>
              </w:rPr>
            </w:pPr>
          </w:p>
        </w:tc>
        <w:tc>
          <w:tcPr>
            <w:tcW w:w="806" w:type="dxa"/>
            <w:vAlign w:val="center"/>
          </w:tcPr>
          <w:p w14:paraId="3FBDCDFF" w14:textId="0613B1E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Coef</w:t>
            </w:r>
            <w:r w:rsidR="00521196">
              <w:rPr>
                <w:rFonts w:ascii="Times New Roman" w:eastAsia="Times New Roman" w:hAnsi="Times New Roman" w:cs="Times New Roman"/>
                <w:b/>
                <w:sz w:val="20"/>
                <w:szCs w:val="20"/>
              </w:rPr>
              <w:t>.</w:t>
            </w:r>
          </w:p>
        </w:tc>
        <w:tc>
          <w:tcPr>
            <w:tcW w:w="1800" w:type="dxa"/>
            <w:vAlign w:val="center"/>
          </w:tcPr>
          <w:p w14:paraId="6F9487F9" w14:textId="7777777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95% CI</w:t>
            </w:r>
          </w:p>
        </w:tc>
        <w:tc>
          <w:tcPr>
            <w:tcW w:w="994" w:type="dxa"/>
            <w:vAlign w:val="center"/>
          </w:tcPr>
          <w:p w14:paraId="30316194" w14:textId="7777777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P</w:t>
            </w:r>
            <w:r w:rsidRPr="00A55C60">
              <w:rPr>
                <w:rFonts w:ascii="Times New Roman" w:eastAsia="Times New Roman" w:hAnsi="Times New Roman" w:cs="Times New Roman"/>
                <w:b/>
                <w:i/>
                <w:sz w:val="20"/>
                <w:szCs w:val="20"/>
              </w:rPr>
              <w:t xml:space="preserve"> </w:t>
            </w:r>
            <w:r w:rsidRPr="00A55C60">
              <w:rPr>
                <w:rFonts w:ascii="Times New Roman" w:eastAsia="Times New Roman" w:hAnsi="Times New Roman" w:cs="Times New Roman"/>
                <w:b/>
                <w:sz w:val="20"/>
                <w:szCs w:val="20"/>
              </w:rPr>
              <w:t>value</w:t>
            </w:r>
          </w:p>
        </w:tc>
        <w:tc>
          <w:tcPr>
            <w:tcW w:w="806" w:type="dxa"/>
            <w:vAlign w:val="center"/>
          </w:tcPr>
          <w:p w14:paraId="717949D9" w14:textId="41C4596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Coef</w:t>
            </w:r>
            <w:r w:rsidR="00521196">
              <w:rPr>
                <w:rFonts w:ascii="Times New Roman" w:eastAsia="Times New Roman" w:hAnsi="Times New Roman" w:cs="Times New Roman"/>
                <w:b/>
                <w:sz w:val="20"/>
                <w:szCs w:val="20"/>
              </w:rPr>
              <w:t>.</w:t>
            </w:r>
          </w:p>
        </w:tc>
        <w:tc>
          <w:tcPr>
            <w:tcW w:w="1800" w:type="dxa"/>
            <w:vAlign w:val="center"/>
          </w:tcPr>
          <w:p w14:paraId="5512F6ED" w14:textId="7777777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95% CI</w:t>
            </w:r>
          </w:p>
        </w:tc>
        <w:tc>
          <w:tcPr>
            <w:tcW w:w="994" w:type="dxa"/>
            <w:vAlign w:val="center"/>
          </w:tcPr>
          <w:p w14:paraId="5397CDEB" w14:textId="7777777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P value</w:t>
            </w:r>
          </w:p>
        </w:tc>
        <w:tc>
          <w:tcPr>
            <w:tcW w:w="806" w:type="dxa"/>
            <w:vAlign w:val="center"/>
          </w:tcPr>
          <w:p w14:paraId="01C398D3" w14:textId="79297A5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Coef</w:t>
            </w:r>
            <w:r w:rsidR="00521196">
              <w:rPr>
                <w:rFonts w:ascii="Times New Roman" w:eastAsia="Times New Roman" w:hAnsi="Times New Roman" w:cs="Times New Roman"/>
                <w:b/>
                <w:sz w:val="20"/>
                <w:szCs w:val="20"/>
              </w:rPr>
              <w:t>.</w:t>
            </w:r>
          </w:p>
        </w:tc>
        <w:tc>
          <w:tcPr>
            <w:tcW w:w="1800" w:type="dxa"/>
            <w:vAlign w:val="center"/>
          </w:tcPr>
          <w:p w14:paraId="47CA9212" w14:textId="7777777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95% CI</w:t>
            </w:r>
          </w:p>
        </w:tc>
        <w:tc>
          <w:tcPr>
            <w:tcW w:w="994" w:type="dxa"/>
            <w:vAlign w:val="center"/>
          </w:tcPr>
          <w:p w14:paraId="415297F4" w14:textId="77777777"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P value</w:t>
            </w:r>
          </w:p>
        </w:tc>
      </w:tr>
      <w:tr w:rsidR="00326DC3" w:rsidRPr="00A55C60" w14:paraId="2EC3A530" w14:textId="77777777" w:rsidTr="00667F8C">
        <w:trPr>
          <w:trHeight w:val="216"/>
          <w:jc w:val="center"/>
        </w:trPr>
        <w:tc>
          <w:tcPr>
            <w:tcW w:w="2520" w:type="dxa"/>
            <w:vAlign w:val="center"/>
          </w:tcPr>
          <w:p w14:paraId="3F4A6409" w14:textId="77777777" w:rsidR="00A55C60" w:rsidRPr="00A55C60" w:rsidRDefault="00A55C60" w:rsidP="00667F8C">
            <w:pPr>
              <w:spacing w:after="0"/>
              <w:jc w:val="center"/>
              <w:rPr>
                <w:rFonts w:ascii="Times New Roman" w:eastAsia="Times New Roman" w:hAnsi="Times New Roman" w:cs="Times New Roman"/>
                <w:b/>
                <w:sz w:val="20"/>
                <w:szCs w:val="20"/>
              </w:rPr>
            </w:pPr>
          </w:p>
        </w:tc>
        <w:tc>
          <w:tcPr>
            <w:tcW w:w="1584" w:type="dxa"/>
            <w:vAlign w:val="center"/>
          </w:tcPr>
          <w:p w14:paraId="23EC8430" w14:textId="77777777" w:rsidR="00A55C60" w:rsidRPr="00A55C60" w:rsidRDefault="00A55C60" w:rsidP="00667F8C">
            <w:pPr>
              <w:spacing w:after="0"/>
              <w:jc w:val="center"/>
              <w:rPr>
                <w:rFonts w:ascii="Times New Roman" w:eastAsia="Times New Roman" w:hAnsi="Times New Roman" w:cs="Times New Roman"/>
                <w:b/>
                <w:sz w:val="20"/>
                <w:szCs w:val="20"/>
              </w:rPr>
            </w:pPr>
          </w:p>
        </w:tc>
        <w:tc>
          <w:tcPr>
            <w:tcW w:w="10800" w:type="dxa"/>
            <w:gridSpan w:val="9"/>
            <w:vAlign w:val="center"/>
          </w:tcPr>
          <w:p w14:paraId="4397F3E3" w14:textId="2F872326" w:rsidR="00A55C60" w:rsidRPr="00A55C60" w:rsidRDefault="00A55C60" w:rsidP="00667F8C">
            <w:pPr>
              <w:spacing w:after="0"/>
              <w:jc w:val="center"/>
              <w:rPr>
                <w:rFonts w:ascii="Times New Roman" w:eastAsia="Times New Roman" w:hAnsi="Times New Roman" w:cs="Times New Roman"/>
                <w:b/>
                <w:sz w:val="20"/>
                <w:szCs w:val="20"/>
              </w:rPr>
            </w:pPr>
            <w:r w:rsidRPr="00A55C60">
              <w:rPr>
                <w:rFonts w:ascii="Times New Roman" w:eastAsia="Times New Roman" w:hAnsi="Times New Roman" w:cs="Times New Roman"/>
                <w:b/>
                <w:sz w:val="20"/>
                <w:szCs w:val="20"/>
              </w:rPr>
              <w:t>Coverage of author guidelines</w:t>
            </w:r>
          </w:p>
        </w:tc>
      </w:tr>
      <w:tr w:rsidR="00326DC3" w:rsidRPr="00A55C60" w14:paraId="071E8E65" w14:textId="77777777" w:rsidTr="00667F8C">
        <w:trPr>
          <w:trHeight w:val="216"/>
          <w:jc w:val="center"/>
        </w:trPr>
        <w:tc>
          <w:tcPr>
            <w:tcW w:w="2520" w:type="dxa"/>
            <w:vAlign w:val="center"/>
          </w:tcPr>
          <w:p w14:paraId="7ECD873C" w14:textId="77777777" w:rsidR="00A55C60" w:rsidRPr="00667F8C" w:rsidRDefault="00A55C60" w:rsidP="00521196">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SJR score</w:t>
            </w:r>
          </w:p>
        </w:tc>
        <w:tc>
          <w:tcPr>
            <w:tcW w:w="1584" w:type="dxa"/>
            <w:vAlign w:val="center"/>
          </w:tcPr>
          <w:p w14:paraId="2DCA112B"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3C016893"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0.28</w:t>
            </w:r>
          </w:p>
        </w:tc>
        <w:tc>
          <w:tcPr>
            <w:tcW w:w="1800" w:type="dxa"/>
            <w:vAlign w:val="center"/>
          </w:tcPr>
          <w:p w14:paraId="1D15B3F5"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(0.07, 0.49)</w:t>
            </w:r>
          </w:p>
        </w:tc>
        <w:tc>
          <w:tcPr>
            <w:tcW w:w="994" w:type="dxa"/>
            <w:vAlign w:val="center"/>
          </w:tcPr>
          <w:p w14:paraId="64A58EB3"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0.05</w:t>
            </w:r>
          </w:p>
        </w:tc>
        <w:tc>
          <w:tcPr>
            <w:tcW w:w="806" w:type="dxa"/>
            <w:vAlign w:val="center"/>
          </w:tcPr>
          <w:p w14:paraId="3E605AEB"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0.32</w:t>
            </w:r>
          </w:p>
        </w:tc>
        <w:tc>
          <w:tcPr>
            <w:tcW w:w="1800" w:type="dxa"/>
            <w:vAlign w:val="center"/>
          </w:tcPr>
          <w:p w14:paraId="118CC6CF"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(0.07, 0.57)</w:t>
            </w:r>
          </w:p>
        </w:tc>
        <w:tc>
          <w:tcPr>
            <w:tcW w:w="994" w:type="dxa"/>
            <w:vAlign w:val="center"/>
          </w:tcPr>
          <w:p w14:paraId="60B3BA1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0.05</w:t>
            </w:r>
          </w:p>
        </w:tc>
        <w:tc>
          <w:tcPr>
            <w:tcW w:w="806" w:type="dxa"/>
            <w:vAlign w:val="center"/>
          </w:tcPr>
          <w:p w14:paraId="69F68B06"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0.37</w:t>
            </w:r>
          </w:p>
        </w:tc>
        <w:tc>
          <w:tcPr>
            <w:tcW w:w="1800" w:type="dxa"/>
            <w:vAlign w:val="center"/>
          </w:tcPr>
          <w:p w14:paraId="3240456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(0.16, 0.57)</w:t>
            </w:r>
          </w:p>
        </w:tc>
        <w:tc>
          <w:tcPr>
            <w:tcW w:w="994" w:type="dxa"/>
            <w:vAlign w:val="center"/>
          </w:tcPr>
          <w:p w14:paraId="66B2C97E"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0.01</w:t>
            </w:r>
          </w:p>
        </w:tc>
      </w:tr>
      <w:tr w:rsidR="00326DC3" w:rsidRPr="00A55C60" w14:paraId="6453F8C8" w14:textId="77777777" w:rsidTr="00667F8C">
        <w:trPr>
          <w:trHeight w:val="216"/>
          <w:jc w:val="center"/>
        </w:trPr>
        <w:tc>
          <w:tcPr>
            <w:tcW w:w="2520" w:type="dxa"/>
            <w:vAlign w:val="center"/>
          </w:tcPr>
          <w:p w14:paraId="481FFFEF" w14:textId="77777777" w:rsidR="00A55C60" w:rsidRPr="00667F8C" w:rsidRDefault="00A55C60" w:rsidP="00521196">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Region</w:t>
            </w:r>
          </w:p>
        </w:tc>
        <w:tc>
          <w:tcPr>
            <w:tcW w:w="1584" w:type="dxa"/>
            <w:vAlign w:val="center"/>
          </w:tcPr>
          <w:p w14:paraId="0EAA4739"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357B0F8D"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4D1076C1"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0BA89E7C"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5ED4C2C0"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23403970"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71E83090"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739BEAF6"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3F91D9BA"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595A7FDF" w14:textId="77777777" w:rsidR="00A55C60" w:rsidRPr="00667F8C" w:rsidRDefault="00A55C60" w:rsidP="00667F8C">
            <w:pPr>
              <w:spacing w:after="0"/>
              <w:jc w:val="center"/>
              <w:rPr>
                <w:rFonts w:ascii="Times New Roman" w:eastAsia="Times New Roman" w:hAnsi="Times New Roman" w:cs="Times New Roman"/>
                <w:bCs/>
                <w:sz w:val="20"/>
                <w:szCs w:val="20"/>
              </w:rPr>
            </w:pPr>
          </w:p>
        </w:tc>
      </w:tr>
      <w:tr w:rsidR="00326DC3" w:rsidRPr="00A55C60" w14:paraId="089CAD21" w14:textId="77777777" w:rsidTr="00667F8C">
        <w:trPr>
          <w:trHeight w:val="216"/>
          <w:jc w:val="center"/>
        </w:trPr>
        <w:tc>
          <w:tcPr>
            <w:tcW w:w="2520" w:type="dxa"/>
            <w:vAlign w:val="center"/>
          </w:tcPr>
          <w:p w14:paraId="150CA388"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Northern America</w:t>
            </w:r>
          </w:p>
        </w:tc>
        <w:tc>
          <w:tcPr>
            <w:tcW w:w="1584" w:type="dxa"/>
            <w:vAlign w:val="center"/>
          </w:tcPr>
          <w:p w14:paraId="20EA446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564E7BB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1BEC9E41"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5F7FF2BC"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4A900F4E"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13A80A97"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30AB01DF"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2B7398A3"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0CB369C7"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59EDB27C"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r>
      <w:tr w:rsidR="00326DC3" w:rsidRPr="00A55C60" w14:paraId="0FF12241" w14:textId="77777777" w:rsidTr="00667F8C">
        <w:trPr>
          <w:trHeight w:val="216"/>
          <w:jc w:val="center"/>
        </w:trPr>
        <w:tc>
          <w:tcPr>
            <w:tcW w:w="2520" w:type="dxa"/>
            <w:vAlign w:val="center"/>
          </w:tcPr>
          <w:p w14:paraId="08D2AD4B"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Western Europe</w:t>
            </w:r>
          </w:p>
        </w:tc>
        <w:tc>
          <w:tcPr>
            <w:tcW w:w="1584" w:type="dxa"/>
            <w:vAlign w:val="center"/>
          </w:tcPr>
          <w:p w14:paraId="154EBE56"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08E8A38A"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-0.50</w:t>
            </w:r>
          </w:p>
        </w:tc>
        <w:tc>
          <w:tcPr>
            <w:tcW w:w="1800" w:type="dxa"/>
            <w:vAlign w:val="center"/>
          </w:tcPr>
          <w:p w14:paraId="5FD6A4BF"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(-1.59, 0.60)</w:t>
            </w:r>
          </w:p>
        </w:tc>
        <w:tc>
          <w:tcPr>
            <w:tcW w:w="994" w:type="dxa"/>
            <w:vAlign w:val="center"/>
          </w:tcPr>
          <w:p w14:paraId="487B1565"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0.38</w:t>
            </w:r>
          </w:p>
        </w:tc>
        <w:tc>
          <w:tcPr>
            <w:tcW w:w="806" w:type="dxa"/>
            <w:vAlign w:val="center"/>
          </w:tcPr>
          <w:p w14:paraId="34F08DA6"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0.50</w:t>
            </w:r>
          </w:p>
        </w:tc>
        <w:tc>
          <w:tcPr>
            <w:tcW w:w="1800" w:type="dxa"/>
            <w:vAlign w:val="center"/>
          </w:tcPr>
          <w:p w14:paraId="0B76D780"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(-0.96, 1.97)</w:t>
            </w:r>
          </w:p>
        </w:tc>
        <w:tc>
          <w:tcPr>
            <w:tcW w:w="994" w:type="dxa"/>
            <w:vAlign w:val="center"/>
          </w:tcPr>
          <w:p w14:paraId="6935F3D5"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0.50</w:t>
            </w:r>
          </w:p>
        </w:tc>
        <w:tc>
          <w:tcPr>
            <w:tcW w:w="806" w:type="dxa"/>
            <w:vAlign w:val="center"/>
          </w:tcPr>
          <w:p w14:paraId="55D82445"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0.49</w:t>
            </w:r>
          </w:p>
        </w:tc>
        <w:tc>
          <w:tcPr>
            <w:tcW w:w="1800" w:type="dxa"/>
            <w:vAlign w:val="center"/>
          </w:tcPr>
          <w:p w14:paraId="5FF44880"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(-0.47, 1.44)</w:t>
            </w:r>
          </w:p>
        </w:tc>
        <w:tc>
          <w:tcPr>
            <w:tcW w:w="994" w:type="dxa"/>
            <w:vAlign w:val="center"/>
          </w:tcPr>
          <w:p w14:paraId="398E43BF"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0.32</w:t>
            </w:r>
          </w:p>
        </w:tc>
      </w:tr>
      <w:tr w:rsidR="00326DC3" w:rsidRPr="00A55C60" w14:paraId="020EA557" w14:textId="77777777" w:rsidTr="00667F8C">
        <w:trPr>
          <w:trHeight w:val="216"/>
          <w:jc w:val="center"/>
        </w:trPr>
        <w:tc>
          <w:tcPr>
            <w:tcW w:w="2520" w:type="dxa"/>
            <w:vAlign w:val="center"/>
          </w:tcPr>
          <w:p w14:paraId="554EDDDD" w14:textId="4B634342"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Other regions</w:t>
            </w:r>
            <w:r w:rsidR="00D3435D" w:rsidRPr="000909FA">
              <w:rPr>
                <w:rFonts w:ascii="Times New Roman" w:eastAsia="Times New Roman" w:hAnsi="Times New Roman" w:cs="Times New Roman"/>
                <w:color w:val="000000"/>
                <w:sz w:val="20"/>
                <w:szCs w:val="20"/>
                <w:vertAlign w:val="superscript"/>
                <w:lang w:val="en"/>
              </w:rPr>
              <w:t>#</w:t>
            </w:r>
          </w:p>
        </w:tc>
        <w:tc>
          <w:tcPr>
            <w:tcW w:w="1584" w:type="dxa"/>
            <w:vAlign w:val="center"/>
          </w:tcPr>
          <w:p w14:paraId="4DA249D1"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65F6AB4B"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-0.04</w:t>
            </w:r>
          </w:p>
        </w:tc>
        <w:tc>
          <w:tcPr>
            <w:tcW w:w="1800" w:type="dxa"/>
            <w:vAlign w:val="center"/>
          </w:tcPr>
          <w:p w14:paraId="43164A51"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(-1.03, 0.95)</w:t>
            </w:r>
          </w:p>
        </w:tc>
        <w:tc>
          <w:tcPr>
            <w:tcW w:w="994" w:type="dxa"/>
            <w:vAlign w:val="center"/>
          </w:tcPr>
          <w:p w14:paraId="492DD8BF"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0.93</w:t>
            </w:r>
          </w:p>
        </w:tc>
        <w:tc>
          <w:tcPr>
            <w:tcW w:w="806" w:type="dxa"/>
            <w:vAlign w:val="center"/>
          </w:tcPr>
          <w:p w14:paraId="7EE0F09F"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-1.68</w:t>
            </w:r>
          </w:p>
        </w:tc>
        <w:tc>
          <w:tcPr>
            <w:tcW w:w="1800" w:type="dxa"/>
            <w:vAlign w:val="center"/>
          </w:tcPr>
          <w:p w14:paraId="167C10C8"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(-3.99, 0.63)</w:t>
            </w:r>
          </w:p>
        </w:tc>
        <w:tc>
          <w:tcPr>
            <w:tcW w:w="994" w:type="dxa"/>
            <w:vAlign w:val="center"/>
          </w:tcPr>
          <w:p w14:paraId="309C764A"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0.15</w:t>
            </w:r>
          </w:p>
        </w:tc>
        <w:tc>
          <w:tcPr>
            <w:tcW w:w="806" w:type="dxa"/>
            <w:vAlign w:val="center"/>
          </w:tcPr>
          <w:p w14:paraId="7D72C01B"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-2.05</w:t>
            </w:r>
          </w:p>
        </w:tc>
        <w:tc>
          <w:tcPr>
            <w:tcW w:w="1800" w:type="dxa"/>
            <w:vAlign w:val="center"/>
          </w:tcPr>
          <w:p w14:paraId="3640DA19"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(-3.10, -1.01)</w:t>
            </w:r>
          </w:p>
        </w:tc>
        <w:tc>
          <w:tcPr>
            <w:tcW w:w="994" w:type="dxa"/>
            <w:vAlign w:val="center"/>
          </w:tcPr>
          <w:p w14:paraId="70FBC885"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0.01</w:t>
            </w:r>
          </w:p>
        </w:tc>
      </w:tr>
      <w:tr w:rsidR="00326DC3" w:rsidRPr="00A55C60" w14:paraId="60CCA3E2" w14:textId="77777777" w:rsidTr="00667F8C">
        <w:trPr>
          <w:trHeight w:val="216"/>
          <w:jc w:val="center"/>
        </w:trPr>
        <w:tc>
          <w:tcPr>
            <w:tcW w:w="2520" w:type="dxa"/>
            <w:vAlign w:val="center"/>
          </w:tcPr>
          <w:p w14:paraId="299DDFAC" w14:textId="77777777" w:rsidR="00A55C60" w:rsidRPr="00667F8C" w:rsidRDefault="00A55C60" w:rsidP="00521196">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Focus area</w:t>
            </w:r>
          </w:p>
        </w:tc>
        <w:tc>
          <w:tcPr>
            <w:tcW w:w="1584" w:type="dxa"/>
            <w:vAlign w:val="center"/>
          </w:tcPr>
          <w:p w14:paraId="289A8BB9"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4BEF0190"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2B1BC47C"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634D9459"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3241093A"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040BC952"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5336FAB2"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7F3C696F"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4BA5C14F"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30F5C273" w14:textId="77777777" w:rsidR="00A55C60" w:rsidRPr="00667F8C" w:rsidRDefault="00A55C60" w:rsidP="00667F8C">
            <w:pPr>
              <w:spacing w:after="0"/>
              <w:jc w:val="center"/>
              <w:rPr>
                <w:rFonts w:ascii="Times New Roman" w:eastAsia="Times New Roman" w:hAnsi="Times New Roman" w:cs="Times New Roman"/>
                <w:bCs/>
                <w:sz w:val="20"/>
                <w:szCs w:val="20"/>
              </w:rPr>
            </w:pPr>
          </w:p>
        </w:tc>
      </w:tr>
      <w:tr w:rsidR="00326DC3" w:rsidRPr="00A55C60" w14:paraId="2625731E" w14:textId="77777777" w:rsidTr="00667F8C">
        <w:trPr>
          <w:trHeight w:val="216"/>
          <w:jc w:val="center"/>
        </w:trPr>
        <w:tc>
          <w:tcPr>
            <w:tcW w:w="2520" w:type="dxa"/>
            <w:vAlign w:val="center"/>
          </w:tcPr>
          <w:p w14:paraId="0AD29869"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General medicine</w:t>
            </w:r>
          </w:p>
        </w:tc>
        <w:tc>
          <w:tcPr>
            <w:tcW w:w="1584" w:type="dxa"/>
            <w:vAlign w:val="center"/>
          </w:tcPr>
          <w:p w14:paraId="4C2DB149"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0FF71FC1"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1689E79D"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438723DD"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3277A71C"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33529E23"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03896AB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49CF2187"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2A462358"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5FC69EA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r>
      <w:tr w:rsidR="00326DC3" w:rsidRPr="00A55C60" w14:paraId="1755AD9E" w14:textId="77777777" w:rsidTr="00667F8C">
        <w:trPr>
          <w:trHeight w:val="216"/>
          <w:jc w:val="center"/>
        </w:trPr>
        <w:tc>
          <w:tcPr>
            <w:tcW w:w="2520" w:type="dxa"/>
            <w:vAlign w:val="center"/>
          </w:tcPr>
          <w:p w14:paraId="3D3F2442" w14:textId="6E5C3874"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Specialty areas</w:t>
            </w:r>
          </w:p>
        </w:tc>
        <w:tc>
          <w:tcPr>
            <w:tcW w:w="1584" w:type="dxa"/>
            <w:vAlign w:val="center"/>
          </w:tcPr>
          <w:p w14:paraId="3A5EDB2F"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640B606E"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0.30</w:t>
            </w:r>
          </w:p>
        </w:tc>
        <w:tc>
          <w:tcPr>
            <w:tcW w:w="1800" w:type="dxa"/>
            <w:vAlign w:val="center"/>
          </w:tcPr>
          <w:p w14:paraId="237F4B4E"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(-0.65, 1.24)</w:t>
            </w:r>
          </w:p>
        </w:tc>
        <w:tc>
          <w:tcPr>
            <w:tcW w:w="994" w:type="dxa"/>
            <w:vAlign w:val="center"/>
          </w:tcPr>
          <w:p w14:paraId="6578C607"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0.54</w:t>
            </w:r>
          </w:p>
        </w:tc>
        <w:tc>
          <w:tcPr>
            <w:tcW w:w="806" w:type="dxa"/>
            <w:vAlign w:val="center"/>
          </w:tcPr>
          <w:p w14:paraId="6551DA73"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0.85</w:t>
            </w:r>
          </w:p>
        </w:tc>
        <w:tc>
          <w:tcPr>
            <w:tcW w:w="1800" w:type="dxa"/>
            <w:vAlign w:val="center"/>
          </w:tcPr>
          <w:p w14:paraId="10365ACD"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(-0.85, 2.55)</w:t>
            </w:r>
          </w:p>
        </w:tc>
        <w:tc>
          <w:tcPr>
            <w:tcW w:w="994" w:type="dxa"/>
            <w:vAlign w:val="center"/>
          </w:tcPr>
          <w:p w14:paraId="104628F7"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0.33</w:t>
            </w:r>
          </w:p>
        </w:tc>
        <w:tc>
          <w:tcPr>
            <w:tcW w:w="806" w:type="dxa"/>
            <w:vAlign w:val="center"/>
          </w:tcPr>
          <w:p w14:paraId="6E9E51F0"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0.61</w:t>
            </w:r>
          </w:p>
        </w:tc>
        <w:tc>
          <w:tcPr>
            <w:tcW w:w="1800" w:type="dxa"/>
            <w:vAlign w:val="center"/>
          </w:tcPr>
          <w:p w14:paraId="4ABA4598"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(-0.25, 1.47)</w:t>
            </w:r>
          </w:p>
        </w:tc>
        <w:tc>
          <w:tcPr>
            <w:tcW w:w="994" w:type="dxa"/>
            <w:vAlign w:val="center"/>
          </w:tcPr>
          <w:p w14:paraId="670CB727"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0.16</w:t>
            </w:r>
          </w:p>
        </w:tc>
      </w:tr>
      <w:tr w:rsidR="00326DC3" w:rsidRPr="00A55C60" w14:paraId="1A3D73FE" w14:textId="77777777" w:rsidTr="00667F8C">
        <w:trPr>
          <w:trHeight w:val="216"/>
          <w:jc w:val="center"/>
        </w:trPr>
        <w:tc>
          <w:tcPr>
            <w:tcW w:w="2520" w:type="dxa"/>
            <w:vAlign w:val="center"/>
          </w:tcPr>
          <w:p w14:paraId="0D268E38"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584" w:type="dxa"/>
            <w:vAlign w:val="center"/>
          </w:tcPr>
          <w:p w14:paraId="1B2ABBC2"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0800" w:type="dxa"/>
            <w:gridSpan w:val="9"/>
            <w:vAlign w:val="center"/>
          </w:tcPr>
          <w:p w14:paraId="5171CAE8" w14:textId="62EEA596" w:rsidR="00A55C60" w:rsidRPr="00521196" w:rsidRDefault="00A55C60" w:rsidP="00667F8C">
            <w:pPr>
              <w:spacing w:after="0"/>
              <w:jc w:val="center"/>
              <w:rPr>
                <w:rFonts w:ascii="Times New Roman" w:eastAsia="Times New Roman" w:hAnsi="Times New Roman" w:cs="Times New Roman"/>
                <w:b/>
                <w:sz w:val="20"/>
                <w:szCs w:val="20"/>
              </w:rPr>
            </w:pPr>
            <w:r w:rsidRPr="00521196">
              <w:rPr>
                <w:rFonts w:ascii="Times New Roman" w:eastAsia="Times New Roman" w:hAnsi="Times New Roman" w:cs="Times New Roman"/>
                <w:b/>
                <w:sz w:val="20"/>
                <w:szCs w:val="20"/>
              </w:rPr>
              <w:t>Coverage of reviewer guidelines</w:t>
            </w:r>
          </w:p>
        </w:tc>
      </w:tr>
      <w:tr w:rsidR="00326DC3" w:rsidRPr="00A55C60" w14:paraId="71B22C92" w14:textId="77777777" w:rsidTr="00667F8C">
        <w:trPr>
          <w:trHeight w:val="216"/>
          <w:jc w:val="center"/>
        </w:trPr>
        <w:tc>
          <w:tcPr>
            <w:tcW w:w="2520" w:type="dxa"/>
            <w:vAlign w:val="center"/>
          </w:tcPr>
          <w:p w14:paraId="3756F66B" w14:textId="77777777" w:rsidR="00A55C60" w:rsidRPr="00667F8C" w:rsidRDefault="00A55C60" w:rsidP="00521196">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SJR score</w:t>
            </w:r>
          </w:p>
        </w:tc>
        <w:tc>
          <w:tcPr>
            <w:tcW w:w="1584" w:type="dxa"/>
            <w:vAlign w:val="center"/>
          </w:tcPr>
          <w:p w14:paraId="1E382FC7"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6C8DB50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0.14</w:t>
            </w:r>
          </w:p>
        </w:tc>
        <w:tc>
          <w:tcPr>
            <w:tcW w:w="1800" w:type="dxa"/>
            <w:vAlign w:val="center"/>
          </w:tcPr>
          <w:p w14:paraId="13663E7C"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(-0.01, 0.30)</w:t>
            </w:r>
          </w:p>
        </w:tc>
        <w:tc>
          <w:tcPr>
            <w:tcW w:w="994" w:type="dxa"/>
            <w:vAlign w:val="center"/>
          </w:tcPr>
          <w:p w14:paraId="5477E167"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0.06</w:t>
            </w:r>
          </w:p>
        </w:tc>
        <w:tc>
          <w:tcPr>
            <w:tcW w:w="806" w:type="dxa"/>
            <w:vAlign w:val="center"/>
          </w:tcPr>
          <w:p w14:paraId="160F1BC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0.06</w:t>
            </w:r>
          </w:p>
        </w:tc>
        <w:tc>
          <w:tcPr>
            <w:tcW w:w="1800" w:type="dxa"/>
            <w:vAlign w:val="center"/>
          </w:tcPr>
          <w:p w14:paraId="5CA8DE88"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(-0.24, 0.36)</w:t>
            </w:r>
          </w:p>
        </w:tc>
        <w:tc>
          <w:tcPr>
            <w:tcW w:w="994" w:type="dxa"/>
            <w:vAlign w:val="center"/>
          </w:tcPr>
          <w:p w14:paraId="556DE750"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0.69</w:t>
            </w:r>
          </w:p>
        </w:tc>
        <w:tc>
          <w:tcPr>
            <w:tcW w:w="806" w:type="dxa"/>
            <w:vAlign w:val="center"/>
          </w:tcPr>
          <w:p w14:paraId="744FD515"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0.26</w:t>
            </w:r>
          </w:p>
        </w:tc>
        <w:tc>
          <w:tcPr>
            <w:tcW w:w="1800" w:type="dxa"/>
            <w:vAlign w:val="center"/>
          </w:tcPr>
          <w:p w14:paraId="35AE6B7C"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(0.11, 0.42)</w:t>
            </w:r>
          </w:p>
        </w:tc>
        <w:tc>
          <w:tcPr>
            <w:tcW w:w="994" w:type="dxa"/>
            <w:vAlign w:val="center"/>
          </w:tcPr>
          <w:p w14:paraId="7F5E3A40"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0.01</w:t>
            </w:r>
          </w:p>
        </w:tc>
      </w:tr>
      <w:tr w:rsidR="00326DC3" w:rsidRPr="00A55C60" w14:paraId="17314759" w14:textId="77777777" w:rsidTr="00667F8C">
        <w:trPr>
          <w:trHeight w:val="216"/>
          <w:jc w:val="center"/>
        </w:trPr>
        <w:tc>
          <w:tcPr>
            <w:tcW w:w="2520" w:type="dxa"/>
            <w:vAlign w:val="center"/>
          </w:tcPr>
          <w:p w14:paraId="25ACEBC1" w14:textId="77777777" w:rsidR="00A55C60" w:rsidRPr="00667F8C" w:rsidRDefault="00A55C60" w:rsidP="00521196">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Region</w:t>
            </w:r>
          </w:p>
        </w:tc>
        <w:tc>
          <w:tcPr>
            <w:tcW w:w="1584" w:type="dxa"/>
            <w:vAlign w:val="center"/>
          </w:tcPr>
          <w:p w14:paraId="75DD03E8"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3AEBCF59"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037E4AC0"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1F064AD2"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4F710E10"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3F35695C"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7F17B753"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4BE0E13D"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0D2DC531"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2FF2AF16" w14:textId="77777777" w:rsidR="00A55C60" w:rsidRPr="00667F8C" w:rsidRDefault="00A55C60" w:rsidP="00667F8C">
            <w:pPr>
              <w:spacing w:after="0"/>
              <w:jc w:val="center"/>
              <w:rPr>
                <w:rFonts w:ascii="Times New Roman" w:eastAsia="Times New Roman" w:hAnsi="Times New Roman" w:cs="Times New Roman"/>
                <w:bCs/>
                <w:sz w:val="20"/>
                <w:szCs w:val="20"/>
              </w:rPr>
            </w:pPr>
          </w:p>
        </w:tc>
      </w:tr>
      <w:tr w:rsidR="00326DC3" w:rsidRPr="00A55C60" w14:paraId="6B534BB1" w14:textId="77777777" w:rsidTr="00667F8C">
        <w:trPr>
          <w:trHeight w:val="216"/>
          <w:jc w:val="center"/>
        </w:trPr>
        <w:tc>
          <w:tcPr>
            <w:tcW w:w="2520" w:type="dxa"/>
            <w:vAlign w:val="center"/>
          </w:tcPr>
          <w:p w14:paraId="33B47E2D"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Northern America</w:t>
            </w:r>
          </w:p>
        </w:tc>
        <w:tc>
          <w:tcPr>
            <w:tcW w:w="1584" w:type="dxa"/>
            <w:vAlign w:val="center"/>
          </w:tcPr>
          <w:p w14:paraId="2E5963E2"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36599F48"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27406041"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6BB961F2"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41EF73EE"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1A3F4469"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0830268C"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3A43776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49480973"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6B9F5D9C"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r>
      <w:tr w:rsidR="00326DC3" w:rsidRPr="00A55C60" w14:paraId="7917FDFD" w14:textId="77777777" w:rsidTr="00667F8C">
        <w:trPr>
          <w:trHeight w:val="216"/>
          <w:jc w:val="center"/>
        </w:trPr>
        <w:tc>
          <w:tcPr>
            <w:tcW w:w="2520" w:type="dxa"/>
            <w:vAlign w:val="center"/>
          </w:tcPr>
          <w:p w14:paraId="68BBE48E"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Western Europe</w:t>
            </w:r>
          </w:p>
        </w:tc>
        <w:tc>
          <w:tcPr>
            <w:tcW w:w="1584" w:type="dxa"/>
            <w:vAlign w:val="center"/>
          </w:tcPr>
          <w:p w14:paraId="0B3BF8CD"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16C4827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-0.24</w:t>
            </w:r>
          </w:p>
        </w:tc>
        <w:tc>
          <w:tcPr>
            <w:tcW w:w="1800" w:type="dxa"/>
            <w:vAlign w:val="center"/>
          </w:tcPr>
          <w:p w14:paraId="0BCD558A"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(-1.12, 0.64)</w:t>
            </w:r>
          </w:p>
        </w:tc>
        <w:tc>
          <w:tcPr>
            <w:tcW w:w="994" w:type="dxa"/>
            <w:vAlign w:val="center"/>
          </w:tcPr>
          <w:p w14:paraId="5F5747DA"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0.59</w:t>
            </w:r>
          </w:p>
        </w:tc>
        <w:tc>
          <w:tcPr>
            <w:tcW w:w="806" w:type="dxa"/>
            <w:vAlign w:val="center"/>
          </w:tcPr>
          <w:p w14:paraId="326C634B"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0.34</w:t>
            </w:r>
          </w:p>
        </w:tc>
        <w:tc>
          <w:tcPr>
            <w:tcW w:w="1800" w:type="dxa"/>
            <w:vAlign w:val="center"/>
          </w:tcPr>
          <w:p w14:paraId="0329F9B5"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(-1.36, 2.03)</w:t>
            </w:r>
          </w:p>
        </w:tc>
        <w:tc>
          <w:tcPr>
            <w:tcW w:w="994" w:type="dxa"/>
            <w:vAlign w:val="center"/>
          </w:tcPr>
          <w:p w14:paraId="7C5D56D6"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0.70</w:t>
            </w:r>
          </w:p>
        </w:tc>
        <w:tc>
          <w:tcPr>
            <w:tcW w:w="806" w:type="dxa"/>
            <w:vAlign w:val="center"/>
          </w:tcPr>
          <w:p w14:paraId="23D957E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0.69</w:t>
            </w:r>
          </w:p>
        </w:tc>
        <w:tc>
          <w:tcPr>
            <w:tcW w:w="1800" w:type="dxa"/>
            <w:vAlign w:val="center"/>
          </w:tcPr>
          <w:p w14:paraId="640D91E1"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(-0.20, 1.58)</w:t>
            </w:r>
          </w:p>
        </w:tc>
        <w:tc>
          <w:tcPr>
            <w:tcW w:w="994" w:type="dxa"/>
            <w:vAlign w:val="center"/>
          </w:tcPr>
          <w:p w14:paraId="77A24C96"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0.13</w:t>
            </w:r>
          </w:p>
        </w:tc>
      </w:tr>
      <w:tr w:rsidR="00326DC3" w:rsidRPr="00A55C60" w14:paraId="021EDFF5" w14:textId="77777777" w:rsidTr="00667F8C">
        <w:trPr>
          <w:trHeight w:val="216"/>
          <w:jc w:val="center"/>
        </w:trPr>
        <w:tc>
          <w:tcPr>
            <w:tcW w:w="2520" w:type="dxa"/>
            <w:vAlign w:val="center"/>
          </w:tcPr>
          <w:p w14:paraId="2E464CB5" w14:textId="24F4D4DF"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Other regions</w:t>
            </w:r>
            <w:r w:rsidR="00D3435D" w:rsidRPr="000909FA">
              <w:rPr>
                <w:rFonts w:ascii="Times New Roman" w:eastAsia="Times New Roman" w:hAnsi="Times New Roman" w:cs="Times New Roman"/>
                <w:color w:val="000000"/>
                <w:sz w:val="20"/>
                <w:szCs w:val="20"/>
                <w:vertAlign w:val="superscript"/>
                <w:lang w:val="en"/>
              </w:rPr>
              <w:t>#</w:t>
            </w:r>
          </w:p>
        </w:tc>
        <w:tc>
          <w:tcPr>
            <w:tcW w:w="1584" w:type="dxa"/>
            <w:vAlign w:val="center"/>
          </w:tcPr>
          <w:p w14:paraId="59F98A47"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553AAD6B"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-0.60</w:t>
            </w:r>
          </w:p>
        </w:tc>
        <w:tc>
          <w:tcPr>
            <w:tcW w:w="1800" w:type="dxa"/>
            <w:vAlign w:val="center"/>
          </w:tcPr>
          <w:p w14:paraId="471BC3BA"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(-1.51, 0.31)</w:t>
            </w:r>
          </w:p>
        </w:tc>
        <w:tc>
          <w:tcPr>
            <w:tcW w:w="994" w:type="dxa"/>
            <w:vAlign w:val="center"/>
          </w:tcPr>
          <w:p w14:paraId="0F3098F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0.20</w:t>
            </w:r>
          </w:p>
        </w:tc>
        <w:tc>
          <w:tcPr>
            <w:tcW w:w="806" w:type="dxa"/>
            <w:vAlign w:val="center"/>
          </w:tcPr>
          <w:p w14:paraId="56688F12"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-0.99</w:t>
            </w:r>
          </w:p>
        </w:tc>
        <w:tc>
          <w:tcPr>
            <w:tcW w:w="1800" w:type="dxa"/>
            <w:vAlign w:val="center"/>
          </w:tcPr>
          <w:p w14:paraId="04459BDB"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(-3.39, 1.41)</w:t>
            </w:r>
          </w:p>
        </w:tc>
        <w:tc>
          <w:tcPr>
            <w:tcW w:w="994" w:type="dxa"/>
            <w:vAlign w:val="center"/>
          </w:tcPr>
          <w:p w14:paraId="7D78CCC3"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0.42</w:t>
            </w:r>
          </w:p>
        </w:tc>
        <w:tc>
          <w:tcPr>
            <w:tcW w:w="806" w:type="dxa"/>
            <w:vAlign w:val="center"/>
          </w:tcPr>
          <w:p w14:paraId="1E545B7D"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-1.81</w:t>
            </w:r>
          </w:p>
        </w:tc>
        <w:tc>
          <w:tcPr>
            <w:tcW w:w="1800" w:type="dxa"/>
            <w:vAlign w:val="center"/>
          </w:tcPr>
          <w:p w14:paraId="25468D9F"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(-3.00, -0.63)</w:t>
            </w:r>
          </w:p>
        </w:tc>
        <w:tc>
          <w:tcPr>
            <w:tcW w:w="994" w:type="dxa"/>
            <w:vAlign w:val="center"/>
          </w:tcPr>
          <w:p w14:paraId="1EB3E3FB"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&lt; 0.01</w:t>
            </w:r>
          </w:p>
        </w:tc>
      </w:tr>
      <w:tr w:rsidR="00326DC3" w:rsidRPr="00A55C60" w14:paraId="48F6ED94" w14:textId="77777777" w:rsidTr="00667F8C">
        <w:trPr>
          <w:trHeight w:val="216"/>
          <w:jc w:val="center"/>
        </w:trPr>
        <w:tc>
          <w:tcPr>
            <w:tcW w:w="2520" w:type="dxa"/>
            <w:vAlign w:val="center"/>
          </w:tcPr>
          <w:p w14:paraId="3D99D39D" w14:textId="77777777" w:rsidR="00A55C60" w:rsidRPr="00667F8C" w:rsidRDefault="00A55C60" w:rsidP="00521196">
            <w:pPr>
              <w:spacing w:after="0"/>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Focus area</w:t>
            </w:r>
          </w:p>
        </w:tc>
        <w:tc>
          <w:tcPr>
            <w:tcW w:w="1584" w:type="dxa"/>
            <w:vAlign w:val="center"/>
          </w:tcPr>
          <w:p w14:paraId="51581583"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3B3E1683"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57F263D9"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08ED67E2"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16B6F9BC"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0497505B"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3BF2693B"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806" w:type="dxa"/>
            <w:vAlign w:val="center"/>
          </w:tcPr>
          <w:p w14:paraId="5DBBE2C9"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1800" w:type="dxa"/>
            <w:vAlign w:val="center"/>
          </w:tcPr>
          <w:p w14:paraId="0BF81782" w14:textId="77777777" w:rsidR="00A55C60" w:rsidRPr="00667F8C" w:rsidRDefault="00A55C60" w:rsidP="00667F8C">
            <w:pPr>
              <w:spacing w:after="0"/>
              <w:jc w:val="center"/>
              <w:rPr>
                <w:rFonts w:ascii="Times New Roman" w:eastAsia="Times New Roman" w:hAnsi="Times New Roman" w:cs="Times New Roman"/>
                <w:bCs/>
                <w:sz w:val="20"/>
                <w:szCs w:val="20"/>
              </w:rPr>
            </w:pPr>
          </w:p>
        </w:tc>
        <w:tc>
          <w:tcPr>
            <w:tcW w:w="994" w:type="dxa"/>
            <w:vAlign w:val="center"/>
          </w:tcPr>
          <w:p w14:paraId="47AA8B93" w14:textId="77777777" w:rsidR="00A55C60" w:rsidRPr="00667F8C" w:rsidRDefault="00A55C60" w:rsidP="00667F8C">
            <w:pPr>
              <w:spacing w:after="0"/>
              <w:jc w:val="center"/>
              <w:rPr>
                <w:rFonts w:ascii="Times New Roman" w:eastAsia="Times New Roman" w:hAnsi="Times New Roman" w:cs="Times New Roman"/>
                <w:bCs/>
                <w:sz w:val="20"/>
                <w:szCs w:val="20"/>
              </w:rPr>
            </w:pPr>
          </w:p>
        </w:tc>
      </w:tr>
      <w:tr w:rsidR="00326DC3" w:rsidRPr="00A55C60" w14:paraId="6D367815" w14:textId="77777777" w:rsidTr="00667F8C">
        <w:trPr>
          <w:trHeight w:val="216"/>
          <w:jc w:val="center"/>
        </w:trPr>
        <w:tc>
          <w:tcPr>
            <w:tcW w:w="2520" w:type="dxa"/>
            <w:vAlign w:val="center"/>
          </w:tcPr>
          <w:p w14:paraId="0890E679"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General medicine</w:t>
            </w:r>
          </w:p>
        </w:tc>
        <w:tc>
          <w:tcPr>
            <w:tcW w:w="1584" w:type="dxa"/>
            <w:vAlign w:val="center"/>
          </w:tcPr>
          <w:p w14:paraId="39E66130"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562B2EE0"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51B2294E"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3AE77EB0"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5DF3E83F"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7121AF92"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3459697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806" w:type="dxa"/>
            <w:vAlign w:val="center"/>
          </w:tcPr>
          <w:p w14:paraId="652F52E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1800" w:type="dxa"/>
            <w:vAlign w:val="center"/>
          </w:tcPr>
          <w:p w14:paraId="638BE72B"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c>
          <w:tcPr>
            <w:tcW w:w="994" w:type="dxa"/>
            <w:vAlign w:val="center"/>
          </w:tcPr>
          <w:p w14:paraId="09303D82"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w:t>
            </w:r>
          </w:p>
        </w:tc>
      </w:tr>
      <w:tr w:rsidR="00326DC3" w:rsidRPr="00A55C60" w14:paraId="64A81476" w14:textId="77777777" w:rsidTr="00667F8C">
        <w:trPr>
          <w:trHeight w:val="216"/>
          <w:jc w:val="center"/>
        </w:trPr>
        <w:tc>
          <w:tcPr>
            <w:tcW w:w="2520" w:type="dxa"/>
            <w:vAlign w:val="center"/>
          </w:tcPr>
          <w:p w14:paraId="12C94F3F" w14:textId="78535776"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Specialty areas</w:t>
            </w:r>
          </w:p>
        </w:tc>
        <w:tc>
          <w:tcPr>
            <w:tcW w:w="1584" w:type="dxa"/>
            <w:vAlign w:val="center"/>
          </w:tcPr>
          <w:p w14:paraId="4FF1EEF7"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Ref.</w:t>
            </w:r>
          </w:p>
        </w:tc>
        <w:tc>
          <w:tcPr>
            <w:tcW w:w="806" w:type="dxa"/>
            <w:vAlign w:val="center"/>
          </w:tcPr>
          <w:p w14:paraId="0F6953B9"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0.14</w:t>
            </w:r>
          </w:p>
        </w:tc>
        <w:tc>
          <w:tcPr>
            <w:tcW w:w="1800" w:type="dxa"/>
            <w:vAlign w:val="center"/>
          </w:tcPr>
          <w:p w14:paraId="56BD9974"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(-0.54, 1.10)</w:t>
            </w:r>
          </w:p>
        </w:tc>
        <w:tc>
          <w:tcPr>
            <w:tcW w:w="994" w:type="dxa"/>
            <w:vAlign w:val="center"/>
          </w:tcPr>
          <w:p w14:paraId="42B4C84A"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0.81</w:t>
            </w:r>
          </w:p>
        </w:tc>
        <w:tc>
          <w:tcPr>
            <w:tcW w:w="806" w:type="dxa"/>
            <w:vAlign w:val="center"/>
          </w:tcPr>
          <w:p w14:paraId="2C748DDC"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0.27</w:t>
            </w:r>
          </w:p>
        </w:tc>
        <w:tc>
          <w:tcPr>
            <w:tcW w:w="1800" w:type="dxa"/>
            <w:vAlign w:val="center"/>
          </w:tcPr>
          <w:p w14:paraId="0E72F5A2"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(-1.20, 3.24)</w:t>
            </w:r>
          </w:p>
        </w:tc>
        <w:tc>
          <w:tcPr>
            <w:tcW w:w="994" w:type="dxa"/>
            <w:vAlign w:val="center"/>
          </w:tcPr>
          <w:p w14:paraId="6B4610FB"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0.83</w:t>
            </w:r>
          </w:p>
        </w:tc>
        <w:tc>
          <w:tcPr>
            <w:tcW w:w="806" w:type="dxa"/>
            <w:vAlign w:val="center"/>
          </w:tcPr>
          <w:p w14:paraId="7A0651CF"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0.27</w:t>
            </w:r>
          </w:p>
        </w:tc>
        <w:tc>
          <w:tcPr>
            <w:tcW w:w="1800" w:type="dxa"/>
            <w:vAlign w:val="center"/>
          </w:tcPr>
          <w:p w14:paraId="5F7D704D"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(-0.15, 1.62)</w:t>
            </w:r>
          </w:p>
        </w:tc>
        <w:tc>
          <w:tcPr>
            <w:tcW w:w="994" w:type="dxa"/>
            <w:vAlign w:val="center"/>
          </w:tcPr>
          <w:p w14:paraId="6A4A2EC9" w14:textId="77777777" w:rsidR="00A55C60" w:rsidRPr="00667F8C" w:rsidRDefault="00A55C60" w:rsidP="00667F8C">
            <w:pPr>
              <w:spacing w:after="0"/>
              <w:jc w:val="center"/>
              <w:rPr>
                <w:rFonts w:ascii="Times New Roman" w:eastAsia="Times New Roman" w:hAnsi="Times New Roman" w:cs="Times New Roman"/>
                <w:bCs/>
                <w:sz w:val="20"/>
                <w:szCs w:val="20"/>
              </w:rPr>
            </w:pPr>
            <w:r w:rsidRPr="00667F8C">
              <w:rPr>
                <w:rFonts w:ascii="Times New Roman" w:eastAsia="Times New Roman" w:hAnsi="Times New Roman" w:cs="Times New Roman"/>
                <w:bCs/>
                <w:sz w:val="20"/>
                <w:szCs w:val="20"/>
              </w:rPr>
              <w:t>0.70</w:t>
            </w:r>
          </w:p>
        </w:tc>
      </w:tr>
    </w:tbl>
    <w:p w14:paraId="533F3E22" w14:textId="3C41A873" w:rsidR="00C228E8" w:rsidRPr="00591554" w:rsidRDefault="00C228E8" w:rsidP="00667F8C">
      <w:pPr>
        <w:spacing w:after="0" w:line="240" w:lineRule="auto"/>
        <w:jc w:val="both"/>
        <w:rPr>
          <w:rFonts w:ascii="Times New Roman" w:eastAsia="Times New Roman" w:hAnsi="Times New Roman" w:cs="Times New Roman"/>
          <w:color w:val="000000"/>
          <w:sz w:val="20"/>
          <w:szCs w:val="20"/>
          <w:lang w:val="en-US"/>
        </w:rPr>
      </w:pPr>
      <w:r w:rsidRPr="000909FA">
        <w:rPr>
          <w:rFonts w:ascii="Times New Roman" w:eastAsia="Times New Roman" w:hAnsi="Times New Roman" w:cs="Times New Roman"/>
          <w:color w:val="000000"/>
          <w:sz w:val="20"/>
          <w:szCs w:val="20"/>
          <w:lang w:val="en"/>
        </w:rPr>
        <w:t xml:space="preserve">Footnote: </w:t>
      </w:r>
      <w:r w:rsidRPr="00591554">
        <w:rPr>
          <w:rFonts w:ascii="Times New Roman" w:eastAsia="Times New Roman" w:hAnsi="Times New Roman" w:cs="Times New Roman"/>
          <w:color w:val="000000"/>
          <w:sz w:val="20"/>
          <w:szCs w:val="20"/>
        </w:rPr>
        <w:t>Weighted regression results were reported.</w:t>
      </w:r>
    </w:p>
    <w:p w14:paraId="3C3F6DA0" w14:textId="77777777" w:rsidR="00C228E8" w:rsidRPr="00474709" w:rsidRDefault="00C228E8" w:rsidP="00667F8C">
      <w:pPr>
        <w:spacing w:after="0" w:line="240" w:lineRule="auto"/>
        <w:jc w:val="both"/>
        <w:rPr>
          <w:rFonts w:ascii="Times New Roman" w:eastAsia="Times New Roman" w:hAnsi="Times New Roman" w:cs="Times New Roman"/>
          <w:color w:val="000000"/>
          <w:sz w:val="20"/>
          <w:szCs w:val="20"/>
          <w:lang w:val="en"/>
        </w:rPr>
      </w:pPr>
      <w:r w:rsidRPr="000909FA">
        <w:rPr>
          <w:rFonts w:ascii="Times New Roman" w:eastAsia="Times New Roman" w:hAnsi="Times New Roman" w:cs="Times New Roman"/>
          <w:color w:val="000000"/>
          <w:sz w:val="20"/>
          <w:szCs w:val="20"/>
          <w:vertAlign w:val="superscript"/>
          <w:lang w:val="en"/>
        </w:rPr>
        <w:t>#</w:t>
      </w:r>
      <w:r w:rsidRPr="00591554">
        <w:rPr>
          <w:rFonts w:ascii="Times New Roman" w:eastAsia="Times New Roman" w:hAnsi="Times New Roman" w:cs="Times New Roman"/>
          <w:color w:val="000000"/>
          <w:sz w:val="20"/>
          <w:szCs w:val="20"/>
          <w:lang w:val="en"/>
        </w:rPr>
        <w:t xml:space="preserve"> Other regions included Africa, Asiatic region, Eastern Europe, Latin America, Middle East, and Pacific region.</w:t>
      </w:r>
    </w:p>
    <w:p w14:paraId="685D73B5" w14:textId="77777777" w:rsidR="00C228E8" w:rsidRPr="00474709" w:rsidRDefault="00C228E8" w:rsidP="00C228E8">
      <w:pPr>
        <w:spacing w:after="0" w:line="240" w:lineRule="auto"/>
        <w:rPr>
          <w:rFonts w:ascii="Times New Roman" w:eastAsia="Times New Roman" w:hAnsi="Times New Roman" w:cs="Times New Roman"/>
          <w:color w:val="000000"/>
          <w:lang w:val="en"/>
        </w:rPr>
      </w:pPr>
    </w:p>
    <w:p w14:paraId="642CC5C3" w14:textId="77777777" w:rsidR="00C228E8" w:rsidRPr="00474709" w:rsidRDefault="00C228E8" w:rsidP="00C228E8">
      <w:pPr>
        <w:spacing w:after="0" w:line="240" w:lineRule="auto"/>
        <w:rPr>
          <w:rFonts w:ascii="Times New Roman" w:eastAsia="Times New Roman" w:hAnsi="Times New Roman" w:cs="Times New Roman"/>
          <w:color w:val="000000"/>
          <w:lang w:val="en"/>
        </w:rPr>
      </w:pPr>
    </w:p>
    <w:p w14:paraId="4B6B2AD7" w14:textId="24ABAFF8" w:rsidR="00C228E8" w:rsidRPr="00667F8C" w:rsidRDefault="00C228E8" w:rsidP="00667F8C">
      <w:pPr>
        <w:tabs>
          <w:tab w:val="left" w:pos="2160"/>
        </w:tabs>
        <w:rPr>
          <w:rFonts w:ascii="Times New Roman" w:eastAsia="Times New Roman" w:hAnsi="Times New Roman" w:cs="Times New Roman"/>
          <w:b/>
          <w:sz w:val="20"/>
          <w:szCs w:val="20"/>
          <w:lang w:val="en"/>
        </w:rPr>
      </w:pPr>
    </w:p>
    <w:p w14:paraId="381E141A" w14:textId="77777777" w:rsidR="00FC759A" w:rsidRDefault="00FC759A" w:rsidP="00FC759A">
      <w:pPr>
        <w:rPr>
          <w:rFonts w:ascii="Times New Roman" w:eastAsia="Times New Roman" w:hAnsi="Times New Roman" w:cs="Times New Roman"/>
          <w:b/>
          <w:sz w:val="20"/>
          <w:szCs w:val="20"/>
        </w:rPr>
      </w:pPr>
    </w:p>
    <w:p w14:paraId="198D5FDD" w14:textId="77777777" w:rsidR="00FC759A" w:rsidRDefault="00FC759A" w:rsidP="00FC759A">
      <w:pPr>
        <w:rPr>
          <w:rFonts w:ascii="Times New Roman" w:eastAsia="Times New Roman" w:hAnsi="Times New Roman" w:cs="Times New Roman"/>
          <w:b/>
          <w:sz w:val="20"/>
          <w:szCs w:val="20"/>
        </w:rPr>
      </w:pPr>
    </w:p>
    <w:p w14:paraId="703FA51A" w14:textId="7266C3C9" w:rsidR="00FC759A" w:rsidRPr="00667F8C" w:rsidRDefault="00FC759A" w:rsidP="00667F8C">
      <w:pPr>
        <w:rPr>
          <w:rFonts w:ascii="Times New Roman" w:eastAsia="Times New Roman" w:hAnsi="Times New Roman" w:cs="Times New Roman"/>
          <w:sz w:val="20"/>
          <w:szCs w:val="20"/>
        </w:rPr>
        <w:sectPr w:rsidR="00FC759A" w:rsidRPr="00667F8C" w:rsidSect="00C43005">
          <w:pgSz w:w="15840" w:h="12240" w:orient="landscape"/>
          <w:pgMar w:top="1800" w:right="1440" w:bottom="1800" w:left="1440" w:header="708" w:footer="708" w:gutter="0"/>
          <w:cols w:space="720"/>
        </w:sectPr>
      </w:pPr>
    </w:p>
    <w:p w14:paraId="021E48F7" w14:textId="7FA6A345" w:rsidR="00282869" w:rsidRPr="00AE7A56" w:rsidRDefault="00282869" w:rsidP="00282869">
      <w:pPr>
        <w:spacing w:after="0"/>
        <w:rPr>
          <w:rFonts w:ascii="Times New Roman" w:eastAsia="Times New Roman" w:hAnsi="Times New Roman" w:cs="Times New Roman"/>
          <w:b/>
          <w:sz w:val="20"/>
          <w:szCs w:val="20"/>
        </w:rPr>
      </w:pPr>
      <w:r w:rsidRPr="00890050">
        <w:rPr>
          <w:rFonts w:ascii="Times New Roman" w:eastAsia="Times New Roman" w:hAnsi="Times New Roman" w:cs="Times New Roman"/>
          <w:b/>
          <w:sz w:val="20"/>
          <w:szCs w:val="20"/>
        </w:rPr>
        <w:t xml:space="preserve">Supplementary Table </w:t>
      </w:r>
      <w:r w:rsidR="001B22B4">
        <w:rPr>
          <w:rFonts w:ascii="Times New Roman" w:eastAsia="Times New Roman" w:hAnsi="Times New Roman" w:cs="Times New Roman"/>
          <w:b/>
          <w:sz w:val="20"/>
          <w:szCs w:val="20"/>
        </w:rPr>
        <w:t>11</w:t>
      </w:r>
      <w:r w:rsidRPr="00890050">
        <w:rPr>
          <w:rFonts w:ascii="Times New Roman" w:eastAsia="Times New Roman" w:hAnsi="Times New Roman" w:cs="Times New Roman"/>
          <w:b/>
          <w:sz w:val="20"/>
          <w:szCs w:val="20"/>
        </w:rPr>
        <w:t xml:space="preserve">. </w:t>
      </w:r>
      <w:r w:rsidR="00667155">
        <w:rPr>
          <w:rFonts w:ascii="Times New Roman" w:eastAsia="Times New Roman" w:hAnsi="Times New Roman" w:cs="Times New Roman"/>
          <w:b/>
          <w:sz w:val="20"/>
          <w:szCs w:val="20"/>
        </w:rPr>
        <w:t xml:space="preserve">Number </w:t>
      </w:r>
      <w:r w:rsidR="0062433B" w:rsidRPr="0062433B">
        <w:rPr>
          <w:rFonts w:ascii="Times New Roman" w:eastAsia="Times New Roman" w:hAnsi="Times New Roman" w:cs="Times New Roman"/>
          <w:b/>
          <w:sz w:val="20"/>
          <w:szCs w:val="20"/>
        </w:rPr>
        <w:t>of recommendations across external GAI usage guidelines</w:t>
      </w:r>
    </w:p>
    <w:tbl>
      <w:tblPr>
        <w:tblStyle w:val="TableGrid"/>
        <w:tblW w:w="5009"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728"/>
        <w:gridCol w:w="2742"/>
        <w:gridCol w:w="2742"/>
        <w:gridCol w:w="2753"/>
        <w:gridCol w:w="8"/>
      </w:tblGrid>
      <w:tr w:rsidR="00282869" w:rsidRPr="00141C15" w14:paraId="75834A11" w14:textId="77777777" w:rsidTr="000909FA">
        <w:trPr>
          <w:gridAfter w:val="1"/>
          <w:wAfter w:w="3" w:type="pct"/>
        </w:trPr>
        <w:tc>
          <w:tcPr>
            <w:tcW w:w="1822" w:type="pct"/>
          </w:tcPr>
          <w:p w14:paraId="5EE1DD1B" w14:textId="77777777" w:rsidR="00282869" w:rsidRPr="007E41D8" w:rsidRDefault="00282869" w:rsidP="006F5F33">
            <w:pPr>
              <w:rPr>
                <w:rFonts w:ascii="Times New Roman" w:hAnsi="Times New Roman" w:cs="Times New Roman"/>
                <w:color w:val="000000" w:themeColor="text1"/>
                <w:sz w:val="20"/>
                <w:szCs w:val="20"/>
              </w:rPr>
            </w:pPr>
          </w:p>
        </w:tc>
        <w:tc>
          <w:tcPr>
            <w:tcW w:w="1057" w:type="pct"/>
          </w:tcPr>
          <w:p w14:paraId="19EC498D" w14:textId="77777777" w:rsidR="00282869" w:rsidRPr="00141C15" w:rsidRDefault="00282869" w:rsidP="006F5F33">
            <w:pPr>
              <w:jc w:val="center"/>
              <w:rPr>
                <w:rFonts w:ascii="Times New Roman" w:hAnsi="Times New Roman" w:cs="Times New Roman"/>
                <w:b/>
                <w:bCs/>
                <w:color w:val="000000" w:themeColor="text1"/>
                <w:sz w:val="20"/>
                <w:szCs w:val="20"/>
              </w:rPr>
            </w:pPr>
            <w:r w:rsidRPr="00141C15">
              <w:rPr>
                <w:rFonts w:ascii="Times New Roman" w:hAnsi="Times New Roman" w:cs="Times New Roman"/>
                <w:b/>
                <w:bCs/>
                <w:color w:val="000000" w:themeColor="text1"/>
                <w:sz w:val="20"/>
                <w:szCs w:val="20"/>
              </w:rPr>
              <w:t>COPE</w:t>
            </w:r>
          </w:p>
        </w:tc>
        <w:tc>
          <w:tcPr>
            <w:tcW w:w="1057" w:type="pct"/>
          </w:tcPr>
          <w:p w14:paraId="18CE708E" w14:textId="77777777" w:rsidR="00282869" w:rsidRPr="00141C15" w:rsidRDefault="00282869" w:rsidP="006F5F33">
            <w:pPr>
              <w:jc w:val="center"/>
              <w:rPr>
                <w:rFonts w:ascii="Times New Roman" w:hAnsi="Times New Roman" w:cs="Times New Roman"/>
                <w:b/>
                <w:bCs/>
                <w:color w:val="000000" w:themeColor="text1"/>
                <w:sz w:val="20"/>
                <w:szCs w:val="20"/>
              </w:rPr>
            </w:pPr>
            <w:r w:rsidRPr="00141C15">
              <w:rPr>
                <w:rFonts w:ascii="Times New Roman" w:hAnsi="Times New Roman" w:cs="Times New Roman"/>
                <w:b/>
                <w:bCs/>
                <w:color w:val="000000" w:themeColor="text1"/>
                <w:sz w:val="20"/>
                <w:szCs w:val="20"/>
              </w:rPr>
              <w:t>ICMJE</w:t>
            </w:r>
          </w:p>
        </w:tc>
        <w:tc>
          <w:tcPr>
            <w:tcW w:w="1061" w:type="pct"/>
          </w:tcPr>
          <w:p w14:paraId="42C0B241" w14:textId="77777777" w:rsidR="00282869" w:rsidRPr="00141C15" w:rsidRDefault="00282869" w:rsidP="006F5F33">
            <w:pPr>
              <w:jc w:val="center"/>
              <w:rPr>
                <w:rFonts w:ascii="Times New Roman" w:hAnsi="Times New Roman" w:cs="Times New Roman"/>
                <w:b/>
                <w:bCs/>
                <w:color w:val="000000" w:themeColor="text1"/>
                <w:sz w:val="20"/>
                <w:szCs w:val="20"/>
              </w:rPr>
            </w:pPr>
            <w:r w:rsidRPr="00141C15">
              <w:rPr>
                <w:rFonts w:ascii="Times New Roman" w:hAnsi="Times New Roman" w:cs="Times New Roman"/>
                <w:b/>
                <w:bCs/>
                <w:color w:val="000000" w:themeColor="text1"/>
                <w:sz w:val="20"/>
                <w:szCs w:val="20"/>
              </w:rPr>
              <w:t>WAME</w:t>
            </w:r>
          </w:p>
        </w:tc>
      </w:tr>
      <w:tr w:rsidR="00282869" w:rsidRPr="00141C15" w14:paraId="24632675" w14:textId="77777777" w:rsidTr="000909FA">
        <w:tc>
          <w:tcPr>
            <w:tcW w:w="5000" w:type="pct"/>
            <w:gridSpan w:val="5"/>
          </w:tcPr>
          <w:p w14:paraId="48BD61F1" w14:textId="77777777" w:rsidR="00282869" w:rsidRPr="00141C15" w:rsidRDefault="00282869" w:rsidP="006F5F33">
            <w:pPr>
              <w:rPr>
                <w:rFonts w:ascii="Times New Roman" w:hAnsi="Times New Roman" w:cs="Times New Roman"/>
                <w:color w:val="000000" w:themeColor="text1"/>
                <w:sz w:val="20"/>
                <w:szCs w:val="20"/>
              </w:rPr>
            </w:pPr>
            <w:r w:rsidRPr="00141C15">
              <w:rPr>
                <w:rFonts w:ascii="Times New Roman" w:hAnsi="Times New Roman" w:cs="Times New Roman"/>
                <w:b/>
                <w:bCs/>
                <w:color w:val="000000" w:themeColor="text1"/>
                <w:sz w:val="20"/>
                <w:szCs w:val="20"/>
              </w:rPr>
              <w:t xml:space="preserve">Author guidelines </w:t>
            </w:r>
          </w:p>
        </w:tc>
      </w:tr>
      <w:tr w:rsidR="00282869" w:rsidRPr="00141C15" w14:paraId="10D993BB" w14:textId="77777777" w:rsidTr="000909FA">
        <w:tc>
          <w:tcPr>
            <w:tcW w:w="5000" w:type="pct"/>
            <w:gridSpan w:val="5"/>
            <w:vAlign w:val="center"/>
          </w:tcPr>
          <w:p w14:paraId="0AC70A0F" w14:textId="3DCFC566" w:rsidR="00282869" w:rsidRPr="009401F0" w:rsidRDefault="00764E4F" w:rsidP="006F5F33">
            <w:pPr>
              <w:rPr>
                <w:rFonts w:ascii="Times New Roman" w:hAnsi="Times New Roman" w:cs="Times New Roman"/>
                <w:color w:val="000000" w:themeColor="text1"/>
                <w:sz w:val="20"/>
                <w:szCs w:val="20"/>
              </w:rPr>
            </w:pPr>
            <w:r w:rsidRPr="000909FA">
              <w:rPr>
                <w:rFonts w:ascii="Times New Roman" w:hAnsi="Times New Roman" w:cs="Times New Roman"/>
                <w:color w:val="000000" w:themeColor="text1"/>
                <w:sz w:val="20"/>
                <w:szCs w:val="20"/>
              </w:rPr>
              <w:t xml:space="preserve">Type of </w:t>
            </w:r>
            <w:r w:rsidR="00726027" w:rsidRPr="000909FA">
              <w:rPr>
                <w:rFonts w:ascii="Times New Roman" w:hAnsi="Times New Roman" w:cs="Times New Roman"/>
                <w:color w:val="000000" w:themeColor="text1"/>
                <w:sz w:val="20"/>
                <w:szCs w:val="20"/>
              </w:rPr>
              <w:t>recommendations</w:t>
            </w:r>
            <w:r w:rsidR="00726027" w:rsidRPr="009401F0">
              <w:rPr>
                <w:rFonts w:ascii="Times New Roman" w:hAnsi="Times New Roman" w:cs="Times New Roman"/>
                <w:color w:val="000000" w:themeColor="text1"/>
                <w:sz w:val="20"/>
                <w:szCs w:val="20"/>
              </w:rPr>
              <w:t xml:space="preserve"> </w:t>
            </w:r>
            <w:r w:rsidR="00282869" w:rsidRPr="009401F0">
              <w:rPr>
                <w:rFonts w:ascii="Times New Roman" w:hAnsi="Times New Roman" w:cs="Times New Roman"/>
                <w:color w:val="000000" w:themeColor="text1"/>
                <w:sz w:val="20"/>
                <w:szCs w:val="20"/>
              </w:rPr>
              <w:t xml:space="preserve">among guidelines permitting GAI usage </w:t>
            </w:r>
          </w:p>
        </w:tc>
      </w:tr>
      <w:tr w:rsidR="00282869" w:rsidRPr="00141C15" w14:paraId="1FDAB1EA" w14:textId="77777777" w:rsidTr="000909FA">
        <w:trPr>
          <w:gridAfter w:val="1"/>
          <w:wAfter w:w="3" w:type="pct"/>
        </w:trPr>
        <w:tc>
          <w:tcPr>
            <w:tcW w:w="1822" w:type="pct"/>
          </w:tcPr>
          <w:p w14:paraId="06051BD8"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Language editing</w:t>
            </w:r>
          </w:p>
        </w:tc>
        <w:tc>
          <w:tcPr>
            <w:tcW w:w="1057" w:type="pct"/>
          </w:tcPr>
          <w:p w14:paraId="0D09D5B5"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0</w:t>
            </w:r>
          </w:p>
        </w:tc>
        <w:tc>
          <w:tcPr>
            <w:tcW w:w="1057" w:type="pct"/>
          </w:tcPr>
          <w:p w14:paraId="4D5848FC"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0</w:t>
            </w:r>
          </w:p>
        </w:tc>
        <w:tc>
          <w:tcPr>
            <w:tcW w:w="1061" w:type="pct"/>
          </w:tcPr>
          <w:p w14:paraId="4EF4C948"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0</w:t>
            </w:r>
          </w:p>
        </w:tc>
      </w:tr>
      <w:tr w:rsidR="00282869" w:rsidRPr="00141C15" w14:paraId="32C0C6F2" w14:textId="77777777" w:rsidTr="000909FA">
        <w:trPr>
          <w:gridAfter w:val="1"/>
          <w:wAfter w:w="3" w:type="pct"/>
        </w:trPr>
        <w:tc>
          <w:tcPr>
            <w:tcW w:w="1822" w:type="pct"/>
          </w:tcPr>
          <w:p w14:paraId="23E820EC"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Manuscript writing</w:t>
            </w:r>
          </w:p>
        </w:tc>
        <w:tc>
          <w:tcPr>
            <w:tcW w:w="1057" w:type="pct"/>
          </w:tcPr>
          <w:p w14:paraId="1B43B915" w14:textId="5970DC73"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57" w:type="pct"/>
          </w:tcPr>
          <w:p w14:paraId="102008B7" w14:textId="59C60BE1"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61" w:type="pct"/>
          </w:tcPr>
          <w:p w14:paraId="37FAFCCB" w14:textId="1DC2AA5B"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r>
      <w:tr w:rsidR="00282869" w:rsidRPr="00141C15" w14:paraId="55030828" w14:textId="77777777" w:rsidTr="000909FA">
        <w:trPr>
          <w:gridAfter w:val="1"/>
          <w:wAfter w:w="3" w:type="pct"/>
        </w:trPr>
        <w:tc>
          <w:tcPr>
            <w:tcW w:w="1822" w:type="pct"/>
          </w:tcPr>
          <w:p w14:paraId="289D0B88"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Data analysis and interpretation</w:t>
            </w:r>
          </w:p>
        </w:tc>
        <w:tc>
          <w:tcPr>
            <w:tcW w:w="1057" w:type="pct"/>
          </w:tcPr>
          <w:p w14:paraId="2BD01D2D" w14:textId="500E22F3"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57" w:type="pct"/>
          </w:tcPr>
          <w:p w14:paraId="69FC06BC"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0</w:t>
            </w:r>
          </w:p>
        </w:tc>
        <w:tc>
          <w:tcPr>
            <w:tcW w:w="1061" w:type="pct"/>
          </w:tcPr>
          <w:p w14:paraId="049B4DC4" w14:textId="495F9F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r>
      <w:tr w:rsidR="00282869" w:rsidRPr="00141C15" w14:paraId="213F447D" w14:textId="77777777" w:rsidTr="000909FA">
        <w:trPr>
          <w:gridAfter w:val="1"/>
          <w:wAfter w:w="3" w:type="pct"/>
        </w:trPr>
        <w:tc>
          <w:tcPr>
            <w:tcW w:w="1822" w:type="pct"/>
          </w:tcPr>
          <w:p w14:paraId="705CC9F5"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Image generating</w:t>
            </w:r>
          </w:p>
        </w:tc>
        <w:tc>
          <w:tcPr>
            <w:tcW w:w="1057" w:type="pct"/>
          </w:tcPr>
          <w:p w14:paraId="32BCBDA2" w14:textId="7475743D"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57" w:type="pct"/>
          </w:tcPr>
          <w:p w14:paraId="0DC3AC79" w14:textId="58F94A76"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61" w:type="pct"/>
          </w:tcPr>
          <w:p w14:paraId="26BC4F69"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0</w:t>
            </w:r>
          </w:p>
        </w:tc>
      </w:tr>
      <w:tr w:rsidR="00282869" w:rsidRPr="00141C15" w14:paraId="3DDBE7EA" w14:textId="77777777" w:rsidTr="000909FA">
        <w:trPr>
          <w:gridAfter w:val="1"/>
          <w:wAfter w:w="3" w:type="pct"/>
        </w:trPr>
        <w:tc>
          <w:tcPr>
            <w:tcW w:w="1822" w:type="pct"/>
          </w:tcPr>
          <w:p w14:paraId="133344FB" w14:textId="23B1A38E"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 xml:space="preserve">Fact-checking </w:t>
            </w:r>
          </w:p>
        </w:tc>
        <w:tc>
          <w:tcPr>
            <w:tcW w:w="1057" w:type="pct"/>
          </w:tcPr>
          <w:p w14:paraId="30EA154B"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0</w:t>
            </w:r>
          </w:p>
        </w:tc>
        <w:tc>
          <w:tcPr>
            <w:tcW w:w="1057" w:type="pct"/>
          </w:tcPr>
          <w:p w14:paraId="1F3FBC5C" w14:textId="6EAA65E9"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61" w:type="pct"/>
          </w:tcPr>
          <w:p w14:paraId="6B29CE4A" w14:textId="1A147BB5"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r>
      <w:tr w:rsidR="00282869" w:rsidRPr="00141C15" w14:paraId="5B7691D3" w14:textId="77777777" w:rsidTr="000909FA">
        <w:trPr>
          <w:gridAfter w:val="1"/>
          <w:wAfter w:w="3" w:type="pct"/>
        </w:trPr>
        <w:tc>
          <w:tcPr>
            <w:tcW w:w="1822" w:type="pct"/>
          </w:tcPr>
          <w:p w14:paraId="385CDF97"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Usage documentation</w:t>
            </w:r>
          </w:p>
        </w:tc>
        <w:tc>
          <w:tcPr>
            <w:tcW w:w="1057" w:type="pct"/>
          </w:tcPr>
          <w:p w14:paraId="5DFA66B1" w14:textId="1EDA7CFD"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57" w:type="pct"/>
          </w:tcPr>
          <w:p w14:paraId="6A426F09" w14:textId="3EF9AC29"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61" w:type="pct"/>
          </w:tcPr>
          <w:p w14:paraId="11AAAB34" w14:textId="0B4E67DB"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r>
      <w:tr w:rsidR="00282869" w:rsidRPr="00141C15" w14:paraId="5A62D753" w14:textId="77777777" w:rsidTr="000909FA">
        <w:trPr>
          <w:gridAfter w:val="1"/>
          <w:wAfter w:w="3" w:type="pct"/>
        </w:trPr>
        <w:tc>
          <w:tcPr>
            <w:tcW w:w="1822" w:type="pct"/>
          </w:tcPr>
          <w:p w14:paraId="6EC544BC"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Authorship eligibility</w:t>
            </w:r>
          </w:p>
        </w:tc>
        <w:tc>
          <w:tcPr>
            <w:tcW w:w="1057" w:type="pct"/>
          </w:tcPr>
          <w:p w14:paraId="20EACE85" w14:textId="59F2F08F"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57" w:type="pct"/>
          </w:tcPr>
          <w:p w14:paraId="6B017F48" w14:textId="58037A09"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61" w:type="pct"/>
          </w:tcPr>
          <w:p w14:paraId="337CEB7D" w14:textId="186D8E2D"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r>
      <w:tr w:rsidR="00282869" w:rsidRPr="00141C15" w14:paraId="4FA6325E" w14:textId="77777777" w:rsidTr="000909FA">
        <w:trPr>
          <w:gridAfter w:val="1"/>
          <w:wAfter w:w="3" w:type="pct"/>
        </w:trPr>
        <w:tc>
          <w:tcPr>
            <w:tcW w:w="1822" w:type="pct"/>
          </w:tcPr>
          <w:p w14:paraId="1CEB7ED8" w14:textId="48B7FDBA" w:rsidR="00282869" w:rsidRPr="00141C15" w:rsidRDefault="00C60360" w:rsidP="006F5F3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Total n</w:t>
            </w:r>
            <w:r w:rsidR="00667155">
              <w:rPr>
                <w:rFonts w:ascii="Times New Roman" w:hAnsi="Times New Roman" w:cs="Times New Roman"/>
                <w:color w:val="000000" w:themeColor="text1"/>
                <w:sz w:val="20"/>
                <w:szCs w:val="20"/>
              </w:rPr>
              <w:t>umber of recommendations</w:t>
            </w:r>
            <w:r w:rsidR="00282869" w:rsidRPr="00141C15">
              <w:rPr>
                <w:rFonts w:ascii="Times New Roman" w:hAnsi="Times New Roman" w:cs="Times New Roman"/>
                <w:color w:val="000000" w:themeColor="text1"/>
                <w:sz w:val="20"/>
                <w:szCs w:val="20"/>
              </w:rPr>
              <w:t xml:space="preserve"> </w:t>
            </w:r>
          </w:p>
        </w:tc>
        <w:tc>
          <w:tcPr>
            <w:tcW w:w="1057" w:type="pct"/>
          </w:tcPr>
          <w:p w14:paraId="116DE955"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5</w:t>
            </w:r>
          </w:p>
        </w:tc>
        <w:tc>
          <w:tcPr>
            <w:tcW w:w="1057" w:type="pct"/>
          </w:tcPr>
          <w:p w14:paraId="409D1295"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5</w:t>
            </w:r>
          </w:p>
        </w:tc>
        <w:tc>
          <w:tcPr>
            <w:tcW w:w="1061" w:type="pct"/>
          </w:tcPr>
          <w:p w14:paraId="64DEBA83"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5</w:t>
            </w:r>
          </w:p>
        </w:tc>
      </w:tr>
      <w:tr w:rsidR="00282869" w:rsidRPr="00141C15" w14:paraId="7FCB3A56" w14:textId="77777777" w:rsidTr="000909FA">
        <w:tc>
          <w:tcPr>
            <w:tcW w:w="5000" w:type="pct"/>
            <w:gridSpan w:val="5"/>
          </w:tcPr>
          <w:p w14:paraId="35E726E0" w14:textId="77777777" w:rsidR="00282869" w:rsidRPr="00141C15" w:rsidRDefault="00282869" w:rsidP="006F5F33">
            <w:pPr>
              <w:jc w:val="center"/>
              <w:rPr>
                <w:rFonts w:ascii="Times New Roman" w:hAnsi="Times New Roman" w:cs="Times New Roman"/>
                <w:color w:val="000000" w:themeColor="text1"/>
                <w:sz w:val="20"/>
                <w:szCs w:val="20"/>
              </w:rPr>
            </w:pPr>
          </w:p>
        </w:tc>
      </w:tr>
      <w:tr w:rsidR="00282869" w:rsidRPr="00141C15" w14:paraId="6ECB487D" w14:textId="77777777" w:rsidTr="000909FA">
        <w:tc>
          <w:tcPr>
            <w:tcW w:w="5000" w:type="pct"/>
            <w:gridSpan w:val="5"/>
          </w:tcPr>
          <w:p w14:paraId="3289E2B7" w14:textId="77777777" w:rsidR="00282869" w:rsidRPr="00141C15" w:rsidRDefault="00282869" w:rsidP="006F5F33">
            <w:pPr>
              <w:rPr>
                <w:rFonts w:ascii="Times New Roman" w:hAnsi="Times New Roman" w:cs="Times New Roman"/>
                <w:color w:val="000000" w:themeColor="text1"/>
                <w:sz w:val="20"/>
                <w:szCs w:val="20"/>
              </w:rPr>
            </w:pPr>
            <w:r w:rsidRPr="00141C15">
              <w:rPr>
                <w:rFonts w:ascii="Times New Roman" w:hAnsi="Times New Roman" w:cs="Times New Roman"/>
                <w:b/>
                <w:bCs/>
                <w:color w:val="000000" w:themeColor="text1"/>
                <w:sz w:val="20"/>
                <w:szCs w:val="20"/>
              </w:rPr>
              <w:t xml:space="preserve">Reviewer guidelines </w:t>
            </w:r>
          </w:p>
        </w:tc>
      </w:tr>
      <w:tr w:rsidR="00282869" w:rsidRPr="00141C15" w14:paraId="75562E06" w14:textId="77777777" w:rsidTr="000909FA">
        <w:tc>
          <w:tcPr>
            <w:tcW w:w="5000" w:type="pct"/>
            <w:gridSpan w:val="5"/>
            <w:vAlign w:val="center"/>
          </w:tcPr>
          <w:p w14:paraId="07A8E497" w14:textId="07A1B9E7" w:rsidR="00282869" w:rsidRPr="00141C15" w:rsidRDefault="00764E4F" w:rsidP="006F5F33">
            <w:pPr>
              <w:rPr>
                <w:rFonts w:ascii="Times New Roman" w:hAnsi="Times New Roman" w:cs="Times New Roman"/>
                <w:color w:val="000000" w:themeColor="text1"/>
                <w:sz w:val="20"/>
                <w:szCs w:val="20"/>
              </w:rPr>
            </w:pPr>
            <w:r w:rsidRPr="000909FA">
              <w:rPr>
                <w:rFonts w:ascii="Times New Roman" w:hAnsi="Times New Roman" w:cs="Times New Roman"/>
                <w:color w:val="000000" w:themeColor="text1"/>
                <w:sz w:val="20"/>
                <w:szCs w:val="20"/>
              </w:rPr>
              <w:t xml:space="preserve">Type of </w:t>
            </w:r>
            <w:r w:rsidR="00726027" w:rsidRPr="000909FA">
              <w:rPr>
                <w:rFonts w:ascii="Times New Roman" w:hAnsi="Times New Roman" w:cs="Times New Roman"/>
                <w:color w:val="000000" w:themeColor="text1"/>
                <w:sz w:val="20"/>
                <w:szCs w:val="20"/>
              </w:rPr>
              <w:t>recommendations</w:t>
            </w:r>
            <w:r w:rsidR="00282869" w:rsidRPr="009401F0">
              <w:rPr>
                <w:rFonts w:ascii="Times New Roman" w:hAnsi="Times New Roman" w:cs="Times New Roman"/>
                <w:color w:val="000000" w:themeColor="text1"/>
                <w:sz w:val="20"/>
                <w:szCs w:val="20"/>
              </w:rPr>
              <w:t xml:space="preserve"> among guidelines</w:t>
            </w:r>
            <w:r w:rsidR="00282869" w:rsidRPr="00141C15">
              <w:rPr>
                <w:rFonts w:ascii="Times New Roman" w:hAnsi="Times New Roman" w:cs="Times New Roman"/>
                <w:color w:val="000000" w:themeColor="text1"/>
                <w:sz w:val="20"/>
                <w:szCs w:val="20"/>
              </w:rPr>
              <w:t xml:space="preserve"> permitting GAI usage</w:t>
            </w:r>
          </w:p>
        </w:tc>
      </w:tr>
      <w:tr w:rsidR="00282869" w:rsidRPr="00141C15" w14:paraId="40DF9496" w14:textId="77777777" w:rsidTr="000909FA">
        <w:trPr>
          <w:gridAfter w:val="1"/>
          <w:wAfter w:w="4" w:type="pct"/>
        </w:trPr>
        <w:tc>
          <w:tcPr>
            <w:tcW w:w="1822" w:type="pct"/>
          </w:tcPr>
          <w:p w14:paraId="06308CBA"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Language editing</w:t>
            </w:r>
          </w:p>
        </w:tc>
        <w:tc>
          <w:tcPr>
            <w:tcW w:w="1057" w:type="pct"/>
          </w:tcPr>
          <w:p w14:paraId="0F93684E"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0</w:t>
            </w:r>
          </w:p>
        </w:tc>
        <w:tc>
          <w:tcPr>
            <w:tcW w:w="1057" w:type="pct"/>
          </w:tcPr>
          <w:p w14:paraId="25153CAC"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0</w:t>
            </w:r>
          </w:p>
        </w:tc>
        <w:tc>
          <w:tcPr>
            <w:tcW w:w="1060" w:type="pct"/>
          </w:tcPr>
          <w:p w14:paraId="3AC55F23"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0</w:t>
            </w:r>
          </w:p>
        </w:tc>
      </w:tr>
      <w:tr w:rsidR="00282869" w:rsidRPr="00141C15" w14:paraId="1DF8F12B" w14:textId="77777777" w:rsidTr="000909FA">
        <w:trPr>
          <w:gridAfter w:val="1"/>
          <w:wAfter w:w="4" w:type="pct"/>
        </w:trPr>
        <w:tc>
          <w:tcPr>
            <w:tcW w:w="1822" w:type="pct"/>
          </w:tcPr>
          <w:p w14:paraId="5C541449" w14:textId="77777777"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Usage documentation</w:t>
            </w:r>
          </w:p>
        </w:tc>
        <w:tc>
          <w:tcPr>
            <w:tcW w:w="1057" w:type="pct"/>
          </w:tcPr>
          <w:p w14:paraId="209B0D89" w14:textId="3DF42532"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57" w:type="pct"/>
          </w:tcPr>
          <w:p w14:paraId="77631283" w14:textId="5A43C8A1"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60" w:type="pct"/>
          </w:tcPr>
          <w:p w14:paraId="2ECA3250" w14:textId="75749DAE"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r>
      <w:tr w:rsidR="00282869" w:rsidRPr="007E41D8" w14:paraId="47F3D645" w14:textId="77777777" w:rsidTr="000909FA">
        <w:trPr>
          <w:gridAfter w:val="1"/>
          <w:wAfter w:w="4" w:type="pct"/>
        </w:trPr>
        <w:tc>
          <w:tcPr>
            <w:tcW w:w="1822" w:type="pct"/>
          </w:tcPr>
          <w:p w14:paraId="7248CABF" w14:textId="558D9A64" w:rsidR="00282869" w:rsidRPr="00141C15" w:rsidRDefault="00C60360" w:rsidP="006F5F3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Total n</w:t>
            </w:r>
            <w:r w:rsidR="00667155">
              <w:rPr>
                <w:rFonts w:ascii="Times New Roman" w:hAnsi="Times New Roman" w:cs="Times New Roman"/>
                <w:color w:val="000000" w:themeColor="text1"/>
                <w:sz w:val="20"/>
                <w:szCs w:val="20"/>
              </w:rPr>
              <w:t>umber of recommendations</w:t>
            </w:r>
          </w:p>
        </w:tc>
        <w:tc>
          <w:tcPr>
            <w:tcW w:w="1057" w:type="pct"/>
          </w:tcPr>
          <w:p w14:paraId="6D96F034" w14:textId="15D20A35"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57" w:type="pct"/>
          </w:tcPr>
          <w:p w14:paraId="5289ED9B" w14:textId="35DE5F9B" w:rsidR="00282869" w:rsidRPr="00141C15"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c>
          <w:tcPr>
            <w:tcW w:w="1060" w:type="pct"/>
          </w:tcPr>
          <w:p w14:paraId="106D30BF" w14:textId="2F069AAC" w:rsidR="00282869" w:rsidRPr="007E41D8" w:rsidRDefault="00282869" w:rsidP="006F5F33">
            <w:pPr>
              <w:jc w:val="center"/>
              <w:rPr>
                <w:rFonts w:ascii="Times New Roman" w:hAnsi="Times New Roman" w:cs="Times New Roman"/>
                <w:color w:val="000000" w:themeColor="text1"/>
                <w:sz w:val="20"/>
                <w:szCs w:val="20"/>
              </w:rPr>
            </w:pPr>
            <w:r w:rsidRPr="00141C15">
              <w:rPr>
                <w:rFonts w:ascii="Times New Roman" w:hAnsi="Times New Roman" w:cs="Times New Roman"/>
                <w:color w:val="000000" w:themeColor="text1"/>
                <w:sz w:val="20"/>
                <w:szCs w:val="20"/>
              </w:rPr>
              <w:t>1</w:t>
            </w:r>
          </w:p>
        </w:tc>
      </w:tr>
    </w:tbl>
    <w:p w14:paraId="060C9AFB" w14:textId="2014E857" w:rsidR="00A9550F" w:rsidRPr="00FA00D1" w:rsidRDefault="00C60360" w:rsidP="00A9550F">
      <w:pPr>
        <w:rPr>
          <w:rFonts w:ascii="Times New Roman" w:eastAsia="Times New Roman" w:hAnsi="Times New Roman" w:cs="Times New Roman"/>
          <w:bCs/>
          <w:sz w:val="20"/>
          <w:szCs w:val="20"/>
          <w:lang w:val="en-US"/>
        </w:rPr>
      </w:pPr>
      <w:r w:rsidRPr="00FA00D1">
        <w:rPr>
          <w:rFonts w:ascii="Times New Roman" w:eastAsia="Times New Roman" w:hAnsi="Times New Roman" w:cs="Times New Roman"/>
          <w:bCs/>
          <w:sz w:val="20"/>
          <w:szCs w:val="20"/>
          <w:lang w:val="en-US"/>
        </w:rPr>
        <w:t>Footnote</w:t>
      </w:r>
      <w:r w:rsidR="00A235BA" w:rsidRPr="00FA00D1">
        <w:rPr>
          <w:rFonts w:ascii="Times New Roman" w:eastAsia="Times New Roman" w:hAnsi="Times New Roman" w:cs="Times New Roman"/>
          <w:bCs/>
          <w:sz w:val="20"/>
          <w:szCs w:val="20"/>
          <w:lang w:val="en-US"/>
        </w:rPr>
        <w:t xml:space="preserve">: </w:t>
      </w:r>
      <w:r w:rsidR="00FA00D1" w:rsidRPr="00FA00D1">
        <w:rPr>
          <w:rFonts w:ascii="Times New Roman" w:eastAsia="Times New Roman" w:hAnsi="Times New Roman" w:cs="Times New Roman"/>
          <w:bCs/>
          <w:sz w:val="20"/>
          <w:szCs w:val="20"/>
          <w:lang w:val="en-US"/>
        </w:rPr>
        <w:t>“Yes” or “No” was coded based on the item definitions provided in the Methods section.</w:t>
      </w:r>
      <w:r w:rsidR="00FA00D1" w:rsidRPr="00FA00D1" w:rsidDel="0030069A">
        <w:rPr>
          <w:rFonts w:ascii="Times New Roman" w:eastAsia="Times New Roman" w:hAnsi="Times New Roman" w:cs="Times New Roman"/>
          <w:bCs/>
          <w:sz w:val="20"/>
          <w:szCs w:val="20"/>
          <w:lang w:val="en-US"/>
        </w:rPr>
        <w:t xml:space="preserve"> </w:t>
      </w:r>
      <w:r w:rsidR="00A235BA" w:rsidRPr="00FA00D1">
        <w:rPr>
          <w:rFonts w:ascii="Times New Roman" w:eastAsia="Times New Roman" w:hAnsi="Times New Roman" w:cs="Times New Roman"/>
          <w:bCs/>
          <w:sz w:val="20"/>
          <w:szCs w:val="20"/>
          <w:lang w:val="en-US"/>
        </w:rPr>
        <w:t xml:space="preserve">A value of “1” was assigned for either “Yes” or “No” to each type of recommendation; and a value of “0” if the practice was not specified. </w:t>
      </w:r>
    </w:p>
    <w:p w14:paraId="02292759" w14:textId="77777777" w:rsidR="00A9550F" w:rsidRDefault="00A9550F" w:rsidP="00A9550F">
      <w:pPr>
        <w:tabs>
          <w:tab w:val="left" w:pos="955"/>
        </w:tabs>
        <w:rPr>
          <w:rFonts w:ascii="Times New Roman" w:eastAsia="Times New Roman" w:hAnsi="Times New Roman" w:cs="Times New Roman"/>
          <w:b/>
          <w:sz w:val="20"/>
          <w:szCs w:val="20"/>
          <w:lang w:val="en-US"/>
        </w:rPr>
      </w:pPr>
    </w:p>
    <w:p w14:paraId="7CD2A93A" w14:textId="77777777" w:rsidR="00A9550F" w:rsidRDefault="00A9550F" w:rsidP="00A9550F">
      <w:pPr>
        <w:tabs>
          <w:tab w:val="left" w:pos="955"/>
        </w:tabs>
        <w:rPr>
          <w:rFonts w:ascii="Times New Roman" w:eastAsia="Times New Roman" w:hAnsi="Times New Roman" w:cs="Times New Roman"/>
          <w:b/>
          <w:sz w:val="20"/>
          <w:szCs w:val="20"/>
          <w:lang w:val="en-US"/>
        </w:rPr>
      </w:pPr>
    </w:p>
    <w:p w14:paraId="7DAAE18B" w14:textId="77777777" w:rsidR="001073E1" w:rsidRDefault="001073E1" w:rsidP="001073E1">
      <w:pPr>
        <w:spacing w:after="0"/>
        <w:rPr>
          <w:rFonts w:ascii="Times New Roman" w:eastAsia="Times New Roman" w:hAnsi="Times New Roman" w:cs="Times New Roman"/>
          <w:b/>
          <w:sz w:val="20"/>
          <w:szCs w:val="20"/>
        </w:rPr>
        <w:sectPr w:rsidR="001073E1" w:rsidSect="005C158B">
          <w:pgSz w:w="15840" w:h="12240" w:orient="landscape"/>
          <w:pgMar w:top="1440" w:right="1440" w:bottom="1440" w:left="1440" w:header="720" w:footer="720" w:gutter="0"/>
          <w:cols w:space="720"/>
          <w:docGrid w:linePitch="360"/>
        </w:sectPr>
      </w:pPr>
      <w:bookmarkStart w:id="96" w:name="_heading=h.1fob9te" w:colFirst="0" w:colLast="0"/>
      <w:bookmarkEnd w:id="96"/>
    </w:p>
    <w:p w14:paraId="415165DB" w14:textId="77777777" w:rsidR="001362F6" w:rsidRDefault="00C60360" w:rsidP="00B164BF">
      <w:pPr>
        <w:spacing w:after="0"/>
        <w:rPr>
          <w:rFonts w:ascii="Times New Roman" w:eastAsia="Times New Roman" w:hAnsi="Times New Roman" w:cs="Times New Roman"/>
          <w:b/>
          <w:sz w:val="20"/>
          <w:szCs w:val="20"/>
        </w:rPr>
      </w:pPr>
      <w:r>
        <w:rPr>
          <w:rFonts w:ascii="Times New Roman" w:eastAsia="Times New Roman" w:hAnsi="Times New Roman" w:cs="Times New Roman"/>
          <w:bCs/>
          <w:noProof/>
          <w:lang w:val="en-US"/>
          <w14:ligatures w14:val="standardContextual"/>
        </w:rPr>
        <w:drawing>
          <wp:anchor distT="0" distB="0" distL="114300" distR="114300" simplePos="0" relativeHeight="251658240" behindDoc="0" locked="0" layoutInCell="1" allowOverlap="1" wp14:anchorId="49AAE5C0" wp14:editId="2D3BCBCA">
            <wp:simplePos x="0" y="0"/>
            <wp:positionH relativeFrom="margin">
              <wp:align>center</wp:align>
            </wp:positionH>
            <wp:positionV relativeFrom="paragraph">
              <wp:posOffset>245994</wp:posOffset>
            </wp:positionV>
            <wp:extent cx="9729550" cy="5120640"/>
            <wp:effectExtent l="0" t="0" r="0" b="0"/>
            <wp:wrapThrough wrapText="bothSides">
              <wp:wrapPolygon edited="0">
                <wp:start x="0" y="0"/>
                <wp:lineTo x="0" y="21536"/>
                <wp:lineTo x="21569" y="21536"/>
                <wp:lineTo x="21569" y="0"/>
                <wp:lineTo x="0" y="0"/>
              </wp:wrapPolygon>
            </wp:wrapThrough>
            <wp:docPr id="1165560202" name="Picture 1" descr="A blue and red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560202" name="Picture 1" descr="A blue and red graph&#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29550" cy="5120640"/>
                    </a:xfrm>
                    <a:prstGeom prst="rect">
                      <a:avLst/>
                    </a:prstGeom>
                  </pic:spPr>
                </pic:pic>
              </a:graphicData>
            </a:graphic>
            <wp14:sizeRelH relativeFrom="page">
              <wp14:pctWidth>0</wp14:pctWidth>
            </wp14:sizeRelH>
            <wp14:sizeRelV relativeFrom="page">
              <wp14:pctHeight>0</wp14:pctHeight>
            </wp14:sizeRelV>
          </wp:anchor>
        </w:drawing>
      </w:r>
      <w:r w:rsidR="00777D44">
        <w:rPr>
          <w:rFonts w:ascii="Times New Roman" w:eastAsia="Times New Roman" w:hAnsi="Times New Roman" w:cs="Times New Roman"/>
          <w:b/>
          <w:sz w:val="20"/>
          <w:szCs w:val="20"/>
        </w:rPr>
        <w:t xml:space="preserve">Supplementary Figure </w:t>
      </w:r>
      <w:r w:rsidR="007C2ED9">
        <w:rPr>
          <w:rFonts w:ascii="Times New Roman" w:eastAsia="Times New Roman" w:hAnsi="Times New Roman" w:cs="Times New Roman"/>
          <w:b/>
          <w:sz w:val="20"/>
          <w:szCs w:val="20"/>
        </w:rPr>
        <w:t>1</w:t>
      </w:r>
      <w:r w:rsidR="00777D44">
        <w:rPr>
          <w:rFonts w:ascii="Times New Roman" w:eastAsia="Times New Roman" w:hAnsi="Times New Roman" w:cs="Times New Roman"/>
          <w:b/>
          <w:sz w:val="20"/>
          <w:szCs w:val="20"/>
        </w:rPr>
        <w:t xml:space="preserve">. </w:t>
      </w:r>
      <w:r w:rsidR="00B164BF" w:rsidRPr="00B164BF">
        <w:rPr>
          <w:rFonts w:ascii="Times New Roman" w:eastAsia="Times New Roman" w:hAnsi="Times New Roman" w:cs="Times New Roman"/>
          <w:b/>
          <w:sz w:val="20"/>
          <w:szCs w:val="20"/>
        </w:rPr>
        <w:t>Type of recommendations across different GAI usage guidelines among top SJR ranked journals</w:t>
      </w:r>
    </w:p>
    <w:p w14:paraId="6D9CC448" w14:textId="77777777" w:rsidR="00795CAA" w:rsidRDefault="00795CAA" w:rsidP="00795CAA">
      <w:pPr>
        <w:tabs>
          <w:tab w:val="left" w:pos="4335"/>
        </w:tabs>
        <w:jc w:val="both"/>
        <w:rPr>
          <w:rFonts w:ascii="Times New Roman" w:eastAsia="Times New Roman" w:hAnsi="Times New Roman" w:cs="Times New Roman"/>
          <w:lang w:val="en-US"/>
        </w:rPr>
      </w:pPr>
      <w:r>
        <w:rPr>
          <w:rFonts w:ascii="Times New Roman" w:eastAsia="Times New Roman" w:hAnsi="Times New Roman" w:cs="Times New Roman"/>
          <w:lang w:val="en-US"/>
        </w:rPr>
        <w:tab/>
      </w:r>
    </w:p>
    <w:p w14:paraId="7C217726" w14:textId="367591A2" w:rsidR="00795CAA" w:rsidRPr="00667F8C" w:rsidRDefault="00795CAA" w:rsidP="00667F8C">
      <w:pPr>
        <w:tabs>
          <w:tab w:val="left" w:pos="4335"/>
        </w:tabs>
        <w:spacing w:after="0"/>
        <w:jc w:val="both"/>
        <w:rPr>
          <w:rFonts w:ascii="Times New Roman" w:eastAsia="Times New Roman" w:hAnsi="Times New Roman" w:cs="Times New Roman"/>
          <w:lang w:val="en-US"/>
        </w:rPr>
      </w:pPr>
      <w:r w:rsidRPr="00B9756C">
        <w:rPr>
          <w:rFonts w:ascii="Times New Roman" w:eastAsia="Times New Roman" w:hAnsi="Times New Roman" w:cs="Times New Roman"/>
          <w:bCs/>
          <w:sz w:val="20"/>
          <w:szCs w:val="20"/>
          <w:lang w:val="en-US"/>
        </w:rPr>
        <w:t xml:space="preserve">Footnote: </w:t>
      </w:r>
      <w:r w:rsidR="00B9756C" w:rsidRPr="00B9756C">
        <w:rPr>
          <w:rFonts w:ascii="Times New Roman" w:eastAsia="Times New Roman" w:hAnsi="Times New Roman" w:cs="Times New Roman"/>
          <w:bCs/>
          <w:sz w:val="20"/>
          <w:szCs w:val="20"/>
          <w:lang w:val="en-US"/>
        </w:rPr>
        <w:t>“Yes” or “No” was coded based on the item definitions provided in the Methods section</w:t>
      </w:r>
      <w:r w:rsidRPr="00B9756C">
        <w:rPr>
          <w:rFonts w:ascii="Times New Roman" w:eastAsia="Times New Roman" w:hAnsi="Times New Roman" w:cs="Times New Roman"/>
          <w:bCs/>
          <w:sz w:val="20"/>
          <w:szCs w:val="20"/>
          <w:lang w:val="en-US"/>
        </w:rPr>
        <w:t>. The grey cells</w:t>
      </w:r>
      <w:r>
        <w:rPr>
          <w:rFonts w:ascii="Times New Roman" w:eastAsia="Times New Roman" w:hAnsi="Times New Roman" w:cs="Times New Roman"/>
          <w:bCs/>
          <w:sz w:val="20"/>
          <w:szCs w:val="20"/>
          <w:lang w:val="en-US"/>
        </w:rPr>
        <w:t xml:space="preserve"> indicate that </w:t>
      </w:r>
      <w:r w:rsidRPr="00795CAA">
        <w:rPr>
          <w:rFonts w:ascii="Times New Roman" w:eastAsia="Times New Roman" w:hAnsi="Times New Roman" w:cs="Times New Roman"/>
          <w:bCs/>
          <w:sz w:val="20"/>
          <w:szCs w:val="20"/>
          <w:lang w:val="en-US"/>
        </w:rPr>
        <w:t>the practice was not specified.</w:t>
      </w:r>
    </w:p>
    <w:p w14:paraId="4632BDA5" w14:textId="590C82FA" w:rsidR="00795CAA" w:rsidRPr="00795CAA" w:rsidRDefault="00795CAA" w:rsidP="00667F8C">
      <w:pPr>
        <w:rPr>
          <w:rFonts w:ascii="Times New Roman" w:eastAsia="Times New Roman" w:hAnsi="Times New Roman" w:cs="Times New Roman"/>
          <w:lang w:val="en-US"/>
        </w:rPr>
        <w:sectPr w:rsidR="00795CAA" w:rsidRPr="00795CAA" w:rsidSect="004568B1">
          <w:pgSz w:w="15840" w:h="12240" w:orient="landscape"/>
          <w:pgMar w:top="1440" w:right="1008" w:bottom="1440" w:left="1008" w:header="720" w:footer="720" w:gutter="0"/>
          <w:cols w:space="720"/>
          <w:docGrid w:linePitch="360"/>
        </w:sectPr>
      </w:pPr>
    </w:p>
    <w:p w14:paraId="1F5C34DA" w14:textId="11EB448B" w:rsidR="00777D44" w:rsidRDefault="00777D44" w:rsidP="00777D44">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Supplementary Figure </w:t>
      </w:r>
      <w:r w:rsidR="007C2ED9">
        <w:rPr>
          <w:rFonts w:ascii="Times New Roman" w:eastAsia="Times New Roman" w:hAnsi="Times New Roman" w:cs="Times New Roman"/>
          <w:b/>
          <w:sz w:val="20"/>
          <w:szCs w:val="20"/>
        </w:rPr>
        <w:t>2</w:t>
      </w:r>
      <w:r>
        <w:rPr>
          <w:rFonts w:ascii="Times New Roman" w:eastAsia="Times New Roman" w:hAnsi="Times New Roman" w:cs="Times New Roman"/>
          <w:b/>
          <w:sz w:val="20"/>
          <w:szCs w:val="20"/>
        </w:rPr>
        <w:t xml:space="preserve">. </w:t>
      </w:r>
      <w:r w:rsidR="00B164BF" w:rsidRPr="00B164BF">
        <w:rPr>
          <w:rFonts w:ascii="Times New Roman" w:eastAsia="Times New Roman" w:hAnsi="Times New Roman" w:cs="Times New Roman"/>
          <w:b/>
          <w:sz w:val="20"/>
          <w:szCs w:val="20"/>
        </w:rPr>
        <w:t xml:space="preserve">Type of recommendations across different GAI usage guidelines among </w:t>
      </w:r>
      <w:r w:rsidR="00B164BF">
        <w:rPr>
          <w:rFonts w:ascii="Times New Roman" w:eastAsia="Times New Roman" w:hAnsi="Times New Roman" w:cs="Times New Roman"/>
          <w:b/>
          <w:sz w:val="20"/>
          <w:szCs w:val="20"/>
        </w:rPr>
        <w:t xml:space="preserve">random sample of </w:t>
      </w:r>
      <w:r w:rsidR="007C2ED9">
        <w:rPr>
          <w:rFonts w:ascii="Times New Roman" w:eastAsia="Times New Roman" w:hAnsi="Times New Roman" w:cs="Times New Roman"/>
          <w:b/>
          <w:sz w:val="20"/>
          <w:szCs w:val="20"/>
        </w:rPr>
        <w:t xml:space="preserve">non-top </w:t>
      </w:r>
      <w:r w:rsidR="00B164BF">
        <w:rPr>
          <w:rFonts w:ascii="Times New Roman" w:eastAsia="Times New Roman" w:hAnsi="Times New Roman" w:cs="Times New Roman"/>
          <w:b/>
          <w:sz w:val="20"/>
          <w:szCs w:val="20"/>
        </w:rPr>
        <w:t xml:space="preserve">SJR ranked </w:t>
      </w:r>
      <w:r>
        <w:rPr>
          <w:rFonts w:ascii="Times New Roman" w:eastAsia="Times New Roman" w:hAnsi="Times New Roman" w:cs="Times New Roman"/>
          <w:b/>
          <w:sz w:val="20"/>
          <w:szCs w:val="20"/>
        </w:rPr>
        <w:t>journals</w:t>
      </w:r>
    </w:p>
    <w:p w14:paraId="10738793" w14:textId="3468D5A8" w:rsidR="00914D96" w:rsidRDefault="00CE1B9E" w:rsidP="004568B1">
      <w:pPr>
        <w:spacing w:after="0"/>
        <w:rPr>
          <w:rFonts w:ascii="Times New Roman" w:eastAsia="Times New Roman" w:hAnsi="Times New Roman" w:cs="Times New Roman"/>
          <w:bCs/>
        </w:rPr>
      </w:pPr>
      <w:r>
        <w:rPr>
          <w:rFonts w:ascii="Times New Roman" w:eastAsia="Times New Roman" w:hAnsi="Times New Roman" w:cs="Times New Roman"/>
          <w:b/>
          <w:noProof/>
          <w:sz w:val="20"/>
          <w:szCs w:val="20"/>
          <w14:ligatures w14:val="standardContextual"/>
        </w:rPr>
        <w:drawing>
          <wp:anchor distT="0" distB="0" distL="114300" distR="114300" simplePos="0" relativeHeight="251659264" behindDoc="0" locked="0" layoutInCell="1" allowOverlap="1" wp14:anchorId="45FE38E9" wp14:editId="69D4247B">
            <wp:simplePos x="0" y="0"/>
            <wp:positionH relativeFrom="margin">
              <wp:posOffset>1292860</wp:posOffset>
            </wp:positionH>
            <wp:positionV relativeFrom="paragraph">
              <wp:posOffset>90805</wp:posOffset>
            </wp:positionV>
            <wp:extent cx="5632766" cy="5120640"/>
            <wp:effectExtent l="0" t="0" r="6350" b="0"/>
            <wp:wrapThrough wrapText="bothSides">
              <wp:wrapPolygon edited="0">
                <wp:start x="0" y="0"/>
                <wp:lineTo x="0" y="21536"/>
                <wp:lineTo x="21576" y="21536"/>
                <wp:lineTo x="21576" y="0"/>
                <wp:lineTo x="0" y="0"/>
              </wp:wrapPolygon>
            </wp:wrapThrough>
            <wp:docPr id="2101654341"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54341" name="Picture 1" descr="A diagram of a diagram&#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32766" cy="5120640"/>
                    </a:xfrm>
                    <a:prstGeom prst="rect">
                      <a:avLst/>
                    </a:prstGeom>
                  </pic:spPr>
                </pic:pic>
              </a:graphicData>
            </a:graphic>
            <wp14:sizeRelH relativeFrom="page">
              <wp14:pctWidth>0</wp14:pctWidth>
            </wp14:sizeRelH>
            <wp14:sizeRelV relativeFrom="page">
              <wp14:pctHeight>0</wp14:pctHeight>
            </wp14:sizeRelV>
          </wp:anchor>
        </w:drawing>
      </w:r>
    </w:p>
    <w:p w14:paraId="4B5AE90B" w14:textId="77777777" w:rsidR="0034069B" w:rsidRPr="0034069B" w:rsidRDefault="0034069B" w:rsidP="00667F8C">
      <w:pPr>
        <w:rPr>
          <w:rFonts w:ascii="Times New Roman" w:eastAsia="Times New Roman" w:hAnsi="Times New Roman" w:cs="Times New Roman"/>
        </w:rPr>
      </w:pPr>
    </w:p>
    <w:p w14:paraId="36BC4B63" w14:textId="77777777" w:rsidR="0034069B" w:rsidRPr="0034069B" w:rsidRDefault="0034069B" w:rsidP="00667F8C">
      <w:pPr>
        <w:rPr>
          <w:rFonts w:ascii="Times New Roman" w:eastAsia="Times New Roman" w:hAnsi="Times New Roman" w:cs="Times New Roman"/>
        </w:rPr>
      </w:pPr>
    </w:p>
    <w:p w14:paraId="026A2683" w14:textId="77777777" w:rsidR="0034069B" w:rsidRPr="0034069B" w:rsidRDefault="0034069B" w:rsidP="00667F8C">
      <w:pPr>
        <w:rPr>
          <w:rFonts w:ascii="Times New Roman" w:eastAsia="Times New Roman" w:hAnsi="Times New Roman" w:cs="Times New Roman"/>
        </w:rPr>
      </w:pPr>
    </w:p>
    <w:p w14:paraId="5FC0D5A0" w14:textId="77777777" w:rsidR="0034069B" w:rsidRPr="0034069B" w:rsidRDefault="0034069B" w:rsidP="00667F8C">
      <w:pPr>
        <w:rPr>
          <w:rFonts w:ascii="Times New Roman" w:eastAsia="Times New Roman" w:hAnsi="Times New Roman" w:cs="Times New Roman"/>
        </w:rPr>
      </w:pPr>
    </w:p>
    <w:p w14:paraId="66E2CA03" w14:textId="77777777" w:rsidR="0034069B" w:rsidRPr="0034069B" w:rsidRDefault="0034069B" w:rsidP="00667F8C">
      <w:pPr>
        <w:rPr>
          <w:rFonts w:ascii="Times New Roman" w:eastAsia="Times New Roman" w:hAnsi="Times New Roman" w:cs="Times New Roman"/>
        </w:rPr>
      </w:pPr>
    </w:p>
    <w:p w14:paraId="56AD848D" w14:textId="77777777" w:rsidR="0034069B" w:rsidRPr="0034069B" w:rsidRDefault="0034069B" w:rsidP="00667F8C">
      <w:pPr>
        <w:rPr>
          <w:rFonts w:ascii="Times New Roman" w:eastAsia="Times New Roman" w:hAnsi="Times New Roman" w:cs="Times New Roman"/>
        </w:rPr>
      </w:pPr>
    </w:p>
    <w:p w14:paraId="2A6D7B8A" w14:textId="77777777" w:rsidR="0034069B" w:rsidRPr="0034069B" w:rsidRDefault="0034069B" w:rsidP="00667F8C">
      <w:pPr>
        <w:rPr>
          <w:rFonts w:ascii="Times New Roman" w:eastAsia="Times New Roman" w:hAnsi="Times New Roman" w:cs="Times New Roman"/>
        </w:rPr>
      </w:pPr>
    </w:p>
    <w:p w14:paraId="59262084" w14:textId="77777777" w:rsidR="0034069B" w:rsidRPr="0034069B" w:rsidRDefault="0034069B" w:rsidP="00667F8C">
      <w:pPr>
        <w:rPr>
          <w:rFonts w:ascii="Times New Roman" w:eastAsia="Times New Roman" w:hAnsi="Times New Roman" w:cs="Times New Roman"/>
        </w:rPr>
      </w:pPr>
    </w:p>
    <w:p w14:paraId="5443E5DB" w14:textId="77777777" w:rsidR="0034069B" w:rsidRPr="0034069B" w:rsidRDefault="0034069B" w:rsidP="00667F8C">
      <w:pPr>
        <w:rPr>
          <w:rFonts w:ascii="Times New Roman" w:eastAsia="Times New Roman" w:hAnsi="Times New Roman" w:cs="Times New Roman"/>
        </w:rPr>
      </w:pPr>
    </w:p>
    <w:p w14:paraId="65EDECCE" w14:textId="77777777" w:rsidR="0034069B" w:rsidRPr="0034069B" w:rsidRDefault="0034069B" w:rsidP="00667F8C">
      <w:pPr>
        <w:rPr>
          <w:rFonts w:ascii="Times New Roman" w:eastAsia="Times New Roman" w:hAnsi="Times New Roman" w:cs="Times New Roman"/>
        </w:rPr>
      </w:pPr>
    </w:p>
    <w:p w14:paraId="3A998010" w14:textId="77777777" w:rsidR="0034069B" w:rsidRPr="0034069B" w:rsidRDefault="0034069B" w:rsidP="00667F8C">
      <w:pPr>
        <w:rPr>
          <w:rFonts w:ascii="Times New Roman" w:eastAsia="Times New Roman" w:hAnsi="Times New Roman" w:cs="Times New Roman"/>
        </w:rPr>
      </w:pPr>
    </w:p>
    <w:p w14:paraId="08C47EB5" w14:textId="77777777" w:rsidR="0034069B" w:rsidRPr="0034069B" w:rsidRDefault="0034069B" w:rsidP="00667F8C">
      <w:pPr>
        <w:rPr>
          <w:rFonts w:ascii="Times New Roman" w:eastAsia="Times New Roman" w:hAnsi="Times New Roman" w:cs="Times New Roman"/>
        </w:rPr>
      </w:pPr>
    </w:p>
    <w:p w14:paraId="55EA4C97" w14:textId="77777777" w:rsidR="0034069B" w:rsidRPr="0034069B" w:rsidRDefault="0034069B" w:rsidP="00667F8C">
      <w:pPr>
        <w:rPr>
          <w:rFonts w:ascii="Times New Roman" w:eastAsia="Times New Roman" w:hAnsi="Times New Roman" w:cs="Times New Roman"/>
        </w:rPr>
      </w:pPr>
    </w:p>
    <w:p w14:paraId="5E553B0B" w14:textId="77777777" w:rsidR="0034069B" w:rsidRPr="0034069B" w:rsidRDefault="0034069B" w:rsidP="00667F8C">
      <w:pPr>
        <w:rPr>
          <w:rFonts w:ascii="Times New Roman" w:eastAsia="Times New Roman" w:hAnsi="Times New Roman" w:cs="Times New Roman"/>
        </w:rPr>
      </w:pPr>
    </w:p>
    <w:p w14:paraId="1846DF1B" w14:textId="77777777" w:rsidR="0034069B" w:rsidRPr="0034069B" w:rsidRDefault="0034069B" w:rsidP="00667F8C">
      <w:pPr>
        <w:rPr>
          <w:rFonts w:ascii="Times New Roman" w:eastAsia="Times New Roman" w:hAnsi="Times New Roman" w:cs="Times New Roman"/>
        </w:rPr>
      </w:pPr>
    </w:p>
    <w:p w14:paraId="33EB4CDC" w14:textId="77777777" w:rsidR="0034069B" w:rsidRPr="0034069B" w:rsidRDefault="0034069B" w:rsidP="00667F8C">
      <w:pPr>
        <w:rPr>
          <w:rFonts w:ascii="Times New Roman" w:eastAsia="Times New Roman" w:hAnsi="Times New Roman" w:cs="Times New Roman"/>
        </w:rPr>
      </w:pPr>
    </w:p>
    <w:p w14:paraId="74CCB93C" w14:textId="77777777" w:rsidR="0034069B" w:rsidRPr="0034069B" w:rsidRDefault="0034069B" w:rsidP="00667F8C">
      <w:pPr>
        <w:rPr>
          <w:rFonts w:ascii="Times New Roman" w:eastAsia="Times New Roman" w:hAnsi="Times New Roman" w:cs="Times New Roman"/>
        </w:rPr>
      </w:pPr>
    </w:p>
    <w:p w14:paraId="1644166C" w14:textId="77777777" w:rsidR="0034069B" w:rsidRPr="0034069B" w:rsidRDefault="0034069B" w:rsidP="00667F8C">
      <w:pPr>
        <w:rPr>
          <w:rFonts w:ascii="Times New Roman" w:eastAsia="Times New Roman" w:hAnsi="Times New Roman" w:cs="Times New Roman"/>
        </w:rPr>
      </w:pPr>
    </w:p>
    <w:p w14:paraId="69442802" w14:textId="77777777" w:rsidR="0034069B" w:rsidRPr="0034069B" w:rsidRDefault="0034069B" w:rsidP="00667F8C">
      <w:pPr>
        <w:rPr>
          <w:rFonts w:ascii="Times New Roman" w:eastAsia="Times New Roman" w:hAnsi="Times New Roman" w:cs="Times New Roman"/>
        </w:rPr>
      </w:pPr>
    </w:p>
    <w:p w14:paraId="03AD7EF9" w14:textId="77777777" w:rsidR="0034069B" w:rsidRDefault="0034069B" w:rsidP="0034069B">
      <w:pPr>
        <w:tabs>
          <w:tab w:val="left" w:pos="4335"/>
        </w:tabs>
        <w:spacing w:after="0"/>
        <w:jc w:val="both"/>
        <w:rPr>
          <w:rFonts w:ascii="Times New Roman" w:eastAsia="Times New Roman" w:hAnsi="Times New Roman" w:cs="Times New Roman"/>
        </w:rPr>
      </w:pPr>
      <w:r>
        <w:rPr>
          <w:rFonts w:ascii="Times New Roman" w:eastAsia="Times New Roman" w:hAnsi="Times New Roman" w:cs="Times New Roman"/>
        </w:rPr>
        <w:tab/>
      </w:r>
    </w:p>
    <w:p w14:paraId="37AC07E5" w14:textId="3C9A036D" w:rsidR="0034069B" w:rsidRPr="00667F8C" w:rsidRDefault="0034069B" w:rsidP="00667F8C">
      <w:pPr>
        <w:tabs>
          <w:tab w:val="left" w:pos="4335"/>
        </w:tabs>
        <w:spacing w:after="0"/>
        <w:jc w:val="both"/>
        <w:rPr>
          <w:rFonts w:ascii="Times New Roman" w:eastAsia="Times New Roman" w:hAnsi="Times New Roman" w:cs="Times New Roman"/>
          <w:lang w:val="en-US"/>
        </w:rPr>
      </w:pPr>
      <w:r w:rsidRPr="007909A7">
        <w:rPr>
          <w:rFonts w:ascii="Times New Roman" w:eastAsia="Times New Roman" w:hAnsi="Times New Roman" w:cs="Times New Roman"/>
          <w:bCs/>
          <w:sz w:val="20"/>
          <w:szCs w:val="20"/>
          <w:lang w:val="en-US"/>
        </w:rPr>
        <w:t xml:space="preserve">Footnote: </w:t>
      </w:r>
      <w:r w:rsidR="00B9756C" w:rsidRPr="00B9756C">
        <w:rPr>
          <w:rFonts w:ascii="Times New Roman" w:eastAsia="Times New Roman" w:hAnsi="Times New Roman" w:cs="Times New Roman"/>
          <w:bCs/>
          <w:sz w:val="20"/>
          <w:szCs w:val="20"/>
          <w:lang w:val="en-US"/>
        </w:rPr>
        <w:t xml:space="preserve">“Yes” or “No” was coded based on the item definitions provided in the Methods section. </w:t>
      </w:r>
      <w:r>
        <w:rPr>
          <w:rFonts w:ascii="Times New Roman" w:eastAsia="Times New Roman" w:hAnsi="Times New Roman" w:cs="Times New Roman"/>
          <w:bCs/>
          <w:sz w:val="20"/>
          <w:szCs w:val="20"/>
          <w:lang w:val="en-US"/>
        </w:rPr>
        <w:t xml:space="preserve">The grey cells indicate that </w:t>
      </w:r>
      <w:r w:rsidRPr="00795CAA">
        <w:rPr>
          <w:rFonts w:ascii="Times New Roman" w:eastAsia="Times New Roman" w:hAnsi="Times New Roman" w:cs="Times New Roman"/>
          <w:bCs/>
          <w:sz w:val="20"/>
          <w:szCs w:val="20"/>
          <w:lang w:val="en-US"/>
        </w:rPr>
        <w:t>the practice was not specified.</w:t>
      </w:r>
    </w:p>
    <w:sectPr w:rsidR="0034069B" w:rsidRPr="00667F8C" w:rsidSect="001362F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2B370" w14:textId="77777777" w:rsidR="00B64CF5" w:rsidRDefault="00B64CF5" w:rsidP="00262363">
      <w:pPr>
        <w:spacing w:after="0" w:line="240" w:lineRule="auto"/>
      </w:pPr>
      <w:r>
        <w:separator/>
      </w:r>
    </w:p>
  </w:endnote>
  <w:endnote w:type="continuationSeparator" w:id="0">
    <w:p w14:paraId="06CA2B24" w14:textId="77777777" w:rsidR="00B64CF5" w:rsidRDefault="00B64CF5" w:rsidP="00262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464B2" w14:textId="77777777" w:rsidR="001C6D10" w:rsidRDefault="001C6D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B2B7" w14:textId="77777777" w:rsidR="001C6D10" w:rsidRDefault="001C6D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C0D6D" w14:textId="77777777" w:rsidR="001C6D10" w:rsidRDefault="001C6D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4E79B" w14:textId="77777777" w:rsidR="00B64CF5" w:rsidRDefault="00B64CF5" w:rsidP="00262363">
      <w:pPr>
        <w:spacing w:after="0" w:line="240" w:lineRule="auto"/>
      </w:pPr>
      <w:r>
        <w:separator/>
      </w:r>
    </w:p>
  </w:footnote>
  <w:footnote w:type="continuationSeparator" w:id="0">
    <w:p w14:paraId="2C2A4796" w14:textId="77777777" w:rsidR="00B64CF5" w:rsidRDefault="00B64CF5" w:rsidP="00262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B6247" w14:textId="77777777" w:rsidR="001C6D10" w:rsidRDefault="001C6D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D1EA2" w14:textId="77777777" w:rsidR="001C6D10" w:rsidRDefault="001C6D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9411E" w14:textId="77777777" w:rsidR="001C6D10" w:rsidRDefault="001C6D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2NDYwMQZiA0szYyUdpeDU4uLM/DyQApNaAJ1NajwsAAAA"/>
  </w:docVars>
  <w:rsids>
    <w:rsidRoot w:val="007B0468"/>
    <w:rsid w:val="00010E65"/>
    <w:rsid w:val="00014892"/>
    <w:rsid w:val="00014C75"/>
    <w:rsid w:val="00033A78"/>
    <w:rsid w:val="0003449A"/>
    <w:rsid w:val="00036D55"/>
    <w:rsid w:val="00037D8E"/>
    <w:rsid w:val="00037DEC"/>
    <w:rsid w:val="00065739"/>
    <w:rsid w:val="000764DB"/>
    <w:rsid w:val="0008663E"/>
    <w:rsid w:val="000909FA"/>
    <w:rsid w:val="0009612A"/>
    <w:rsid w:val="000D2403"/>
    <w:rsid w:val="000D5521"/>
    <w:rsid w:val="000E428D"/>
    <w:rsid w:val="001073E1"/>
    <w:rsid w:val="00112D9C"/>
    <w:rsid w:val="0013615E"/>
    <w:rsid w:val="001362F6"/>
    <w:rsid w:val="001362FD"/>
    <w:rsid w:val="00136328"/>
    <w:rsid w:val="00141C15"/>
    <w:rsid w:val="00142710"/>
    <w:rsid w:val="00143F01"/>
    <w:rsid w:val="0014450F"/>
    <w:rsid w:val="001578C8"/>
    <w:rsid w:val="00163DD7"/>
    <w:rsid w:val="0016523B"/>
    <w:rsid w:val="00174D1E"/>
    <w:rsid w:val="00187037"/>
    <w:rsid w:val="00187214"/>
    <w:rsid w:val="001A318F"/>
    <w:rsid w:val="001B22B4"/>
    <w:rsid w:val="001C036A"/>
    <w:rsid w:val="001C472A"/>
    <w:rsid w:val="001C6D10"/>
    <w:rsid w:val="001C7A5C"/>
    <w:rsid w:val="001E02F3"/>
    <w:rsid w:val="001E05BA"/>
    <w:rsid w:val="001E1BA2"/>
    <w:rsid w:val="00202596"/>
    <w:rsid w:val="00212F81"/>
    <w:rsid w:val="002216D7"/>
    <w:rsid w:val="00231479"/>
    <w:rsid w:val="00244537"/>
    <w:rsid w:val="0024613A"/>
    <w:rsid w:val="0025199F"/>
    <w:rsid w:val="00251C1D"/>
    <w:rsid w:val="0025214E"/>
    <w:rsid w:val="00262363"/>
    <w:rsid w:val="00277938"/>
    <w:rsid w:val="00282869"/>
    <w:rsid w:val="00283120"/>
    <w:rsid w:val="0028523D"/>
    <w:rsid w:val="00297A3D"/>
    <w:rsid w:val="002A4EE8"/>
    <w:rsid w:val="002B1279"/>
    <w:rsid w:val="002B2264"/>
    <w:rsid w:val="002D5962"/>
    <w:rsid w:val="002E2FFD"/>
    <w:rsid w:val="002E5357"/>
    <w:rsid w:val="002F2C65"/>
    <w:rsid w:val="002F3FB1"/>
    <w:rsid w:val="003000B8"/>
    <w:rsid w:val="0032348D"/>
    <w:rsid w:val="0032365C"/>
    <w:rsid w:val="00324060"/>
    <w:rsid w:val="00325848"/>
    <w:rsid w:val="00326DC3"/>
    <w:rsid w:val="0032711E"/>
    <w:rsid w:val="0034069B"/>
    <w:rsid w:val="00353AA2"/>
    <w:rsid w:val="00353D5C"/>
    <w:rsid w:val="00356909"/>
    <w:rsid w:val="003912ED"/>
    <w:rsid w:val="003941A5"/>
    <w:rsid w:val="003A1A2C"/>
    <w:rsid w:val="003B13E0"/>
    <w:rsid w:val="003B6C59"/>
    <w:rsid w:val="003C56F7"/>
    <w:rsid w:val="003C7ECC"/>
    <w:rsid w:val="003D6809"/>
    <w:rsid w:val="003E5CBA"/>
    <w:rsid w:val="00410CAD"/>
    <w:rsid w:val="00412D2E"/>
    <w:rsid w:val="004142FA"/>
    <w:rsid w:val="00424295"/>
    <w:rsid w:val="0042792E"/>
    <w:rsid w:val="00431D69"/>
    <w:rsid w:val="0043700B"/>
    <w:rsid w:val="004375E0"/>
    <w:rsid w:val="004410F6"/>
    <w:rsid w:val="00445FFE"/>
    <w:rsid w:val="00456357"/>
    <w:rsid w:val="004568B1"/>
    <w:rsid w:val="004616DD"/>
    <w:rsid w:val="00463B44"/>
    <w:rsid w:val="0046580D"/>
    <w:rsid w:val="00467A79"/>
    <w:rsid w:val="00474709"/>
    <w:rsid w:val="004774A3"/>
    <w:rsid w:val="00481786"/>
    <w:rsid w:val="00482C82"/>
    <w:rsid w:val="00490055"/>
    <w:rsid w:val="00495F22"/>
    <w:rsid w:val="004A37D0"/>
    <w:rsid w:val="004A5CF6"/>
    <w:rsid w:val="004B2E25"/>
    <w:rsid w:val="004E3E15"/>
    <w:rsid w:val="004E4902"/>
    <w:rsid w:val="004F13BC"/>
    <w:rsid w:val="00505D46"/>
    <w:rsid w:val="00510E07"/>
    <w:rsid w:val="00521196"/>
    <w:rsid w:val="00550202"/>
    <w:rsid w:val="00557676"/>
    <w:rsid w:val="0056550D"/>
    <w:rsid w:val="00577A8A"/>
    <w:rsid w:val="00591554"/>
    <w:rsid w:val="005923EA"/>
    <w:rsid w:val="00592A06"/>
    <w:rsid w:val="005948EA"/>
    <w:rsid w:val="00597ACC"/>
    <w:rsid w:val="005B26CB"/>
    <w:rsid w:val="005B5FAE"/>
    <w:rsid w:val="005C158B"/>
    <w:rsid w:val="005D0EA2"/>
    <w:rsid w:val="005D586E"/>
    <w:rsid w:val="005E6938"/>
    <w:rsid w:val="005F412F"/>
    <w:rsid w:val="005F5EC3"/>
    <w:rsid w:val="00601897"/>
    <w:rsid w:val="00606BFC"/>
    <w:rsid w:val="006074C4"/>
    <w:rsid w:val="006124DD"/>
    <w:rsid w:val="006206B6"/>
    <w:rsid w:val="0062433B"/>
    <w:rsid w:val="006525C5"/>
    <w:rsid w:val="0066030C"/>
    <w:rsid w:val="00661621"/>
    <w:rsid w:val="00667155"/>
    <w:rsid w:val="00667F8C"/>
    <w:rsid w:val="00680DAA"/>
    <w:rsid w:val="00685879"/>
    <w:rsid w:val="00693011"/>
    <w:rsid w:val="006944B7"/>
    <w:rsid w:val="006A6357"/>
    <w:rsid w:val="006C0FC5"/>
    <w:rsid w:val="006C71FC"/>
    <w:rsid w:val="006D0353"/>
    <w:rsid w:val="006D0F75"/>
    <w:rsid w:val="006E0175"/>
    <w:rsid w:val="006F0D58"/>
    <w:rsid w:val="006F2297"/>
    <w:rsid w:val="006F6F3F"/>
    <w:rsid w:val="006F7C85"/>
    <w:rsid w:val="007170AE"/>
    <w:rsid w:val="007222D1"/>
    <w:rsid w:val="00726027"/>
    <w:rsid w:val="0073304A"/>
    <w:rsid w:val="007362DD"/>
    <w:rsid w:val="007476E1"/>
    <w:rsid w:val="00747BEB"/>
    <w:rsid w:val="00747E7D"/>
    <w:rsid w:val="007513D7"/>
    <w:rsid w:val="00755F92"/>
    <w:rsid w:val="00760EA8"/>
    <w:rsid w:val="00762ED9"/>
    <w:rsid w:val="00764E4F"/>
    <w:rsid w:val="00777D44"/>
    <w:rsid w:val="00777E48"/>
    <w:rsid w:val="007915D6"/>
    <w:rsid w:val="00795CAA"/>
    <w:rsid w:val="007A1B53"/>
    <w:rsid w:val="007A3C3D"/>
    <w:rsid w:val="007B0468"/>
    <w:rsid w:val="007B25EF"/>
    <w:rsid w:val="007B7239"/>
    <w:rsid w:val="007C1A85"/>
    <w:rsid w:val="007C2ED9"/>
    <w:rsid w:val="007C7C87"/>
    <w:rsid w:val="007D2A1B"/>
    <w:rsid w:val="007E41D8"/>
    <w:rsid w:val="007E43CB"/>
    <w:rsid w:val="007F1ED6"/>
    <w:rsid w:val="008007A7"/>
    <w:rsid w:val="00806808"/>
    <w:rsid w:val="0081623A"/>
    <w:rsid w:val="00823E27"/>
    <w:rsid w:val="008267BC"/>
    <w:rsid w:val="00843159"/>
    <w:rsid w:val="00845ECC"/>
    <w:rsid w:val="00850C93"/>
    <w:rsid w:val="00851361"/>
    <w:rsid w:val="00852F72"/>
    <w:rsid w:val="0086118F"/>
    <w:rsid w:val="0086602F"/>
    <w:rsid w:val="00872225"/>
    <w:rsid w:val="00872850"/>
    <w:rsid w:val="008822B2"/>
    <w:rsid w:val="00890050"/>
    <w:rsid w:val="008938FA"/>
    <w:rsid w:val="008A100A"/>
    <w:rsid w:val="008B1D28"/>
    <w:rsid w:val="008B3608"/>
    <w:rsid w:val="008B55E4"/>
    <w:rsid w:val="008C2054"/>
    <w:rsid w:val="008C488A"/>
    <w:rsid w:val="008C7EE5"/>
    <w:rsid w:val="008F426E"/>
    <w:rsid w:val="008F7B5B"/>
    <w:rsid w:val="00903AFD"/>
    <w:rsid w:val="0091230C"/>
    <w:rsid w:val="00912A95"/>
    <w:rsid w:val="00914D96"/>
    <w:rsid w:val="00933935"/>
    <w:rsid w:val="00937957"/>
    <w:rsid w:val="009401F0"/>
    <w:rsid w:val="009415E9"/>
    <w:rsid w:val="009548AE"/>
    <w:rsid w:val="00962FE2"/>
    <w:rsid w:val="0096530F"/>
    <w:rsid w:val="0096636E"/>
    <w:rsid w:val="00986CB0"/>
    <w:rsid w:val="0098725D"/>
    <w:rsid w:val="009A25EE"/>
    <w:rsid w:val="009B6303"/>
    <w:rsid w:val="009B699E"/>
    <w:rsid w:val="009C3E08"/>
    <w:rsid w:val="009F27C3"/>
    <w:rsid w:val="00A128D3"/>
    <w:rsid w:val="00A13B31"/>
    <w:rsid w:val="00A235BA"/>
    <w:rsid w:val="00A240F6"/>
    <w:rsid w:val="00A33553"/>
    <w:rsid w:val="00A4075A"/>
    <w:rsid w:val="00A41F81"/>
    <w:rsid w:val="00A4615E"/>
    <w:rsid w:val="00A55C60"/>
    <w:rsid w:val="00A76407"/>
    <w:rsid w:val="00A903FC"/>
    <w:rsid w:val="00A9550F"/>
    <w:rsid w:val="00AA0BD0"/>
    <w:rsid w:val="00AA7924"/>
    <w:rsid w:val="00AB2D6A"/>
    <w:rsid w:val="00AE1452"/>
    <w:rsid w:val="00AE2524"/>
    <w:rsid w:val="00AE7A56"/>
    <w:rsid w:val="00AF3DA7"/>
    <w:rsid w:val="00AF56C0"/>
    <w:rsid w:val="00B05E17"/>
    <w:rsid w:val="00B0677C"/>
    <w:rsid w:val="00B13E88"/>
    <w:rsid w:val="00B164BF"/>
    <w:rsid w:val="00B2538A"/>
    <w:rsid w:val="00B35E18"/>
    <w:rsid w:val="00B37216"/>
    <w:rsid w:val="00B562BE"/>
    <w:rsid w:val="00B575BE"/>
    <w:rsid w:val="00B57FC5"/>
    <w:rsid w:val="00B636D2"/>
    <w:rsid w:val="00B64377"/>
    <w:rsid w:val="00B64CF5"/>
    <w:rsid w:val="00B86BB8"/>
    <w:rsid w:val="00B9756C"/>
    <w:rsid w:val="00B9775A"/>
    <w:rsid w:val="00BA1840"/>
    <w:rsid w:val="00BA59A2"/>
    <w:rsid w:val="00BA65CF"/>
    <w:rsid w:val="00BB39F9"/>
    <w:rsid w:val="00BC1CE9"/>
    <w:rsid w:val="00BD67B7"/>
    <w:rsid w:val="00BE4532"/>
    <w:rsid w:val="00C06505"/>
    <w:rsid w:val="00C16634"/>
    <w:rsid w:val="00C21657"/>
    <w:rsid w:val="00C228E8"/>
    <w:rsid w:val="00C26F2C"/>
    <w:rsid w:val="00C40144"/>
    <w:rsid w:val="00C43005"/>
    <w:rsid w:val="00C60360"/>
    <w:rsid w:val="00C6191B"/>
    <w:rsid w:val="00C816A6"/>
    <w:rsid w:val="00C91AE9"/>
    <w:rsid w:val="00CA214A"/>
    <w:rsid w:val="00CA31AC"/>
    <w:rsid w:val="00CA3C23"/>
    <w:rsid w:val="00CB6D28"/>
    <w:rsid w:val="00CD543A"/>
    <w:rsid w:val="00CE1B9E"/>
    <w:rsid w:val="00CE7C86"/>
    <w:rsid w:val="00CF4C35"/>
    <w:rsid w:val="00D109C3"/>
    <w:rsid w:val="00D15957"/>
    <w:rsid w:val="00D16505"/>
    <w:rsid w:val="00D24A34"/>
    <w:rsid w:val="00D3435D"/>
    <w:rsid w:val="00D34BD2"/>
    <w:rsid w:val="00D409F3"/>
    <w:rsid w:val="00D43A6D"/>
    <w:rsid w:val="00D44AA8"/>
    <w:rsid w:val="00D554D6"/>
    <w:rsid w:val="00D56E30"/>
    <w:rsid w:val="00D8501A"/>
    <w:rsid w:val="00DB35C9"/>
    <w:rsid w:val="00DB6DB2"/>
    <w:rsid w:val="00DB6F47"/>
    <w:rsid w:val="00DC22F5"/>
    <w:rsid w:val="00DC47BE"/>
    <w:rsid w:val="00DC79F2"/>
    <w:rsid w:val="00DD0427"/>
    <w:rsid w:val="00DD6610"/>
    <w:rsid w:val="00DE4A20"/>
    <w:rsid w:val="00DF3AC8"/>
    <w:rsid w:val="00E023B4"/>
    <w:rsid w:val="00E10CD0"/>
    <w:rsid w:val="00E2040E"/>
    <w:rsid w:val="00E22B3A"/>
    <w:rsid w:val="00E26A01"/>
    <w:rsid w:val="00E35B77"/>
    <w:rsid w:val="00E4227E"/>
    <w:rsid w:val="00E52E06"/>
    <w:rsid w:val="00E53435"/>
    <w:rsid w:val="00E6491E"/>
    <w:rsid w:val="00E668E7"/>
    <w:rsid w:val="00E951BC"/>
    <w:rsid w:val="00E96ECF"/>
    <w:rsid w:val="00EA0897"/>
    <w:rsid w:val="00EA28BB"/>
    <w:rsid w:val="00EA360D"/>
    <w:rsid w:val="00EC116D"/>
    <w:rsid w:val="00EC5E52"/>
    <w:rsid w:val="00EC7DC0"/>
    <w:rsid w:val="00ED1ED1"/>
    <w:rsid w:val="00EE1285"/>
    <w:rsid w:val="00EE12FC"/>
    <w:rsid w:val="00EE272E"/>
    <w:rsid w:val="00EE6FFB"/>
    <w:rsid w:val="00F055C8"/>
    <w:rsid w:val="00F06583"/>
    <w:rsid w:val="00F10DB7"/>
    <w:rsid w:val="00F154D9"/>
    <w:rsid w:val="00F21812"/>
    <w:rsid w:val="00F272B2"/>
    <w:rsid w:val="00F3065E"/>
    <w:rsid w:val="00F36691"/>
    <w:rsid w:val="00F37C28"/>
    <w:rsid w:val="00F37CF2"/>
    <w:rsid w:val="00F43EE6"/>
    <w:rsid w:val="00F47758"/>
    <w:rsid w:val="00F5723A"/>
    <w:rsid w:val="00F60B4B"/>
    <w:rsid w:val="00F66C52"/>
    <w:rsid w:val="00F66E5B"/>
    <w:rsid w:val="00F74320"/>
    <w:rsid w:val="00F80C0D"/>
    <w:rsid w:val="00F84153"/>
    <w:rsid w:val="00FA00D1"/>
    <w:rsid w:val="00FB1342"/>
    <w:rsid w:val="00FC3215"/>
    <w:rsid w:val="00FC759A"/>
    <w:rsid w:val="00FF1E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0223F"/>
  <w15:chartTrackingRefBased/>
  <w15:docId w15:val="{8842A4B1-92C4-7D43-8232-E92B133D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468"/>
    <w:pPr>
      <w:spacing w:line="259" w:lineRule="auto"/>
    </w:pPr>
    <w:rPr>
      <w:rFonts w:ascii="Calibri" w:eastAsia="Calibri" w:hAnsi="Calibri" w:cs="Calibri"/>
      <w:kern w:val="0"/>
      <w:sz w:val="22"/>
      <w:szCs w:val="22"/>
      <w:lang w:val="en-CA"/>
      <w14:ligatures w14:val="none"/>
    </w:rPr>
  </w:style>
  <w:style w:type="paragraph" w:styleId="Heading1">
    <w:name w:val="heading 1"/>
    <w:basedOn w:val="Normal"/>
    <w:next w:val="Normal"/>
    <w:link w:val="Heading1Char"/>
    <w:uiPriority w:val="9"/>
    <w:qFormat/>
    <w:rsid w:val="007B0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0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0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0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0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0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0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0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0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0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0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468"/>
    <w:rPr>
      <w:rFonts w:eastAsiaTheme="majorEastAsia" w:cstheme="majorBidi"/>
      <w:color w:val="272727" w:themeColor="text1" w:themeTint="D8"/>
    </w:rPr>
  </w:style>
  <w:style w:type="paragraph" w:styleId="Title">
    <w:name w:val="Title"/>
    <w:basedOn w:val="Normal"/>
    <w:next w:val="Normal"/>
    <w:link w:val="TitleChar"/>
    <w:uiPriority w:val="10"/>
    <w:qFormat/>
    <w:rsid w:val="007B0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468"/>
    <w:pPr>
      <w:spacing w:before="160"/>
      <w:jc w:val="center"/>
    </w:pPr>
    <w:rPr>
      <w:i/>
      <w:iCs/>
      <w:color w:val="404040" w:themeColor="text1" w:themeTint="BF"/>
    </w:rPr>
  </w:style>
  <w:style w:type="character" w:customStyle="1" w:styleId="QuoteChar">
    <w:name w:val="Quote Char"/>
    <w:basedOn w:val="DefaultParagraphFont"/>
    <w:link w:val="Quote"/>
    <w:uiPriority w:val="29"/>
    <w:rsid w:val="007B0468"/>
    <w:rPr>
      <w:i/>
      <w:iCs/>
      <w:color w:val="404040" w:themeColor="text1" w:themeTint="BF"/>
    </w:rPr>
  </w:style>
  <w:style w:type="paragraph" w:styleId="ListParagraph">
    <w:name w:val="List Paragraph"/>
    <w:basedOn w:val="Normal"/>
    <w:uiPriority w:val="34"/>
    <w:qFormat/>
    <w:rsid w:val="007B0468"/>
    <w:pPr>
      <w:ind w:left="720"/>
      <w:contextualSpacing/>
    </w:pPr>
  </w:style>
  <w:style w:type="character" w:styleId="IntenseEmphasis">
    <w:name w:val="Intense Emphasis"/>
    <w:basedOn w:val="DefaultParagraphFont"/>
    <w:uiPriority w:val="21"/>
    <w:qFormat/>
    <w:rsid w:val="007B0468"/>
    <w:rPr>
      <w:i/>
      <w:iCs/>
      <w:color w:val="0F4761" w:themeColor="accent1" w:themeShade="BF"/>
    </w:rPr>
  </w:style>
  <w:style w:type="paragraph" w:styleId="IntenseQuote">
    <w:name w:val="Intense Quote"/>
    <w:basedOn w:val="Normal"/>
    <w:next w:val="Normal"/>
    <w:link w:val="IntenseQuoteChar"/>
    <w:uiPriority w:val="30"/>
    <w:qFormat/>
    <w:rsid w:val="007B0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0468"/>
    <w:rPr>
      <w:i/>
      <w:iCs/>
      <w:color w:val="0F4761" w:themeColor="accent1" w:themeShade="BF"/>
    </w:rPr>
  </w:style>
  <w:style w:type="character" w:styleId="IntenseReference">
    <w:name w:val="Intense Reference"/>
    <w:basedOn w:val="DefaultParagraphFont"/>
    <w:uiPriority w:val="32"/>
    <w:qFormat/>
    <w:rsid w:val="007B0468"/>
    <w:rPr>
      <w:b/>
      <w:bCs/>
      <w:smallCaps/>
      <w:color w:val="0F4761" w:themeColor="accent1" w:themeShade="BF"/>
      <w:spacing w:val="5"/>
    </w:rPr>
  </w:style>
  <w:style w:type="character" w:styleId="CommentReference">
    <w:name w:val="annotation reference"/>
    <w:basedOn w:val="DefaultParagraphFont"/>
    <w:uiPriority w:val="99"/>
    <w:semiHidden/>
    <w:unhideWhenUsed/>
    <w:rsid w:val="009A25EE"/>
    <w:rPr>
      <w:sz w:val="16"/>
      <w:szCs w:val="16"/>
    </w:rPr>
  </w:style>
  <w:style w:type="paragraph" w:styleId="CommentText">
    <w:name w:val="annotation text"/>
    <w:basedOn w:val="Normal"/>
    <w:link w:val="CommentTextChar"/>
    <w:uiPriority w:val="99"/>
    <w:unhideWhenUsed/>
    <w:rsid w:val="009A25EE"/>
    <w:pPr>
      <w:spacing w:line="240" w:lineRule="auto"/>
    </w:pPr>
    <w:rPr>
      <w:sz w:val="20"/>
      <w:szCs w:val="20"/>
    </w:rPr>
  </w:style>
  <w:style w:type="character" w:customStyle="1" w:styleId="CommentTextChar">
    <w:name w:val="Comment Text Char"/>
    <w:basedOn w:val="DefaultParagraphFont"/>
    <w:link w:val="CommentText"/>
    <w:uiPriority w:val="99"/>
    <w:rsid w:val="009A25EE"/>
    <w:rPr>
      <w:rFonts w:ascii="Calibri" w:eastAsia="Calibri" w:hAnsi="Calibri" w:cs="Calibri"/>
      <w:kern w:val="0"/>
      <w:sz w:val="20"/>
      <w:szCs w:val="20"/>
      <w:lang w:val="en-CA"/>
      <w14:ligatures w14:val="none"/>
    </w:rPr>
  </w:style>
  <w:style w:type="paragraph" w:styleId="CommentSubject">
    <w:name w:val="annotation subject"/>
    <w:basedOn w:val="CommentText"/>
    <w:next w:val="CommentText"/>
    <w:link w:val="CommentSubjectChar"/>
    <w:uiPriority w:val="99"/>
    <w:semiHidden/>
    <w:unhideWhenUsed/>
    <w:rsid w:val="009A25EE"/>
    <w:rPr>
      <w:b/>
      <w:bCs/>
    </w:rPr>
  </w:style>
  <w:style w:type="character" w:customStyle="1" w:styleId="CommentSubjectChar">
    <w:name w:val="Comment Subject Char"/>
    <w:basedOn w:val="CommentTextChar"/>
    <w:link w:val="CommentSubject"/>
    <w:uiPriority w:val="99"/>
    <w:semiHidden/>
    <w:rsid w:val="009A25EE"/>
    <w:rPr>
      <w:rFonts w:ascii="Calibri" w:eastAsia="Calibri" w:hAnsi="Calibri" w:cs="Calibri"/>
      <w:b/>
      <w:bCs/>
      <w:kern w:val="0"/>
      <w:sz w:val="20"/>
      <w:szCs w:val="20"/>
      <w:lang w:val="en-CA"/>
      <w14:ligatures w14:val="none"/>
    </w:rPr>
  </w:style>
  <w:style w:type="paragraph" w:styleId="Revision">
    <w:name w:val="Revision"/>
    <w:hidden/>
    <w:uiPriority w:val="99"/>
    <w:semiHidden/>
    <w:rsid w:val="00D16505"/>
    <w:pPr>
      <w:spacing w:after="0" w:line="240" w:lineRule="auto"/>
    </w:pPr>
    <w:rPr>
      <w:rFonts w:ascii="Calibri" w:eastAsia="Calibri" w:hAnsi="Calibri" w:cs="Calibri"/>
      <w:kern w:val="0"/>
      <w:sz w:val="22"/>
      <w:szCs w:val="22"/>
      <w:lang w:val="en-CA"/>
      <w14:ligatures w14:val="none"/>
    </w:rPr>
  </w:style>
  <w:style w:type="paragraph" w:styleId="Header">
    <w:name w:val="header"/>
    <w:basedOn w:val="Normal"/>
    <w:link w:val="HeaderChar"/>
    <w:uiPriority w:val="99"/>
    <w:unhideWhenUsed/>
    <w:rsid w:val="00FB1342"/>
    <w:pPr>
      <w:tabs>
        <w:tab w:val="center" w:pos="4320"/>
        <w:tab w:val="right" w:pos="8640"/>
      </w:tabs>
      <w:spacing w:after="0" w:line="240" w:lineRule="auto"/>
    </w:pPr>
  </w:style>
  <w:style w:type="character" w:customStyle="1" w:styleId="HeaderChar">
    <w:name w:val="Header Char"/>
    <w:basedOn w:val="DefaultParagraphFont"/>
    <w:link w:val="Header"/>
    <w:uiPriority w:val="99"/>
    <w:rsid w:val="00FB1342"/>
    <w:rPr>
      <w:rFonts w:ascii="Calibri" w:eastAsia="Calibri" w:hAnsi="Calibri" w:cs="Calibri"/>
      <w:kern w:val="0"/>
      <w:sz w:val="22"/>
      <w:szCs w:val="22"/>
      <w:lang w:val="en-CA"/>
      <w14:ligatures w14:val="none"/>
    </w:rPr>
  </w:style>
  <w:style w:type="paragraph" w:styleId="Footer">
    <w:name w:val="footer"/>
    <w:basedOn w:val="Normal"/>
    <w:link w:val="FooterChar"/>
    <w:uiPriority w:val="99"/>
    <w:unhideWhenUsed/>
    <w:rsid w:val="00FB1342"/>
    <w:pPr>
      <w:tabs>
        <w:tab w:val="center" w:pos="4320"/>
        <w:tab w:val="right" w:pos="8640"/>
      </w:tabs>
      <w:spacing w:after="0" w:line="240" w:lineRule="auto"/>
    </w:pPr>
  </w:style>
  <w:style w:type="character" w:customStyle="1" w:styleId="FooterChar">
    <w:name w:val="Footer Char"/>
    <w:basedOn w:val="DefaultParagraphFont"/>
    <w:link w:val="Footer"/>
    <w:uiPriority w:val="99"/>
    <w:rsid w:val="00FB1342"/>
    <w:rPr>
      <w:rFonts w:ascii="Calibri" w:eastAsia="Calibri" w:hAnsi="Calibri" w:cs="Calibri"/>
      <w:kern w:val="0"/>
      <w:sz w:val="22"/>
      <w:szCs w:val="22"/>
      <w:lang w:val="en-CA"/>
      <w14:ligatures w14:val="none"/>
    </w:rPr>
  </w:style>
  <w:style w:type="character" w:styleId="Hyperlink">
    <w:name w:val="Hyperlink"/>
    <w:basedOn w:val="DefaultParagraphFont"/>
    <w:uiPriority w:val="99"/>
    <w:unhideWhenUsed/>
    <w:rsid w:val="00FB1342"/>
    <w:rPr>
      <w:color w:val="0563C1"/>
      <w:u w:val="single"/>
    </w:rPr>
  </w:style>
  <w:style w:type="character" w:styleId="FollowedHyperlink">
    <w:name w:val="FollowedHyperlink"/>
    <w:basedOn w:val="DefaultParagraphFont"/>
    <w:uiPriority w:val="99"/>
    <w:semiHidden/>
    <w:unhideWhenUsed/>
    <w:rsid w:val="00FB1342"/>
    <w:rPr>
      <w:color w:val="954F72"/>
      <w:u w:val="single"/>
    </w:rPr>
  </w:style>
  <w:style w:type="paragraph" w:customStyle="1" w:styleId="msonormal0">
    <w:name w:val="msonormal"/>
    <w:basedOn w:val="Normal"/>
    <w:rsid w:val="00FB134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FB1342"/>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
    <w:name w:val="xl66"/>
    <w:basedOn w:val="Normal"/>
    <w:rsid w:val="00FB134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FB1342"/>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FB1342"/>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FB1342"/>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FB1342"/>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Normal"/>
    <w:rsid w:val="00FB134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Normal"/>
    <w:rsid w:val="00FB1342"/>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FB134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Normal"/>
    <w:rsid w:val="00FB134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5">
    <w:name w:val="xl75"/>
    <w:basedOn w:val="Normal"/>
    <w:rsid w:val="00FB134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6">
    <w:name w:val="xl76"/>
    <w:basedOn w:val="Normal"/>
    <w:rsid w:val="00FB134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Normal"/>
    <w:rsid w:val="00FB134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FB134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9">
    <w:name w:val="xl79"/>
    <w:basedOn w:val="Normal"/>
    <w:rsid w:val="00FB134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0">
    <w:name w:val="xl80"/>
    <w:basedOn w:val="Normal"/>
    <w:rsid w:val="00FB134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1">
    <w:name w:val="xl81"/>
    <w:basedOn w:val="Normal"/>
    <w:rsid w:val="00FB1342"/>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2">
    <w:name w:val="xl82"/>
    <w:basedOn w:val="Normal"/>
    <w:rsid w:val="00FB134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563C1"/>
      <w:sz w:val="24"/>
      <w:szCs w:val="24"/>
      <w:u w:val="single"/>
    </w:rPr>
  </w:style>
  <w:style w:type="table" w:styleId="TableGrid">
    <w:name w:val="Table Grid"/>
    <w:basedOn w:val="TableNormal"/>
    <w:uiPriority w:val="39"/>
    <w:rsid w:val="00FB1342"/>
    <w:pPr>
      <w:spacing w:after="0" w:line="240" w:lineRule="auto"/>
    </w:pPr>
    <w:rPr>
      <w:rFonts w:ascii="Calibri" w:eastAsia="Calibri" w:hAnsi="Calibri" w:cs="Calibri"/>
      <w:kern w:val="0"/>
      <w:sz w:val="22"/>
      <w:szCs w:val="22"/>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1342"/>
    <w:rPr>
      <w:color w:val="605E5C"/>
      <w:shd w:val="clear" w:color="auto" w:fill="E1DFDD"/>
    </w:rPr>
  </w:style>
  <w:style w:type="paragraph" w:customStyle="1" w:styleId="TableNote">
    <w:name w:val="TableNote"/>
    <w:basedOn w:val="Normal"/>
    <w:rsid w:val="00431D69"/>
    <w:pPr>
      <w:spacing w:after="0" w:line="300" w:lineRule="exact"/>
    </w:pPr>
    <w:rPr>
      <w:rFonts w:ascii="Times New Roman" w:eastAsia="Times New Roman" w:hAnsi="Times New Roman" w:cs="Times New Roman"/>
      <w:sz w:val="24"/>
      <w:szCs w:val="20"/>
      <w:lang w:val="en-GB" w:eastAsia="en-US"/>
    </w:rPr>
  </w:style>
  <w:style w:type="paragraph" w:customStyle="1" w:styleId="TableTitle">
    <w:name w:val="TableTitle"/>
    <w:basedOn w:val="Normal"/>
    <w:rsid w:val="00431D69"/>
    <w:pPr>
      <w:spacing w:after="0" w:line="300" w:lineRule="exact"/>
    </w:pPr>
    <w:rPr>
      <w:rFonts w:ascii="Times New Roman" w:eastAsia="Times New Roman" w:hAnsi="Times New Roman" w:cs="Times New Roman"/>
      <w:sz w:val="24"/>
      <w:szCs w:val="20"/>
      <w:lang w:val="en-GB" w:eastAsia="en-US"/>
    </w:rPr>
  </w:style>
  <w:style w:type="paragraph" w:customStyle="1" w:styleId="TableHeader">
    <w:name w:val="TableHeader"/>
    <w:basedOn w:val="Normal"/>
    <w:rsid w:val="00431D69"/>
    <w:pPr>
      <w:spacing w:before="120" w:after="0" w:line="240" w:lineRule="auto"/>
    </w:pPr>
    <w:rPr>
      <w:rFonts w:ascii="Times New Roman" w:eastAsia="Times New Roman" w:hAnsi="Times New Roman" w:cs="Times New Roman"/>
      <w:b/>
      <w:sz w:val="24"/>
      <w:szCs w:val="20"/>
      <w:lang w:val="en-GB" w:eastAsia="en-US"/>
    </w:rPr>
  </w:style>
  <w:style w:type="paragraph" w:customStyle="1" w:styleId="TableSubHead">
    <w:name w:val="TableSubHead"/>
    <w:basedOn w:val="TableHeader"/>
    <w:rsid w:val="00431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821882">
      <w:bodyDiv w:val="1"/>
      <w:marLeft w:val="0"/>
      <w:marRight w:val="0"/>
      <w:marTop w:val="0"/>
      <w:marBottom w:val="0"/>
      <w:divBdr>
        <w:top w:val="none" w:sz="0" w:space="0" w:color="auto"/>
        <w:left w:val="none" w:sz="0" w:space="0" w:color="auto"/>
        <w:bottom w:val="none" w:sz="0" w:space="0" w:color="auto"/>
        <w:right w:val="none" w:sz="0" w:space="0" w:color="auto"/>
      </w:divBdr>
    </w:div>
    <w:div w:id="190613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5A9AB16-E0E1-8246-A9F4-FD83FD93D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14853</Words>
  <Characters>84665</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TREASURE TO</dc:creator>
  <cp:keywords/>
  <dc:description/>
  <cp:lastModifiedBy>TREASURE TO</cp:lastModifiedBy>
  <cp:revision>10</cp:revision>
  <dcterms:created xsi:type="dcterms:W3CDTF">2024-11-26T16:51:00Z</dcterms:created>
  <dcterms:modified xsi:type="dcterms:W3CDTF">2024-12-28T08:35:00Z</dcterms:modified>
</cp:coreProperties>
</file>