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F9289" w14:textId="3399BDFB" w:rsidR="00420DDB" w:rsidRPr="00784BB8" w:rsidRDefault="00420DDB" w:rsidP="00784BB8">
      <w:pPr>
        <w:spacing w:after="0" w:line="240" w:lineRule="auto"/>
        <w:contextualSpacing/>
        <w:jc w:val="both"/>
        <w:rPr>
          <w:rFonts w:ascii="Calibri" w:hAnsi="Calibri" w:cs="Calibri"/>
          <w:b/>
          <w:bCs/>
          <w:u w:val="single"/>
        </w:rPr>
      </w:pPr>
      <w:r w:rsidRPr="00784BB8">
        <w:rPr>
          <w:rFonts w:ascii="Calibri" w:hAnsi="Calibri" w:cs="Calibri"/>
          <w:b/>
          <w:bCs/>
          <w:u w:val="single"/>
        </w:rPr>
        <w:t>Covariate balance diagnostics across exposure groups</w:t>
      </w:r>
    </w:p>
    <w:p w14:paraId="04791A9A" w14:textId="77777777" w:rsidR="00420DDB" w:rsidRPr="00784BB8" w:rsidRDefault="00420DDB" w:rsidP="00784BB8">
      <w:pPr>
        <w:spacing w:after="0" w:line="240" w:lineRule="auto"/>
        <w:contextualSpacing/>
        <w:jc w:val="both"/>
        <w:rPr>
          <w:rFonts w:ascii="Calibri" w:hAnsi="Calibri" w:cs="Calibri"/>
        </w:rPr>
      </w:pPr>
    </w:p>
    <w:p w14:paraId="4A328EB2" w14:textId="289E2434" w:rsidR="00C943DA" w:rsidRPr="00784BB8" w:rsidRDefault="00885212" w:rsidP="00784BB8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84BB8">
        <w:rPr>
          <w:rFonts w:ascii="Calibri" w:hAnsi="Calibri" w:cs="Calibri"/>
        </w:rPr>
        <w:t>Sample of six</w:t>
      </w:r>
      <w:r w:rsidR="00420DDB" w:rsidRPr="00784BB8">
        <w:rPr>
          <w:rFonts w:ascii="Calibri" w:hAnsi="Calibri" w:cs="Calibri"/>
        </w:rPr>
        <w:t xml:space="preserve"> randomly selected datasets from the 2000 (BS = 1000 and M =2) used in the analysis. BS1M1 presents both numeric and graphical results the remainder are numeric results only. </w:t>
      </w:r>
    </w:p>
    <w:p w14:paraId="4C5CAC0F" w14:textId="77777777" w:rsidR="00885212" w:rsidRPr="00784BB8" w:rsidRDefault="00885212" w:rsidP="00784BB8">
      <w:pPr>
        <w:spacing w:after="0" w:line="240" w:lineRule="auto"/>
        <w:contextualSpacing/>
        <w:jc w:val="both"/>
        <w:rPr>
          <w:rFonts w:ascii="Calibri" w:hAnsi="Calibri" w:cs="Calibri"/>
          <w:sz w:val="18"/>
          <w:szCs w:val="18"/>
        </w:rPr>
      </w:pPr>
    </w:p>
    <w:p w14:paraId="587AD5AB" w14:textId="2C1A0D38" w:rsidR="000F032A" w:rsidRPr="00784BB8" w:rsidRDefault="000F032A" w:rsidP="00784BB8">
      <w:pPr>
        <w:spacing w:after="0" w:line="240" w:lineRule="auto"/>
        <w:contextualSpacing/>
        <w:jc w:val="both"/>
        <w:rPr>
          <w:rFonts w:ascii="Calibri" w:hAnsi="Calibri" w:cs="Calibri"/>
          <w:sz w:val="16"/>
          <w:szCs w:val="16"/>
        </w:rPr>
      </w:pPr>
      <w:r w:rsidRPr="00784BB8">
        <w:rPr>
          <w:rFonts w:ascii="Calibri" w:hAnsi="Calibri" w:cs="Calibri"/>
        </w:rPr>
        <w:t>Covariate balance summary</w:t>
      </w:r>
      <w:r w:rsidR="00885212" w:rsidRPr="00784BB8">
        <w:rPr>
          <w:rFonts w:ascii="Calibri" w:hAnsi="Calibri" w:cs="Calibri"/>
        </w:rPr>
        <w:t xml:space="preserve"> (BS =1, M=1)</w:t>
      </w:r>
    </w:p>
    <w:p w14:paraId="185C42DF" w14:textId="46918A7E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-----------------------------------------------------------------</w:t>
      </w:r>
    </w:p>
    <w:p w14:paraId="267E15A4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|Standardized differences          Variance ratio</w:t>
      </w:r>
    </w:p>
    <w:p w14:paraId="4E1109FF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        Raw    Weighted           Raw   Weighted</w:t>
      </w:r>
    </w:p>
    <w:p w14:paraId="7EB9582B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----------------+------------------------------------------------</w:t>
      </w:r>
    </w:p>
    <w:p w14:paraId="27787657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L1_sex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.1150016   -.0916843      1.002917   1.000062</w:t>
      </w:r>
    </w:p>
    <w:p w14:paraId="53609FE0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L1_agefeb1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.0258976   -.0041776      .8893689   .9527537</w:t>
      </w:r>
    </w:p>
    <w:p w14:paraId="3CE23E06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L1_lbote |   .0836007    .0044349      1.196749   1.009443</w:t>
      </w:r>
    </w:p>
    <w:p w14:paraId="4E724A5D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L1_seifa5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.0601867   -.0043645      1.055003   .9956346</w:t>
      </w:r>
    </w:p>
    <w:p w14:paraId="119BB7FE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L1_matage2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.0544309   -.0870063      .9592454    .927036</w:t>
      </w:r>
    </w:p>
    <w:p w14:paraId="1DEE3576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L1_parity |   .0197837   -.0205887       .992554   .8891604</w:t>
      </w:r>
    </w:p>
    <w:p w14:paraId="5685AD75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</w:t>
      </w:r>
    </w:p>
    <w:p w14:paraId="615C472E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L2_aedc_year |</w:t>
      </w:r>
    </w:p>
    <w:p w14:paraId="2C239C35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2015  |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 xml:space="preserve">  -.1571921   -.2402642      .8790681   .8326081</w:t>
      </w:r>
    </w:p>
    <w:p w14:paraId="6D2C77B1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2018  |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 xml:space="preserve">   .1767377    .1243794      1.082038   1.055662</w:t>
      </w:r>
    </w:p>
    <w:p w14:paraId="5DF8A45B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</w:t>
      </w:r>
    </w:p>
    <w:p w14:paraId="26C615FF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L2_P1schooled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.0820707    .0653285      1.349586   .9489987</w:t>
      </w:r>
    </w:p>
    <w:p w14:paraId="1846906F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L2_P1postschool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.0771985    .0297522       1.01462   .9188409</w:t>
      </w:r>
    </w:p>
    <w:p w14:paraId="661FC006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L1_malefactor~d |   .9004006   -.0175096      4.493754   .9817549</w:t>
      </w:r>
    </w:p>
    <w:p w14:paraId="6B168DE1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L1_femalefactor |   .2031547    .0288287      .9527723   .9337221</w:t>
      </w:r>
    </w:p>
    <w:p w14:paraId="5B4DD990" w14:textId="77777777" w:rsidR="007E59B9" w:rsidRPr="000F032A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-----------------------------------------------------------------</w:t>
      </w:r>
    </w:p>
    <w:p w14:paraId="5390860C" w14:textId="77777777" w:rsidR="007E59B9" w:rsidRDefault="007E59B9" w:rsidP="007E59B9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</w:p>
    <w:p w14:paraId="343482E5" w14:textId="1A418734" w:rsidR="000F032A" w:rsidRPr="00784BB8" w:rsidRDefault="000F032A" w:rsidP="007E59B9">
      <w:pPr>
        <w:spacing w:after="0" w:line="240" w:lineRule="auto"/>
        <w:contextualSpacing/>
        <w:rPr>
          <w:rFonts w:ascii="Calibri" w:hAnsi="Calibri" w:cs="Calibri"/>
          <w:b/>
          <w:bCs/>
        </w:rPr>
      </w:pPr>
      <w:r w:rsidRPr="00784BB8">
        <w:rPr>
          <w:rFonts w:ascii="Calibri" w:hAnsi="Calibri" w:cs="Calibri"/>
          <w:b/>
          <w:bCs/>
        </w:rPr>
        <w:t>Raw and IPW weighted covariate Kernel density plots by exposure group</w:t>
      </w:r>
      <w:r w:rsidR="00885212" w:rsidRPr="00784BB8">
        <w:rPr>
          <w:rFonts w:ascii="Calibri" w:hAnsi="Calibri" w:cs="Calibri"/>
          <w:b/>
          <w:bCs/>
        </w:rPr>
        <w:t>:</w:t>
      </w:r>
    </w:p>
    <w:p w14:paraId="3B5EB2C0" w14:textId="10C5BA39" w:rsidR="000F032A" w:rsidRDefault="000F032A" w:rsidP="007E59B9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noProof/>
          <w:sz w:val="18"/>
          <w:szCs w:val="18"/>
        </w:rPr>
        <w:drawing>
          <wp:inline distT="0" distB="0" distL="0" distR="0" wp14:anchorId="0C85E1CB" wp14:editId="24CB3AE5">
            <wp:extent cx="5731510" cy="3441065"/>
            <wp:effectExtent l="0" t="0" r="0" b="635"/>
            <wp:docPr id="1799016294" name="Picture 1" descr="A group of graphs showing different types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016294" name="Picture 1" descr="A group of graphs showing different types of data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5740C" w14:textId="77777777" w:rsidR="000F032A" w:rsidRDefault="000F032A" w:rsidP="007E59B9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</w:p>
    <w:p w14:paraId="66DD6299" w14:textId="10718236" w:rsidR="000F032A" w:rsidRDefault="000F032A" w:rsidP="007E59B9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noProof/>
          <w:sz w:val="18"/>
          <w:szCs w:val="18"/>
        </w:rPr>
        <w:lastRenderedPageBreak/>
        <w:drawing>
          <wp:inline distT="0" distB="0" distL="0" distR="0" wp14:anchorId="35EE0A32" wp14:editId="0C654A82">
            <wp:extent cx="5731510" cy="3441065"/>
            <wp:effectExtent l="0" t="0" r="0" b="635"/>
            <wp:docPr id="21186370" name="Picture 1" descr="A group of graphs showing the balance plo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370" name="Picture 1" descr="A group of graphs showing the balance plot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01846" w14:textId="2C64D7A6" w:rsidR="000F032A" w:rsidRPr="00784BB8" w:rsidRDefault="000F032A" w:rsidP="000F032A">
      <w:pPr>
        <w:spacing w:after="0" w:line="240" w:lineRule="auto"/>
        <w:contextualSpacing/>
        <w:rPr>
          <w:rFonts w:ascii="Calibri" w:hAnsi="Calibri" w:cs="Calibri"/>
          <w:b/>
          <w:bCs/>
        </w:rPr>
      </w:pPr>
      <w:r w:rsidRPr="00784BB8">
        <w:rPr>
          <w:rFonts w:ascii="Calibri" w:hAnsi="Calibri" w:cs="Calibri"/>
          <w:b/>
          <w:bCs/>
        </w:rPr>
        <w:t xml:space="preserve">Covariate balance summary </w:t>
      </w:r>
      <w:r w:rsidR="00885212" w:rsidRPr="00784BB8">
        <w:rPr>
          <w:rFonts w:ascii="Calibri" w:hAnsi="Calibri" w:cs="Calibri"/>
        </w:rPr>
        <w:t>(BS =10, M=2)</w:t>
      </w:r>
    </w:p>
    <w:p w14:paraId="33B0017C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-----------------------------------------------------------------</w:t>
      </w:r>
    </w:p>
    <w:p w14:paraId="0235B38A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|Standardized differences          Variance ratio</w:t>
      </w:r>
    </w:p>
    <w:p w14:paraId="61355F2A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        Raw    Weighted           Raw   Weighted</w:t>
      </w:r>
    </w:p>
    <w:p w14:paraId="5790CAA4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----------------+------------------------------------------------</w:t>
      </w:r>
    </w:p>
    <w:p w14:paraId="68BAD423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L1_sex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.1202742   -.1116183      1.007365   1.011899</w:t>
      </w:r>
    </w:p>
    <w:p w14:paraId="62692565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L1_agefeb1 |   .0003917    .0505803      .9868297   1.092066</w:t>
      </w:r>
    </w:p>
    <w:p w14:paraId="76CC75FF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L1_lbote |   .0833506   -.0011339      1.200723   .9975665</w:t>
      </w:r>
    </w:p>
    <w:p w14:paraId="1CD79D77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L1_seifa5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.0447068    .0020431      1.142516   1.067861</w:t>
      </w:r>
    </w:p>
    <w:p w14:paraId="16C0B261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L1_matage2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.0756888   -.1065165      1.071793    1.08059</w:t>
      </w:r>
    </w:p>
    <w:p w14:paraId="7987E609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L1_parity |   .0133402    .0120999       1.02861   1.060449</w:t>
      </w:r>
    </w:p>
    <w:p w14:paraId="6D90ED50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</w:t>
      </w:r>
    </w:p>
    <w:p w14:paraId="6BED149D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L2_aedc_year |</w:t>
      </w:r>
    </w:p>
    <w:p w14:paraId="013CC34D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2015  |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 xml:space="preserve">  -.0967602   -.1529834      .9215066    .888108</w:t>
      </w:r>
    </w:p>
    <w:p w14:paraId="131D029E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2018  |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 xml:space="preserve">    .166109    .0533321      1.071804   1.019709</w:t>
      </w:r>
    </w:p>
    <w:p w14:paraId="5AFA303B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</w:t>
      </w:r>
    </w:p>
    <w:p w14:paraId="4B191BB1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L2_P1schooled |   .0113162    .0227208      .9545274    .946284</w:t>
      </w:r>
    </w:p>
    <w:p w14:paraId="1D4825C7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L2_P1postschool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.0599852   -.0606944      .9692552   .9747106</w:t>
      </w:r>
    </w:p>
    <w:p w14:paraId="73DDF9EA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L1_malefactor~d |   .9827673   -.0222671      5.691872   .9776075</w:t>
      </w:r>
    </w:p>
    <w:p w14:paraId="25C96FCF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L1_femalefactor |   .2496325     .059837      .8997207   .9372725</w:t>
      </w:r>
    </w:p>
    <w:p w14:paraId="3BD31DF5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-----------------------------------------------------------------</w:t>
      </w:r>
    </w:p>
    <w:p w14:paraId="457865A1" w14:textId="77777777" w:rsidR="000F032A" w:rsidRDefault="000F032A" w:rsidP="007E59B9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</w:p>
    <w:p w14:paraId="58F0C7D1" w14:textId="78FED1F6" w:rsidR="000F032A" w:rsidRPr="00784BB8" w:rsidRDefault="000F032A" w:rsidP="000F032A">
      <w:pPr>
        <w:spacing w:after="0" w:line="240" w:lineRule="auto"/>
        <w:contextualSpacing/>
        <w:rPr>
          <w:rFonts w:ascii="Calibri" w:hAnsi="Calibri" w:cs="Calibri"/>
          <w:b/>
          <w:bCs/>
        </w:rPr>
      </w:pPr>
      <w:r w:rsidRPr="00784BB8">
        <w:rPr>
          <w:rFonts w:ascii="Calibri" w:hAnsi="Calibri" w:cs="Calibri"/>
          <w:b/>
          <w:bCs/>
        </w:rPr>
        <w:t xml:space="preserve">Covariate balance summary </w:t>
      </w:r>
      <w:r w:rsidR="00885212" w:rsidRPr="00784BB8">
        <w:rPr>
          <w:rFonts w:ascii="Calibri" w:hAnsi="Calibri" w:cs="Calibri"/>
        </w:rPr>
        <w:t>(BS =37, M=2)</w:t>
      </w:r>
    </w:p>
    <w:p w14:paraId="2179884A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-----------------------------------------------------------------</w:t>
      </w:r>
    </w:p>
    <w:p w14:paraId="4E6E4E75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|Standardized differences          Variance ratio</w:t>
      </w:r>
    </w:p>
    <w:p w14:paraId="78C4B498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        Raw    Weighted           Raw   Weighted</w:t>
      </w:r>
    </w:p>
    <w:p w14:paraId="2D51201C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----------------+------------------------------------------------</w:t>
      </w:r>
    </w:p>
    <w:p w14:paraId="1C499370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L1_sex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.1250263   -.0794533      1.006339   .9996373</w:t>
      </w:r>
    </w:p>
    <w:p w14:paraId="4DA9EB2E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L1_agefeb1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.0427581    .0105562      .8679264   .8689607</w:t>
      </w:r>
    </w:p>
    <w:p w14:paraId="0AB02618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L1_lbote |   .0036275    .0051444      1.007627   1.011147</w:t>
      </w:r>
    </w:p>
    <w:p w14:paraId="22B22D27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L1_seifa5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.0529038    .0085143      1.053169   1.049944</w:t>
      </w:r>
    </w:p>
    <w:p w14:paraId="287B011E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L1_matage2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.0708568   -.0440126      .9628668      .9678</w:t>
      </w:r>
    </w:p>
    <w:p w14:paraId="11E6AE79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L1_parity |   .0384866   -.0098861      1.158039   1.028042</w:t>
      </w:r>
    </w:p>
    <w:p w14:paraId="59C011E0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</w:t>
      </w:r>
    </w:p>
    <w:p w14:paraId="387AA7E0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L2_aedc_year |</w:t>
      </w:r>
    </w:p>
    <w:p w14:paraId="54870C9F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2015  |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 xml:space="preserve">  -.1505941   -.2458318      .8919045   .8448398</w:t>
      </w:r>
    </w:p>
    <w:p w14:paraId="5BFC1E34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2018  |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 xml:space="preserve">   .1610103    .1178088      1.075202   1.053279</w:t>
      </w:r>
    </w:p>
    <w:p w14:paraId="721FA70D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</w:t>
      </w:r>
    </w:p>
    <w:p w14:paraId="435888B8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L2_P1schooled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.1293063    .0789843      1.597298   .8995974</w:t>
      </w:r>
    </w:p>
    <w:p w14:paraId="3681E35F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L2_P1postschool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.1183087    .0202408      1.127834   1.009175</w:t>
      </w:r>
    </w:p>
    <w:p w14:paraId="2FFC75E6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L1_malefactor~d |   .9897235   -.0339604      5.491858   .9668572</w:t>
      </w:r>
    </w:p>
    <w:p w14:paraId="0343CFDA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L1_femalefactor |   .2690105    .0412012      .9349385   .9713819</w:t>
      </w:r>
    </w:p>
    <w:p w14:paraId="5B8982C2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-----------------------------------------------------------------</w:t>
      </w:r>
    </w:p>
    <w:p w14:paraId="04E148C5" w14:textId="734685C8" w:rsidR="00885212" w:rsidRDefault="0088521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br w:type="page"/>
      </w:r>
    </w:p>
    <w:p w14:paraId="7387498E" w14:textId="77777777" w:rsidR="000F032A" w:rsidRDefault="000F032A" w:rsidP="007E59B9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</w:p>
    <w:p w14:paraId="111EFCF6" w14:textId="5BA17CDD" w:rsidR="000F032A" w:rsidRPr="00784BB8" w:rsidRDefault="000F032A" w:rsidP="000F032A">
      <w:pPr>
        <w:spacing w:after="0" w:line="240" w:lineRule="auto"/>
        <w:contextualSpacing/>
        <w:rPr>
          <w:rFonts w:ascii="Calibri" w:hAnsi="Calibri" w:cs="Calibri"/>
          <w:b/>
          <w:bCs/>
        </w:rPr>
      </w:pPr>
      <w:r w:rsidRPr="00784BB8">
        <w:rPr>
          <w:rFonts w:ascii="Calibri" w:hAnsi="Calibri" w:cs="Calibri"/>
          <w:b/>
          <w:bCs/>
        </w:rPr>
        <w:t xml:space="preserve">Covariate balance summary </w:t>
      </w:r>
      <w:r w:rsidR="00885212" w:rsidRPr="00784BB8">
        <w:rPr>
          <w:rFonts w:ascii="Calibri" w:hAnsi="Calibri" w:cs="Calibri"/>
        </w:rPr>
        <w:t>(BS =289, M=1)</w:t>
      </w:r>
    </w:p>
    <w:p w14:paraId="1593C8B7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-----------------------------------------------------------------</w:t>
      </w:r>
    </w:p>
    <w:p w14:paraId="6187DBBC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|Standardized differences          Variance ratio</w:t>
      </w:r>
    </w:p>
    <w:p w14:paraId="3405B189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        Raw    Weighted           Raw   Weighted</w:t>
      </w:r>
    </w:p>
    <w:p w14:paraId="5978A05F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----------------+------------------------------------------------</w:t>
      </w:r>
    </w:p>
    <w:p w14:paraId="03AD40EB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L1_sex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.1506584   -.0812882       1.02461   1.009797</w:t>
      </w:r>
    </w:p>
    <w:p w14:paraId="28A03A22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L1_agefeb1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.0488092    .0397215      .9723155   .9764155</w:t>
      </w:r>
    </w:p>
    <w:p w14:paraId="25E2FE20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L1_lbote |   .0942456   -.0863075      1.222241   .8472874</w:t>
      </w:r>
    </w:p>
    <w:p w14:paraId="103BC7F4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L1_seifa5 |   -.087567    .0352988      1.101192   1.016492</w:t>
      </w:r>
    </w:p>
    <w:p w14:paraId="60728333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L1_matage2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.0801036   -.0384528      1.038241    .969724</w:t>
      </w:r>
    </w:p>
    <w:p w14:paraId="24203823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L1_parity |   .0196338    .0171181      .9846612   1.018636</w:t>
      </w:r>
    </w:p>
    <w:p w14:paraId="03164CD1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</w:t>
      </w:r>
    </w:p>
    <w:p w14:paraId="098DA6F3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L2_aedc_year |</w:t>
      </w:r>
    </w:p>
    <w:p w14:paraId="1A4A7486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2015  |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 xml:space="preserve">  -.0729037   -.1822268      .9488752   .8950794</w:t>
      </w:r>
    </w:p>
    <w:p w14:paraId="356504A6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2018  |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 xml:space="preserve">   .1566287    .0573285      1.083348   1.027928</w:t>
      </w:r>
    </w:p>
    <w:p w14:paraId="7F7025EF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              |</w:t>
      </w:r>
    </w:p>
    <w:p w14:paraId="0C6C513E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  L2_P1schooled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.0849214   -.0121455       1.27712   1.147582</w:t>
      </w:r>
    </w:p>
    <w:p w14:paraId="32755E1D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 xml:space="preserve">L2_P1postschool </w:t>
      </w:r>
      <w:proofErr w:type="gramStart"/>
      <w:r w:rsidRPr="000F032A">
        <w:rPr>
          <w:rFonts w:ascii="Courier New" w:hAnsi="Courier New" w:cs="Courier New"/>
          <w:sz w:val="16"/>
          <w:szCs w:val="16"/>
        </w:rPr>
        <w:t>|  -</w:t>
      </w:r>
      <w:proofErr w:type="gramEnd"/>
      <w:r w:rsidRPr="000F032A">
        <w:rPr>
          <w:rFonts w:ascii="Courier New" w:hAnsi="Courier New" w:cs="Courier New"/>
          <w:sz w:val="16"/>
          <w:szCs w:val="16"/>
        </w:rPr>
        <w:t>.1656731   -.0324167      1.125213    .989556</w:t>
      </w:r>
    </w:p>
    <w:p w14:paraId="5BA846EA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L1_malefactor~d |   .9527202   -.0543638      4.668494    .949851</w:t>
      </w:r>
    </w:p>
    <w:p w14:paraId="61B56AAE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L1_femalefactor |   .2445077    .0406577      .9792582   .9864395</w:t>
      </w:r>
    </w:p>
    <w:p w14:paraId="07CA6FBA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 w:rsidRPr="000F032A">
        <w:rPr>
          <w:rFonts w:ascii="Courier New" w:hAnsi="Courier New" w:cs="Courier New"/>
          <w:sz w:val="16"/>
          <w:szCs w:val="16"/>
        </w:rPr>
        <w:t>-----------------------------------------------------------------</w:t>
      </w:r>
    </w:p>
    <w:p w14:paraId="1B832494" w14:textId="77777777" w:rsidR="000F032A" w:rsidRDefault="000F032A" w:rsidP="007E59B9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</w:p>
    <w:p w14:paraId="668C440C" w14:textId="43BFD4E7" w:rsidR="000F032A" w:rsidRPr="00784BB8" w:rsidRDefault="000F032A" w:rsidP="007E59B9">
      <w:pPr>
        <w:spacing w:after="0" w:line="240" w:lineRule="auto"/>
        <w:contextualSpacing/>
        <w:rPr>
          <w:rFonts w:ascii="Calibri" w:hAnsi="Calibri" w:cs="Calibri"/>
          <w:b/>
          <w:bCs/>
        </w:rPr>
      </w:pPr>
      <w:r w:rsidRPr="00784BB8">
        <w:rPr>
          <w:rFonts w:ascii="Calibri" w:hAnsi="Calibri" w:cs="Calibri"/>
          <w:b/>
          <w:bCs/>
        </w:rPr>
        <w:t xml:space="preserve">Covariate balance summary </w:t>
      </w:r>
      <w:r w:rsidR="00885212" w:rsidRPr="00784BB8">
        <w:rPr>
          <w:rFonts w:ascii="Calibri" w:hAnsi="Calibri" w:cs="Calibri"/>
        </w:rPr>
        <w:t>(BS =746, M=2)</w:t>
      </w:r>
    </w:p>
    <w:p w14:paraId="2A162544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>-----------------------------------------------------------------</w:t>
      </w:r>
    </w:p>
    <w:p w14:paraId="2EA06EE1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           |Standardized differences          Variance ratio</w:t>
      </w:r>
    </w:p>
    <w:p w14:paraId="5BCA8B06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           |        Raw    Weighted           Raw   Weighted</w:t>
      </w:r>
    </w:p>
    <w:p w14:paraId="0444447E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>----------------+------------------------------------------------</w:t>
      </w:r>
    </w:p>
    <w:p w14:paraId="4A044B0C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    L1_sex |   -.087606   -.0294191      1.003066   .9994325</w:t>
      </w:r>
    </w:p>
    <w:p w14:paraId="21BFEAD2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L1_agefeb1 </w:t>
      </w:r>
      <w:proofErr w:type="gramStart"/>
      <w:r w:rsidRPr="000F032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0F032A">
        <w:rPr>
          <w:rFonts w:ascii="Courier New" w:hAnsi="Courier New" w:cs="Courier New"/>
          <w:sz w:val="18"/>
          <w:szCs w:val="18"/>
        </w:rPr>
        <w:t>.0646599    .0023357      .9730944     .97911</w:t>
      </w:r>
    </w:p>
    <w:p w14:paraId="5AA03D80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  L1_lbote </w:t>
      </w:r>
      <w:proofErr w:type="gramStart"/>
      <w:r w:rsidRPr="000F032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0F032A">
        <w:rPr>
          <w:rFonts w:ascii="Courier New" w:hAnsi="Courier New" w:cs="Courier New"/>
          <w:sz w:val="18"/>
          <w:szCs w:val="18"/>
        </w:rPr>
        <w:t>.0210868   -.0382275      .9532561   .9194624</w:t>
      </w:r>
    </w:p>
    <w:p w14:paraId="50642EB7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 L1_seifa5 </w:t>
      </w:r>
      <w:proofErr w:type="gramStart"/>
      <w:r w:rsidRPr="000F032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0F032A">
        <w:rPr>
          <w:rFonts w:ascii="Courier New" w:hAnsi="Courier New" w:cs="Courier New"/>
          <w:sz w:val="18"/>
          <w:szCs w:val="18"/>
        </w:rPr>
        <w:t>.0410207   -.0319012      1.092974   1.191783</w:t>
      </w:r>
    </w:p>
    <w:p w14:paraId="2E610CCE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L1_matage2 </w:t>
      </w:r>
      <w:proofErr w:type="gramStart"/>
      <w:r w:rsidRPr="000F032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0F032A">
        <w:rPr>
          <w:rFonts w:ascii="Courier New" w:hAnsi="Courier New" w:cs="Courier New"/>
          <w:sz w:val="18"/>
          <w:szCs w:val="18"/>
        </w:rPr>
        <w:t>.0613898   -.0914017      1.079667   1.110011</w:t>
      </w:r>
    </w:p>
    <w:p w14:paraId="5C350B02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 L1_parity |   .0603394   -.0307921      1.130435   1.045227</w:t>
      </w:r>
    </w:p>
    <w:p w14:paraId="79F43333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285D25D0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L2_aedc_year |</w:t>
      </w:r>
    </w:p>
    <w:p w14:paraId="188060D3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0F032A">
        <w:rPr>
          <w:rFonts w:ascii="Courier New" w:hAnsi="Courier New" w:cs="Courier New"/>
          <w:sz w:val="18"/>
          <w:szCs w:val="18"/>
        </w:rPr>
        <w:t>2015  |</w:t>
      </w:r>
      <w:proofErr w:type="gramEnd"/>
      <w:r w:rsidRPr="000F032A">
        <w:rPr>
          <w:rFonts w:ascii="Courier New" w:hAnsi="Courier New" w:cs="Courier New"/>
          <w:sz w:val="18"/>
          <w:szCs w:val="18"/>
        </w:rPr>
        <w:t xml:space="preserve">  -.1178142   -.1805827      .9041174   .8629491</w:t>
      </w:r>
    </w:p>
    <w:p w14:paraId="100F4457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0F032A">
        <w:rPr>
          <w:rFonts w:ascii="Courier New" w:hAnsi="Courier New" w:cs="Courier New"/>
          <w:sz w:val="18"/>
          <w:szCs w:val="18"/>
        </w:rPr>
        <w:t>2018  |</w:t>
      </w:r>
      <w:proofErr w:type="gramEnd"/>
      <w:r w:rsidRPr="000F032A">
        <w:rPr>
          <w:rFonts w:ascii="Courier New" w:hAnsi="Courier New" w:cs="Courier New"/>
          <w:sz w:val="18"/>
          <w:szCs w:val="18"/>
        </w:rPr>
        <w:t xml:space="preserve">   .2005112    .0822193      1.099468   1.036146</w:t>
      </w:r>
    </w:p>
    <w:p w14:paraId="34BD6E3C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623AC937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  L2_P1schooled </w:t>
      </w:r>
      <w:proofErr w:type="gramStart"/>
      <w:r w:rsidRPr="000F032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0F032A">
        <w:rPr>
          <w:rFonts w:ascii="Courier New" w:hAnsi="Courier New" w:cs="Courier New"/>
          <w:sz w:val="18"/>
          <w:szCs w:val="18"/>
        </w:rPr>
        <w:t>.0010928   -.0027438      1.061541   1.129496</w:t>
      </w:r>
    </w:p>
    <w:p w14:paraId="04461F85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 xml:space="preserve">L2_P1postschool </w:t>
      </w:r>
      <w:proofErr w:type="gramStart"/>
      <w:r w:rsidRPr="000F032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0F032A">
        <w:rPr>
          <w:rFonts w:ascii="Courier New" w:hAnsi="Courier New" w:cs="Courier New"/>
          <w:sz w:val="18"/>
          <w:szCs w:val="18"/>
        </w:rPr>
        <w:t>.0250159    .0039347      1.014697   1.005948</w:t>
      </w:r>
    </w:p>
    <w:p w14:paraId="1133F14F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>L1_malefactor~d |   .9412757   -.0278166      5.940065   .9699829</w:t>
      </w:r>
    </w:p>
    <w:p w14:paraId="10BD1BD3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>L1_femalefactor |   .2350205    .0486189      .9673579   .9982544</w:t>
      </w:r>
    </w:p>
    <w:p w14:paraId="41E12300" w14:textId="77777777" w:rsidR="000F032A" w:rsidRPr="000F032A" w:rsidRDefault="000F032A" w:rsidP="000F032A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0F032A">
        <w:rPr>
          <w:rFonts w:ascii="Courier New" w:hAnsi="Courier New" w:cs="Courier New"/>
          <w:sz w:val="18"/>
          <w:szCs w:val="18"/>
        </w:rPr>
        <w:t>-----------------------------------------------------------------</w:t>
      </w:r>
    </w:p>
    <w:p w14:paraId="50E6D24F" w14:textId="77777777" w:rsidR="000F032A" w:rsidRDefault="000F032A" w:rsidP="007E59B9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</w:p>
    <w:p w14:paraId="0DDE0ACD" w14:textId="7E58BC12" w:rsidR="000F032A" w:rsidRPr="00784BB8" w:rsidRDefault="000F032A" w:rsidP="000F032A">
      <w:pPr>
        <w:spacing w:after="0" w:line="240" w:lineRule="auto"/>
        <w:contextualSpacing/>
        <w:rPr>
          <w:rFonts w:ascii="Calibri" w:hAnsi="Calibri" w:cs="Calibri"/>
          <w:b/>
          <w:bCs/>
        </w:rPr>
      </w:pPr>
      <w:r w:rsidRPr="00784BB8">
        <w:rPr>
          <w:rFonts w:ascii="Calibri" w:hAnsi="Calibri" w:cs="Calibri"/>
          <w:b/>
          <w:bCs/>
        </w:rPr>
        <w:t xml:space="preserve">Covariate balance summary </w:t>
      </w:r>
      <w:r w:rsidR="00885212" w:rsidRPr="00784BB8">
        <w:rPr>
          <w:rFonts w:ascii="Calibri" w:hAnsi="Calibri" w:cs="Calibri"/>
        </w:rPr>
        <w:t>(BS =987, M=1)</w:t>
      </w:r>
    </w:p>
    <w:p w14:paraId="72968528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>-----------------------------------------------------------------</w:t>
      </w:r>
    </w:p>
    <w:p w14:paraId="137F483E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           |Standardized differences          Variance ratio</w:t>
      </w:r>
    </w:p>
    <w:p w14:paraId="15033DFB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           |        Raw    Weighted           Raw   Weighted</w:t>
      </w:r>
    </w:p>
    <w:p w14:paraId="386D764A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>----------------+------------------------------------------------</w:t>
      </w:r>
    </w:p>
    <w:p w14:paraId="5A5FBFE2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    L1_sex </w:t>
      </w:r>
      <w:proofErr w:type="gramStart"/>
      <w:r w:rsidRPr="00885212">
        <w:rPr>
          <w:rFonts w:ascii="Courier New" w:hAnsi="Courier New" w:cs="Courier New"/>
          <w:sz w:val="18"/>
          <w:szCs w:val="18"/>
        </w:rPr>
        <w:t>|  -</w:t>
      </w:r>
      <w:proofErr w:type="gramEnd"/>
      <w:r w:rsidRPr="00885212">
        <w:rPr>
          <w:rFonts w:ascii="Courier New" w:hAnsi="Courier New" w:cs="Courier New"/>
          <w:sz w:val="18"/>
          <w:szCs w:val="18"/>
        </w:rPr>
        <w:t>.1152042   -.0846903      1.010331   1.007341</w:t>
      </w:r>
    </w:p>
    <w:p w14:paraId="26513A7D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L1_agefeb1 </w:t>
      </w:r>
      <w:proofErr w:type="gramStart"/>
      <w:r w:rsidRPr="00885212">
        <w:rPr>
          <w:rFonts w:ascii="Courier New" w:hAnsi="Courier New" w:cs="Courier New"/>
          <w:sz w:val="18"/>
          <w:szCs w:val="18"/>
        </w:rPr>
        <w:t>|  -</w:t>
      </w:r>
      <w:proofErr w:type="gramEnd"/>
      <w:r w:rsidRPr="00885212">
        <w:rPr>
          <w:rFonts w:ascii="Courier New" w:hAnsi="Courier New" w:cs="Courier New"/>
          <w:sz w:val="18"/>
          <w:szCs w:val="18"/>
        </w:rPr>
        <w:t>.0238725    .0303637      1.044715   1.087252</w:t>
      </w:r>
    </w:p>
    <w:p w14:paraId="153D8AC8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  L1_lbote </w:t>
      </w:r>
      <w:proofErr w:type="gramStart"/>
      <w:r w:rsidRPr="00885212">
        <w:rPr>
          <w:rFonts w:ascii="Courier New" w:hAnsi="Courier New" w:cs="Courier New"/>
          <w:sz w:val="18"/>
          <w:szCs w:val="18"/>
        </w:rPr>
        <w:t>|  -</w:t>
      </w:r>
      <w:proofErr w:type="gramEnd"/>
      <w:r w:rsidRPr="00885212">
        <w:rPr>
          <w:rFonts w:ascii="Courier New" w:hAnsi="Courier New" w:cs="Courier New"/>
          <w:sz w:val="18"/>
          <w:szCs w:val="18"/>
        </w:rPr>
        <w:t>.0018505    .0078585      .9959171   1.017099</w:t>
      </w:r>
    </w:p>
    <w:p w14:paraId="7501C510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 L1_seifa5 </w:t>
      </w:r>
      <w:proofErr w:type="gramStart"/>
      <w:r w:rsidRPr="00885212">
        <w:rPr>
          <w:rFonts w:ascii="Courier New" w:hAnsi="Courier New" w:cs="Courier New"/>
          <w:sz w:val="18"/>
          <w:szCs w:val="18"/>
        </w:rPr>
        <w:t>|  -</w:t>
      </w:r>
      <w:proofErr w:type="gramEnd"/>
      <w:r w:rsidRPr="00885212">
        <w:rPr>
          <w:rFonts w:ascii="Courier New" w:hAnsi="Courier New" w:cs="Courier New"/>
          <w:sz w:val="18"/>
          <w:szCs w:val="18"/>
        </w:rPr>
        <w:t>.0298582   -.0155679      1.161366   1.097079</w:t>
      </w:r>
    </w:p>
    <w:p w14:paraId="5FF1EFAC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L1_matage2 </w:t>
      </w:r>
      <w:proofErr w:type="gramStart"/>
      <w:r w:rsidRPr="00885212">
        <w:rPr>
          <w:rFonts w:ascii="Courier New" w:hAnsi="Courier New" w:cs="Courier New"/>
          <w:sz w:val="18"/>
          <w:szCs w:val="18"/>
        </w:rPr>
        <w:t>|  -</w:t>
      </w:r>
      <w:proofErr w:type="gramEnd"/>
      <w:r w:rsidRPr="00885212">
        <w:rPr>
          <w:rFonts w:ascii="Courier New" w:hAnsi="Courier New" w:cs="Courier New"/>
          <w:sz w:val="18"/>
          <w:szCs w:val="18"/>
        </w:rPr>
        <w:t>.0422635   -.0506688      .9655682   1.012932</w:t>
      </w:r>
    </w:p>
    <w:p w14:paraId="5F8472DF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 L1_parity |   .0317501    -.042856      1.050631   .9937615</w:t>
      </w:r>
    </w:p>
    <w:p w14:paraId="7737C999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323DE4B3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L2_aedc_year |</w:t>
      </w:r>
    </w:p>
    <w:p w14:paraId="0B7B7315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885212">
        <w:rPr>
          <w:rFonts w:ascii="Courier New" w:hAnsi="Courier New" w:cs="Courier New"/>
          <w:sz w:val="18"/>
          <w:szCs w:val="18"/>
        </w:rPr>
        <w:t>2015  |</w:t>
      </w:r>
      <w:proofErr w:type="gramEnd"/>
      <w:r w:rsidRPr="00885212">
        <w:rPr>
          <w:rFonts w:ascii="Courier New" w:hAnsi="Courier New" w:cs="Courier New"/>
          <w:sz w:val="18"/>
          <w:szCs w:val="18"/>
        </w:rPr>
        <w:t xml:space="preserve">   -.095053    -.163185      .9254426   .8846348</w:t>
      </w:r>
    </w:p>
    <w:p w14:paraId="19FAAE1E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885212">
        <w:rPr>
          <w:rFonts w:ascii="Courier New" w:hAnsi="Courier New" w:cs="Courier New"/>
          <w:sz w:val="18"/>
          <w:szCs w:val="18"/>
        </w:rPr>
        <w:t>2018  |</w:t>
      </w:r>
      <w:proofErr w:type="gramEnd"/>
      <w:r w:rsidRPr="00885212">
        <w:rPr>
          <w:rFonts w:ascii="Courier New" w:hAnsi="Courier New" w:cs="Courier New"/>
          <w:sz w:val="18"/>
          <w:szCs w:val="18"/>
        </w:rPr>
        <w:t xml:space="preserve">    .163973    .0718627      1.073059   1.029588</w:t>
      </w:r>
    </w:p>
    <w:p w14:paraId="40F6854C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              |</w:t>
      </w:r>
    </w:p>
    <w:p w14:paraId="4C648AA0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  L2_P1schooled </w:t>
      </w:r>
      <w:proofErr w:type="gramStart"/>
      <w:r w:rsidRPr="00885212">
        <w:rPr>
          <w:rFonts w:ascii="Courier New" w:hAnsi="Courier New" w:cs="Courier New"/>
          <w:sz w:val="18"/>
          <w:szCs w:val="18"/>
        </w:rPr>
        <w:t>|  -</w:t>
      </w:r>
      <w:proofErr w:type="gramEnd"/>
      <w:r w:rsidRPr="00885212">
        <w:rPr>
          <w:rFonts w:ascii="Courier New" w:hAnsi="Courier New" w:cs="Courier New"/>
          <w:sz w:val="18"/>
          <w:szCs w:val="18"/>
        </w:rPr>
        <w:t>.0674963    .0025557      1.280194   1.084783</w:t>
      </w:r>
    </w:p>
    <w:p w14:paraId="48270A0B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 xml:space="preserve">L2_P1postschool </w:t>
      </w:r>
      <w:proofErr w:type="gramStart"/>
      <w:r w:rsidRPr="00885212">
        <w:rPr>
          <w:rFonts w:ascii="Courier New" w:hAnsi="Courier New" w:cs="Courier New"/>
          <w:sz w:val="18"/>
          <w:szCs w:val="18"/>
        </w:rPr>
        <w:t>|  -</w:t>
      </w:r>
      <w:proofErr w:type="gramEnd"/>
      <w:r w:rsidRPr="00885212">
        <w:rPr>
          <w:rFonts w:ascii="Courier New" w:hAnsi="Courier New" w:cs="Courier New"/>
          <w:sz w:val="18"/>
          <w:szCs w:val="18"/>
        </w:rPr>
        <w:t>.1218937   -.0255497      1.072451   .9723007</w:t>
      </w:r>
    </w:p>
    <w:p w14:paraId="1CB933BF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>L1_malefactor~d |   .9360766   -.0390973      5.664455   .9576056</w:t>
      </w:r>
    </w:p>
    <w:p w14:paraId="0802E182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>L1_femalefactor |   .2710319    .0645238      .9108355   .9393442</w:t>
      </w:r>
    </w:p>
    <w:p w14:paraId="7191F7C3" w14:textId="77777777" w:rsidR="00885212" w:rsidRPr="00885212" w:rsidRDefault="00885212" w:rsidP="00885212">
      <w:pPr>
        <w:spacing w:after="0" w:line="240" w:lineRule="auto"/>
        <w:contextualSpacing/>
        <w:rPr>
          <w:rFonts w:ascii="Courier New" w:hAnsi="Courier New" w:cs="Courier New"/>
          <w:sz w:val="18"/>
          <w:szCs w:val="18"/>
        </w:rPr>
      </w:pPr>
      <w:r w:rsidRPr="00885212">
        <w:rPr>
          <w:rFonts w:ascii="Courier New" w:hAnsi="Courier New" w:cs="Courier New"/>
          <w:sz w:val="18"/>
          <w:szCs w:val="18"/>
        </w:rPr>
        <w:t>-----------------------------------------------------------------</w:t>
      </w:r>
    </w:p>
    <w:p w14:paraId="3CA32D98" w14:textId="1206D4FA" w:rsidR="000F032A" w:rsidRPr="000F032A" w:rsidRDefault="000F032A" w:rsidP="007E59B9">
      <w:pPr>
        <w:spacing w:after="0" w:line="240" w:lineRule="auto"/>
        <w:contextualSpacing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Bootstrap dataset </w:t>
      </w:r>
      <w:r w:rsidR="00885212">
        <w:rPr>
          <w:rFonts w:ascii="Courier New" w:hAnsi="Courier New" w:cs="Courier New"/>
          <w:sz w:val="16"/>
          <w:szCs w:val="16"/>
        </w:rPr>
        <w:t>987</w:t>
      </w:r>
      <w:r>
        <w:rPr>
          <w:rFonts w:ascii="Courier New" w:hAnsi="Courier New" w:cs="Courier New"/>
          <w:sz w:val="16"/>
          <w:szCs w:val="16"/>
        </w:rPr>
        <w:t xml:space="preserve">, imputation </w:t>
      </w:r>
      <w:r w:rsidR="00885212">
        <w:rPr>
          <w:rFonts w:ascii="Courier New" w:hAnsi="Courier New" w:cs="Courier New"/>
          <w:sz w:val="16"/>
          <w:szCs w:val="16"/>
        </w:rPr>
        <w:t>1</w:t>
      </w:r>
    </w:p>
    <w:sectPr w:rsidR="000F032A" w:rsidRPr="000F03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9B9"/>
    <w:rsid w:val="000318BE"/>
    <w:rsid w:val="0005629D"/>
    <w:rsid w:val="00065B81"/>
    <w:rsid w:val="0007467D"/>
    <w:rsid w:val="000B090F"/>
    <w:rsid w:val="000F032A"/>
    <w:rsid w:val="000F4098"/>
    <w:rsid w:val="0010037F"/>
    <w:rsid w:val="00104FEB"/>
    <w:rsid w:val="00127C5F"/>
    <w:rsid w:val="00135955"/>
    <w:rsid w:val="001420A0"/>
    <w:rsid w:val="0017036C"/>
    <w:rsid w:val="00190215"/>
    <w:rsid w:val="001B5660"/>
    <w:rsid w:val="0024778D"/>
    <w:rsid w:val="002F1E66"/>
    <w:rsid w:val="002F64CE"/>
    <w:rsid w:val="003339AD"/>
    <w:rsid w:val="003423B4"/>
    <w:rsid w:val="00356E1F"/>
    <w:rsid w:val="003734AF"/>
    <w:rsid w:val="003C20AF"/>
    <w:rsid w:val="00420DDB"/>
    <w:rsid w:val="004237B7"/>
    <w:rsid w:val="00450CB6"/>
    <w:rsid w:val="00457F46"/>
    <w:rsid w:val="004A1E1F"/>
    <w:rsid w:val="004D0FE5"/>
    <w:rsid w:val="004D206B"/>
    <w:rsid w:val="00542318"/>
    <w:rsid w:val="00550DFA"/>
    <w:rsid w:val="005613A8"/>
    <w:rsid w:val="00567159"/>
    <w:rsid w:val="005F79E7"/>
    <w:rsid w:val="00610D9E"/>
    <w:rsid w:val="006213D8"/>
    <w:rsid w:val="006559D3"/>
    <w:rsid w:val="006B3B35"/>
    <w:rsid w:val="006C7B11"/>
    <w:rsid w:val="007148D1"/>
    <w:rsid w:val="00721E9E"/>
    <w:rsid w:val="00725440"/>
    <w:rsid w:val="00781225"/>
    <w:rsid w:val="00784BB8"/>
    <w:rsid w:val="007B5D8B"/>
    <w:rsid w:val="007E59B9"/>
    <w:rsid w:val="00836E46"/>
    <w:rsid w:val="00885212"/>
    <w:rsid w:val="00892BE4"/>
    <w:rsid w:val="00906AC9"/>
    <w:rsid w:val="009277B3"/>
    <w:rsid w:val="00970A6B"/>
    <w:rsid w:val="00A63ED1"/>
    <w:rsid w:val="00A843A9"/>
    <w:rsid w:val="00AC46F9"/>
    <w:rsid w:val="00AC747E"/>
    <w:rsid w:val="00B05401"/>
    <w:rsid w:val="00B50F7A"/>
    <w:rsid w:val="00C20E14"/>
    <w:rsid w:val="00C922FF"/>
    <w:rsid w:val="00C943DA"/>
    <w:rsid w:val="00CA675A"/>
    <w:rsid w:val="00CC2880"/>
    <w:rsid w:val="00D5054E"/>
    <w:rsid w:val="00D62F85"/>
    <w:rsid w:val="00D66423"/>
    <w:rsid w:val="00DC49F6"/>
    <w:rsid w:val="00E51E53"/>
    <w:rsid w:val="00E57A85"/>
    <w:rsid w:val="00EF3126"/>
    <w:rsid w:val="00EF7985"/>
    <w:rsid w:val="00F01FCC"/>
    <w:rsid w:val="00F1154D"/>
    <w:rsid w:val="00F32A21"/>
    <w:rsid w:val="00F724AE"/>
    <w:rsid w:val="00F846B4"/>
    <w:rsid w:val="00FF47C5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73A41C"/>
  <w15:chartTrackingRefBased/>
  <w15:docId w15:val="{DF5D74F5-DAA6-A543-9457-6D3E5EC68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9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9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9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9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9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9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9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9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Hiscock</dc:creator>
  <cp:keywords/>
  <dc:description/>
  <cp:lastModifiedBy>Anthea Lindquist</cp:lastModifiedBy>
  <cp:revision>2</cp:revision>
  <dcterms:created xsi:type="dcterms:W3CDTF">2024-11-25T00:49:00Z</dcterms:created>
  <dcterms:modified xsi:type="dcterms:W3CDTF">2024-11-25T00:49:00Z</dcterms:modified>
</cp:coreProperties>
</file>