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EF21D" w14:textId="29A10333" w:rsidR="003F3740" w:rsidRDefault="00C60B10">
      <w:pPr>
        <w:rPr>
          <w:rFonts w:ascii="Arial" w:hAnsi="Arial" w:cs="Arial"/>
          <w:b/>
          <w:bCs/>
        </w:rPr>
      </w:pPr>
      <w:r>
        <w:rPr>
          <w:rFonts w:ascii="Arial" w:hAnsi="Arial" w:cs="Arial"/>
          <w:b/>
          <w:bCs/>
        </w:rPr>
        <w:t>Detailed search strategies</w:t>
      </w:r>
    </w:p>
    <w:p w14:paraId="5A8FF4FC" w14:textId="77777777" w:rsidR="00D66B58" w:rsidRPr="00D66B58" w:rsidRDefault="00D66B58" w:rsidP="00D66B58">
      <w:pPr>
        <w:spacing w:line="360" w:lineRule="auto"/>
        <w:rPr>
          <w:rFonts w:ascii="Arial" w:hAnsi="Arial" w:cs="Arial"/>
        </w:rPr>
      </w:pPr>
      <w:r w:rsidRPr="00D66B58">
        <w:rPr>
          <w:rFonts w:ascii="Arial" w:hAnsi="Arial" w:cs="Arial"/>
        </w:rPr>
        <w:t>PubMed is a comprehensive database widely utilized in life sciences and biomedical research. It provides access to an extensive collection of journal articles and literature, supporting accurate and authoritative citation and research activities. Retracted articles are clearly marked in PubMed, with the publication type categorized as "retracted publication."</w:t>
      </w:r>
    </w:p>
    <w:p w14:paraId="5FB64F79" w14:textId="77777777" w:rsidR="00D66B58" w:rsidRPr="00D66B58" w:rsidRDefault="00D66B58" w:rsidP="00D66B58">
      <w:pPr>
        <w:spacing w:line="360" w:lineRule="auto"/>
        <w:rPr>
          <w:rFonts w:ascii="Arial" w:hAnsi="Arial" w:cs="Arial"/>
        </w:rPr>
      </w:pPr>
      <w:r w:rsidRPr="00D66B58">
        <w:rPr>
          <w:rFonts w:ascii="Arial" w:hAnsi="Arial" w:cs="Arial"/>
        </w:rPr>
        <w:t>Web of Science is a versatile academic platform that indexes a broad spectrum of scholarly content, including journal articles, conference proceedings, and books across various disciplines. It offers robust tools for citation tracking and analysis. Similar to PubMed, retracted articles in Web of Science are identified and classified as "retracted publication."</w:t>
      </w:r>
    </w:p>
    <w:p w14:paraId="7013AC52" w14:textId="3E6D0D6A" w:rsidR="00D66B58" w:rsidRPr="00D66B58" w:rsidRDefault="00D66B58" w:rsidP="00D66B58">
      <w:pPr>
        <w:spacing w:line="360" w:lineRule="auto"/>
        <w:rPr>
          <w:rFonts w:ascii="Arial" w:hAnsi="Arial" w:cs="Arial"/>
        </w:rPr>
      </w:pPr>
      <w:r w:rsidRPr="00D66B58">
        <w:rPr>
          <w:rFonts w:ascii="Arial" w:hAnsi="Arial" w:cs="Arial"/>
        </w:rPr>
        <w:t>The Retraction Watch Database is a specialized repository that monitors and documents retractions across a wide range of scientific fields, providing detailed insights into the characteristics of retracted studies.</w:t>
      </w:r>
    </w:p>
    <w:p w14:paraId="3DC6BE0D" w14:textId="77777777" w:rsidR="00D66B58" w:rsidRPr="00D66B58" w:rsidRDefault="00D66B58" w:rsidP="00D66B58">
      <w:pPr>
        <w:spacing w:line="360" w:lineRule="auto"/>
        <w:rPr>
          <w:rFonts w:ascii="Arial" w:hAnsi="Arial" w:cs="Arial"/>
        </w:rPr>
      </w:pPr>
      <w:r w:rsidRPr="00D66B58">
        <w:rPr>
          <w:rFonts w:ascii="Arial" w:hAnsi="Arial" w:cs="Arial"/>
        </w:rPr>
        <w:t>Based on these resources, we conducted searches in PubMed, Web of Science, and the Retraction Watch Database to identify retractions within the field of stem cell research. Data collection was finalized on July 5, 2024.</w:t>
      </w:r>
    </w:p>
    <w:p w14:paraId="517710CC" w14:textId="77777777" w:rsidR="003F3740" w:rsidRDefault="00C60B10">
      <w:pPr>
        <w:spacing w:line="360" w:lineRule="auto"/>
        <w:rPr>
          <w:rFonts w:ascii="Arial" w:hAnsi="Arial" w:cs="Arial"/>
        </w:rPr>
      </w:pPr>
      <w:r>
        <w:rPr>
          <w:rFonts w:ascii="Arial" w:hAnsi="Arial" w:cs="Arial"/>
        </w:rPr>
        <w:t>Detailed search strate</w:t>
      </w:r>
      <w:r>
        <w:rPr>
          <w:rFonts w:ascii="Arial" w:hAnsi="Arial" w:cs="Arial"/>
        </w:rPr>
        <w:t>gies for each database are shown below:</w:t>
      </w:r>
      <w:r>
        <w:rPr>
          <w:rFonts w:ascii="Arial" w:hAnsi="Arial" w:cs="Arial" w:hint="eastAsia"/>
        </w:rPr>
        <w:t xml:space="preserve"> </w:t>
      </w:r>
      <w:r>
        <w:rPr>
          <w:rFonts w:ascii="Arial" w:hAnsi="Arial" w:cs="Arial"/>
        </w:rPr>
        <w:t>For PubMed, (‘</w:t>
      </w:r>
      <w:r>
        <w:rPr>
          <w:rFonts w:ascii="Arial" w:hAnsi="Arial" w:cs="Arial" w:hint="eastAsia"/>
        </w:rPr>
        <w:t>Stem cell</w:t>
      </w:r>
      <w:r>
        <w:rPr>
          <w:rFonts w:ascii="Arial" w:hAnsi="Arial" w:cs="Arial"/>
        </w:rPr>
        <w:t>*’ in Title/Abstract) AND (‘retracted</w:t>
      </w:r>
      <w:r>
        <w:rPr>
          <w:rFonts w:ascii="Arial" w:hAnsi="Arial" w:cs="Arial" w:hint="eastAsia"/>
        </w:rPr>
        <w:t xml:space="preserve"> publication</w:t>
      </w:r>
      <w:r>
        <w:rPr>
          <w:rFonts w:ascii="Arial" w:hAnsi="Arial" w:cs="Arial"/>
        </w:rPr>
        <w:t>*’ in</w:t>
      </w:r>
      <w:r>
        <w:rPr>
          <w:rFonts w:ascii="Arial" w:hAnsi="Arial" w:cs="Arial" w:hint="eastAsia"/>
        </w:rPr>
        <w:t xml:space="preserve"> Publication type</w:t>
      </w:r>
      <w:r>
        <w:rPr>
          <w:rFonts w:ascii="Arial" w:hAnsi="Arial" w:cs="Arial"/>
        </w:rPr>
        <w:t>).</w:t>
      </w:r>
      <w:r>
        <w:rPr>
          <w:rFonts w:ascii="Arial" w:hAnsi="Arial" w:cs="Arial" w:hint="eastAsia"/>
        </w:rPr>
        <w:t xml:space="preserve"> And we also estimated the total number of publications in the stem cell field by define </w:t>
      </w:r>
      <w:r>
        <w:rPr>
          <w:rFonts w:ascii="Arial" w:hAnsi="Arial" w:cs="Arial"/>
        </w:rPr>
        <w:t>(‘</w:t>
      </w:r>
      <w:r>
        <w:rPr>
          <w:rFonts w:ascii="Arial" w:hAnsi="Arial" w:cs="Arial" w:hint="eastAsia"/>
        </w:rPr>
        <w:t>Stem cell</w:t>
      </w:r>
      <w:r>
        <w:rPr>
          <w:rFonts w:ascii="Arial" w:hAnsi="Arial" w:cs="Arial"/>
        </w:rPr>
        <w:t>*’ in Title/Abstract</w:t>
      </w:r>
      <w:r>
        <w:rPr>
          <w:rFonts w:ascii="Arial" w:hAnsi="Arial" w:cs="Arial"/>
        </w:rPr>
        <w:t xml:space="preserve">) </w:t>
      </w:r>
      <w:r>
        <w:rPr>
          <w:rFonts w:ascii="Arial" w:hAnsi="Arial" w:cs="Arial" w:hint="eastAsia"/>
        </w:rPr>
        <w:t xml:space="preserve">NOT </w:t>
      </w:r>
      <w:r>
        <w:rPr>
          <w:rFonts w:ascii="Arial" w:hAnsi="Arial" w:cs="Arial"/>
        </w:rPr>
        <w:t>(‘</w:t>
      </w:r>
      <w:r>
        <w:rPr>
          <w:rFonts w:ascii="Arial" w:hAnsi="Arial" w:cs="Arial" w:hint="eastAsia"/>
        </w:rPr>
        <w:t>cancer stem cell</w:t>
      </w:r>
      <w:r>
        <w:rPr>
          <w:rFonts w:ascii="Arial" w:hAnsi="Arial" w:cs="Arial"/>
        </w:rPr>
        <w:t xml:space="preserve">*’ </w:t>
      </w:r>
      <w:r>
        <w:rPr>
          <w:rFonts w:ascii="Arial" w:hAnsi="Arial" w:cs="Arial" w:hint="eastAsia"/>
        </w:rPr>
        <w:t xml:space="preserve">OR </w:t>
      </w:r>
      <w:r>
        <w:rPr>
          <w:rFonts w:ascii="Arial" w:hAnsi="Arial" w:cs="Arial"/>
        </w:rPr>
        <w:t>‘</w:t>
      </w:r>
      <w:r>
        <w:rPr>
          <w:rFonts w:ascii="Arial" w:hAnsi="Arial" w:cs="Arial" w:hint="eastAsia"/>
        </w:rPr>
        <w:t>glioma stem cell</w:t>
      </w:r>
      <w:r>
        <w:rPr>
          <w:rFonts w:ascii="Arial" w:hAnsi="Arial" w:cs="Arial"/>
        </w:rPr>
        <w:t>*’</w:t>
      </w:r>
      <w:r>
        <w:rPr>
          <w:rFonts w:ascii="Arial" w:hAnsi="Arial" w:cs="Arial" w:hint="eastAsia"/>
        </w:rPr>
        <w:t xml:space="preserve"> </w:t>
      </w:r>
      <w:r>
        <w:rPr>
          <w:rFonts w:ascii="Arial" w:hAnsi="Arial" w:cs="Arial"/>
        </w:rPr>
        <w:t>in Title/Abstract)</w:t>
      </w:r>
      <w:r>
        <w:rPr>
          <w:rFonts w:ascii="Arial" w:hAnsi="Arial" w:cs="Arial" w:hint="eastAsia"/>
        </w:rPr>
        <w:t>.</w:t>
      </w:r>
    </w:p>
    <w:p w14:paraId="74863375" w14:textId="77777777" w:rsidR="003F3740" w:rsidRDefault="00C60B10">
      <w:pPr>
        <w:spacing w:line="360" w:lineRule="auto"/>
        <w:rPr>
          <w:rFonts w:ascii="Arial" w:hAnsi="Arial" w:cs="Arial"/>
        </w:rPr>
      </w:pPr>
      <w:r>
        <w:rPr>
          <w:rFonts w:ascii="Arial" w:hAnsi="Arial" w:cs="Arial"/>
        </w:rPr>
        <w:t>For Web of Science, (‘</w:t>
      </w:r>
      <w:r>
        <w:rPr>
          <w:rFonts w:ascii="Arial" w:hAnsi="Arial" w:cs="Arial" w:hint="eastAsia"/>
        </w:rPr>
        <w:t>Stem cell</w:t>
      </w:r>
      <w:r>
        <w:rPr>
          <w:rFonts w:ascii="Arial" w:hAnsi="Arial" w:cs="Arial"/>
        </w:rPr>
        <w:t>*’ in Title) OR (‘</w:t>
      </w:r>
      <w:r>
        <w:rPr>
          <w:rFonts w:ascii="Arial" w:hAnsi="Arial" w:cs="Arial" w:hint="eastAsia"/>
        </w:rPr>
        <w:t>Stem cell</w:t>
      </w:r>
      <w:r>
        <w:rPr>
          <w:rFonts w:ascii="Arial" w:hAnsi="Arial" w:cs="Arial"/>
        </w:rPr>
        <w:t>*’ in Abstract)), document types were defined as retracted publication.</w:t>
      </w:r>
    </w:p>
    <w:p w14:paraId="3FEBA8E5" w14:textId="0DDE93D6" w:rsidR="003F3740" w:rsidRDefault="00C60B10">
      <w:pPr>
        <w:spacing w:line="360" w:lineRule="auto"/>
        <w:rPr>
          <w:rFonts w:ascii="Arial" w:hAnsi="Arial" w:cs="Arial"/>
        </w:rPr>
      </w:pPr>
      <w:r>
        <w:rPr>
          <w:rFonts w:ascii="Arial" w:hAnsi="Arial" w:cs="Arial"/>
        </w:rPr>
        <w:t xml:space="preserve">For </w:t>
      </w:r>
      <w:r w:rsidR="00D66B58" w:rsidRPr="00D66B58">
        <w:rPr>
          <w:rFonts w:ascii="Arial" w:hAnsi="Arial" w:cs="Arial"/>
        </w:rPr>
        <w:t>Retraction Watch Database</w:t>
      </w:r>
      <w:r>
        <w:rPr>
          <w:rFonts w:ascii="Arial" w:hAnsi="Arial" w:cs="Arial"/>
        </w:rPr>
        <w:t>, the term ‘</w:t>
      </w:r>
      <w:r>
        <w:rPr>
          <w:rFonts w:ascii="Arial" w:hAnsi="Arial" w:cs="Arial" w:hint="eastAsia"/>
        </w:rPr>
        <w:t>Stem cell</w:t>
      </w:r>
      <w:r>
        <w:rPr>
          <w:rFonts w:ascii="Arial" w:hAnsi="Arial" w:cs="Arial"/>
        </w:rPr>
        <w:t xml:space="preserve">’ was </w:t>
      </w:r>
      <w:r>
        <w:rPr>
          <w:rFonts w:ascii="Arial" w:hAnsi="Arial" w:cs="Arial"/>
        </w:rPr>
        <w:t xml:space="preserve">used in the </w:t>
      </w:r>
      <w:proofErr w:type="gramStart"/>
      <w:r>
        <w:rPr>
          <w:rFonts w:ascii="Arial" w:hAnsi="Arial" w:cs="Arial"/>
        </w:rPr>
        <w:t>title,</w:t>
      </w:r>
      <w:proofErr w:type="gramEnd"/>
      <w:r>
        <w:rPr>
          <w:rFonts w:ascii="Arial" w:hAnsi="Arial" w:cs="Arial"/>
        </w:rPr>
        <w:t xml:space="preserve"> Retraction Nature was defined as ‘retraction’. </w:t>
      </w:r>
    </w:p>
    <w:p w14:paraId="3473839A" w14:textId="77777777" w:rsidR="00982890" w:rsidRDefault="00982890">
      <w:pPr>
        <w:rPr>
          <w:rFonts w:ascii="DengXian" w:eastAsia="DengXian" w:hAnsi="DengXian" w:cs="Times New Roman"/>
          <w:szCs w:val="22"/>
          <w:lang w:bidi="ar"/>
        </w:rPr>
      </w:pPr>
      <w:bookmarkStart w:id="0" w:name="_GoBack"/>
      <w:bookmarkEnd w:id="0"/>
    </w:p>
    <w:sectPr w:rsidR="009828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B8F540" w14:textId="77777777" w:rsidR="00C60B10" w:rsidRDefault="00C60B10" w:rsidP="00FE23EE">
      <w:r>
        <w:separator/>
      </w:r>
    </w:p>
  </w:endnote>
  <w:endnote w:type="continuationSeparator" w:id="0">
    <w:p w14:paraId="171EF69F" w14:textId="77777777" w:rsidR="00C60B10" w:rsidRDefault="00C60B10" w:rsidP="00FE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56DD08" w14:textId="77777777" w:rsidR="00C60B10" w:rsidRDefault="00C60B10" w:rsidP="00FE23EE">
      <w:r>
        <w:separator/>
      </w:r>
    </w:p>
  </w:footnote>
  <w:footnote w:type="continuationSeparator" w:id="0">
    <w:p w14:paraId="6797808F" w14:textId="77777777" w:rsidR="00C60B10" w:rsidRDefault="00C60B10" w:rsidP="00FE23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2MDlhMTk5MTZjMmJmYmVkMDBkY2RjYzM1NzE0MzEifQ=="/>
  </w:docVars>
  <w:rsids>
    <w:rsidRoot w:val="0E296AB8"/>
    <w:rsid w:val="0004292C"/>
    <w:rsid w:val="00066C88"/>
    <w:rsid w:val="000E7BE2"/>
    <w:rsid w:val="0011623C"/>
    <w:rsid w:val="00163341"/>
    <w:rsid w:val="00177E31"/>
    <w:rsid w:val="001F4B65"/>
    <w:rsid w:val="0026200E"/>
    <w:rsid w:val="002B06D5"/>
    <w:rsid w:val="003F3740"/>
    <w:rsid w:val="00464CE1"/>
    <w:rsid w:val="00500556"/>
    <w:rsid w:val="00560614"/>
    <w:rsid w:val="00650398"/>
    <w:rsid w:val="006950AB"/>
    <w:rsid w:val="006B6024"/>
    <w:rsid w:val="00725F3C"/>
    <w:rsid w:val="007A66C1"/>
    <w:rsid w:val="007D73FA"/>
    <w:rsid w:val="00982890"/>
    <w:rsid w:val="009F5ED1"/>
    <w:rsid w:val="00A15E5A"/>
    <w:rsid w:val="00A16803"/>
    <w:rsid w:val="00A567DC"/>
    <w:rsid w:val="00AA180A"/>
    <w:rsid w:val="00BE4DD4"/>
    <w:rsid w:val="00C60B10"/>
    <w:rsid w:val="00D007B8"/>
    <w:rsid w:val="00D66B58"/>
    <w:rsid w:val="00D7553F"/>
    <w:rsid w:val="00D92B3E"/>
    <w:rsid w:val="00DD6F12"/>
    <w:rsid w:val="00E120C5"/>
    <w:rsid w:val="00EE5DA2"/>
    <w:rsid w:val="00EE749F"/>
    <w:rsid w:val="00FE23EE"/>
    <w:rsid w:val="00FE6A43"/>
    <w:rsid w:val="03A906AF"/>
    <w:rsid w:val="0E296AB8"/>
    <w:rsid w:val="1A1709E2"/>
    <w:rsid w:val="70952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77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engXian" w:eastAsia="DengXian" w:hAnsi="DengXian" w:cs="DengXi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tabs>
        <w:tab w:val="center" w:pos="4153"/>
        <w:tab w:val="right" w:pos="8306"/>
      </w:tabs>
      <w:snapToGrid w:val="0"/>
      <w:jc w:val="center"/>
    </w:pPr>
    <w:rPr>
      <w:sz w:val="18"/>
      <w:szCs w:val="18"/>
    </w:rPr>
  </w:style>
  <w:style w:type="table" w:styleId="TableGrid">
    <w:name w:val="Table Grid"/>
    <w:basedOn w:val="TableNormal"/>
    <w:qFormat/>
    <w:rPr>
      <w:rFonts w:hint="eastAsia"/>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DengXian" w:eastAsia="DengXian" w:hAnsi="DengXian" w:cs="DengXi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tabs>
        <w:tab w:val="center" w:pos="4153"/>
        <w:tab w:val="right" w:pos="8306"/>
      </w:tabs>
      <w:snapToGrid w:val="0"/>
      <w:jc w:val="center"/>
    </w:pPr>
    <w:rPr>
      <w:sz w:val="18"/>
      <w:szCs w:val="18"/>
    </w:rPr>
  </w:style>
  <w:style w:type="table" w:styleId="TableGrid">
    <w:name w:val="Table Grid"/>
    <w:basedOn w:val="TableNormal"/>
    <w:qFormat/>
    <w:rPr>
      <w:rFonts w:hint="eastAsia"/>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74376">
      <w:bodyDiv w:val="1"/>
      <w:marLeft w:val="0"/>
      <w:marRight w:val="0"/>
      <w:marTop w:val="0"/>
      <w:marBottom w:val="0"/>
      <w:divBdr>
        <w:top w:val="none" w:sz="0" w:space="0" w:color="auto"/>
        <w:left w:val="none" w:sz="0" w:space="0" w:color="auto"/>
        <w:bottom w:val="none" w:sz="0" w:space="0" w:color="auto"/>
        <w:right w:val="none" w:sz="0" w:space="0" w:color="auto"/>
      </w:divBdr>
    </w:div>
    <w:div w:id="63140432">
      <w:bodyDiv w:val="1"/>
      <w:marLeft w:val="0"/>
      <w:marRight w:val="0"/>
      <w:marTop w:val="0"/>
      <w:marBottom w:val="0"/>
      <w:divBdr>
        <w:top w:val="none" w:sz="0" w:space="0" w:color="auto"/>
        <w:left w:val="none" w:sz="0" w:space="0" w:color="auto"/>
        <w:bottom w:val="none" w:sz="0" w:space="0" w:color="auto"/>
        <w:right w:val="none" w:sz="0" w:space="0" w:color="auto"/>
      </w:divBdr>
    </w:div>
    <w:div w:id="65230466">
      <w:bodyDiv w:val="1"/>
      <w:marLeft w:val="0"/>
      <w:marRight w:val="0"/>
      <w:marTop w:val="0"/>
      <w:marBottom w:val="0"/>
      <w:divBdr>
        <w:top w:val="none" w:sz="0" w:space="0" w:color="auto"/>
        <w:left w:val="none" w:sz="0" w:space="0" w:color="auto"/>
        <w:bottom w:val="none" w:sz="0" w:space="0" w:color="auto"/>
        <w:right w:val="none" w:sz="0" w:space="0" w:color="auto"/>
      </w:divBdr>
    </w:div>
    <w:div w:id="112672435">
      <w:bodyDiv w:val="1"/>
      <w:marLeft w:val="0"/>
      <w:marRight w:val="0"/>
      <w:marTop w:val="0"/>
      <w:marBottom w:val="0"/>
      <w:divBdr>
        <w:top w:val="none" w:sz="0" w:space="0" w:color="auto"/>
        <w:left w:val="none" w:sz="0" w:space="0" w:color="auto"/>
        <w:bottom w:val="none" w:sz="0" w:space="0" w:color="auto"/>
        <w:right w:val="none" w:sz="0" w:space="0" w:color="auto"/>
      </w:divBdr>
    </w:div>
    <w:div w:id="138807393">
      <w:bodyDiv w:val="1"/>
      <w:marLeft w:val="0"/>
      <w:marRight w:val="0"/>
      <w:marTop w:val="0"/>
      <w:marBottom w:val="0"/>
      <w:divBdr>
        <w:top w:val="none" w:sz="0" w:space="0" w:color="auto"/>
        <w:left w:val="none" w:sz="0" w:space="0" w:color="auto"/>
        <w:bottom w:val="none" w:sz="0" w:space="0" w:color="auto"/>
        <w:right w:val="none" w:sz="0" w:space="0" w:color="auto"/>
      </w:divBdr>
    </w:div>
    <w:div w:id="159279299">
      <w:bodyDiv w:val="1"/>
      <w:marLeft w:val="0"/>
      <w:marRight w:val="0"/>
      <w:marTop w:val="0"/>
      <w:marBottom w:val="0"/>
      <w:divBdr>
        <w:top w:val="none" w:sz="0" w:space="0" w:color="auto"/>
        <w:left w:val="none" w:sz="0" w:space="0" w:color="auto"/>
        <w:bottom w:val="none" w:sz="0" w:space="0" w:color="auto"/>
        <w:right w:val="none" w:sz="0" w:space="0" w:color="auto"/>
      </w:divBdr>
    </w:div>
    <w:div w:id="222252653">
      <w:bodyDiv w:val="1"/>
      <w:marLeft w:val="0"/>
      <w:marRight w:val="0"/>
      <w:marTop w:val="0"/>
      <w:marBottom w:val="0"/>
      <w:divBdr>
        <w:top w:val="none" w:sz="0" w:space="0" w:color="auto"/>
        <w:left w:val="none" w:sz="0" w:space="0" w:color="auto"/>
        <w:bottom w:val="none" w:sz="0" w:space="0" w:color="auto"/>
        <w:right w:val="none" w:sz="0" w:space="0" w:color="auto"/>
      </w:divBdr>
    </w:div>
    <w:div w:id="269360279">
      <w:bodyDiv w:val="1"/>
      <w:marLeft w:val="0"/>
      <w:marRight w:val="0"/>
      <w:marTop w:val="0"/>
      <w:marBottom w:val="0"/>
      <w:divBdr>
        <w:top w:val="none" w:sz="0" w:space="0" w:color="auto"/>
        <w:left w:val="none" w:sz="0" w:space="0" w:color="auto"/>
        <w:bottom w:val="none" w:sz="0" w:space="0" w:color="auto"/>
        <w:right w:val="none" w:sz="0" w:space="0" w:color="auto"/>
      </w:divBdr>
    </w:div>
    <w:div w:id="273826896">
      <w:bodyDiv w:val="1"/>
      <w:marLeft w:val="0"/>
      <w:marRight w:val="0"/>
      <w:marTop w:val="0"/>
      <w:marBottom w:val="0"/>
      <w:divBdr>
        <w:top w:val="none" w:sz="0" w:space="0" w:color="auto"/>
        <w:left w:val="none" w:sz="0" w:space="0" w:color="auto"/>
        <w:bottom w:val="none" w:sz="0" w:space="0" w:color="auto"/>
        <w:right w:val="none" w:sz="0" w:space="0" w:color="auto"/>
      </w:divBdr>
    </w:div>
    <w:div w:id="349573061">
      <w:bodyDiv w:val="1"/>
      <w:marLeft w:val="0"/>
      <w:marRight w:val="0"/>
      <w:marTop w:val="0"/>
      <w:marBottom w:val="0"/>
      <w:divBdr>
        <w:top w:val="none" w:sz="0" w:space="0" w:color="auto"/>
        <w:left w:val="none" w:sz="0" w:space="0" w:color="auto"/>
        <w:bottom w:val="none" w:sz="0" w:space="0" w:color="auto"/>
        <w:right w:val="none" w:sz="0" w:space="0" w:color="auto"/>
      </w:divBdr>
    </w:div>
    <w:div w:id="356975513">
      <w:bodyDiv w:val="1"/>
      <w:marLeft w:val="0"/>
      <w:marRight w:val="0"/>
      <w:marTop w:val="0"/>
      <w:marBottom w:val="0"/>
      <w:divBdr>
        <w:top w:val="none" w:sz="0" w:space="0" w:color="auto"/>
        <w:left w:val="none" w:sz="0" w:space="0" w:color="auto"/>
        <w:bottom w:val="none" w:sz="0" w:space="0" w:color="auto"/>
        <w:right w:val="none" w:sz="0" w:space="0" w:color="auto"/>
      </w:divBdr>
    </w:div>
    <w:div w:id="366762090">
      <w:bodyDiv w:val="1"/>
      <w:marLeft w:val="0"/>
      <w:marRight w:val="0"/>
      <w:marTop w:val="0"/>
      <w:marBottom w:val="0"/>
      <w:divBdr>
        <w:top w:val="none" w:sz="0" w:space="0" w:color="auto"/>
        <w:left w:val="none" w:sz="0" w:space="0" w:color="auto"/>
        <w:bottom w:val="none" w:sz="0" w:space="0" w:color="auto"/>
        <w:right w:val="none" w:sz="0" w:space="0" w:color="auto"/>
      </w:divBdr>
    </w:div>
    <w:div w:id="385876749">
      <w:bodyDiv w:val="1"/>
      <w:marLeft w:val="0"/>
      <w:marRight w:val="0"/>
      <w:marTop w:val="0"/>
      <w:marBottom w:val="0"/>
      <w:divBdr>
        <w:top w:val="none" w:sz="0" w:space="0" w:color="auto"/>
        <w:left w:val="none" w:sz="0" w:space="0" w:color="auto"/>
        <w:bottom w:val="none" w:sz="0" w:space="0" w:color="auto"/>
        <w:right w:val="none" w:sz="0" w:space="0" w:color="auto"/>
      </w:divBdr>
    </w:div>
    <w:div w:id="400522620">
      <w:bodyDiv w:val="1"/>
      <w:marLeft w:val="0"/>
      <w:marRight w:val="0"/>
      <w:marTop w:val="0"/>
      <w:marBottom w:val="0"/>
      <w:divBdr>
        <w:top w:val="none" w:sz="0" w:space="0" w:color="auto"/>
        <w:left w:val="none" w:sz="0" w:space="0" w:color="auto"/>
        <w:bottom w:val="none" w:sz="0" w:space="0" w:color="auto"/>
        <w:right w:val="none" w:sz="0" w:space="0" w:color="auto"/>
      </w:divBdr>
    </w:div>
    <w:div w:id="504903656">
      <w:bodyDiv w:val="1"/>
      <w:marLeft w:val="0"/>
      <w:marRight w:val="0"/>
      <w:marTop w:val="0"/>
      <w:marBottom w:val="0"/>
      <w:divBdr>
        <w:top w:val="none" w:sz="0" w:space="0" w:color="auto"/>
        <w:left w:val="none" w:sz="0" w:space="0" w:color="auto"/>
        <w:bottom w:val="none" w:sz="0" w:space="0" w:color="auto"/>
        <w:right w:val="none" w:sz="0" w:space="0" w:color="auto"/>
      </w:divBdr>
    </w:div>
    <w:div w:id="616718124">
      <w:bodyDiv w:val="1"/>
      <w:marLeft w:val="0"/>
      <w:marRight w:val="0"/>
      <w:marTop w:val="0"/>
      <w:marBottom w:val="0"/>
      <w:divBdr>
        <w:top w:val="none" w:sz="0" w:space="0" w:color="auto"/>
        <w:left w:val="none" w:sz="0" w:space="0" w:color="auto"/>
        <w:bottom w:val="none" w:sz="0" w:space="0" w:color="auto"/>
        <w:right w:val="none" w:sz="0" w:space="0" w:color="auto"/>
      </w:divBdr>
    </w:div>
    <w:div w:id="619337654">
      <w:bodyDiv w:val="1"/>
      <w:marLeft w:val="0"/>
      <w:marRight w:val="0"/>
      <w:marTop w:val="0"/>
      <w:marBottom w:val="0"/>
      <w:divBdr>
        <w:top w:val="none" w:sz="0" w:space="0" w:color="auto"/>
        <w:left w:val="none" w:sz="0" w:space="0" w:color="auto"/>
        <w:bottom w:val="none" w:sz="0" w:space="0" w:color="auto"/>
        <w:right w:val="none" w:sz="0" w:space="0" w:color="auto"/>
      </w:divBdr>
    </w:div>
    <w:div w:id="631444226">
      <w:bodyDiv w:val="1"/>
      <w:marLeft w:val="0"/>
      <w:marRight w:val="0"/>
      <w:marTop w:val="0"/>
      <w:marBottom w:val="0"/>
      <w:divBdr>
        <w:top w:val="none" w:sz="0" w:space="0" w:color="auto"/>
        <w:left w:val="none" w:sz="0" w:space="0" w:color="auto"/>
        <w:bottom w:val="none" w:sz="0" w:space="0" w:color="auto"/>
        <w:right w:val="none" w:sz="0" w:space="0" w:color="auto"/>
      </w:divBdr>
    </w:div>
    <w:div w:id="638802022">
      <w:bodyDiv w:val="1"/>
      <w:marLeft w:val="0"/>
      <w:marRight w:val="0"/>
      <w:marTop w:val="0"/>
      <w:marBottom w:val="0"/>
      <w:divBdr>
        <w:top w:val="none" w:sz="0" w:space="0" w:color="auto"/>
        <w:left w:val="none" w:sz="0" w:space="0" w:color="auto"/>
        <w:bottom w:val="none" w:sz="0" w:space="0" w:color="auto"/>
        <w:right w:val="none" w:sz="0" w:space="0" w:color="auto"/>
      </w:divBdr>
    </w:div>
    <w:div w:id="663094657">
      <w:bodyDiv w:val="1"/>
      <w:marLeft w:val="0"/>
      <w:marRight w:val="0"/>
      <w:marTop w:val="0"/>
      <w:marBottom w:val="0"/>
      <w:divBdr>
        <w:top w:val="none" w:sz="0" w:space="0" w:color="auto"/>
        <w:left w:val="none" w:sz="0" w:space="0" w:color="auto"/>
        <w:bottom w:val="none" w:sz="0" w:space="0" w:color="auto"/>
        <w:right w:val="none" w:sz="0" w:space="0" w:color="auto"/>
      </w:divBdr>
    </w:div>
    <w:div w:id="700010784">
      <w:bodyDiv w:val="1"/>
      <w:marLeft w:val="0"/>
      <w:marRight w:val="0"/>
      <w:marTop w:val="0"/>
      <w:marBottom w:val="0"/>
      <w:divBdr>
        <w:top w:val="none" w:sz="0" w:space="0" w:color="auto"/>
        <w:left w:val="none" w:sz="0" w:space="0" w:color="auto"/>
        <w:bottom w:val="none" w:sz="0" w:space="0" w:color="auto"/>
        <w:right w:val="none" w:sz="0" w:space="0" w:color="auto"/>
      </w:divBdr>
    </w:div>
    <w:div w:id="715203470">
      <w:bodyDiv w:val="1"/>
      <w:marLeft w:val="0"/>
      <w:marRight w:val="0"/>
      <w:marTop w:val="0"/>
      <w:marBottom w:val="0"/>
      <w:divBdr>
        <w:top w:val="none" w:sz="0" w:space="0" w:color="auto"/>
        <w:left w:val="none" w:sz="0" w:space="0" w:color="auto"/>
        <w:bottom w:val="none" w:sz="0" w:space="0" w:color="auto"/>
        <w:right w:val="none" w:sz="0" w:space="0" w:color="auto"/>
      </w:divBdr>
    </w:div>
    <w:div w:id="718548740">
      <w:bodyDiv w:val="1"/>
      <w:marLeft w:val="0"/>
      <w:marRight w:val="0"/>
      <w:marTop w:val="0"/>
      <w:marBottom w:val="0"/>
      <w:divBdr>
        <w:top w:val="none" w:sz="0" w:space="0" w:color="auto"/>
        <w:left w:val="none" w:sz="0" w:space="0" w:color="auto"/>
        <w:bottom w:val="none" w:sz="0" w:space="0" w:color="auto"/>
        <w:right w:val="none" w:sz="0" w:space="0" w:color="auto"/>
      </w:divBdr>
    </w:div>
    <w:div w:id="747465668">
      <w:bodyDiv w:val="1"/>
      <w:marLeft w:val="0"/>
      <w:marRight w:val="0"/>
      <w:marTop w:val="0"/>
      <w:marBottom w:val="0"/>
      <w:divBdr>
        <w:top w:val="none" w:sz="0" w:space="0" w:color="auto"/>
        <w:left w:val="none" w:sz="0" w:space="0" w:color="auto"/>
        <w:bottom w:val="none" w:sz="0" w:space="0" w:color="auto"/>
        <w:right w:val="none" w:sz="0" w:space="0" w:color="auto"/>
      </w:divBdr>
    </w:div>
    <w:div w:id="756100846">
      <w:bodyDiv w:val="1"/>
      <w:marLeft w:val="0"/>
      <w:marRight w:val="0"/>
      <w:marTop w:val="0"/>
      <w:marBottom w:val="0"/>
      <w:divBdr>
        <w:top w:val="none" w:sz="0" w:space="0" w:color="auto"/>
        <w:left w:val="none" w:sz="0" w:space="0" w:color="auto"/>
        <w:bottom w:val="none" w:sz="0" w:space="0" w:color="auto"/>
        <w:right w:val="none" w:sz="0" w:space="0" w:color="auto"/>
      </w:divBdr>
    </w:div>
    <w:div w:id="821121064">
      <w:bodyDiv w:val="1"/>
      <w:marLeft w:val="0"/>
      <w:marRight w:val="0"/>
      <w:marTop w:val="0"/>
      <w:marBottom w:val="0"/>
      <w:divBdr>
        <w:top w:val="none" w:sz="0" w:space="0" w:color="auto"/>
        <w:left w:val="none" w:sz="0" w:space="0" w:color="auto"/>
        <w:bottom w:val="none" w:sz="0" w:space="0" w:color="auto"/>
        <w:right w:val="none" w:sz="0" w:space="0" w:color="auto"/>
      </w:divBdr>
    </w:div>
    <w:div w:id="889269147">
      <w:bodyDiv w:val="1"/>
      <w:marLeft w:val="0"/>
      <w:marRight w:val="0"/>
      <w:marTop w:val="0"/>
      <w:marBottom w:val="0"/>
      <w:divBdr>
        <w:top w:val="none" w:sz="0" w:space="0" w:color="auto"/>
        <w:left w:val="none" w:sz="0" w:space="0" w:color="auto"/>
        <w:bottom w:val="none" w:sz="0" w:space="0" w:color="auto"/>
        <w:right w:val="none" w:sz="0" w:space="0" w:color="auto"/>
      </w:divBdr>
    </w:div>
    <w:div w:id="961694198">
      <w:bodyDiv w:val="1"/>
      <w:marLeft w:val="0"/>
      <w:marRight w:val="0"/>
      <w:marTop w:val="0"/>
      <w:marBottom w:val="0"/>
      <w:divBdr>
        <w:top w:val="none" w:sz="0" w:space="0" w:color="auto"/>
        <w:left w:val="none" w:sz="0" w:space="0" w:color="auto"/>
        <w:bottom w:val="none" w:sz="0" w:space="0" w:color="auto"/>
        <w:right w:val="none" w:sz="0" w:space="0" w:color="auto"/>
      </w:divBdr>
    </w:div>
    <w:div w:id="1001350064">
      <w:bodyDiv w:val="1"/>
      <w:marLeft w:val="0"/>
      <w:marRight w:val="0"/>
      <w:marTop w:val="0"/>
      <w:marBottom w:val="0"/>
      <w:divBdr>
        <w:top w:val="none" w:sz="0" w:space="0" w:color="auto"/>
        <w:left w:val="none" w:sz="0" w:space="0" w:color="auto"/>
        <w:bottom w:val="none" w:sz="0" w:space="0" w:color="auto"/>
        <w:right w:val="none" w:sz="0" w:space="0" w:color="auto"/>
      </w:divBdr>
    </w:div>
    <w:div w:id="1002391437">
      <w:bodyDiv w:val="1"/>
      <w:marLeft w:val="0"/>
      <w:marRight w:val="0"/>
      <w:marTop w:val="0"/>
      <w:marBottom w:val="0"/>
      <w:divBdr>
        <w:top w:val="none" w:sz="0" w:space="0" w:color="auto"/>
        <w:left w:val="none" w:sz="0" w:space="0" w:color="auto"/>
        <w:bottom w:val="none" w:sz="0" w:space="0" w:color="auto"/>
        <w:right w:val="none" w:sz="0" w:space="0" w:color="auto"/>
      </w:divBdr>
    </w:div>
    <w:div w:id="1026717340">
      <w:bodyDiv w:val="1"/>
      <w:marLeft w:val="0"/>
      <w:marRight w:val="0"/>
      <w:marTop w:val="0"/>
      <w:marBottom w:val="0"/>
      <w:divBdr>
        <w:top w:val="none" w:sz="0" w:space="0" w:color="auto"/>
        <w:left w:val="none" w:sz="0" w:space="0" w:color="auto"/>
        <w:bottom w:val="none" w:sz="0" w:space="0" w:color="auto"/>
        <w:right w:val="none" w:sz="0" w:space="0" w:color="auto"/>
      </w:divBdr>
    </w:div>
    <w:div w:id="1036126469">
      <w:bodyDiv w:val="1"/>
      <w:marLeft w:val="0"/>
      <w:marRight w:val="0"/>
      <w:marTop w:val="0"/>
      <w:marBottom w:val="0"/>
      <w:divBdr>
        <w:top w:val="none" w:sz="0" w:space="0" w:color="auto"/>
        <w:left w:val="none" w:sz="0" w:space="0" w:color="auto"/>
        <w:bottom w:val="none" w:sz="0" w:space="0" w:color="auto"/>
        <w:right w:val="none" w:sz="0" w:space="0" w:color="auto"/>
      </w:divBdr>
    </w:div>
    <w:div w:id="1054238854">
      <w:bodyDiv w:val="1"/>
      <w:marLeft w:val="0"/>
      <w:marRight w:val="0"/>
      <w:marTop w:val="0"/>
      <w:marBottom w:val="0"/>
      <w:divBdr>
        <w:top w:val="none" w:sz="0" w:space="0" w:color="auto"/>
        <w:left w:val="none" w:sz="0" w:space="0" w:color="auto"/>
        <w:bottom w:val="none" w:sz="0" w:space="0" w:color="auto"/>
        <w:right w:val="none" w:sz="0" w:space="0" w:color="auto"/>
      </w:divBdr>
    </w:div>
    <w:div w:id="1065032034">
      <w:bodyDiv w:val="1"/>
      <w:marLeft w:val="0"/>
      <w:marRight w:val="0"/>
      <w:marTop w:val="0"/>
      <w:marBottom w:val="0"/>
      <w:divBdr>
        <w:top w:val="none" w:sz="0" w:space="0" w:color="auto"/>
        <w:left w:val="none" w:sz="0" w:space="0" w:color="auto"/>
        <w:bottom w:val="none" w:sz="0" w:space="0" w:color="auto"/>
        <w:right w:val="none" w:sz="0" w:space="0" w:color="auto"/>
      </w:divBdr>
    </w:div>
    <w:div w:id="1086220512">
      <w:bodyDiv w:val="1"/>
      <w:marLeft w:val="0"/>
      <w:marRight w:val="0"/>
      <w:marTop w:val="0"/>
      <w:marBottom w:val="0"/>
      <w:divBdr>
        <w:top w:val="none" w:sz="0" w:space="0" w:color="auto"/>
        <w:left w:val="none" w:sz="0" w:space="0" w:color="auto"/>
        <w:bottom w:val="none" w:sz="0" w:space="0" w:color="auto"/>
        <w:right w:val="none" w:sz="0" w:space="0" w:color="auto"/>
      </w:divBdr>
    </w:div>
    <w:div w:id="1086341836">
      <w:bodyDiv w:val="1"/>
      <w:marLeft w:val="0"/>
      <w:marRight w:val="0"/>
      <w:marTop w:val="0"/>
      <w:marBottom w:val="0"/>
      <w:divBdr>
        <w:top w:val="none" w:sz="0" w:space="0" w:color="auto"/>
        <w:left w:val="none" w:sz="0" w:space="0" w:color="auto"/>
        <w:bottom w:val="none" w:sz="0" w:space="0" w:color="auto"/>
        <w:right w:val="none" w:sz="0" w:space="0" w:color="auto"/>
      </w:divBdr>
    </w:div>
    <w:div w:id="1098595329">
      <w:bodyDiv w:val="1"/>
      <w:marLeft w:val="0"/>
      <w:marRight w:val="0"/>
      <w:marTop w:val="0"/>
      <w:marBottom w:val="0"/>
      <w:divBdr>
        <w:top w:val="none" w:sz="0" w:space="0" w:color="auto"/>
        <w:left w:val="none" w:sz="0" w:space="0" w:color="auto"/>
        <w:bottom w:val="none" w:sz="0" w:space="0" w:color="auto"/>
        <w:right w:val="none" w:sz="0" w:space="0" w:color="auto"/>
      </w:divBdr>
    </w:div>
    <w:div w:id="1133669630">
      <w:bodyDiv w:val="1"/>
      <w:marLeft w:val="0"/>
      <w:marRight w:val="0"/>
      <w:marTop w:val="0"/>
      <w:marBottom w:val="0"/>
      <w:divBdr>
        <w:top w:val="none" w:sz="0" w:space="0" w:color="auto"/>
        <w:left w:val="none" w:sz="0" w:space="0" w:color="auto"/>
        <w:bottom w:val="none" w:sz="0" w:space="0" w:color="auto"/>
        <w:right w:val="none" w:sz="0" w:space="0" w:color="auto"/>
      </w:divBdr>
    </w:div>
    <w:div w:id="1144160100">
      <w:bodyDiv w:val="1"/>
      <w:marLeft w:val="0"/>
      <w:marRight w:val="0"/>
      <w:marTop w:val="0"/>
      <w:marBottom w:val="0"/>
      <w:divBdr>
        <w:top w:val="none" w:sz="0" w:space="0" w:color="auto"/>
        <w:left w:val="none" w:sz="0" w:space="0" w:color="auto"/>
        <w:bottom w:val="none" w:sz="0" w:space="0" w:color="auto"/>
        <w:right w:val="none" w:sz="0" w:space="0" w:color="auto"/>
      </w:divBdr>
    </w:div>
    <w:div w:id="1180774887">
      <w:bodyDiv w:val="1"/>
      <w:marLeft w:val="0"/>
      <w:marRight w:val="0"/>
      <w:marTop w:val="0"/>
      <w:marBottom w:val="0"/>
      <w:divBdr>
        <w:top w:val="none" w:sz="0" w:space="0" w:color="auto"/>
        <w:left w:val="none" w:sz="0" w:space="0" w:color="auto"/>
        <w:bottom w:val="none" w:sz="0" w:space="0" w:color="auto"/>
        <w:right w:val="none" w:sz="0" w:space="0" w:color="auto"/>
      </w:divBdr>
    </w:div>
    <w:div w:id="1183014656">
      <w:bodyDiv w:val="1"/>
      <w:marLeft w:val="0"/>
      <w:marRight w:val="0"/>
      <w:marTop w:val="0"/>
      <w:marBottom w:val="0"/>
      <w:divBdr>
        <w:top w:val="none" w:sz="0" w:space="0" w:color="auto"/>
        <w:left w:val="none" w:sz="0" w:space="0" w:color="auto"/>
        <w:bottom w:val="none" w:sz="0" w:space="0" w:color="auto"/>
        <w:right w:val="none" w:sz="0" w:space="0" w:color="auto"/>
      </w:divBdr>
    </w:div>
    <w:div w:id="1245266836">
      <w:bodyDiv w:val="1"/>
      <w:marLeft w:val="0"/>
      <w:marRight w:val="0"/>
      <w:marTop w:val="0"/>
      <w:marBottom w:val="0"/>
      <w:divBdr>
        <w:top w:val="none" w:sz="0" w:space="0" w:color="auto"/>
        <w:left w:val="none" w:sz="0" w:space="0" w:color="auto"/>
        <w:bottom w:val="none" w:sz="0" w:space="0" w:color="auto"/>
        <w:right w:val="none" w:sz="0" w:space="0" w:color="auto"/>
      </w:divBdr>
    </w:div>
    <w:div w:id="1260672683">
      <w:bodyDiv w:val="1"/>
      <w:marLeft w:val="0"/>
      <w:marRight w:val="0"/>
      <w:marTop w:val="0"/>
      <w:marBottom w:val="0"/>
      <w:divBdr>
        <w:top w:val="none" w:sz="0" w:space="0" w:color="auto"/>
        <w:left w:val="none" w:sz="0" w:space="0" w:color="auto"/>
        <w:bottom w:val="none" w:sz="0" w:space="0" w:color="auto"/>
        <w:right w:val="none" w:sz="0" w:space="0" w:color="auto"/>
      </w:divBdr>
    </w:div>
    <w:div w:id="1299609988">
      <w:bodyDiv w:val="1"/>
      <w:marLeft w:val="0"/>
      <w:marRight w:val="0"/>
      <w:marTop w:val="0"/>
      <w:marBottom w:val="0"/>
      <w:divBdr>
        <w:top w:val="none" w:sz="0" w:space="0" w:color="auto"/>
        <w:left w:val="none" w:sz="0" w:space="0" w:color="auto"/>
        <w:bottom w:val="none" w:sz="0" w:space="0" w:color="auto"/>
        <w:right w:val="none" w:sz="0" w:space="0" w:color="auto"/>
      </w:divBdr>
    </w:div>
    <w:div w:id="1370182714">
      <w:bodyDiv w:val="1"/>
      <w:marLeft w:val="0"/>
      <w:marRight w:val="0"/>
      <w:marTop w:val="0"/>
      <w:marBottom w:val="0"/>
      <w:divBdr>
        <w:top w:val="none" w:sz="0" w:space="0" w:color="auto"/>
        <w:left w:val="none" w:sz="0" w:space="0" w:color="auto"/>
        <w:bottom w:val="none" w:sz="0" w:space="0" w:color="auto"/>
        <w:right w:val="none" w:sz="0" w:space="0" w:color="auto"/>
      </w:divBdr>
    </w:div>
    <w:div w:id="1483891507">
      <w:bodyDiv w:val="1"/>
      <w:marLeft w:val="0"/>
      <w:marRight w:val="0"/>
      <w:marTop w:val="0"/>
      <w:marBottom w:val="0"/>
      <w:divBdr>
        <w:top w:val="none" w:sz="0" w:space="0" w:color="auto"/>
        <w:left w:val="none" w:sz="0" w:space="0" w:color="auto"/>
        <w:bottom w:val="none" w:sz="0" w:space="0" w:color="auto"/>
        <w:right w:val="none" w:sz="0" w:space="0" w:color="auto"/>
      </w:divBdr>
    </w:div>
    <w:div w:id="1491677467">
      <w:bodyDiv w:val="1"/>
      <w:marLeft w:val="0"/>
      <w:marRight w:val="0"/>
      <w:marTop w:val="0"/>
      <w:marBottom w:val="0"/>
      <w:divBdr>
        <w:top w:val="none" w:sz="0" w:space="0" w:color="auto"/>
        <w:left w:val="none" w:sz="0" w:space="0" w:color="auto"/>
        <w:bottom w:val="none" w:sz="0" w:space="0" w:color="auto"/>
        <w:right w:val="none" w:sz="0" w:space="0" w:color="auto"/>
      </w:divBdr>
    </w:div>
    <w:div w:id="1496648901">
      <w:bodyDiv w:val="1"/>
      <w:marLeft w:val="0"/>
      <w:marRight w:val="0"/>
      <w:marTop w:val="0"/>
      <w:marBottom w:val="0"/>
      <w:divBdr>
        <w:top w:val="none" w:sz="0" w:space="0" w:color="auto"/>
        <w:left w:val="none" w:sz="0" w:space="0" w:color="auto"/>
        <w:bottom w:val="none" w:sz="0" w:space="0" w:color="auto"/>
        <w:right w:val="none" w:sz="0" w:space="0" w:color="auto"/>
      </w:divBdr>
    </w:div>
    <w:div w:id="1497259653">
      <w:bodyDiv w:val="1"/>
      <w:marLeft w:val="0"/>
      <w:marRight w:val="0"/>
      <w:marTop w:val="0"/>
      <w:marBottom w:val="0"/>
      <w:divBdr>
        <w:top w:val="none" w:sz="0" w:space="0" w:color="auto"/>
        <w:left w:val="none" w:sz="0" w:space="0" w:color="auto"/>
        <w:bottom w:val="none" w:sz="0" w:space="0" w:color="auto"/>
        <w:right w:val="none" w:sz="0" w:space="0" w:color="auto"/>
      </w:divBdr>
    </w:div>
    <w:div w:id="1513908253">
      <w:bodyDiv w:val="1"/>
      <w:marLeft w:val="0"/>
      <w:marRight w:val="0"/>
      <w:marTop w:val="0"/>
      <w:marBottom w:val="0"/>
      <w:divBdr>
        <w:top w:val="none" w:sz="0" w:space="0" w:color="auto"/>
        <w:left w:val="none" w:sz="0" w:space="0" w:color="auto"/>
        <w:bottom w:val="none" w:sz="0" w:space="0" w:color="auto"/>
        <w:right w:val="none" w:sz="0" w:space="0" w:color="auto"/>
      </w:divBdr>
    </w:div>
    <w:div w:id="1515849492">
      <w:bodyDiv w:val="1"/>
      <w:marLeft w:val="0"/>
      <w:marRight w:val="0"/>
      <w:marTop w:val="0"/>
      <w:marBottom w:val="0"/>
      <w:divBdr>
        <w:top w:val="none" w:sz="0" w:space="0" w:color="auto"/>
        <w:left w:val="none" w:sz="0" w:space="0" w:color="auto"/>
        <w:bottom w:val="none" w:sz="0" w:space="0" w:color="auto"/>
        <w:right w:val="none" w:sz="0" w:space="0" w:color="auto"/>
      </w:divBdr>
    </w:div>
    <w:div w:id="1594892507">
      <w:bodyDiv w:val="1"/>
      <w:marLeft w:val="0"/>
      <w:marRight w:val="0"/>
      <w:marTop w:val="0"/>
      <w:marBottom w:val="0"/>
      <w:divBdr>
        <w:top w:val="none" w:sz="0" w:space="0" w:color="auto"/>
        <w:left w:val="none" w:sz="0" w:space="0" w:color="auto"/>
        <w:bottom w:val="none" w:sz="0" w:space="0" w:color="auto"/>
        <w:right w:val="none" w:sz="0" w:space="0" w:color="auto"/>
      </w:divBdr>
    </w:div>
    <w:div w:id="1604534720">
      <w:bodyDiv w:val="1"/>
      <w:marLeft w:val="0"/>
      <w:marRight w:val="0"/>
      <w:marTop w:val="0"/>
      <w:marBottom w:val="0"/>
      <w:divBdr>
        <w:top w:val="none" w:sz="0" w:space="0" w:color="auto"/>
        <w:left w:val="none" w:sz="0" w:space="0" w:color="auto"/>
        <w:bottom w:val="none" w:sz="0" w:space="0" w:color="auto"/>
        <w:right w:val="none" w:sz="0" w:space="0" w:color="auto"/>
      </w:divBdr>
    </w:div>
    <w:div w:id="1625573831">
      <w:bodyDiv w:val="1"/>
      <w:marLeft w:val="0"/>
      <w:marRight w:val="0"/>
      <w:marTop w:val="0"/>
      <w:marBottom w:val="0"/>
      <w:divBdr>
        <w:top w:val="none" w:sz="0" w:space="0" w:color="auto"/>
        <w:left w:val="none" w:sz="0" w:space="0" w:color="auto"/>
        <w:bottom w:val="none" w:sz="0" w:space="0" w:color="auto"/>
        <w:right w:val="none" w:sz="0" w:space="0" w:color="auto"/>
      </w:divBdr>
    </w:div>
    <w:div w:id="1886405170">
      <w:bodyDiv w:val="1"/>
      <w:marLeft w:val="0"/>
      <w:marRight w:val="0"/>
      <w:marTop w:val="0"/>
      <w:marBottom w:val="0"/>
      <w:divBdr>
        <w:top w:val="none" w:sz="0" w:space="0" w:color="auto"/>
        <w:left w:val="none" w:sz="0" w:space="0" w:color="auto"/>
        <w:bottom w:val="none" w:sz="0" w:space="0" w:color="auto"/>
        <w:right w:val="none" w:sz="0" w:space="0" w:color="auto"/>
      </w:divBdr>
    </w:div>
    <w:div w:id="1901819578">
      <w:bodyDiv w:val="1"/>
      <w:marLeft w:val="0"/>
      <w:marRight w:val="0"/>
      <w:marTop w:val="0"/>
      <w:marBottom w:val="0"/>
      <w:divBdr>
        <w:top w:val="none" w:sz="0" w:space="0" w:color="auto"/>
        <w:left w:val="none" w:sz="0" w:space="0" w:color="auto"/>
        <w:bottom w:val="none" w:sz="0" w:space="0" w:color="auto"/>
        <w:right w:val="none" w:sz="0" w:space="0" w:color="auto"/>
      </w:divBdr>
    </w:div>
    <w:div w:id="1909657089">
      <w:bodyDiv w:val="1"/>
      <w:marLeft w:val="0"/>
      <w:marRight w:val="0"/>
      <w:marTop w:val="0"/>
      <w:marBottom w:val="0"/>
      <w:divBdr>
        <w:top w:val="none" w:sz="0" w:space="0" w:color="auto"/>
        <w:left w:val="none" w:sz="0" w:space="0" w:color="auto"/>
        <w:bottom w:val="none" w:sz="0" w:space="0" w:color="auto"/>
        <w:right w:val="none" w:sz="0" w:space="0" w:color="auto"/>
      </w:divBdr>
    </w:div>
    <w:div w:id="1957715037">
      <w:bodyDiv w:val="1"/>
      <w:marLeft w:val="0"/>
      <w:marRight w:val="0"/>
      <w:marTop w:val="0"/>
      <w:marBottom w:val="0"/>
      <w:divBdr>
        <w:top w:val="none" w:sz="0" w:space="0" w:color="auto"/>
        <w:left w:val="none" w:sz="0" w:space="0" w:color="auto"/>
        <w:bottom w:val="none" w:sz="0" w:space="0" w:color="auto"/>
        <w:right w:val="none" w:sz="0" w:space="0" w:color="auto"/>
      </w:divBdr>
    </w:div>
    <w:div w:id="1971354764">
      <w:bodyDiv w:val="1"/>
      <w:marLeft w:val="0"/>
      <w:marRight w:val="0"/>
      <w:marTop w:val="0"/>
      <w:marBottom w:val="0"/>
      <w:divBdr>
        <w:top w:val="none" w:sz="0" w:space="0" w:color="auto"/>
        <w:left w:val="none" w:sz="0" w:space="0" w:color="auto"/>
        <w:bottom w:val="none" w:sz="0" w:space="0" w:color="auto"/>
        <w:right w:val="none" w:sz="0" w:space="0" w:color="auto"/>
      </w:divBdr>
    </w:div>
    <w:div w:id="2001300486">
      <w:bodyDiv w:val="1"/>
      <w:marLeft w:val="0"/>
      <w:marRight w:val="0"/>
      <w:marTop w:val="0"/>
      <w:marBottom w:val="0"/>
      <w:divBdr>
        <w:top w:val="none" w:sz="0" w:space="0" w:color="auto"/>
        <w:left w:val="none" w:sz="0" w:space="0" w:color="auto"/>
        <w:bottom w:val="none" w:sz="0" w:space="0" w:color="auto"/>
        <w:right w:val="none" w:sz="0" w:space="0" w:color="auto"/>
      </w:divBdr>
    </w:div>
    <w:div w:id="2036149203">
      <w:bodyDiv w:val="1"/>
      <w:marLeft w:val="0"/>
      <w:marRight w:val="0"/>
      <w:marTop w:val="0"/>
      <w:marBottom w:val="0"/>
      <w:divBdr>
        <w:top w:val="none" w:sz="0" w:space="0" w:color="auto"/>
        <w:left w:val="none" w:sz="0" w:space="0" w:color="auto"/>
        <w:bottom w:val="none" w:sz="0" w:space="0" w:color="auto"/>
        <w:right w:val="none" w:sz="0" w:space="0" w:color="auto"/>
      </w:divBdr>
    </w:div>
    <w:div w:id="2041003330">
      <w:bodyDiv w:val="1"/>
      <w:marLeft w:val="0"/>
      <w:marRight w:val="0"/>
      <w:marTop w:val="0"/>
      <w:marBottom w:val="0"/>
      <w:divBdr>
        <w:top w:val="none" w:sz="0" w:space="0" w:color="auto"/>
        <w:left w:val="none" w:sz="0" w:space="0" w:color="auto"/>
        <w:bottom w:val="none" w:sz="0" w:space="0" w:color="auto"/>
        <w:right w:val="none" w:sz="0" w:space="0" w:color="auto"/>
      </w:divBdr>
    </w:div>
    <w:div w:id="2070298673">
      <w:bodyDiv w:val="1"/>
      <w:marLeft w:val="0"/>
      <w:marRight w:val="0"/>
      <w:marTop w:val="0"/>
      <w:marBottom w:val="0"/>
      <w:divBdr>
        <w:top w:val="none" w:sz="0" w:space="0" w:color="auto"/>
        <w:left w:val="none" w:sz="0" w:space="0" w:color="auto"/>
        <w:bottom w:val="none" w:sz="0" w:space="0" w:color="auto"/>
        <w:right w:val="none" w:sz="0" w:space="0" w:color="auto"/>
      </w:divBdr>
    </w:div>
    <w:div w:id="2136169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of you</dc:creator>
  <cp:lastModifiedBy>Ledirose Tampepe Amado</cp:lastModifiedBy>
  <cp:revision>16</cp:revision>
  <dcterms:created xsi:type="dcterms:W3CDTF">2024-08-20T04:43:00Z</dcterms:created>
  <dcterms:modified xsi:type="dcterms:W3CDTF">2025-02-26T13:24:00Z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6FC0A5C6958C40AC98E57AD8ACF934DA_13</vt:lpwstr>
  </property>
</Properties>
</file>