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1FD8D" w14:textId="77777777" w:rsidR="00747E01" w:rsidRDefault="008B337C" w:rsidP="000E482F">
      <w:pPr>
        <w:rPr>
          <w:rFonts w:ascii="Times New Roman" w:hAnsi="Times New Roman" w:cs="Times New Roman"/>
          <w:b/>
          <w:bCs/>
          <w:sz w:val="24"/>
          <w:szCs w:val="24"/>
        </w:rPr>
      </w:pPr>
      <w:r w:rsidRPr="008B337C">
        <w:rPr>
          <w:rFonts w:ascii="Times New Roman" w:hAnsi="Times New Roman" w:cs="Times New Roman"/>
          <w:b/>
          <w:bCs/>
          <w:sz w:val="24"/>
          <w:szCs w:val="24"/>
        </w:rPr>
        <w:t>Additional file</w:t>
      </w:r>
      <w:r w:rsidR="00306373">
        <w:rPr>
          <w:rFonts w:ascii="Times New Roman" w:hAnsi="Times New Roman" w:cs="Times New Roman"/>
          <w:b/>
          <w:bCs/>
          <w:sz w:val="24"/>
          <w:szCs w:val="24"/>
        </w:rPr>
        <w:t xml:space="preserve"> 1</w:t>
      </w:r>
    </w:p>
    <w:p w14:paraId="4C38C80A" w14:textId="77777777" w:rsidR="00713AC7" w:rsidRPr="008B337C" w:rsidRDefault="008B337C" w:rsidP="000E482F">
      <w:pPr>
        <w:rPr>
          <w:rFonts w:ascii="Times New Roman" w:hAnsi="Times New Roman" w:cs="Times New Roman"/>
          <w:b/>
          <w:bCs/>
          <w:sz w:val="32"/>
          <w:szCs w:val="32"/>
        </w:rPr>
      </w:pPr>
      <w:r w:rsidRPr="008B337C">
        <w:rPr>
          <w:rFonts w:ascii="Times New Roman" w:hAnsi="Times New Roman" w:cs="Times New Roman"/>
          <w:b/>
          <w:bCs/>
          <w:sz w:val="24"/>
          <w:szCs w:val="24"/>
        </w:rPr>
        <w:t xml:space="preserve">Table </w:t>
      </w:r>
      <w:r w:rsidR="004A0CF1">
        <w:rPr>
          <w:rFonts w:ascii="Times New Roman" w:hAnsi="Times New Roman" w:cs="Times New Roman"/>
          <w:b/>
          <w:bCs/>
          <w:sz w:val="24"/>
          <w:szCs w:val="24"/>
        </w:rPr>
        <w:t>S</w:t>
      </w:r>
      <w:r w:rsidRPr="008B337C">
        <w:rPr>
          <w:rFonts w:ascii="Times New Roman" w:hAnsi="Times New Roman" w:cs="Times New Roman"/>
          <w:b/>
          <w:bCs/>
          <w:sz w:val="24"/>
          <w:szCs w:val="24"/>
        </w:rPr>
        <w:t>1</w:t>
      </w:r>
      <w:r w:rsidR="000E482F" w:rsidRPr="008B337C">
        <w:rPr>
          <w:rFonts w:ascii="Times New Roman" w:hAnsi="Times New Roman" w:cs="Times New Roman"/>
          <w:b/>
          <w:bCs/>
          <w:sz w:val="28"/>
          <w:szCs w:val="28"/>
        </w:rPr>
        <w:t xml:space="preserve">: </w:t>
      </w:r>
      <w:bookmarkStart w:id="0" w:name="_Hlk192237735"/>
      <w:r w:rsidR="000E482F" w:rsidRPr="004B43FD">
        <w:rPr>
          <w:rFonts w:ascii="Times New Roman" w:hAnsi="Times New Roman" w:cs="Times New Roman"/>
          <w:sz w:val="24"/>
          <w:szCs w:val="24"/>
        </w:rPr>
        <w:t>Classification of food and drink items according to the NOVA food classification system.</w:t>
      </w:r>
      <w:bookmarkEnd w:id="0"/>
    </w:p>
    <w:tbl>
      <w:tblPr>
        <w:tblStyle w:val="TableGrid"/>
        <w:tblW w:w="0" w:type="auto"/>
        <w:tblLook w:val="04A0" w:firstRow="1" w:lastRow="0" w:firstColumn="1" w:lastColumn="0" w:noHBand="0" w:noVBand="1"/>
      </w:tblPr>
      <w:tblGrid>
        <w:gridCol w:w="2122"/>
        <w:gridCol w:w="1559"/>
        <w:gridCol w:w="5335"/>
      </w:tblGrid>
      <w:tr w:rsidR="000E482F" w:rsidRPr="004B43FD" w14:paraId="198E4BC2" w14:textId="77777777" w:rsidTr="003B1BC0">
        <w:tc>
          <w:tcPr>
            <w:tcW w:w="2122" w:type="dxa"/>
          </w:tcPr>
          <w:p w14:paraId="395EFBDA" w14:textId="77777777" w:rsidR="000E482F" w:rsidRPr="004B43FD" w:rsidRDefault="000E482F" w:rsidP="003B1BC0">
            <w:pPr>
              <w:rPr>
                <w:rFonts w:ascii="Times New Roman" w:hAnsi="Times New Roman" w:cs="Times New Roman"/>
                <w:b/>
                <w:bCs/>
                <w:sz w:val="24"/>
                <w:szCs w:val="24"/>
              </w:rPr>
            </w:pPr>
            <w:r w:rsidRPr="004B43FD">
              <w:rPr>
                <w:rFonts w:ascii="Times New Roman" w:hAnsi="Times New Roman" w:cs="Times New Roman"/>
                <w:b/>
                <w:bCs/>
                <w:sz w:val="24"/>
                <w:szCs w:val="24"/>
              </w:rPr>
              <w:t xml:space="preserve">NOVA group </w:t>
            </w:r>
          </w:p>
        </w:tc>
        <w:tc>
          <w:tcPr>
            <w:tcW w:w="1559" w:type="dxa"/>
          </w:tcPr>
          <w:p w14:paraId="0BF0BA55" w14:textId="77777777" w:rsidR="000E482F" w:rsidRPr="004B43FD" w:rsidRDefault="000E482F" w:rsidP="003B1BC0">
            <w:pPr>
              <w:rPr>
                <w:rFonts w:ascii="Times New Roman" w:hAnsi="Times New Roman" w:cs="Times New Roman"/>
                <w:b/>
                <w:bCs/>
                <w:sz w:val="24"/>
                <w:szCs w:val="24"/>
              </w:rPr>
            </w:pPr>
            <w:r w:rsidRPr="004B43FD">
              <w:rPr>
                <w:rFonts w:ascii="Times New Roman" w:hAnsi="Times New Roman" w:cs="Times New Roman"/>
                <w:b/>
                <w:bCs/>
                <w:sz w:val="24"/>
                <w:szCs w:val="24"/>
              </w:rPr>
              <w:t xml:space="preserve">Food group </w:t>
            </w:r>
          </w:p>
        </w:tc>
        <w:tc>
          <w:tcPr>
            <w:tcW w:w="5335" w:type="dxa"/>
          </w:tcPr>
          <w:p w14:paraId="2D290414" w14:textId="77777777" w:rsidR="000E482F" w:rsidRPr="004B43FD" w:rsidRDefault="000E482F" w:rsidP="003B1BC0">
            <w:pPr>
              <w:rPr>
                <w:rFonts w:ascii="Times New Roman" w:hAnsi="Times New Roman" w:cs="Times New Roman"/>
                <w:b/>
                <w:bCs/>
                <w:sz w:val="24"/>
                <w:szCs w:val="24"/>
              </w:rPr>
            </w:pPr>
            <w:r w:rsidRPr="004B43FD">
              <w:rPr>
                <w:rFonts w:ascii="Times New Roman" w:hAnsi="Times New Roman" w:cs="Times New Roman"/>
                <w:b/>
                <w:bCs/>
                <w:sz w:val="24"/>
                <w:szCs w:val="24"/>
              </w:rPr>
              <w:t>Food and drink items</w:t>
            </w:r>
          </w:p>
        </w:tc>
      </w:tr>
      <w:tr w:rsidR="000E482F" w:rsidRPr="004B43FD" w14:paraId="6A51E8E4" w14:textId="77777777" w:rsidTr="003B1BC0">
        <w:tc>
          <w:tcPr>
            <w:tcW w:w="2122" w:type="dxa"/>
          </w:tcPr>
          <w:p w14:paraId="02FD18D0" w14:textId="77777777" w:rsidR="000E482F" w:rsidRPr="004B43FD" w:rsidRDefault="000E482F" w:rsidP="003B1BC0">
            <w:pPr>
              <w:rPr>
                <w:rFonts w:ascii="Times New Roman" w:hAnsi="Times New Roman" w:cs="Times New Roman"/>
                <w:sz w:val="24"/>
                <w:szCs w:val="24"/>
              </w:rPr>
            </w:pPr>
            <w:r w:rsidRPr="004B43FD">
              <w:rPr>
                <w:rFonts w:ascii="Times New Roman" w:hAnsi="Times New Roman" w:cs="Times New Roman"/>
                <w:sz w:val="24"/>
                <w:szCs w:val="24"/>
              </w:rPr>
              <w:t>Group 1</w:t>
            </w:r>
          </w:p>
        </w:tc>
        <w:tc>
          <w:tcPr>
            <w:tcW w:w="1559" w:type="dxa"/>
          </w:tcPr>
          <w:p w14:paraId="42AD940B" w14:textId="77777777" w:rsidR="000E482F" w:rsidRPr="004B43FD" w:rsidRDefault="000E482F" w:rsidP="003B1BC0">
            <w:pPr>
              <w:pStyle w:val="Default"/>
              <w:rPr>
                <w:rFonts w:ascii="Times New Roman" w:hAnsi="Times New Roman" w:cs="Times New Roman"/>
                <w:color w:val="auto"/>
              </w:rPr>
            </w:pPr>
            <w:r w:rsidRPr="004B43FD">
              <w:rPr>
                <w:rFonts w:ascii="Times New Roman" w:hAnsi="Times New Roman" w:cs="Times New Roman"/>
                <w:color w:val="auto"/>
              </w:rPr>
              <w:t xml:space="preserve">Unprocessed or minimally processed foods, </w:t>
            </w:r>
          </w:p>
          <w:p w14:paraId="1815317C" w14:textId="77777777" w:rsidR="000E482F" w:rsidRPr="004B43FD" w:rsidRDefault="000E482F" w:rsidP="003B1BC0">
            <w:pPr>
              <w:rPr>
                <w:rFonts w:ascii="Times New Roman" w:hAnsi="Times New Roman" w:cs="Times New Roman"/>
                <w:sz w:val="24"/>
                <w:szCs w:val="24"/>
              </w:rPr>
            </w:pPr>
          </w:p>
        </w:tc>
        <w:tc>
          <w:tcPr>
            <w:tcW w:w="5335" w:type="dxa"/>
          </w:tcPr>
          <w:p w14:paraId="0018111B" w14:textId="77777777" w:rsidR="000E482F" w:rsidRPr="004B43FD" w:rsidRDefault="000E482F" w:rsidP="003B1BC0">
            <w:pPr>
              <w:rPr>
                <w:rFonts w:ascii="Times New Roman" w:eastAsia="Times New Roman" w:hAnsi="Times New Roman" w:cs="Times New Roman"/>
                <w:sz w:val="24"/>
                <w:szCs w:val="24"/>
                <w:lang w:eastAsia="en-AU"/>
              </w:rPr>
            </w:pPr>
            <w:r w:rsidRPr="004B43FD">
              <w:rPr>
                <w:rFonts w:ascii="Times New Roman" w:hAnsi="Times New Roman" w:cs="Times New Roman"/>
                <w:sz w:val="24"/>
                <w:szCs w:val="24"/>
              </w:rPr>
              <w:t>Rice, pasta / noodles, fresh fruit, raw/salad vegetables, cooked green vegetables, cooked orange/ yellow / red vegetables (e.g. carrots, beets), potatoes, beans, and legumes (e.g. peas, lentils), yoghurt,</w:t>
            </w:r>
          </w:p>
          <w:p w14:paraId="3654EEFC" w14:textId="77777777" w:rsidR="000E482F" w:rsidRPr="004B43FD" w:rsidRDefault="000E482F" w:rsidP="003B1BC0">
            <w:pPr>
              <w:rPr>
                <w:rFonts w:ascii="Times New Roman" w:eastAsia="Times New Roman" w:hAnsi="Times New Roman" w:cs="Times New Roman"/>
                <w:sz w:val="24"/>
                <w:szCs w:val="24"/>
                <w:lang w:eastAsia="en-AU"/>
              </w:rPr>
            </w:pPr>
            <w:r w:rsidRPr="004B43FD">
              <w:rPr>
                <w:rFonts w:ascii="Times New Roman" w:eastAsia="Times New Roman" w:hAnsi="Times New Roman" w:cs="Times New Roman"/>
                <w:sz w:val="24"/>
                <w:szCs w:val="24"/>
                <w:lang w:eastAsia="en-AU"/>
              </w:rPr>
              <w:t xml:space="preserve">Red meat (not corned, pickled, or processed), Chicken, turkey or other poultry, eggs, Deep fried/battered fish, Salmon, mackerel or other oily fish (not including deep fried fish), White fish (not including deep fried fish), </w:t>
            </w:r>
          </w:p>
          <w:p w14:paraId="7360F989" w14:textId="77777777" w:rsidR="000E482F" w:rsidRPr="004B43FD" w:rsidRDefault="000E482F" w:rsidP="003B1BC0">
            <w:pPr>
              <w:rPr>
                <w:rFonts w:ascii="Times New Roman" w:eastAsia="Times New Roman" w:hAnsi="Times New Roman" w:cs="Times New Roman"/>
                <w:sz w:val="24"/>
                <w:szCs w:val="24"/>
                <w:lang w:eastAsia="en-AU"/>
              </w:rPr>
            </w:pPr>
            <w:r w:rsidRPr="004B43FD">
              <w:rPr>
                <w:rFonts w:ascii="Times New Roman" w:eastAsia="Times New Roman" w:hAnsi="Times New Roman" w:cs="Times New Roman"/>
                <w:sz w:val="24"/>
                <w:szCs w:val="24"/>
                <w:lang w:eastAsia="en-AU"/>
              </w:rPr>
              <w:t>Other seafood (e.g. prawns or shellfish), nuts, fruit juice, low-fat or skim milk, full-cream milk, water, coffee, tea, herbal tea</w:t>
            </w:r>
          </w:p>
        </w:tc>
      </w:tr>
      <w:tr w:rsidR="000E482F" w:rsidRPr="004B43FD" w14:paraId="7096DE4B" w14:textId="77777777" w:rsidTr="003B1BC0">
        <w:tc>
          <w:tcPr>
            <w:tcW w:w="2122" w:type="dxa"/>
          </w:tcPr>
          <w:p w14:paraId="636050DC" w14:textId="77777777" w:rsidR="000E482F" w:rsidRPr="004B43FD" w:rsidRDefault="000E482F" w:rsidP="003B1BC0">
            <w:pPr>
              <w:rPr>
                <w:rFonts w:ascii="Times New Roman" w:hAnsi="Times New Roman" w:cs="Times New Roman"/>
                <w:sz w:val="24"/>
                <w:szCs w:val="24"/>
              </w:rPr>
            </w:pPr>
            <w:r w:rsidRPr="004B43FD">
              <w:rPr>
                <w:rFonts w:ascii="Times New Roman" w:hAnsi="Times New Roman" w:cs="Times New Roman"/>
                <w:sz w:val="24"/>
                <w:szCs w:val="24"/>
              </w:rPr>
              <w:t>Group 2</w:t>
            </w:r>
          </w:p>
        </w:tc>
        <w:tc>
          <w:tcPr>
            <w:tcW w:w="1559" w:type="dxa"/>
          </w:tcPr>
          <w:p w14:paraId="010B068E" w14:textId="77777777" w:rsidR="000E482F" w:rsidRPr="004B43FD" w:rsidRDefault="000E482F" w:rsidP="003B1BC0">
            <w:pPr>
              <w:pStyle w:val="Default"/>
              <w:rPr>
                <w:rFonts w:ascii="Times New Roman" w:hAnsi="Times New Roman" w:cs="Times New Roman"/>
                <w:color w:val="auto"/>
                <w:sz w:val="20"/>
                <w:szCs w:val="20"/>
              </w:rPr>
            </w:pPr>
            <w:r w:rsidRPr="004B43FD">
              <w:rPr>
                <w:rFonts w:ascii="Times New Roman" w:hAnsi="Times New Roman" w:cs="Times New Roman"/>
                <w:color w:val="auto"/>
              </w:rPr>
              <w:t xml:space="preserve">Processed culinary ingredients </w:t>
            </w:r>
          </w:p>
        </w:tc>
        <w:tc>
          <w:tcPr>
            <w:tcW w:w="5335" w:type="dxa"/>
          </w:tcPr>
          <w:p w14:paraId="1F072804" w14:textId="77777777" w:rsidR="000E482F" w:rsidRPr="004B43FD" w:rsidRDefault="000E482F" w:rsidP="003B1BC0">
            <w:pPr>
              <w:rPr>
                <w:rFonts w:ascii="Times New Roman" w:eastAsia="Times New Roman" w:hAnsi="Times New Roman" w:cs="Times New Roman"/>
                <w:sz w:val="24"/>
                <w:szCs w:val="24"/>
                <w:lang w:eastAsia="en-AU"/>
              </w:rPr>
            </w:pPr>
            <w:r w:rsidRPr="004B43FD">
              <w:rPr>
                <w:rFonts w:ascii="Times New Roman" w:eastAsia="Times New Roman" w:hAnsi="Times New Roman" w:cs="Times New Roman"/>
                <w:sz w:val="24"/>
                <w:szCs w:val="24"/>
                <w:lang w:eastAsia="en-AU"/>
              </w:rPr>
              <w:t>Olive oil, butter, other vegetable oil, salt</w:t>
            </w:r>
          </w:p>
        </w:tc>
      </w:tr>
      <w:tr w:rsidR="000E482F" w:rsidRPr="004B43FD" w14:paraId="1D79E3D6" w14:textId="77777777" w:rsidTr="003B1BC0">
        <w:tc>
          <w:tcPr>
            <w:tcW w:w="2122" w:type="dxa"/>
          </w:tcPr>
          <w:p w14:paraId="66DADB77" w14:textId="77777777" w:rsidR="000E482F" w:rsidRPr="004B43FD" w:rsidRDefault="000E482F" w:rsidP="003B1BC0">
            <w:pPr>
              <w:rPr>
                <w:rFonts w:ascii="Times New Roman" w:hAnsi="Times New Roman" w:cs="Times New Roman"/>
                <w:sz w:val="24"/>
                <w:szCs w:val="24"/>
              </w:rPr>
            </w:pPr>
            <w:r w:rsidRPr="004B43FD">
              <w:rPr>
                <w:rFonts w:ascii="Times New Roman" w:hAnsi="Times New Roman" w:cs="Times New Roman"/>
                <w:sz w:val="24"/>
                <w:szCs w:val="24"/>
              </w:rPr>
              <w:t>Group 3</w:t>
            </w:r>
          </w:p>
        </w:tc>
        <w:tc>
          <w:tcPr>
            <w:tcW w:w="1559" w:type="dxa"/>
          </w:tcPr>
          <w:p w14:paraId="75226255" w14:textId="77777777" w:rsidR="000E482F" w:rsidRPr="004B43FD" w:rsidRDefault="000E482F" w:rsidP="003B1BC0">
            <w:pPr>
              <w:pStyle w:val="Default"/>
              <w:rPr>
                <w:rFonts w:ascii="Times New Roman" w:hAnsi="Times New Roman" w:cs="Times New Roman"/>
                <w:color w:val="auto"/>
              </w:rPr>
            </w:pPr>
            <w:r w:rsidRPr="004B43FD">
              <w:rPr>
                <w:rFonts w:ascii="Times New Roman" w:hAnsi="Times New Roman" w:cs="Times New Roman"/>
                <w:color w:val="auto"/>
              </w:rPr>
              <w:t xml:space="preserve">Processed foods </w:t>
            </w:r>
          </w:p>
          <w:p w14:paraId="43234B9E" w14:textId="77777777" w:rsidR="000E482F" w:rsidRPr="004B43FD" w:rsidRDefault="000E482F" w:rsidP="003B1BC0">
            <w:pPr>
              <w:rPr>
                <w:rFonts w:ascii="Times New Roman" w:hAnsi="Times New Roman" w:cs="Times New Roman"/>
                <w:sz w:val="24"/>
                <w:szCs w:val="24"/>
              </w:rPr>
            </w:pPr>
          </w:p>
        </w:tc>
        <w:tc>
          <w:tcPr>
            <w:tcW w:w="5335" w:type="dxa"/>
          </w:tcPr>
          <w:p w14:paraId="3C18C63D" w14:textId="77777777" w:rsidR="000E482F" w:rsidRPr="004B43FD" w:rsidRDefault="000E482F" w:rsidP="003B1BC0">
            <w:pPr>
              <w:rPr>
                <w:rFonts w:ascii="Times New Roman" w:hAnsi="Times New Roman" w:cs="Times New Roman"/>
                <w:sz w:val="24"/>
                <w:szCs w:val="24"/>
              </w:rPr>
            </w:pPr>
            <w:r w:rsidRPr="004B43FD">
              <w:rPr>
                <w:rFonts w:ascii="Times New Roman" w:eastAsia="Times New Roman" w:hAnsi="Times New Roman" w:cs="Times New Roman"/>
                <w:sz w:val="24"/>
                <w:szCs w:val="24"/>
                <w:lang w:eastAsia="en-AU"/>
              </w:rPr>
              <w:t>Cheese, cream, cream cheese or similar, cooked, tinned or dried fruit, tinned fish (e.g. canned salmon, tuna, sardines).</w:t>
            </w:r>
          </w:p>
        </w:tc>
      </w:tr>
      <w:tr w:rsidR="000E482F" w:rsidRPr="004B43FD" w14:paraId="6C56477A" w14:textId="77777777" w:rsidTr="003B1BC0">
        <w:tc>
          <w:tcPr>
            <w:tcW w:w="2122" w:type="dxa"/>
          </w:tcPr>
          <w:p w14:paraId="68263BC4" w14:textId="77777777" w:rsidR="000E482F" w:rsidRPr="004B43FD" w:rsidRDefault="000E482F" w:rsidP="003B1BC0">
            <w:pPr>
              <w:rPr>
                <w:rFonts w:ascii="Times New Roman" w:hAnsi="Times New Roman" w:cs="Times New Roman"/>
                <w:sz w:val="24"/>
                <w:szCs w:val="24"/>
              </w:rPr>
            </w:pPr>
            <w:r w:rsidRPr="004B43FD">
              <w:rPr>
                <w:rFonts w:ascii="Times New Roman" w:hAnsi="Times New Roman" w:cs="Times New Roman"/>
                <w:sz w:val="24"/>
                <w:szCs w:val="24"/>
              </w:rPr>
              <w:t>Group 4</w:t>
            </w:r>
          </w:p>
        </w:tc>
        <w:tc>
          <w:tcPr>
            <w:tcW w:w="1559" w:type="dxa"/>
          </w:tcPr>
          <w:p w14:paraId="1DCFC2CB" w14:textId="77777777" w:rsidR="000E482F" w:rsidRPr="004B43FD" w:rsidRDefault="000E482F" w:rsidP="003B1BC0">
            <w:pPr>
              <w:rPr>
                <w:rFonts w:ascii="Times New Roman" w:hAnsi="Times New Roman" w:cs="Times New Roman"/>
                <w:sz w:val="24"/>
                <w:szCs w:val="24"/>
              </w:rPr>
            </w:pPr>
            <w:r w:rsidRPr="004B43FD">
              <w:rPr>
                <w:rFonts w:ascii="Times New Roman" w:hAnsi="Times New Roman" w:cs="Times New Roman"/>
                <w:sz w:val="24"/>
                <w:szCs w:val="24"/>
              </w:rPr>
              <w:t xml:space="preserve">Ultra-processed food </w:t>
            </w:r>
          </w:p>
        </w:tc>
        <w:tc>
          <w:tcPr>
            <w:tcW w:w="5335" w:type="dxa"/>
          </w:tcPr>
          <w:p w14:paraId="4670B180" w14:textId="77777777" w:rsidR="000E482F" w:rsidRPr="004B43FD" w:rsidRDefault="000E482F" w:rsidP="003B1BC0">
            <w:pPr>
              <w:spacing w:after="160" w:line="259" w:lineRule="auto"/>
              <w:rPr>
                <w:rFonts w:ascii="Times New Roman" w:hAnsi="Times New Roman" w:cs="Times New Roman"/>
                <w:kern w:val="2"/>
                <w:sz w:val="24"/>
                <w:szCs w:val="24"/>
                <w14:ligatures w14:val="standardContextual"/>
              </w:rPr>
            </w:pPr>
            <w:r w:rsidRPr="004B43FD">
              <w:rPr>
                <w:rFonts w:ascii="Times New Roman" w:hAnsi="Times New Roman" w:cs="Times New Roman"/>
                <w:sz w:val="24"/>
                <w:szCs w:val="24"/>
              </w:rPr>
              <w:t>Soy or other non-dairy milk, malt drinks (e.g. Milo or Horlicks), hot chocolate, cordial, soft drink (e.g. regular Coke), diet Soft drink (e.g. diet Coke), Supplement drink (e.g. Ensure or Sustagen), sausages, processed meats (e.g. bacon, ham, corned beef or salami), potato chips or similar, sweet biscuits/ cakes, dark chocolate, milk chocolate, lollies or other sweets, hamburgers, pizza or 'fast' food, meat pies (sausage rolls etc), ice cream, frozen yoghurt or other dairy desserts, white bread, brown/multigrain bread, breakfast cereal/ oats, crackers / savoury biscuits.</w:t>
            </w:r>
          </w:p>
        </w:tc>
      </w:tr>
    </w:tbl>
    <w:p w14:paraId="4500F434" w14:textId="77777777" w:rsidR="000E482F" w:rsidRPr="004B43FD" w:rsidRDefault="000E482F" w:rsidP="000E482F">
      <w:pPr>
        <w:rPr>
          <w:rFonts w:ascii="Times New Roman" w:hAnsi="Times New Roman" w:cs="Times New Roman"/>
          <w:b/>
          <w:bCs/>
        </w:rPr>
      </w:pPr>
    </w:p>
    <w:p w14:paraId="50A5437C" w14:textId="77777777" w:rsidR="00EF2151" w:rsidRPr="004B43FD" w:rsidRDefault="00EF2151" w:rsidP="000E482F">
      <w:pPr>
        <w:spacing w:line="276" w:lineRule="auto"/>
        <w:jc w:val="both"/>
        <w:rPr>
          <w:rFonts w:ascii="Times New Roman" w:hAnsi="Times New Roman" w:cs="Times New Roman"/>
          <w:b/>
          <w:bCs/>
          <w:sz w:val="24"/>
          <w:szCs w:val="24"/>
        </w:rPr>
        <w:sectPr w:rsidR="00EF2151" w:rsidRPr="004B43FD" w:rsidSect="000E482F">
          <w:pgSz w:w="11906" w:h="16838"/>
          <w:pgMar w:top="1440" w:right="1440" w:bottom="1440" w:left="1440" w:header="708" w:footer="708" w:gutter="0"/>
          <w:cols w:space="708"/>
          <w:docGrid w:linePitch="360"/>
        </w:sectPr>
      </w:pPr>
    </w:p>
    <w:p w14:paraId="6F1AC8A8" w14:textId="2FF189E1" w:rsidR="00287CD7" w:rsidRPr="004B43FD" w:rsidRDefault="008B337C" w:rsidP="00287CD7">
      <w:pPr>
        <w:autoSpaceDE w:val="0"/>
        <w:autoSpaceDN w:val="0"/>
        <w:adjustRightInd w:val="0"/>
        <w:spacing w:after="0" w:line="360" w:lineRule="auto"/>
        <w:jc w:val="both"/>
        <w:rPr>
          <w:rFonts w:ascii="Times New Roman" w:hAnsi="Times New Roman" w:cs="Times New Roman"/>
          <w:sz w:val="24"/>
          <w:szCs w:val="24"/>
        </w:rPr>
      </w:pPr>
      <w:r w:rsidRPr="008B337C">
        <w:rPr>
          <w:rFonts w:ascii="Times New Roman" w:hAnsi="Times New Roman" w:cs="Times New Roman"/>
          <w:b/>
          <w:bCs/>
          <w:sz w:val="24"/>
          <w:szCs w:val="24"/>
        </w:rPr>
        <w:lastRenderedPageBreak/>
        <w:t xml:space="preserve">Table </w:t>
      </w:r>
      <w:r w:rsidR="004A0CF1">
        <w:rPr>
          <w:rFonts w:ascii="Times New Roman" w:hAnsi="Times New Roman" w:cs="Times New Roman"/>
          <w:b/>
          <w:bCs/>
          <w:sz w:val="24"/>
          <w:szCs w:val="24"/>
        </w:rPr>
        <w:t>S</w:t>
      </w:r>
      <w:r>
        <w:rPr>
          <w:rFonts w:ascii="Times New Roman" w:hAnsi="Times New Roman" w:cs="Times New Roman"/>
          <w:b/>
          <w:bCs/>
          <w:sz w:val="24"/>
          <w:szCs w:val="24"/>
        </w:rPr>
        <w:t>2</w:t>
      </w:r>
      <w:r w:rsidR="00287CD7" w:rsidRPr="004B43FD">
        <w:rPr>
          <w:rFonts w:ascii="Times New Roman" w:hAnsi="Times New Roman" w:cs="Times New Roman"/>
          <w:sz w:val="24"/>
          <w:szCs w:val="24"/>
        </w:rPr>
        <w:t>:</w:t>
      </w:r>
      <w:bookmarkStart w:id="1" w:name="_Hlk192237830"/>
      <w:r w:rsidR="00287CD7" w:rsidRPr="004B43FD">
        <w:rPr>
          <w:rFonts w:ascii="Times New Roman" w:hAnsi="Times New Roman" w:cs="Times New Roman"/>
          <w:sz w:val="24"/>
          <w:szCs w:val="24"/>
        </w:rPr>
        <w:t xml:space="preserve"> Characteristics of study participants according to </w:t>
      </w:r>
      <w:r w:rsidR="006B7A41">
        <w:rPr>
          <w:rFonts w:ascii="Times New Roman" w:hAnsi="Times New Roman" w:cs="Times New Roman"/>
          <w:sz w:val="24"/>
          <w:szCs w:val="24"/>
        </w:rPr>
        <w:t xml:space="preserve">serving </w:t>
      </w:r>
      <w:r w:rsidR="00287CD7" w:rsidRPr="004B43FD">
        <w:rPr>
          <w:rFonts w:ascii="Times New Roman" w:hAnsi="Times New Roman" w:cs="Times New Roman"/>
          <w:sz w:val="24"/>
          <w:szCs w:val="24"/>
        </w:rPr>
        <w:t xml:space="preserve">quartiles of UPF </w:t>
      </w:r>
      <w:bookmarkEnd w:id="1"/>
      <w:r w:rsidR="00287CD7" w:rsidRPr="004B43FD">
        <w:rPr>
          <w:rFonts w:ascii="Times New Roman" w:hAnsi="Times New Roman" w:cs="Times New Roman"/>
          <w:sz w:val="24"/>
          <w:szCs w:val="24"/>
        </w:rPr>
        <w:t>consumption.</w:t>
      </w:r>
    </w:p>
    <w:p w14:paraId="7190C259" w14:textId="77777777" w:rsidR="00EF2151" w:rsidRPr="004B43FD" w:rsidRDefault="00EF2151" w:rsidP="000E482F">
      <w:pPr>
        <w:spacing w:line="276" w:lineRule="auto"/>
        <w:jc w:val="both"/>
        <w:rPr>
          <w:rFonts w:ascii="Times New Roman" w:hAnsi="Times New Roman" w:cs="Times New Roman"/>
          <w:b/>
          <w:bCs/>
          <w:sz w:val="24"/>
          <w:szCs w:val="24"/>
        </w:rPr>
      </w:pPr>
    </w:p>
    <w:tbl>
      <w:tblPr>
        <w:tblStyle w:val="TableGrid"/>
        <w:tblpPr w:leftFromText="180" w:rightFromText="180" w:vertAnchor="page" w:horzAnchor="margin" w:tblpY="2061"/>
        <w:tblW w:w="10060" w:type="dxa"/>
        <w:tblLayout w:type="fixed"/>
        <w:tblLook w:val="04A0" w:firstRow="1" w:lastRow="0" w:firstColumn="1" w:lastColumn="0" w:noHBand="0" w:noVBand="1"/>
      </w:tblPr>
      <w:tblGrid>
        <w:gridCol w:w="1129"/>
        <w:gridCol w:w="1843"/>
        <w:gridCol w:w="1418"/>
        <w:gridCol w:w="1417"/>
        <w:gridCol w:w="1418"/>
        <w:gridCol w:w="1417"/>
        <w:gridCol w:w="1418"/>
      </w:tblGrid>
      <w:tr w:rsidR="00287CD7" w:rsidRPr="004B43FD" w14:paraId="6E1C41C9" w14:textId="77777777" w:rsidTr="00D23366">
        <w:tc>
          <w:tcPr>
            <w:tcW w:w="2972" w:type="dxa"/>
            <w:gridSpan w:val="2"/>
            <w:vMerge w:val="restart"/>
          </w:tcPr>
          <w:p w14:paraId="597CD122" w14:textId="77777777" w:rsidR="00287CD7" w:rsidRPr="004B43FD" w:rsidRDefault="00287CD7" w:rsidP="00D23366">
            <w:pPr>
              <w:autoSpaceDE w:val="0"/>
              <w:autoSpaceDN w:val="0"/>
              <w:adjustRightInd w:val="0"/>
              <w:rPr>
                <w:rFonts w:ascii="Times New Roman" w:hAnsi="Times New Roman" w:cs="Times New Roman"/>
                <w:b/>
                <w:bCs/>
              </w:rPr>
            </w:pPr>
            <w:r w:rsidRPr="004B43FD">
              <w:rPr>
                <w:rFonts w:ascii="Times New Roman" w:hAnsi="Times New Roman" w:cs="Times New Roman"/>
                <w:b/>
                <w:bCs/>
              </w:rPr>
              <w:t>Covariates</w:t>
            </w:r>
          </w:p>
        </w:tc>
        <w:tc>
          <w:tcPr>
            <w:tcW w:w="1418" w:type="dxa"/>
            <w:vMerge w:val="restart"/>
          </w:tcPr>
          <w:p w14:paraId="246FE87C" w14:textId="77777777" w:rsidR="00287CD7" w:rsidRPr="004B43FD" w:rsidRDefault="00287CD7" w:rsidP="00D23366">
            <w:pPr>
              <w:autoSpaceDE w:val="0"/>
              <w:autoSpaceDN w:val="0"/>
              <w:adjustRightInd w:val="0"/>
              <w:rPr>
                <w:rFonts w:ascii="Times New Roman" w:hAnsi="Times New Roman" w:cs="Times New Roman"/>
                <w:b/>
                <w:bCs/>
              </w:rPr>
            </w:pPr>
            <w:r w:rsidRPr="004B43FD">
              <w:rPr>
                <w:rFonts w:ascii="Times New Roman" w:hAnsi="Times New Roman" w:cs="Times New Roman"/>
                <w:b/>
                <w:bCs/>
              </w:rPr>
              <w:t xml:space="preserve">Overall cohort </w:t>
            </w:r>
            <w:r w:rsidRPr="004B43FD">
              <w:rPr>
                <w:rFonts w:ascii="Times New Roman" w:hAnsi="Times New Roman" w:cs="Times New Roman"/>
              </w:rPr>
              <w:t xml:space="preserve">(frequency/%) </w:t>
            </w:r>
          </w:p>
        </w:tc>
        <w:tc>
          <w:tcPr>
            <w:tcW w:w="5670" w:type="dxa"/>
            <w:gridSpan w:val="4"/>
          </w:tcPr>
          <w:p w14:paraId="74369C6F" w14:textId="77777777" w:rsidR="00287CD7" w:rsidRPr="004B43FD" w:rsidRDefault="00287CD7" w:rsidP="00D23366">
            <w:pPr>
              <w:autoSpaceDE w:val="0"/>
              <w:autoSpaceDN w:val="0"/>
              <w:adjustRightInd w:val="0"/>
              <w:rPr>
                <w:rFonts w:ascii="Times New Roman" w:hAnsi="Times New Roman" w:cs="Times New Roman"/>
                <w:b/>
                <w:bCs/>
              </w:rPr>
            </w:pPr>
            <w:r w:rsidRPr="004B43FD">
              <w:rPr>
                <w:rFonts w:ascii="Times New Roman" w:hAnsi="Times New Roman" w:cs="Times New Roman"/>
                <w:b/>
                <w:bCs/>
              </w:rPr>
              <w:t xml:space="preserve">UPF consumption (quartiles) </w:t>
            </w:r>
          </w:p>
        </w:tc>
      </w:tr>
      <w:tr w:rsidR="00287CD7" w:rsidRPr="004B43FD" w14:paraId="6C10759C" w14:textId="77777777" w:rsidTr="00D23366">
        <w:trPr>
          <w:trHeight w:val="390"/>
        </w:trPr>
        <w:tc>
          <w:tcPr>
            <w:tcW w:w="2972" w:type="dxa"/>
            <w:gridSpan w:val="2"/>
            <w:vMerge/>
          </w:tcPr>
          <w:p w14:paraId="4D14B8C6" w14:textId="77777777" w:rsidR="00287CD7" w:rsidRPr="004B43FD" w:rsidRDefault="00287CD7" w:rsidP="00D23366">
            <w:pPr>
              <w:autoSpaceDE w:val="0"/>
              <w:autoSpaceDN w:val="0"/>
              <w:adjustRightInd w:val="0"/>
              <w:rPr>
                <w:rFonts w:ascii="Times New Roman" w:hAnsi="Times New Roman" w:cs="Times New Roman"/>
              </w:rPr>
            </w:pPr>
          </w:p>
        </w:tc>
        <w:tc>
          <w:tcPr>
            <w:tcW w:w="1418" w:type="dxa"/>
            <w:vMerge/>
          </w:tcPr>
          <w:p w14:paraId="2F016E67" w14:textId="77777777" w:rsidR="00287CD7" w:rsidRPr="004B43FD" w:rsidRDefault="00287CD7" w:rsidP="00D23366">
            <w:pPr>
              <w:autoSpaceDE w:val="0"/>
              <w:autoSpaceDN w:val="0"/>
              <w:adjustRightInd w:val="0"/>
              <w:rPr>
                <w:rFonts w:ascii="Times New Roman" w:hAnsi="Times New Roman" w:cs="Times New Roman"/>
              </w:rPr>
            </w:pPr>
          </w:p>
        </w:tc>
        <w:tc>
          <w:tcPr>
            <w:tcW w:w="1417" w:type="dxa"/>
          </w:tcPr>
          <w:p w14:paraId="64F54387"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Q1 (frequency, %)</w:t>
            </w:r>
          </w:p>
        </w:tc>
        <w:tc>
          <w:tcPr>
            <w:tcW w:w="1418" w:type="dxa"/>
          </w:tcPr>
          <w:p w14:paraId="302C7147"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Q2 (frequency, %)</w:t>
            </w:r>
          </w:p>
        </w:tc>
        <w:tc>
          <w:tcPr>
            <w:tcW w:w="1417" w:type="dxa"/>
          </w:tcPr>
          <w:p w14:paraId="34028577"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Q3 (frequency, %)</w:t>
            </w:r>
          </w:p>
        </w:tc>
        <w:tc>
          <w:tcPr>
            <w:tcW w:w="1418" w:type="dxa"/>
          </w:tcPr>
          <w:p w14:paraId="5FC6E372"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Q4 (frequency, %)</w:t>
            </w:r>
          </w:p>
        </w:tc>
      </w:tr>
      <w:tr w:rsidR="00287CD7" w:rsidRPr="004B43FD" w14:paraId="23B68FE3" w14:textId="77777777" w:rsidTr="00D23366">
        <w:trPr>
          <w:trHeight w:val="241"/>
        </w:trPr>
        <w:tc>
          <w:tcPr>
            <w:tcW w:w="1129" w:type="dxa"/>
            <w:vMerge w:val="restart"/>
          </w:tcPr>
          <w:p w14:paraId="4E7CE2C6"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Sex </w:t>
            </w:r>
          </w:p>
        </w:tc>
        <w:tc>
          <w:tcPr>
            <w:tcW w:w="1843" w:type="dxa"/>
          </w:tcPr>
          <w:p w14:paraId="28149E92"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Male </w:t>
            </w:r>
          </w:p>
        </w:tc>
        <w:tc>
          <w:tcPr>
            <w:tcW w:w="1418" w:type="dxa"/>
          </w:tcPr>
          <w:p w14:paraId="3A141C4F"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5,175 (46.3)</w:t>
            </w:r>
          </w:p>
        </w:tc>
        <w:tc>
          <w:tcPr>
            <w:tcW w:w="1417" w:type="dxa"/>
          </w:tcPr>
          <w:p w14:paraId="308ED14D"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1,300 (25.12)</w:t>
            </w:r>
          </w:p>
        </w:tc>
        <w:tc>
          <w:tcPr>
            <w:tcW w:w="1418" w:type="dxa"/>
          </w:tcPr>
          <w:p w14:paraId="72003F33"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1,288 (24.89)</w:t>
            </w:r>
          </w:p>
        </w:tc>
        <w:tc>
          <w:tcPr>
            <w:tcW w:w="1417" w:type="dxa"/>
          </w:tcPr>
          <w:p w14:paraId="0E858BA1"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1,294 (25.0)</w:t>
            </w:r>
          </w:p>
        </w:tc>
        <w:tc>
          <w:tcPr>
            <w:tcW w:w="1418" w:type="dxa"/>
          </w:tcPr>
          <w:p w14:paraId="344A5BF5"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1,293 (24.99)</w:t>
            </w:r>
          </w:p>
        </w:tc>
      </w:tr>
      <w:tr w:rsidR="00287CD7" w:rsidRPr="004B43FD" w14:paraId="76312FB2" w14:textId="77777777" w:rsidTr="00D23366">
        <w:tc>
          <w:tcPr>
            <w:tcW w:w="1129" w:type="dxa"/>
            <w:vMerge/>
          </w:tcPr>
          <w:p w14:paraId="2DBAAEB0" w14:textId="77777777" w:rsidR="00287CD7" w:rsidRPr="004B43FD" w:rsidRDefault="00287CD7" w:rsidP="00D23366">
            <w:pPr>
              <w:autoSpaceDE w:val="0"/>
              <w:autoSpaceDN w:val="0"/>
              <w:adjustRightInd w:val="0"/>
              <w:rPr>
                <w:rFonts w:ascii="Times New Roman" w:hAnsi="Times New Roman" w:cs="Times New Roman"/>
              </w:rPr>
            </w:pPr>
          </w:p>
        </w:tc>
        <w:tc>
          <w:tcPr>
            <w:tcW w:w="1843" w:type="dxa"/>
          </w:tcPr>
          <w:p w14:paraId="6DCC6AC1"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Female  </w:t>
            </w:r>
          </w:p>
        </w:tc>
        <w:tc>
          <w:tcPr>
            <w:tcW w:w="1418" w:type="dxa"/>
          </w:tcPr>
          <w:p w14:paraId="56285FA1"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6,017 (53.7)</w:t>
            </w:r>
          </w:p>
        </w:tc>
        <w:tc>
          <w:tcPr>
            <w:tcW w:w="1417" w:type="dxa"/>
          </w:tcPr>
          <w:p w14:paraId="65E98485"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1,506/25.03</w:t>
            </w:r>
          </w:p>
        </w:tc>
        <w:tc>
          <w:tcPr>
            <w:tcW w:w="1418" w:type="dxa"/>
          </w:tcPr>
          <w:p w14:paraId="4A8DC4C6"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1,503/24.98</w:t>
            </w:r>
          </w:p>
        </w:tc>
        <w:tc>
          <w:tcPr>
            <w:tcW w:w="1417" w:type="dxa"/>
          </w:tcPr>
          <w:p w14:paraId="3BC2AD55"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1,504 (25.0)</w:t>
            </w:r>
          </w:p>
        </w:tc>
        <w:tc>
          <w:tcPr>
            <w:tcW w:w="1418" w:type="dxa"/>
          </w:tcPr>
          <w:p w14:paraId="368061B5"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1,504 (25.0)</w:t>
            </w:r>
          </w:p>
        </w:tc>
      </w:tr>
      <w:tr w:rsidR="00287CD7" w:rsidRPr="004B43FD" w14:paraId="60AD44ED" w14:textId="77777777" w:rsidTr="00D23366">
        <w:tc>
          <w:tcPr>
            <w:tcW w:w="1129" w:type="dxa"/>
            <w:vMerge w:val="restart"/>
          </w:tcPr>
          <w:p w14:paraId="57FFC2CA"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Education status</w:t>
            </w:r>
          </w:p>
        </w:tc>
        <w:tc>
          <w:tcPr>
            <w:tcW w:w="1843" w:type="dxa"/>
          </w:tcPr>
          <w:p w14:paraId="09E0946E" w14:textId="77777777" w:rsidR="00287CD7" w:rsidRPr="004B43FD" w:rsidRDefault="002E6B05" w:rsidP="00D23366">
            <w:pPr>
              <w:autoSpaceDE w:val="0"/>
              <w:autoSpaceDN w:val="0"/>
              <w:adjustRightInd w:val="0"/>
              <w:rPr>
                <w:rFonts w:ascii="Times New Roman" w:hAnsi="Times New Roman" w:cs="Times New Roman"/>
              </w:rPr>
            </w:pPr>
            <w:r>
              <w:rPr>
                <w:rFonts w:ascii="Times New Roman" w:hAnsi="Times New Roman" w:cs="Times New Roman"/>
              </w:rPr>
              <w:t>≤</w:t>
            </w:r>
            <w:r w:rsidR="00287CD7" w:rsidRPr="004B43FD">
              <w:rPr>
                <w:rFonts w:ascii="Times New Roman" w:hAnsi="Times New Roman" w:cs="Times New Roman"/>
              </w:rPr>
              <w:t>12years</w:t>
            </w:r>
          </w:p>
        </w:tc>
        <w:tc>
          <w:tcPr>
            <w:tcW w:w="1418" w:type="dxa"/>
          </w:tcPr>
          <w:p w14:paraId="07AAF9A9"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6,509 (58.2)</w:t>
            </w:r>
          </w:p>
        </w:tc>
        <w:tc>
          <w:tcPr>
            <w:tcW w:w="1417" w:type="dxa"/>
          </w:tcPr>
          <w:p w14:paraId="453876A0"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1,628 (25.01)</w:t>
            </w:r>
          </w:p>
        </w:tc>
        <w:tc>
          <w:tcPr>
            <w:tcW w:w="1418" w:type="dxa"/>
          </w:tcPr>
          <w:p w14:paraId="222BB4BD"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1,627 (25.0)</w:t>
            </w:r>
          </w:p>
        </w:tc>
        <w:tc>
          <w:tcPr>
            <w:tcW w:w="1417" w:type="dxa"/>
          </w:tcPr>
          <w:p w14:paraId="01C17D9F"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1,627 (25.0)</w:t>
            </w:r>
          </w:p>
        </w:tc>
        <w:tc>
          <w:tcPr>
            <w:tcW w:w="1418" w:type="dxa"/>
          </w:tcPr>
          <w:p w14:paraId="76FCF0C2"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1,627 (25.0)</w:t>
            </w:r>
          </w:p>
        </w:tc>
      </w:tr>
      <w:tr w:rsidR="00287CD7" w:rsidRPr="004B43FD" w14:paraId="0984C0E4" w14:textId="77777777" w:rsidTr="00D23366">
        <w:tc>
          <w:tcPr>
            <w:tcW w:w="1129" w:type="dxa"/>
            <w:vMerge/>
          </w:tcPr>
          <w:p w14:paraId="723A3201" w14:textId="77777777" w:rsidR="00287CD7" w:rsidRPr="004B43FD" w:rsidRDefault="00287CD7" w:rsidP="00D23366">
            <w:pPr>
              <w:autoSpaceDE w:val="0"/>
              <w:autoSpaceDN w:val="0"/>
              <w:adjustRightInd w:val="0"/>
              <w:rPr>
                <w:rFonts w:ascii="Times New Roman" w:hAnsi="Times New Roman" w:cs="Times New Roman"/>
              </w:rPr>
            </w:pPr>
          </w:p>
        </w:tc>
        <w:tc>
          <w:tcPr>
            <w:tcW w:w="1843" w:type="dxa"/>
          </w:tcPr>
          <w:p w14:paraId="3D9D3E82" w14:textId="77777777" w:rsidR="00287CD7" w:rsidRPr="004B43FD" w:rsidRDefault="002E6B05" w:rsidP="00D23366">
            <w:pPr>
              <w:autoSpaceDE w:val="0"/>
              <w:autoSpaceDN w:val="0"/>
              <w:adjustRightInd w:val="0"/>
              <w:rPr>
                <w:rFonts w:ascii="Times New Roman" w:hAnsi="Times New Roman" w:cs="Times New Roman"/>
              </w:rPr>
            </w:pPr>
            <w:r>
              <w:rPr>
                <w:rFonts w:ascii="Times New Roman" w:hAnsi="Times New Roman" w:cs="Times New Roman"/>
              </w:rPr>
              <w:t>&gt;</w:t>
            </w:r>
            <w:r w:rsidR="00287CD7" w:rsidRPr="004B43FD">
              <w:rPr>
                <w:rFonts w:ascii="Times New Roman" w:hAnsi="Times New Roman" w:cs="Times New Roman"/>
              </w:rPr>
              <w:t>12years</w:t>
            </w:r>
          </w:p>
        </w:tc>
        <w:tc>
          <w:tcPr>
            <w:tcW w:w="1418" w:type="dxa"/>
          </w:tcPr>
          <w:p w14:paraId="5473DBAA"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4,682 (41.8)</w:t>
            </w:r>
          </w:p>
        </w:tc>
        <w:tc>
          <w:tcPr>
            <w:tcW w:w="1417" w:type="dxa"/>
          </w:tcPr>
          <w:p w14:paraId="7BBEEBCF"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1,171 (25.01)</w:t>
            </w:r>
          </w:p>
        </w:tc>
        <w:tc>
          <w:tcPr>
            <w:tcW w:w="1418" w:type="dxa"/>
          </w:tcPr>
          <w:p w14:paraId="66696958"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1,170 (25.0)</w:t>
            </w:r>
          </w:p>
        </w:tc>
        <w:tc>
          <w:tcPr>
            <w:tcW w:w="1417" w:type="dxa"/>
          </w:tcPr>
          <w:p w14:paraId="74FB4CA0"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1,171 (25.01)</w:t>
            </w:r>
          </w:p>
        </w:tc>
        <w:tc>
          <w:tcPr>
            <w:tcW w:w="1418" w:type="dxa"/>
          </w:tcPr>
          <w:p w14:paraId="67B79966"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1,170 (25.0)</w:t>
            </w:r>
          </w:p>
        </w:tc>
      </w:tr>
      <w:tr w:rsidR="00287CD7" w:rsidRPr="004B43FD" w14:paraId="7AD45B2E" w14:textId="77777777" w:rsidTr="00D23366">
        <w:tc>
          <w:tcPr>
            <w:tcW w:w="1129" w:type="dxa"/>
            <w:vMerge w:val="restart"/>
          </w:tcPr>
          <w:p w14:paraId="44E88E58"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Racial </w:t>
            </w:r>
          </w:p>
        </w:tc>
        <w:tc>
          <w:tcPr>
            <w:tcW w:w="1843" w:type="dxa"/>
          </w:tcPr>
          <w:p w14:paraId="28A9A38E"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White</w:t>
            </w:r>
          </w:p>
        </w:tc>
        <w:tc>
          <w:tcPr>
            <w:tcW w:w="1418" w:type="dxa"/>
          </w:tcPr>
          <w:p w14:paraId="0EF45368"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11,059/98.8</w:t>
            </w:r>
          </w:p>
        </w:tc>
        <w:tc>
          <w:tcPr>
            <w:tcW w:w="1417" w:type="dxa"/>
          </w:tcPr>
          <w:p w14:paraId="4E3087EF"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2,767 (25.02)</w:t>
            </w:r>
          </w:p>
        </w:tc>
        <w:tc>
          <w:tcPr>
            <w:tcW w:w="1418" w:type="dxa"/>
          </w:tcPr>
          <w:p w14:paraId="36DBBCC8"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2,764 (24.99)</w:t>
            </w:r>
          </w:p>
        </w:tc>
        <w:tc>
          <w:tcPr>
            <w:tcW w:w="1417" w:type="dxa"/>
          </w:tcPr>
          <w:p w14:paraId="26E62025"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2,764 (24.99)</w:t>
            </w:r>
          </w:p>
        </w:tc>
        <w:tc>
          <w:tcPr>
            <w:tcW w:w="1418" w:type="dxa"/>
          </w:tcPr>
          <w:p w14:paraId="656BFCF6"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2,764 (24.99)</w:t>
            </w:r>
          </w:p>
        </w:tc>
      </w:tr>
      <w:tr w:rsidR="00287CD7" w:rsidRPr="004B43FD" w14:paraId="5BBE1882" w14:textId="77777777" w:rsidTr="00D23366">
        <w:tc>
          <w:tcPr>
            <w:tcW w:w="1129" w:type="dxa"/>
            <w:vMerge/>
          </w:tcPr>
          <w:p w14:paraId="3FBAF08B" w14:textId="77777777" w:rsidR="00287CD7" w:rsidRPr="004B43FD" w:rsidRDefault="00287CD7" w:rsidP="00D23366">
            <w:pPr>
              <w:autoSpaceDE w:val="0"/>
              <w:autoSpaceDN w:val="0"/>
              <w:adjustRightInd w:val="0"/>
              <w:rPr>
                <w:rFonts w:ascii="Times New Roman" w:hAnsi="Times New Roman" w:cs="Times New Roman"/>
              </w:rPr>
            </w:pPr>
          </w:p>
        </w:tc>
        <w:tc>
          <w:tcPr>
            <w:tcW w:w="1843" w:type="dxa"/>
          </w:tcPr>
          <w:p w14:paraId="01AACFA7"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Non-white</w:t>
            </w:r>
          </w:p>
        </w:tc>
        <w:tc>
          <w:tcPr>
            <w:tcW w:w="1418" w:type="dxa"/>
          </w:tcPr>
          <w:p w14:paraId="10ECF444"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130 (1.2)</w:t>
            </w:r>
          </w:p>
        </w:tc>
        <w:tc>
          <w:tcPr>
            <w:tcW w:w="1417" w:type="dxa"/>
          </w:tcPr>
          <w:p w14:paraId="6D6389D4"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33 (25.38)</w:t>
            </w:r>
          </w:p>
        </w:tc>
        <w:tc>
          <w:tcPr>
            <w:tcW w:w="1418" w:type="dxa"/>
          </w:tcPr>
          <w:p w14:paraId="1EAB728B"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32 (24.62)</w:t>
            </w:r>
          </w:p>
        </w:tc>
        <w:tc>
          <w:tcPr>
            <w:tcW w:w="1417" w:type="dxa"/>
          </w:tcPr>
          <w:p w14:paraId="325600F5"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33 (25.38)</w:t>
            </w:r>
          </w:p>
        </w:tc>
        <w:tc>
          <w:tcPr>
            <w:tcW w:w="1418" w:type="dxa"/>
          </w:tcPr>
          <w:p w14:paraId="286F9544"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32 (24.62)</w:t>
            </w:r>
          </w:p>
        </w:tc>
      </w:tr>
      <w:tr w:rsidR="00287CD7" w:rsidRPr="004B43FD" w14:paraId="61888532" w14:textId="77777777" w:rsidTr="00D23366">
        <w:tc>
          <w:tcPr>
            <w:tcW w:w="1129" w:type="dxa"/>
            <w:vMerge w:val="restart"/>
          </w:tcPr>
          <w:p w14:paraId="26BF2605"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Alcohol </w:t>
            </w:r>
          </w:p>
        </w:tc>
        <w:tc>
          <w:tcPr>
            <w:tcW w:w="1843" w:type="dxa"/>
          </w:tcPr>
          <w:p w14:paraId="0E224BC9"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Yes </w:t>
            </w:r>
          </w:p>
        </w:tc>
        <w:tc>
          <w:tcPr>
            <w:tcW w:w="1418" w:type="dxa"/>
          </w:tcPr>
          <w:p w14:paraId="54C219D0"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8,322 (74.8)</w:t>
            </w:r>
          </w:p>
        </w:tc>
        <w:tc>
          <w:tcPr>
            <w:tcW w:w="1417" w:type="dxa"/>
          </w:tcPr>
          <w:p w14:paraId="35651874"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2,081 (25.01)</w:t>
            </w:r>
          </w:p>
        </w:tc>
        <w:tc>
          <w:tcPr>
            <w:tcW w:w="1418" w:type="dxa"/>
          </w:tcPr>
          <w:p w14:paraId="0267F675"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2,080 (24.99)</w:t>
            </w:r>
          </w:p>
        </w:tc>
        <w:tc>
          <w:tcPr>
            <w:tcW w:w="1417" w:type="dxa"/>
          </w:tcPr>
          <w:p w14:paraId="69669196"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2,081 (25.01)</w:t>
            </w:r>
          </w:p>
        </w:tc>
        <w:tc>
          <w:tcPr>
            <w:tcW w:w="1418" w:type="dxa"/>
          </w:tcPr>
          <w:p w14:paraId="1EEC1258"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2,080 (24.99)</w:t>
            </w:r>
          </w:p>
        </w:tc>
      </w:tr>
      <w:tr w:rsidR="00287CD7" w:rsidRPr="004B43FD" w14:paraId="5520C0EC" w14:textId="77777777" w:rsidTr="00D23366">
        <w:tc>
          <w:tcPr>
            <w:tcW w:w="1129" w:type="dxa"/>
            <w:vMerge/>
          </w:tcPr>
          <w:p w14:paraId="4D6AB717" w14:textId="77777777" w:rsidR="00287CD7" w:rsidRPr="004B43FD" w:rsidRDefault="00287CD7" w:rsidP="00D23366">
            <w:pPr>
              <w:autoSpaceDE w:val="0"/>
              <w:autoSpaceDN w:val="0"/>
              <w:adjustRightInd w:val="0"/>
              <w:rPr>
                <w:rFonts w:ascii="Times New Roman" w:hAnsi="Times New Roman" w:cs="Times New Roman"/>
              </w:rPr>
            </w:pPr>
          </w:p>
        </w:tc>
        <w:tc>
          <w:tcPr>
            <w:tcW w:w="1843" w:type="dxa"/>
          </w:tcPr>
          <w:p w14:paraId="11FEC4BA"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No </w:t>
            </w:r>
          </w:p>
        </w:tc>
        <w:tc>
          <w:tcPr>
            <w:tcW w:w="1418" w:type="dxa"/>
          </w:tcPr>
          <w:p w14:paraId="75CDBF1A"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2,807 (25.2)</w:t>
            </w:r>
          </w:p>
        </w:tc>
        <w:tc>
          <w:tcPr>
            <w:tcW w:w="1417" w:type="dxa"/>
          </w:tcPr>
          <w:p w14:paraId="712936BD"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702 (25.01)</w:t>
            </w:r>
          </w:p>
        </w:tc>
        <w:tc>
          <w:tcPr>
            <w:tcW w:w="1418" w:type="dxa"/>
          </w:tcPr>
          <w:p w14:paraId="5525D8E2"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702 (25.01)</w:t>
            </w:r>
          </w:p>
        </w:tc>
        <w:tc>
          <w:tcPr>
            <w:tcW w:w="1417" w:type="dxa"/>
          </w:tcPr>
          <w:p w14:paraId="27FE496B"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702 (25.01)</w:t>
            </w:r>
          </w:p>
        </w:tc>
        <w:tc>
          <w:tcPr>
            <w:tcW w:w="1418" w:type="dxa"/>
          </w:tcPr>
          <w:p w14:paraId="61535640"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701 (24.97)</w:t>
            </w:r>
          </w:p>
        </w:tc>
      </w:tr>
      <w:tr w:rsidR="00287CD7" w:rsidRPr="004B43FD" w14:paraId="5CFD3DF9" w14:textId="77777777" w:rsidTr="00D23366">
        <w:tc>
          <w:tcPr>
            <w:tcW w:w="1129" w:type="dxa"/>
            <w:vMerge w:val="restart"/>
          </w:tcPr>
          <w:p w14:paraId="6495F83F"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Smoking </w:t>
            </w:r>
          </w:p>
        </w:tc>
        <w:tc>
          <w:tcPr>
            <w:tcW w:w="1843" w:type="dxa"/>
          </w:tcPr>
          <w:p w14:paraId="686172E8"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Yes </w:t>
            </w:r>
          </w:p>
        </w:tc>
        <w:tc>
          <w:tcPr>
            <w:tcW w:w="1418" w:type="dxa"/>
          </w:tcPr>
          <w:p w14:paraId="7D822F4E"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252/2.3</w:t>
            </w:r>
          </w:p>
        </w:tc>
        <w:tc>
          <w:tcPr>
            <w:tcW w:w="1417" w:type="dxa"/>
          </w:tcPr>
          <w:p w14:paraId="065DBB4D"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63 (25.0)</w:t>
            </w:r>
          </w:p>
        </w:tc>
        <w:tc>
          <w:tcPr>
            <w:tcW w:w="1418" w:type="dxa"/>
          </w:tcPr>
          <w:p w14:paraId="54E7251B"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63 (25.0)</w:t>
            </w:r>
          </w:p>
        </w:tc>
        <w:tc>
          <w:tcPr>
            <w:tcW w:w="1417" w:type="dxa"/>
          </w:tcPr>
          <w:p w14:paraId="42875620"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63 (25.0)</w:t>
            </w:r>
          </w:p>
        </w:tc>
        <w:tc>
          <w:tcPr>
            <w:tcW w:w="1418" w:type="dxa"/>
          </w:tcPr>
          <w:p w14:paraId="5CFFD0E1"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63 (25.0)</w:t>
            </w:r>
          </w:p>
        </w:tc>
      </w:tr>
      <w:tr w:rsidR="00287CD7" w:rsidRPr="004B43FD" w14:paraId="2E31AF32" w14:textId="77777777" w:rsidTr="00D23366">
        <w:tc>
          <w:tcPr>
            <w:tcW w:w="1129" w:type="dxa"/>
            <w:vMerge/>
          </w:tcPr>
          <w:p w14:paraId="7A3F6B6B" w14:textId="77777777" w:rsidR="00287CD7" w:rsidRPr="004B43FD" w:rsidRDefault="00287CD7" w:rsidP="00D23366">
            <w:pPr>
              <w:autoSpaceDE w:val="0"/>
              <w:autoSpaceDN w:val="0"/>
              <w:adjustRightInd w:val="0"/>
              <w:rPr>
                <w:rFonts w:ascii="Times New Roman" w:hAnsi="Times New Roman" w:cs="Times New Roman"/>
              </w:rPr>
            </w:pPr>
          </w:p>
        </w:tc>
        <w:tc>
          <w:tcPr>
            <w:tcW w:w="1843" w:type="dxa"/>
          </w:tcPr>
          <w:p w14:paraId="6E08F2A3"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No </w:t>
            </w:r>
          </w:p>
        </w:tc>
        <w:tc>
          <w:tcPr>
            <w:tcW w:w="1418" w:type="dxa"/>
          </w:tcPr>
          <w:p w14:paraId="68514056"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10,877 (97.7)</w:t>
            </w:r>
          </w:p>
        </w:tc>
        <w:tc>
          <w:tcPr>
            <w:tcW w:w="1417" w:type="dxa"/>
          </w:tcPr>
          <w:p w14:paraId="101E1D74"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2,720 (25.01)</w:t>
            </w:r>
          </w:p>
        </w:tc>
        <w:tc>
          <w:tcPr>
            <w:tcW w:w="1418" w:type="dxa"/>
          </w:tcPr>
          <w:p w14:paraId="6E5CA86E"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2,721 (25.02)</w:t>
            </w:r>
          </w:p>
        </w:tc>
        <w:tc>
          <w:tcPr>
            <w:tcW w:w="1417" w:type="dxa"/>
          </w:tcPr>
          <w:p w14:paraId="73B67420"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2,725 (25.05)</w:t>
            </w:r>
          </w:p>
        </w:tc>
        <w:tc>
          <w:tcPr>
            <w:tcW w:w="1418" w:type="dxa"/>
          </w:tcPr>
          <w:p w14:paraId="3991ECAE"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2,711 (24.92)</w:t>
            </w:r>
          </w:p>
        </w:tc>
      </w:tr>
      <w:tr w:rsidR="00287CD7" w:rsidRPr="004B43FD" w14:paraId="157437A3" w14:textId="77777777" w:rsidTr="00D23366">
        <w:tc>
          <w:tcPr>
            <w:tcW w:w="1129" w:type="dxa"/>
            <w:vMerge w:val="restart"/>
          </w:tcPr>
          <w:p w14:paraId="431ADECA"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Income</w:t>
            </w:r>
          </w:p>
        </w:tc>
        <w:tc>
          <w:tcPr>
            <w:tcW w:w="1843" w:type="dxa"/>
          </w:tcPr>
          <w:p w14:paraId="78E1CC1D"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Inadequate</w:t>
            </w:r>
          </w:p>
        </w:tc>
        <w:tc>
          <w:tcPr>
            <w:tcW w:w="1418" w:type="dxa"/>
          </w:tcPr>
          <w:p w14:paraId="0960617C"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688 (7.2)</w:t>
            </w:r>
          </w:p>
        </w:tc>
        <w:tc>
          <w:tcPr>
            <w:tcW w:w="1417" w:type="dxa"/>
          </w:tcPr>
          <w:p w14:paraId="518889B8"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172 (25.0)</w:t>
            </w:r>
          </w:p>
        </w:tc>
        <w:tc>
          <w:tcPr>
            <w:tcW w:w="1418" w:type="dxa"/>
          </w:tcPr>
          <w:p w14:paraId="7E18301B"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172 (25.0)</w:t>
            </w:r>
          </w:p>
        </w:tc>
        <w:tc>
          <w:tcPr>
            <w:tcW w:w="1417" w:type="dxa"/>
          </w:tcPr>
          <w:p w14:paraId="00FA7AF7"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173 (25.15)</w:t>
            </w:r>
          </w:p>
        </w:tc>
        <w:tc>
          <w:tcPr>
            <w:tcW w:w="1418" w:type="dxa"/>
          </w:tcPr>
          <w:p w14:paraId="244C12A6"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171 (24.85)</w:t>
            </w:r>
          </w:p>
        </w:tc>
      </w:tr>
      <w:tr w:rsidR="00287CD7" w:rsidRPr="004B43FD" w14:paraId="50784741" w14:textId="77777777" w:rsidTr="00D23366">
        <w:tc>
          <w:tcPr>
            <w:tcW w:w="1129" w:type="dxa"/>
            <w:vMerge/>
          </w:tcPr>
          <w:p w14:paraId="26871237" w14:textId="77777777" w:rsidR="00287CD7" w:rsidRPr="004B43FD" w:rsidRDefault="00287CD7" w:rsidP="00D23366">
            <w:pPr>
              <w:autoSpaceDE w:val="0"/>
              <w:autoSpaceDN w:val="0"/>
              <w:adjustRightInd w:val="0"/>
              <w:rPr>
                <w:rFonts w:ascii="Times New Roman" w:hAnsi="Times New Roman" w:cs="Times New Roman"/>
              </w:rPr>
            </w:pPr>
          </w:p>
        </w:tc>
        <w:tc>
          <w:tcPr>
            <w:tcW w:w="1843" w:type="dxa"/>
          </w:tcPr>
          <w:p w14:paraId="26D28756"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Adequate</w:t>
            </w:r>
          </w:p>
        </w:tc>
        <w:tc>
          <w:tcPr>
            <w:tcW w:w="1418" w:type="dxa"/>
          </w:tcPr>
          <w:p w14:paraId="759EA4AD"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8,855 (92.8)</w:t>
            </w:r>
          </w:p>
        </w:tc>
        <w:tc>
          <w:tcPr>
            <w:tcW w:w="1417" w:type="dxa"/>
          </w:tcPr>
          <w:p w14:paraId="62206C68"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2,217 (25.04)</w:t>
            </w:r>
          </w:p>
        </w:tc>
        <w:tc>
          <w:tcPr>
            <w:tcW w:w="1418" w:type="dxa"/>
          </w:tcPr>
          <w:p w14:paraId="10EBB510"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2,212 (24.98)</w:t>
            </w:r>
          </w:p>
        </w:tc>
        <w:tc>
          <w:tcPr>
            <w:tcW w:w="1417" w:type="dxa"/>
          </w:tcPr>
          <w:p w14:paraId="3D8DF424"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2,215 (25.01)</w:t>
            </w:r>
          </w:p>
        </w:tc>
        <w:tc>
          <w:tcPr>
            <w:tcW w:w="1418" w:type="dxa"/>
          </w:tcPr>
          <w:p w14:paraId="09DBCDF1"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2,211 (24.97)</w:t>
            </w:r>
          </w:p>
        </w:tc>
      </w:tr>
      <w:tr w:rsidR="00287CD7" w:rsidRPr="004B43FD" w14:paraId="1829044F" w14:textId="77777777" w:rsidTr="00D23366">
        <w:tc>
          <w:tcPr>
            <w:tcW w:w="1129" w:type="dxa"/>
            <w:vMerge w:val="restart"/>
          </w:tcPr>
          <w:p w14:paraId="31526500"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Social support</w:t>
            </w:r>
          </w:p>
        </w:tc>
        <w:tc>
          <w:tcPr>
            <w:tcW w:w="1843" w:type="dxa"/>
          </w:tcPr>
          <w:p w14:paraId="40F9896A"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Poor</w:t>
            </w:r>
          </w:p>
        </w:tc>
        <w:tc>
          <w:tcPr>
            <w:tcW w:w="1418" w:type="dxa"/>
          </w:tcPr>
          <w:p w14:paraId="40198E3C"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938 (9.9)</w:t>
            </w:r>
          </w:p>
        </w:tc>
        <w:tc>
          <w:tcPr>
            <w:tcW w:w="1417" w:type="dxa"/>
          </w:tcPr>
          <w:p w14:paraId="2F726EC3"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238 (25.37)</w:t>
            </w:r>
          </w:p>
        </w:tc>
        <w:tc>
          <w:tcPr>
            <w:tcW w:w="1418" w:type="dxa"/>
          </w:tcPr>
          <w:p w14:paraId="540FF5F2"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231 (24.63)</w:t>
            </w:r>
          </w:p>
        </w:tc>
        <w:tc>
          <w:tcPr>
            <w:tcW w:w="1417" w:type="dxa"/>
          </w:tcPr>
          <w:p w14:paraId="035B2D38"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235 (25.05)</w:t>
            </w:r>
          </w:p>
        </w:tc>
        <w:tc>
          <w:tcPr>
            <w:tcW w:w="1418" w:type="dxa"/>
          </w:tcPr>
          <w:p w14:paraId="5BE26AD3"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234 (24.95)</w:t>
            </w:r>
          </w:p>
        </w:tc>
      </w:tr>
      <w:tr w:rsidR="00287CD7" w:rsidRPr="004B43FD" w14:paraId="02823530" w14:textId="77777777" w:rsidTr="00D23366">
        <w:tc>
          <w:tcPr>
            <w:tcW w:w="1129" w:type="dxa"/>
            <w:vMerge/>
          </w:tcPr>
          <w:p w14:paraId="78971480" w14:textId="77777777" w:rsidR="00287CD7" w:rsidRPr="004B43FD" w:rsidRDefault="00287CD7" w:rsidP="00D23366">
            <w:pPr>
              <w:autoSpaceDE w:val="0"/>
              <w:autoSpaceDN w:val="0"/>
              <w:adjustRightInd w:val="0"/>
              <w:rPr>
                <w:rFonts w:ascii="Times New Roman" w:hAnsi="Times New Roman" w:cs="Times New Roman"/>
              </w:rPr>
            </w:pPr>
          </w:p>
        </w:tc>
        <w:tc>
          <w:tcPr>
            <w:tcW w:w="1843" w:type="dxa"/>
          </w:tcPr>
          <w:p w14:paraId="56FA6F7B"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Good</w:t>
            </w:r>
          </w:p>
        </w:tc>
        <w:tc>
          <w:tcPr>
            <w:tcW w:w="1418" w:type="dxa"/>
          </w:tcPr>
          <w:p w14:paraId="60939A9F"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8,490/90.1</w:t>
            </w:r>
          </w:p>
        </w:tc>
        <w:tc>
          <w:tcPr>
            <w:tcW w:w="1417" w:type="dxa"/>
          </w:tcPr>
          <w:p w14:paraId="199FB6E8"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2,123 (25.01)</w:t>
            </w:r>
          </w:p>
        </w:tc>
        <w:tc>
          <w:tcPr>
            <w:tcW w:w="1418" w:type="dxa"/>
          </w:tcPr>
          <w:p w14:paraId="1F38A066"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2,123 (25.01)</w:t>
            </w:r>
          </w:p>
        </w:tc>
        <w:tc>
          <w:tcPr>
            <w:tcW w:w="1417" w:type="dxa"/>
          </w:tcPr>
          <w:p w14:paraId="5A6E32C8"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2,125 (25.03)</w:t>
            </w:r>
          </w:p>
        </w:tc>
        <w:tc>
          <w:tcPr>
            <w:tcW w:w="1418" w:type="dxa"/>
          </w:tcPr>
          <w:p w14:paraId="509F18AB"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2,119 (24.96)</w:t>
            </w:r>
          </w:p>
        </w:tc>
      </w:tr>
      <w:tr w:rsidR="00287CD7" w:rsidRPr="004B43FD" w14:paraId="6ED695B7" w14:textId="77777777" w:rsidTr="00D23366">
        <w:tc>
          <w:tcPr>
            <w:tcW w:w="1129" w:type="dxa"/>
            <w:vMerge w:val="restart"/>
          </w:tcPr>
          <w:p w14:paraId="583F167A"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Living status</w:t>
            </w:r>
          </w:p>
        </w:tc>
        <w:tc>
          <w:tcPr>
            <w:tcW w:w="1843" w:type="dxa"/>
          </w:tcPr>
          <w:p w14:paraId="074E2E54"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at home with family</w:t>
            </w:r>
          </w:p>
        </w:tc>
        <w:tc>
          <w:tcPr>
            <w:tcW w:w="1418" w:type="dxa"/>
          </w:tcPr>
          <w:p w14:paraId="5D53F520"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7,525/67.6</w:t>
            </w:r>
          </w:p>
        </w:tc>
        <w:tc>
          <w:tcPr>
            <w:tcW w:w="1417" w:type="dxa"/>
          </w:tcPr>
          <w:p w14:paraId="78EFB7B2"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1,882 (25.01)</w:t>
            </w:r>
          </w:p>
        </w:tc>
        <w:tc>
          <w:tcPr>
            <w:tcW w:w="1418" w:type="dxa"/>
          </w:tcPr>
          <w:p w14:paraId="1F671729"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1,883 (25.02)</w:t>
            </w:r>
          </w:p>
        </w:tc>
        <w:tc>
          <w:tcPr>
            <w:tcW w:w="1417" w:type="dxa"/>
          </w:tcPr>
          <w:p w14:paraId="50F03E29"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1,879 (24.97)</w:t>
            </w:r>
          </w:p>
        </w:tc>
        <w:tc>
          <w:tcPr>
            <w:tcW w:w="1418" w:type="dxa"/>
          </w:tcPr>
          <w:p w14:paraId="2B8D8290"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1,881 (25.0)</w:t>
            </w:r>
          </w:p>
        </w:tc>
      </w:tr>
      <w:tr w:rsidR="00287CD7" w:rsidRPr="004B43FD" w14:paraId="0981EAE4" w14:textId="77777777" w:rsidTr="00D23366">
        <w:tc>
          <w:tcPr>
            <w:tcW w:w="1129" w:type="dxa"/>
            <w:vMerge/>
          </w:tcPr>
          <w:p w14:paraId="393A91A8" w14:textId="77777777" w:rsidR="00287CD7" w:rsidRPr="004B43FD" w:rsidRDefault="00287CD7" w:rsidP="00D23366">
            <w:pPr>
              <w:autoSpaceDE w:val="0"/>
              <w:autoSpaceDN w:val="0"/>
              <w:adjustRightInd w:val="0"/>
              <w:rPr>
                <w:rFonts w:ascii="Times New Roman" w:hAnsi="Times New Roman" w:cs="Times New Roman"/>
              </w:rPr>
            </w:pPr>
          </w:p>
        </w:tc>
        <w:tc>
          <w:tcPr>
            <w:tcW w:w="1843" w:type="dxa"/>
          </w:tcPr>
          <w:p w14:paraId="16F29D65"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At home alone/ </w:t>
            </w:r>
            <w:r w:rsidRPr="004B43FD">
              <w:rPr>
                <w:rFonts w:ascii="Times New Roman" w:hAnsi="Times New Roman" w:cs="Times New Roman"/>
                <w:sz w:val="24"/>
                <w:szCs w:val="18"/>
              </w:rPr>
              <w:t xml:space="preserve">residential </w:t>
            </w:r>
          </w:p>
        </w:tc>
        <w:tc>
          <w:tcPr>
            <w:tcW w:w="1418" w:type="dxa"/>
          </w:tcPr>
          <w:p w14:paraId="748CEA7A"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3,607 (32.4)</w:t>
            </w:r>
          </w:p>
        </w:tc>
        <w:tc>
          <w:tcPr>
            <w:tcW w:w="1417" w:type="dxa"/>
          </w:tcPr>
          <w:p w14:paraId="5D0C52C3"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902 (25.01)</w:t>
            </w:r>
          </w:p>
        </w:tc>
        <w:tc>
          <w:tcPr>
            <w:tcW w:w="1418" w:type="dxa"/>
          </w:tcPr>
          <w:p w14:paraId="3CCFFA33"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905 (25.09)</w:t>
            </w:r>
          </w:p>
        </w:tc>
        <w:tc>
          <w:tcPr>
            <w:tcW w:w="1417" w:type="dxa"/>
          </w:tcPr>
          <w:p w14:paraId="11BE5DEE"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902 (25.01)</w:t>
            </w:r>
          </w:p>
        </w:tc>
        <w:tc>
          <w:tcPr>
            <w:tcW w:w="1418" w:type="dxa"/>
          </w:tcPr>
          <w:p w14:paraId="4F264069"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898 (24.9)</w:t>
            </w:r>
          </w:p>
        </w:tc>
      </w:tr>
      <w:tr w:rsidR="00287CD7" w:rsidRPr="004B43FD" w14:paraId="6B196980" w14:textId="77777777" w:rsidTr="00D23366">
        <w:tc>
          <w:tcPr>
            <w:tcW w:w="1129" w:type="dxa"/>
            <w:vMerge w:val="restart"/>
          </w:tcPr>
          <w:p w14:paraId="581CF223"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Physical activity </w:t>
            </w:r>
          </w:p>
        </w:tc>
        <w:tc>
          <w:tcPr>
            <w:tcW w:w="1843" w:type="dxa"/>
          </w:tcPr>
          <w:p w14:paraId="6982033A"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Low</w:t>
            </w:r>
          </w:p>
        </w:tc>
        <w:tc>
          <w:tcPr>
            <w:tcW w:w="1418" w:type="dxa"/>
          </w:tcPr>
          <w:p w14:paraId="3BC2B218"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3,673 (38.2)</w:t>
            </w:r>
          </w:p>
        </w:tc>
        <w:tc>
          <w:tcPr>
            <w:tcW w:w="1417" w:type="dxa"/>
          </w:tcPr>
          <w:p w14:paraId="37371D62"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929 (25.29)</w:t>
            </w:r>
          </w:p>
        </w:tc>
        <w:tc>
          <w:tcPr>
            <w:tcW w:w="1418" w:type="dxa"/>
          </w:tcPr>
          <w:p w14:paraId="586F0A33"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910 (24.78)</w:t>
            </w:r>
          </w:p>
        </w:tc>
        <w:tc>
          <w:tcPr>
            <w:tcW w:w="1417" w:type="dxa"/>
          </w:tcPr>
          <w:p w14:paraId="36E718F3"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918 (24.99)</w:t>
            </w:r>
          </w:p>
        </w:tc>
        <w:tc>
          <w:tcPr>
            <w:tcW w:w="1418" w:type="dxa"/>
          </w:tcPr>
          <w:p w14:paraId="5AB4F49F"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916 (24.94)</w:t>
            </w:r>
          </w:p>
        </w:tc>
      </w:tr>
      <w:tr w:rsidR="00287CD7" w:rsidRPr="004B43FD" w14:paraId="01321FF1" w14:textId="77777777" w:rsidTr="00D23366">
        <w:tc>
          <w:tcPr>
            <w:tcW w:w="1129" w:type="dxa"/>
            <w:vMerge/>
          </w:tcPr>
          <w:p w14:paraId="48F1495D" w14:textId="77777777" w:rsidR="00287CD7" w:rsidRPr="004B43FD" w:rsidRDefault="00287CD7" w:rsidP="00D23366">
            <w:pPr>
              <w:autoSpaceDE w:val="0"/>
              <w:autoSpaceDN w:val="0"/>
              <w:adjustRightInd w:val="0"/>
              <w:rPr>
                <w:rFonts w:ascii="Times New Roman" w:hAnsi="Times New Roman" w:cs="Times New Roman"/>
              </w:rPr>
            </w:pPr>
          </w:p>
        </w:tc>
        <w:tc>
          <w:tcPr>
            <w:tcW w:w="1843" w:type="dxa"/>
          </w:tcPr>
          <w:p w14:paraId="6B9843FB"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Moderate to high</w:t>
            </w:r>
          </w:p>
        </w:tc>
        <w:tc>
          <w:tcPr>
            <w:tcW w:w="1418" w:type="dxa"/>
          </w:tcPr>
          <w:p w14:paraId="4B74F429"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5,953 (61.8)</w:t>
            </w:r>
          </w:p>
        </w:tc>
        <w:tc>
          <w:tcPr>
            <w:tcW w:w="1417" w:type="dxa"/>
          </w:tcPr>
          <w:p w14:paraId="60C7AC06"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1,489 (25.01)</w:t>
            </w:r>
          </w:p>
        </w:tc>
        <w:tc>
          <w:tcPr>
            <w:tcW w:w="1418" w:type="dxa"/>
          </w:tcPr>
          <w:p w14:paraId="671F47EE"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1,492 (25.06)</w:t>
            </w:r>
          </w:p>
        </w:tc>
        <w:tc>
          <w:tcPr>
            <w:tcW w:w="1417" w:type="dxa"/>
          </w:tcPr>
          <w:p w14:paraId="361768ED"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1,488 (25.0)</w:t>
            </w:r>
          </w:p>
        </w:tc>
        <w:tc>
          <w:tcPr>
            <w:tcW w:w="1418" w:type="dxa"/>
          </w:tcPr>
          <w:p w14:paraId="3B21226A"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1,484 (24.93)</w:t>
            </w:r>
          </w:p>
        </w:tc>
      </w:tr>
      <w:tr w:rsidR="00287CD7" w:rsidRPr="004B43FD" w14:paraId="01B46A06" w14:textId="77777777" w:rsidTr="00D23366">
        <w:tc>
          <w:tcPr>
            <w:tcW w:w="1129" w:type="dxa"/>
            <w:vMerge w:val="restart"/>
          </w:tcPr>
          <w:p w14:paraId="7B001572"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Metabolic syndrome</w:t>
            </w:r>
          </w:p>
        </w:tc>
        <w:tc>
          <w:tcPr>
            <w:tcW w:w="1843" w:type="dxa"/>
          </w:tcPr>
          <w:p w14:paraId="4D43BFC2"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Yes </w:t>
            </w:r>
          </w:p>
        </w:tc>
        <w:tc>
          <w:tcPr>
            <w:tcW w:w="1418" w:type="dxa"/>
          </w:tcPr>
          <w:p w14:paraId="3B2058E8"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5,000 (54.8)</w:t>
            </w:r>
          </w:p>
        </w:tc>
        <w:tc>
          <w:tcPr>
            <w:tcW w:w="1417" w:type="dxa"/>
          </w:tcPr>
          <w:p w14:paraId="62FF978B"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1,250 (25.0)</w:t>
            </w:r>
          </w:p>
        </w:tc>
        <w:tc>
          <w:tcPr>
            <w:tcW w:w="1418" w:type="dxa"/>
          </w:tcPr>
          <w:p w14:paraId="0265927B"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1,253 (25.06)</w:t>
            </w:r>
          </w:p>
        </w:tc>
        <w:tc>
          <w:tcPr>
            <w:tcW w:w="1417" w:type="dxa"/>
          </w:tcPr>
          <w:p w14:paraId="0DB12A24"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1,247 (24.94)</w:t>
            </w:r>
          </w:p>
        </w:tc>
        <w:tc>
          <w:tcPr>
            <w:tcW w:w="1418" w:type="dxa"/>
          </w:tcPr>
          <w:p w14:paraId="60AA560F"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1,250 (25.0)</w:t>
            </w:r>
          </w:p>
        </w:tc>
      </w:tr>
      <w:tr w:rsidR="00287CD7" w:rsidRPr="004B43FD" w14:paraId="197659E4" w14:textId="77777777" w:rsidTr="00D23366">
        <w:tc>
          <w:tcPr>
            <w:tcW w:w="1129" w:type="dxa"/>
            <w:vMerge/>
          </w:tcPr>
          <w:p w14:paraId="0154233A" w14:textId="77777777" w:rsidR="00287CD7" w:rsidRPr="004B43FD" w:rsidRDefault="00287CD7" w:rsidP="00D23366">
            <w:pPr>
              <w:autoSpaceDE w:val="0"/>
              <w:autoSpaceDN w:val="0"/>
              <w:adjustRightInd w:val="0"/>
              <w:rPr>
                <w:rFonts w:ascii="Times New Roman" w:hAnsi="Times New Roman" w:cs="Times New Roman"/>
              </w:rPr>
            </w:pPr>
          </w:p>
        </w:tc>
        <w:tc>
          <w:tcPr>
            <w:tcW w:w="1843" w:type="dxa"/>
          </w:tcPr>
          <w:p w14:paraId="13D820A6"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No </w:t>
            </w:r>
          </w:p>
        </w:tc>
        <w:tc>
          <w:tcPr>
            <w:tcW w:w="1418" w:type="dxa"/>
          </w:tcPr>
          <w:p w14:paraId="656929BB"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4,131 (45.2)</w:t>
            </w:r>
          </w:p>
        </w:tc>
        <w:tc>
          <w:tcPr>
            <w:tcW w:w="1417" w:type="dxa"/>
          </w:tcPr>
          <w:p w14:paraId="0E72E92C"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1,033 (25.01)</w:t>
            </w:r>
          </w:p>
        </w:tc>
        <w:tc>
          <w:tcPr>
            <w:tcW w:w="1418" w:type="dxa"/>
          </w:tcPr>
          <w:p w14:paraId="6967FACC"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1,033 (25.01)</w:t>
            </w:r>
          </w:p>
        </w:tc>
        <w:tc>
          <w:tcPr>
            <w:tcW w:w="1417" w:type="dxa"/>
          </w:tcPr>
          <w:p w14:paraId="550D5EB1"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1,033 (25.01)</w:t>
            </w:r>
          </w:p>
        </w:tc>
        <w:tc>
          <w:tcPr>
            <w:tcW w:w="1418" w:type="dxa"/>
          </w:tcPr>
          <w:p w14:paraId="7CF68C6E"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1,032 (24.98)</w:t>
            </w:r>
          </w:p>
        </w:tc>
      </w:tr>
      <w:tr w:rsidR="00287CD7" w:rsidRPr="004B43FD" w14:paraId="5FBA2BD9" w14:textId="77777777" w:rsidTr="00D23366">
        <w:tc>
          <w:tcPr>
            <w:tcW w:w="1129" w:type="dxa"/>
            <w:vMerge w:val="restart"/>
          </w:tcPr>
          <w:p w14:paraId="6C63321A"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Multimorbidity</w:t>
            </w:r>
          </w:p>
        </w:tc>
        <w:tc>
          <w:tcPr>
            <w:tcW w:w="1843" w:type="dxa"/>
          </w:tcPr>
          <w:p w14:paraId="34860B14"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Yes</w:t>
            </w:r>
          </w:p>
        </w:tc>
        <w:tc>
          <w:tcPr>
            <w:tcW w:w="1418" w:type="dxa"/>
          </w:tcPr>
          <w:p w14:paraId="1563CD05"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7,523 (81.5)</w:t>
            </w:r>
          </w:p>
        </w:tc>
        <w:tc>
          <w:tcPr>
            <w:tcW w:w="1417" w:type="dxa"/>
          </w:tcPr>
          <w:p w14:paraId="30BCE89F"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1,882 (25.02)</w:t>
            </w:r>
          </w:p>
        </w:tc>
        <w:tc>
          <w:tcPr>
            <w:tcW w:w="1418" w:type="dxa"/>
          </w:tcPr>
          <w:p w14:paraId="5A34F141"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1,881 (25.0)</w:t>
            </w:r>
          </w:p>
        </w:tc>
        <w:tc>
          <w:tcPr>
            <w:tcW w:w="1417" w:type="dxa"/>
          </w:tcPr>
          <w:p w14:paraId="3C182E1E"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1,880 (24.99)</w:t>
            </w:r>
          </w:p>
        </w:tc>
        <w:tc>
          <w:tcPr>
            <w:tcW w:w="1418" w:type="dxa"/>
          </w:tcPr>
          <w:p w14:paraId="06AE1722"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1,880 (24.99)</w:t>
            </w:r>
          </w:p>
        </w:tc>
      </w:tr>
      <w:tr w:rsidR="00287CD7" w:rsidRPr="004B43FD" w14:paraId="457CD49D" w14:textId="77777777" w:rsidTr="00D23366">
        <w:tc>
          <w:tcPr>
            <w:tcW w:w="1129" w:type="dxa"/>
            <w:vMerge/>
          </w:tcPr>
          <w:p w14:paraId="0430FC07" w14:textId="77777777" w:rsidR="00287CD7" w:rsidRPr="004B43FD" w:rsidRDefault="00287CD7" w:rsidP="00D23366">
            <w:pPr>
              <w:autoSpaceDE w:val="0"/>
              <w:autoSpaceDN w:val="0"/>
              <w:adjustRightInd w:val="0"/>
              <w:rPr>
                <w:rFonts w:ascii="Times New Roman" w:hAnsi="Times New Roman" w:cs="Times New Roman"/>
              </w:rPr>
            </w:pPr>
          </w:p>
        </w:tc>
        <w:tc>
          <w:tcPr>
            <w:tcW w:w="1843" w:type="dxa"/>
          </w:tcPr>
          <w:p w14:paraId="66414400"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No </w:t>
            </w:r>
          </w:p>
        </w:tc>
        <w:tc>
          <w:tcPr>
            <w:tcW w:w="1418" w:type="dxa"/>
          </w:tcPr>
          <w:p w14:paraId="70DA9B53"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1,704 (18.5)</w:t>
            </w:r>
          </w:p>
        </w:tc>
        <w:tc>
          <w:tcPr>
            <w:tcW w:w="1417" w:type="dxa"/>
          </w:tcPr>
          <w:p w14:paraId="0D85AB81"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426 (25.0)</w:t>
            </w:r>
          </w:p>
        </w:tc>
        <w:tc>
          <w:tcPr>
            <w:tcW w:w="1418" w:type="dxa"/>
          </w:tcPr>
          <w:p w14:paraId="5C111A26"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426 (25.0)</w:t>
            </w:r>
          </w:p>
        </w:tc>
        <w:tc>
          <w:tcPr>
            <w:tcW w:w="1417" w:type="dxa"/>
          </w:tcPr>
          <w:p w14:paraId="17251D0B"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426 (25.0)</w:t>
            </w:r>
          </w:p>
        </w:tc>
        <w:tc>
          <w:tcPr>
            <w:tcW w:w="1418" w:type="dxa"/>
          </w:tcPr>
          <w:p w14:paraId="05D7DE6E"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426 (25.0)</w:t>
            </w:r>
          </w:p>
        </w:tc>
      </w:tr>
      <w:tr w:rsidR="00287CD7" w:rsidRPr="004B43FD" w14:paraId="2D95A016" w14:textId="77777777" w:rsidTr="00D23366">
        <w:tc>
          <w:tcPr>
            <w:tcW w:w="1129" w:type="dxa"/>
            <w:vMerge w:val="restart"/>
          </w:tcPr>
          <w:p w14:paraId="60F55CC8"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Polypharmacy</w:t>
            </w:r>
          </w:p>
        </w:tc>
        <w:tc>
          <w:tcPr>
            <w:tcW w:w="1843" w:type="dxa"/>
          </w:tcPr>
          <w:p w14:paraId="3FF54504"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Yes </w:t>
            </w:r>
          </w:p>
        </w:tc>
        <w:tc>
          <w:tcPr>
            <w:tcW w:w="1418" w:type="dxa"/>
          </w:tcPr>
          <w:p w14:paraId="3F65748F"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4,665 (41.7)</w:t>
            </w:r>
          </w:p>
        </w:tc>
        <w:tc>
          <w:tcPr>
            <w:tcW w:w="1417" w:type="dxa"/>
          </w:tcPr>
          <w:p w14:paraId="32355E14"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1,168 (25.04)</w:t>
            </w:r>
          </w:p>
        </w:tc>
        <w:tc>
          <w:tcPr>
            <w:tcW w:w="1418" w:type="dxa"/>
          </w:tcPr>
          <w:p w14:paraId="4466EDB9"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1,165 (24.97)</w:t>
            </w:r>
          </w:p>
        </w:tc>
        <w:tc>
          <w:tcPr>
            <w:tcW w:w="1417" w:type="dxa"/>
          </w:tcPr>
          <w:p w14:paraId="3BBA9E7C"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1,166 (24.99)</w:t>
            </w:r>
          </w:p>
        </w:tc>
        <w:tc>
          <w:tcPr>
            <w:tcW w:w="1418" w:type="dxa"/>
          </w:tcPr>
          <w:p w14:paraId="015ED171"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1,166 (24.99)</w:t>
            </w:r>
          </w:p>
        </w:tc>
      </w:tr>
      <w:tr w:rsidR="00287CD7" w:rsidRPr="004B43FD" w14:paraId="3A1367E7" w14:textId="77777777" w:rsidTr="00D23366">
        <w:tc>
          <w:tcPr>
            <w:tcW w:w="1129" w:type="dxa"/>
            <w:vMerge/>
          </w:tcPr>
          <w:p w14:paraId="602B4322" w14:textId="77777777" w:rsidR="00287CD7" w:rsidRPr="004B43FD" w:rsidRDefault="00287CD7" w:rsidP="00D23366">
            <w:pPr>
              <w:autoSpaceDE w:val="0"/>
              <w:autoSpaceDN w:val="0"/>
              <w:adjustRightInd w:val="0"/>
              <w:rPr>
                <w:rFonts w:ascii="Times New Roman" w:hAnsi="Times New Roman" w:cs="Times New Roman"/>
              </w:rPr>
            </w:pPr>
          </w:p>
        </w:tc>
        <w:tc>
          <w:tcPr>
            <w:tcW w:w="1843" w:type="dxa"/>
          </w:tcPr>
          <w:p w14:paraId="76BB5E34"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 xml:space="preserve">No </w:t>
            </w:r>
          </w:p>
        </w:tc>
        <w:tc>
          <w:tcPr>
            <w:tcW w:w="1418" w:type="dxa"/>
          </w:tcPr>
          <w:p w14:paraId="0D19FA2A"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6,519 (58.3)</w:t>
            </w:r>
          </w:p>
        </w:tc>
        <w:tc>
          <w:tcPr>
            <w:tcW w:w="1417" w:type="dxa"/>
          </w:tcPr>
          <w:p w14:paraId="389EC7BE"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1,632 (25.03)</w:t>
            </w:r>
          </w:p>
        </w:tc>
        <w:tc>
          <w:tcPr>
            <w:tcW w:w="1418" w:type="dxa"/>
          </w:tcPr>
          <w:p w14:paraId="3E619D7D"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1,630 (25.00)</w:t>
            </w:r>
          </w:p>
        </w:tc>
        <w:tc>
          <w:tcPr>
            <w:tcW w:w="1417" w:type="dxa"/>
          </w:tcPr>
          <w:p w14:paraId="41E3999B"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1,628 (24.97)</w:t>
            </w:r>
          </w:p>
        </w:tc>
        <w:tc>
          <w:tcPr>
            <w:tcW w:w="1418" w:type="dxa"/>
          </w:tcPr>
          <w:p w14:paraId="538896F0" w14:textId="77777777" w:rsidR="00287CD7" w:rsidRPr="004B43FD" w:rsidRDefault="00287CD7" w:rsidP="00D23366">
            <w:pPr>
              <w:autoSpaceDE w:val="0"/>
              <w:autoSpaceDN w:val="0"/>
              <w:adjustRightInd w:val="0"/>
              <w:rPr>
                <w:rFonts w:ascii="Times New Roman" w:hAnsi="Times New Roman" w:cs="Times New Roman"/>
              </w:rPr>
            </w:pPr>
            <w:r w:rsidRPr="004B43FD">
              <w:rPr>
                <w:rFonts w:ascii="Times New Roman" w:hAnsi="Times New Roman" w:cs="Times New Roman"/>
              </w:rPr>
              <w:t>1,629 (24.99)</w:t>
            </w:r>
          </w:p>
        </w:tc>
      </w:tr>
    </w:tbl>
    <w:p w14:paraId="1585E648" w14:textId="77777777" w:rsidR="00287CD7" w:rsidRPr="004B43FD" w:rsidRDefault="00287CD7" w:rsidP="00287CD7">
      <w:pPr>
        <w:rPr>
          <w:rFonts w:ascii="Times New Roman" w:hAnsi="Times New Roman" w:cs="Times New Roman"/>
          <w:sz w:val="24"/>
          <w:szCs w:val="24"/>
        </w:rPr>
        <w:sectPr w:rsidR="00287CD7" w:rsidRPr="004B43FD" w:rsidSect="000E482F">
          <w:pgSz w:w="11906" w:h="16838"/>
          <w:pgMar w:top="1440" w:right="1440" w:bottom="1440" w:left="1440" w:header="708" w:footer="708" w:gutter="0"/>
          <w:cols w:space="708"/>
          <w:docGrid w:linePitch="360"/>
        </w:sectPr>
      </w:pPr>
    </w:p>
    <w:p w14:paraId="4CE01812" w14:textId="77777777" w:rsidR="002C0DCF" w:rsidRPr="004B43FD" w:rsidRDefault="008B337C" w:rsidP="002C0DCF">
      <w:pPr>
        <w:spacing w:line="276" w:lineRule="auto"/>
        <w:jc w:val="both"/>
        <w:rPr>
          <w:rFonts w:ascii="Times New Roman" w:hAnsi="Times New Roman" w:cs="Times New Roman"/>
          <w:sz w:val="24"/>
          <w:szCs w:val="18"/>
        </w:rPr>
      </w:pPr>
      <w:r w:rsidRPr="008B337C">
        <w:rPr>
          <w:rFonts w:ascii="Times New Roman" w:hAnsi="Times New Roman" w:cs="Times New Roman"/>
          <w:b/>
          <w:bCs/>
          <w:sz w:val="24"/>
          <w:szCs w:val="24"/>
        </w:rPr>
        <w:lastRenderedPageBreak/>
        <w:t xml:space="preserve">Table </w:t>
      </w:r>
      <w:r w:rsidR="004A0CF1">
        <w:rPr>
          <w:rFonts w:ascii="Times New Roman" w:hAnsi="Times New Roman" w:cs="Times New Roman"/>
          <w:b/>
          <w:bCs/>
          <w:sz w:val="24"/>
          <w:szCs w:val="24"/>
        </w:rPr>
        <w:t>S</w:t>
      </w:r>
      <w:r>
        <w:rPr>
          <w:rFonts w:ascii="Times New Roman" w:hAnsi="Times New Roman" w:cs="Times New Roman"/>
          <w:b/>
          <w:bCs/>
          <w:sz w:val="24"/>
          <w:szCs w:val="24"/>
        </w:rPr>
        <w:t>3</w:t>
      </w:r>
      <w:r w:rsidRPr="008B337C">
        <w:rPr>
          <w:rFonts w:ascii="Times New Roman" w:hAnsi="Times New Roman" w:cs="Times New Roman"/>
          <w:b/>
          <w:bCs/>
          <w:sz w:val="28"/>
          <w:szCs w:val="28"/>
        </w:rPr>
        <w:t xml:space="preserve">: </w:t>
      </w:r>
      <w:bookmarkStart w:id="2" w:name="_Hlk192237860"/>
      <w:r w:rsidR="002C0DCF" w:rsidRPr="004B43FD">
        <w:rPr>
          <w:rFonts w:ascii="Times New Roman" w:hAnsi="Times New Roman" w:cs="Times New Roman"/>
          <w:sz w:val="24"/>
          <w:szCs w:val="18"/>
        </w:rPr>
        <w:t xml:space="preserve">Sensitivity analyses using </w:t>
      </w:r>
      <w:r w:rsidR="002C0DCF" w:rsidRPr="004B43FD">
        <w:rPr>
          <w:rFonts w:ascii="Times New Roman" w:hAnsi="Times New Roman" w:cs="Times New Roman"/>
          <w:sz w:val="24"/>
          <w:szCs w:val="24"/>
        </w:rPr>
        <w:t xml:space="preserve">UPF quartiles of serving/day and </w:t>
      </w:r>
      <w:r w:rsidR="002C0DCF" w:rsidRPr="004B43FD">
        <w:rPr>
          <w:rFonts w:ascii="Times New Roman" w:hAnsi="Times New Roman" w:cs="Times New Roman"/>
          <w:sz w:val="24"/>
          <w:szCs w:val="18"/>
        </w:rPr>
        <w:t xml:space="preserve">portion size as an </w:t>
      </w:r>
      <w:r w:rsidR="002C0DCF" w:rsidRPr="004B43FD">
        <w:rPr>
          <w:rFonts w:ascii="Times New Roman" w:hAnsi="Times New Roman" w:cs="Times New Roman"/>
          <w:sz w:val="24"/>
          <w:szCs w:val="24"/>
        </w:rPr>
        <w:t>intervention strategy</w:t>
      </w:r>
      <w:r w:rsidR="002C0DCF" w:rsidRPr="004B43FD">
        <w:rPr>
          <w:rFonts w:ascii="Times New Roman" w:hAnsi="Times New Roman" w:cs="Times New Roman"/>
          <w:sz w:val="24"/>
          <w:szCs w:val="18"/>
        </w:rPr>
        <w:t>.</w:t>
      </w:r>
      <w:bookmarkEnd w:id="2"/>
    </w:p>
    <w:tbl>
      <w:tblPr>
        <w:tblStyle w:val="TableGrid"/>
        <w:tblW w:w="9493" w:type="dxa"/>
        <w:tblLayout w:type="fixed"/>
        <w:tblLook w:val="04A0" w:firstRow="1" w:lastRow="0" w:firstColumn="1" w:lastColumn="0" w:noHBand="0" w:noVBand="1"/>
      </w:tblPr>
      <w:tblGrid>
        <w:gridCol w:w="1980"/>
        <w:gridCol w:w="1276"/>
        <w:gridCol w:w="1842"/>
        <w:gridCol w:w="1276"/>
        <w:gridCol w:w="1843"/>
        <w:gridCol w:w="1276"/>
      </w:tblGrid>
      <w:tr w:rsidR="002C0DCF" w:rsidRPr="004B43FD" w14:paraId="0DC2D432" w14:textId="77777777" w:rsidTr="005718D3">
        <w:trPr>
          <w:trHeight w:val="274"/>
        </w:trPr>
        <w:tc>
          <w:tcPr>
            <w:tcW w:w="1980" w:type="dxa"/>
            <w:vMerge w:val="restart"/>
          </w:tcPr>
          <w:p w14:paraId="4C08420E" w14:textId="77777777" w:rsidR="002C0DCF" w:rsidRPr="004B43FD" w:rsidRDefault="002C0DCF" w:rsidP="005718D3">
            <w:pPr>
              <w:spacing w:line="276" w:lineRule="auto"/>
              <w:jc w:val="center"/>
              <w:rPr>
                <w:rFonts w:ascii="Times New Roman" w:hAnsi="Times New Roman" w:cs="Times New Roman"/>
                <w:b/>
                <w:bCs/>
                <w:sz w:val="24"/>
                <w:szCs w:val="24"/>
              </w:rPr>
            </w:pPr>
            <w:r w:rsidRPr="004B43FD">
              <w:rPr>
                <w:rFonts w:ascii="Times New Roman" w:hAnsi="Times New Roman" w:cs="Times New Roman"/>
                <w:b/>
                <w:bCs/>
                <w:sz w:val="24"/>
                <w:szCs w:val="24"/>
              </w:rPr>
              <w:t xml:space="preserve">Participants </w:t>
            </w:r>
          </w:p>
        </w:tc>
        <w:tc>
          <w:tcPr>
            <w:tcW w:w="1276" w:type="dxa"/>
            <w:vMerge w:val="restart"/>
          </w:tcPr>
          <w:p w14:paraId="73DAF2EB" w14:textId="77777777" w:rsidR="002C0DCF" w:rsidRPr="004B43FD" w:rsidRDefault="002C0DCF" w:rsidP="005718D3">
            <w:pPr>
              <w:spacing w:line="276" w:lineRule="auto"/>
              <w:jc w:val="center"/>
              <w:rPr>
                <w:rFonts w:ascii="Times New Roman" w:hAnsi="Times New Roman" w:cs="Times New Roman"/>
                <w:b/>
                <w:bCs/>
                <w:sz w:val="24"/>
                <w:szCs w:val="24"/>
              </w:rPr>
            </w:pPr>
            <w:r w:rsidRPr="004B43FD">
              <w:rPr>
                <w:rFonts w:ascii="Times New Roman" w:hAnsi="Times New Roman" w:cs="Times New Roman"/>
                <w:b/>
                <w:bCs/>
                <w:sz w:val="24"/>
                <w:szCs w:val="24"/>
              </w:rPr>
              <w:t xml:space="preserve">Quartiles </w:t>
            </w:r>
          </w:p>
        </w:tc>
        <w:tc>
          <w:tcPr>
            <w:tcW w:w="3118" w:type="dxa"/>
            <w:gridSpan w:val="2"/>
          </w:tcPr>
          <w:p w14:paraId="31A6076D" w14:textId="77777777" w:rsidR="002C0DCF" w:rsidRPr="004B43FD" w:rsidRDefault="002C0DCF" w:rsidP="005718D3">
            <w:pPr>
              <w:spacing w:line="276" w:lineRule="auto"/>
              <w:jc w:val="center"/>
              <w:rPr>
                <w:rFonts w:ascii="Times New Roman" w:hAnsi="Times New Roman" w:cs="Times New Roman"/>
                <w:b/>
                <w:bCs/>
                <w:sz w:val="24"/>
                <w:szCs w:val="24"/>
              </w:rPr>
            </w:pPr>
            <w:r w:rsidRPr="004B43FD">
              <w:rPr>
                <w:rFonts w:ascii="Times New Roman" w:hAnsi="Times New Roman" w:cs="Times New Roman"/>
                <w:b/>
                <w:bCs/>
                <w:sz w:val="24"/>
                <w:szCs w:val="24"/>
              </w:rPr>
              <w:t>Serving/day</w:t>
            </w:r>
          </w:p>
        </w:tc>
        <w:tc>
          <w:tcPr>
            <w:tcW w:w="3119" w:type="dxa"/>
            <w:gridSpan w:val="2"/>
          </w:tcPr>
          <w:p w14:paraId="4977A35C" w14:textId="77777777" w:rsidR="002C0DCF" w:rsidRPr="004B43FD" w:rsidRDefault="002C0DCF" w:rsidP="005718D3">
            <w:pPr>
              <w:spacing w:line="276" w:lineRule="auto"/>
              <w:jc w:val="center"/>
              <w:rPr>
                <w:rFonts w:ascii="Times New Roman" w:hAnsi="Times New Roman" w:cs="Times New Roman"/>
                <w:b/>
                <w:bCs/>
                <w:sz w:val="24"/>
                <w:szCs w:val="24"/>
              </w:rPr>
            </w:pPr>
            <w:r w:rsidRPr="004B43FD">
              <w:rPr>
                <w:rFonts w:ascii="Times New Roman" w:hAnsi="Times New Roman" w:cs="Times New Roman"/>
                <w:b/>
                <w:bCs/>
                <w:sz w:val="24"/>
                <w:szCs w:val="24"/>
              </w:rPr>
              <w:t>Portion size</w:t>
            </w:r>
          </w:p>
        </w:tc>
      </w:tr>
      <w:tr w:rsidR="002C0DCF" w:rsidRPr="004B43FD" w14:paraId="38D10B22" w14:textId="77777777" w:rsidTr="005718D3">
        <w:tc>
          <w:tcPr>
            <w:tcW w:w="1980" w:type="dxa"/>
            <w:vMerge/>
          </w:tcPr>
          <w:p w14:paraId="0653387E" w14:textId="77777777" w:rsidR="002C0DCF" w:rsidRPr="004B43FD" w:rsidRDefault="002C0DCF" w:rsidP="005718D3">
            <w:pPr>
              <w:spacing w:line="276" w:lineRule="auto"/>
              <w:jc w:val="both"/>
              <w:rPr>
                <w:rFonts w:ascii="Times New Roman" w:hAnsi="Times New Roman" w:cs="Times New Roman"/>
                <w:sz w:val="24"/>
                <w:szCs w:val="24"/>
              </w:rPr>
            </w:pPr>
          </w:p>
        </w:tc>
        <w:tc>
          <w:tcPr>
            <w:tcW w:w="1276" w:type="dxa"/>
            <w:vMerge/>
          </w:tcPr>
          <w:p w14:paraId="41AAE156" w14:textId="77777777" w:rsidR="002C0DCF" w:rsidRPr="004B43FD" w:rsidRDefault="002C0DCF" w:rsidP="005718D3">
            <w:pPr>
              <w:spacing w:line="276" w:lineRule="auto"/>
              <w:jc w:val="both"/>
              <w:rPr>
                <w:rFonts w:ascii="Times New Roman" w:hAnsi="Times New Roman" w:cs="Times New Roman"/>
                <w:sz w:val="24"/>
                <w:szCs w:val="24"/>
              </w:rPr>
            </w:pPr>
          </w:p>
        </w:tc>
        <w:tc>
          <w:tcPr>
            <w:tcW w:w="1842" w:type="dxa"/>
          </w:tcPr>
          <w:p w14:paraId="5393767C"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RR (95%CI)</w:t>
            </w:r>
          </w:p>
        </w:tc>
        <w:tc>
          <w:tcPr>
            <w:tcW w:w="1276" w:type="dxa"/>
          </w:tcPr>
          <w:p w14:paraId="5B354F82"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p-value</w:t>
            </w:r>
          </w:p>
        </w:tc>
        <w:tc>
          <w:tcPr>
            <w:tcW w:w="1843" w:type="dxa"/>
          </w:tcPr>
          <w:p w14:paraId="27380D9D"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RR (95%CI)</w:t>
            </w:r>
          </w:p>
        </w:tc>
        <w:tc>
          <w:tcPr>
            <w:tcW w:w="1276" w:type="dxa"/>
          </w:tcPr>
          <w:p w14:paraId="2C6EFC47"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p-value</w:t>
            </w:r>
          </w:p>
        </w:tc>
      </w:tr>
      <w:tr w:rsidR="002C0DCF" w:rsidRPr="004B43FD" w14:paraId="25487829" w14:textId="77777777" w:rsidTr="005718D3">
        <w:tc>
          <w:tcPr>
            <w:tcW w:w="1980" w:type="dxa"/>
            <w:vMerge w:val="restart"/>
          </w:tcPr>
          <w:p w14:paraId="46A4DAF0"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All sample </w:t>
            </w:r>
          </w:p>
        </w:tc>
        <w:tc>
          <w:tcPr>
            <w:tcW w:w="1276" w:type="dxa"/>
          </w:tcPr>
          <w:p w14:paraId="3D6FFCE2"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Q1 </w:t>
            </w:r>
          </w:p>
        </w:tc>
        <w:tc>
          <w:tcPr>
            <w:tcW w:w="1842" w:type="dxa"/>
          </w:tcPr>
          <w:p w14:paraId="0C453FD3"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1.00 </w:t>
            </w:r>
          </w:p>
        </w:tc>
        <w:tc>
          <w:tcPr>
            <w:tcW w:w="1276" w:type="dxa"/>
          </w:tcPr>
          <w:p w14:paraId="57AE2D56"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Reference </w:t>
            </w:r>
          </w:p>
        </w:tc>
        <w:tc>
          <w:tcPr>
            <w:tcW w:w="1843" w:type="dxa"/>
          </w:tcPr>
          <w:p w14:paraId="500E121C"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1.00 </w:t>
            </w:r>
          </w:p>
        </w:tc>
        <w:tc>
          <w:tcPr>
            <w:tcW w:w="1276" w:type="dxa"/>
          </w:tcPr>
          <w:p w14:paraId="46D99C28"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Reference </w:t>
            </w:r>
          </w:p>
        </w:tc>
      </w:tr>
      <w:tr w:rsidR="002C0DCF" w:rsidRPr="004B43FD" w14:paraId="65413FBB" w14:textId="77777777" w:rsidTr="005718D3">
        <w:trPr>
          <w:trHeight w:val="236"/>
        </w:trPr>
        <w:tc>
          <w:tcPr>
            <w:tcW w:w="1980" w:type="dxa"/>
            <w:vMerge/>
          </w:tcPr>
          <w:p w14:paraId="68367743" w14:textId="77777777" w:rsidR="002C0DCF" w:rsidRPr="004B43FD" w:rsidRDefault="002C0DCF" w:rsidP="005718D3">
            <w:pPr>
              <w:spacing w:line="276" w:lineRule="auto"/>
              <w:jc w:val="both"/>
              <w:rPr>
                <w:rFonts w:ascii="Times New Roman" w:hAnsi="Times New Roman" w:cs="Times New Roman"/>
                <w:sz w:val="24"/>
                <w:szCs w:val="24"/>
              </w:rPr>
            </w:pPr>
          </w:p>
        </w:tc>
        <w:tc>
          <w:tcPr>
            <w:tcW w:w="1276" w:type="dxa"/>
          </w:tcPr>
          <w:p w14:paraId="0C8A324A"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Q2 </w:t>
            </w:r>
          </w:p>
        </w:tc>
        <w:tc>
          <w:tcPr>
            <w:tcW w:w="1842" w:type="dxa"/>
          </w:tcPr>
          <w:p w14:paraId="2CB7F868"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1.01(0.93-1.09) </w:t>
            </w:r>
          </w:p>
        </w:tc>
        <w:tc>
          <w:tcPr>
            <w:tcW w:w="1276" w:type="dxa"/>
          </w:tcPr>
          <w:p w14:paraId="28C1781D"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0.901</w:t>
            </w:r>
          </w:p>
        </w:tc>
        <w:tc>
          <w:tcPr>
            <w:tcW w:w="1843" w:type="dxa"/>
          </w:tcPr>
          <w:p w14:paraId="2129AB35"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1.00(0.91-1.10) </w:t>
            </w:r>
          </w:p>
        </w:tc>
        <w:tc>
          <w:tcPr>
            <w:tcW w:w="1276" w:type="dxa"/>
          </w:tcPr>
          <w:p w14:paraId="5699CC58"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0.967</w:t>
            </w:r>
          </w:p>
        </w:tc>
      </w:tr>
      <w:tr w:rsidR="002C0DCF" w:rsidRPr="004B43FD" w14:paraId="44A2DFC8" w14:textId="77777777" w:rsidTr="005718D3">
        <w:trPr>
          <w:trHeight w:val="140"/>
        </w:trPr>
        <w:tc>
          <w:tcPr>
            <w:tcW w:w="1980" w:type="dxa"/>
            <w:vMerge/>
          </w:tcPr>
          <w:p w14:paraId="1336DB21" w14:textId="77777777" w:rsidR="002C0DCF" w:rsidRPr="004B43FD" w:rsidRDefault="002C0DCF" w:rsidP="005718D3">
            <w:pPr>
              <w:spacing w:line="276" w:lineRule="auto"/>
              <w:jc w:val="both"/>
              <w:rPr>
                <w:rFonts w:ascii="Times New Roman" w:hAnsi="Times New Roman" w:cs="Times New Roman"/>
                <w:sz w:val="24"/>
                <w:szCs w:val="24"/>
              </w:rPr>
            </w:pPr>
          </w:p>
        </w:tc>
        <w:tc>
          <w:tcPr>
            <w:tcW w:w="1276" w:type="dxa"/>
          </w:tcPr>
          <w:p w14:paraId="3A812D92"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Q3</w:t>
            </w:r>
          </w:p>
        </w:tc>
        <w:tc>
          <w:tcPr>
            <w:tcW w:w="1842" w:type="dxa"/>
          </w:tcPr>
          <w:p w14:paraId="08BE16CE"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0.97(0.89-1.05)</w:t>
            </w:r>
          </w:p>
        </w:tc>
        <w:tc>
          <w:tcPr>
            <w:tcW w:w="1276" w:type="dxa"/>
          </w:tcPr>
          <w:p w14:paraId="7F7D8B5D"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0.408</w:t>
            </w:r>
          </w:p>
        </w:tc>
        <w:tc>
          <w:tcPr>
            <w:tcW w:w="1843" w:type="dxa"/>
          </w:tcPr>
          <w:p w14:paraId="0E586746"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1.03(0.94-1.13)</w:t>
            </w:r>
          </w:p>
        </w:tc>
        <w:tc>
          <w:tcPr>
            <w:tcW w:w="1276" w:type="dxa"/>
          </w:tcPr>
          <w:p w14:paraId="707E9EE6"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0.533</w:t>
            </w:r>
          </w:p>
        </w:tc>
      </w:tr>
      <w:tr w:rsidR="002C0DCF" w:rsidRPr="004B43FD" w14:paraId="118BF98E" w14:textId="77777777" w:rsidTr="005718D3">
        <w:trPr>
          <w:trHeight w:val="170"/>
        </w:trPr>
        <w:tc>
          <w:tcPr>
            <w:tcW w:w="1980" w:type="dxa"/>
            <w:vMerge/>
          </w:tcPr>
          <w:p w14:paraId="376FC9CF" w14:textId="77777777" w:rsidR="002C0DCF" w:rsidRPr="004B43FD" w:rsidRDefault="002C0DCF" w:rsidP="005718D3">
            <w:pPr>
              <w:spacing w:line="276" w:lineRule="auto"/>
              <w:jc w:val="both"/>
              <w:rPr>
                <w:rFonts w:ascii="Times New Roman" w:hAnsi="Times New Roman" w:cs="Times New Roman"/>
                <w:sz w:val="24"/>
                <w:szCs w:val="24"/>
              </w:rPr>
            </w:pPr>
          </w:p>
        </w:tc>
        <w:tc>
          <w:tcPr>
            <w:tcW w:w="1276" w:type="dxa"/>
          </w:tcPr>
          <w:p w14:paraId="569DCEFB"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Q4</w:t>
            </w:r>
          </w:p>
        </w:tc>
        <w:tc>
          <w:tcPr>
            <w:tcW w:w="1842" w:type="dxa"/>
          </w:tcPr>
          <w:p w14:paraId="7F1A69A4"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1.10(1.02-1.20)</w:t>
            </w:r>
          </w:p>
        </w:tc>
        <w:tc>
          <w:tcPr>
            <w:tcW w:w="1276" w:type="dxa"/>
          </w:tcPr>
          <w:p w14:paraId="3353BF73"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0.020</w:t>
            </w:r>
          </w:p>
        </w:tc>
        <w:tc>
          <w:tcPr>
            <w:tcW w:w="1843" w:type="dxa"/>
          </w:tcPr>
          <w:p w14:paraId="2EE476D2"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1.15(1.04-1.26)</w:t>
            </w:r>
          </w:p>
        </w:tc>
        <w:tc>
          <w:tcPr>
            <w:tcW w:w="1276" w:type="dxa"/>
          </w:tcPr>
          <w:p w14:paraId="0DAF1A2D"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0.006</w:t>
            </w:r>
          </w:p>
        </w:tc>
      </w:tr>
      <w:tr w:rsidR="002C0DCF" w:rsidRPr="004B43FD" w14:paraId="31F9DE6A" w14:textId="77777777" w:rsidTr="005718D3">
        <w:trPr>
          <w:trHeight w:val="341"/>
        </w:trPr>
        <w:tc>
          <w:tcPr>
            <w:tcW w:w="1980" w:type="dxa"/>
            <w:vMerge w:val="restart"/>
          </w:tcPr>
          <w:p w14:paraId="41F181D2"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 </w:t>
            </w:r>
            <w:r w:rsidRPr="004B43FD">
              <w:rPr>
                <w:rFonts w:ascii="Times New Roman" w:hAnsi="Times New Roman" w:cs="Times New Roman"/>
              </w:rPr>
              <w:t xml:space="preserve">Sub-group </w:t>
            </w:r>
            <w:r w:rsidRPr="004B43FD">
              <w:rPr>
                <w:rFonts w:ascii="Times New Roman" w:hAnsi="Times New Roman" w:cs="Times New Roman"/>
                <w:sz w:val="24"/>
                <w:szCs w:val="24"/>
              </w:rPr>
              <w:t xml:space="preserve">one </w:t>
            </w:r>
          </w:p>
        </w:tc>
        <w:tc>
          <w:tcPr>
            <w:tcW w:w="1276" w:type="dxa"/>
          </w:tcPr>
          <w:p w14:paraId="690E28D5"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Q1</w:t>
            </w:r>
          </w:p>
        </w:tc>
        <w:tc>
          <w:tcPr>
            <w:tcW w:w="1842" w:type="dxa"/>
          </w:tcPr>
          <w:p w14:paraId="5F416186"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1.00 </w:t>
            </w:r>
          </w:p>
        </w:tc>
        <w:tc>
          <w:tcPr>
            <w:tcW w:w="1276" w:type="dxa"/>
          </w:tcPr>
          <w:p w14:paraId="6A472BF7"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Reference </w:t>
            </w:r>
          </w:p>
        </w:tc>
        <w:tc>
          <w:tcPr>
            <w:tcW w:w="1843" w:type="dxa"/>
          </w:tcPr>
          <w:p w14:paraId="476E9E36"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1.00 </w:t>
            </w:r>
          </w:p>
        </w:tc>
        <w:tc>
          <w:tcPr>
            <w:tcW w:w="1276" w:type="dxa"/>
          </w:tcPr>
          <w:p w14:paraId="79B864A4"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Reference </w:t>
            </w:r>
          </w:p>
        </w:tc>
      </w:tr>
      <w:tr w:rsidR="002C0DCF" w:rsidRPr="004B43FD" w14:paraId="4D78F9BC" w14:textId="77777777" w:rsidTr="005718D3">
        <w:trPr>
          <w:trHeight w:val="350"/>
        </w:trPr>
        <w:tc>
          <w:tcPr>
            <w:tcW w:w="1980" w:type="dxa"/>
            <w:vMerge/>
          </w:tcPr>
          <w:p w14:paraId="59D665A4" w14:textId="77777777" w:rsidR="002C0DCF" w:rsidRPr="004B43FD" w:rsidRDefault="002C0DCF" w:rsidP="005718D3">
            <w:pPr>
              <w:spacing w:line="276" w:lineRule="auto"/>
              <w:jc w:val="both"/>
              <w:rPr>
                <w:rFonts w:ascii="Times New Roman" w:hAnsi="Times New Roman" w:cs="Times New Roman"/>
                <w:sz w:val="24"/>
                <w:szCs w:val="24"/>
              </w:rPr>
            </w:pPr>
          </w:p>
        </w:tc>
        <w:tc>
          <w:tcPr>
            <w:tcW w:w="1276" w:type="dxa"/>
          </w:tcPr>
          <w:p w14:paraId="11063C51"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Q2</w:t>
            </w:r>
          </w:p>
        </w:tc>
        <w:tc>
          <w:tcPr>
            <w:tcW w:w="1842" w:type="dxa"/>
          </w:tcPr>
          <w:p w14:paraId="3744ACF1"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1.02(.93-1.13)</w:t>
            </w:r>
          </w:p>
        </w:tc>
        <w:tc>
          <w:tcPr>
            <w:tcW w:w="1276" w:type="dxa"/>
          </w:tcPr>
          <w:p w14:paraId="60AB7842"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0.619</w:t>
            </w:r>
          </w:p>
        </w:tc>
        <w:tc>
          <w:tcPr>
            <w:tcW w:w="1843" w:type="dxa"/>
          </w:tcPr>
          <w:p w14:paraId="2D316C98"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0.97(.89-1.09)</w:t>
            </w:r>
          </w:p>
        </w:tc>
        <w:tc>
          <w:tcPr>
            <w:tcW w:w="1276" w:type="dxa"/>
          </w:tcPr>
          <w:p w14:paraId="5C1FDD48"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0.632</w:t>
            </w:r>
          </w:p>
        </w:tc>
      </w:tr>
      <w:tr w:rsidR="002C0DCF" w:rsidRPr="004B43FD" w14:paraId="3B858466" w14:textId="77777777" w:rsidTr="005718D3">
        <w:trPr>
          <w:trHeight w:val="160"/>
        </w:trPr>
        <w:tc>
          <w:tcPr>
            <w:tcW w:w="1980" w:type="dxa"/>
            <w:vMerge/>
          </w:tcPr>
          <w:p w14:paraId="35116E53" w14:textId="77777777" w:rsidR="002C0DCF" w:rsidRPr="004B43FD" w:rsidRDefault="002C0DCF" w:rsidP="005718D3">
            <w:pPr>
              <w:spacing w:line="276" w:lineRule="auto"/>
              <w:jc w:val="both"/>
              <w:rPr>
                <w:rFonts w:ascii="Times New Roman" w:hAnsi="Times New Roman" w:cs="Times New Roman"/>
                <w:sz w:val="24"/>
                <w:szCs w:val="24"/>
              </w:rPr>
            </w:pPr>
          </w:p>
        </w:tc>
        <w:tc>
          <w:tcPr>
            <w:tcW w:w="1276" w:type="dxa"/>
          </w:tcPr>
          <w:p w14:paraId="78C23580"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Q3</w:t>
            </w:r>
          </w:p>
        </w:tc>
        <w:tc>
          <w:tcPr>
            <w:tcW w:w="1842" w:type="dxa"/>
          </w:tcPr>
          <w:p w14:paraId="4D8B570D"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 1.01(0.92-1.11)</w:t>
            </w:r>
          </w:p>
        </w:tc>
        <w:tc>
          <w:tcPr>
            <w:tcW w:w="1276" w:type="dxa"/>
          </w:tcPr>
          <w:p w14:paraId="759768C2"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0.840</w:t>
            </w:r>
          </w:p>
        </w:tc>
        <w:tc>
          <w:tcPr>
            <w:tcW w:w="1843" w:type="dxa"/>
          </w:tcPr>
          <w:p w14:paraId="4C9ACEEA"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 1.04(0.93-1.16)</w:t>
            </w:r>
          </w:p>
        </w:tc>
        <w:tc>
          <w:tcPr>
            <w:tcW w:w="1276" w:type="dxa"/>
          </w:tcPr>
          <w:p w14:paraId="6A00CB56"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0.499</w:t>
            </w:r>
          </w:p>
        </w:tc>
      </w:tr>
      <w:tr w:rsidR="002C0DCF" w:rsidRPr="004B43FD" w14:paraId="520C8AB0" w14:textId="77777777" w:rsidTr="005718D3">
        <w:trPr>
          <w:trHeight w:val="147"/>
        </w:trPr>
        <w:tc>
          <w:tcPr>
            <w:tcW w:w="1980" w:type="dxa"/>
            <w:vMerge/>
          </w:tcPr>
          <w:p w14:paraId="0C3514F3" w14:textId="77777777" w:rsidR="002C0DCF" w:rsidRPr="004B43FD" w:rsidRDefault="002C0DCF" w:rsidP="005718D3">
            <w:pPr>
              <w:spacing w:line="276" w:lineRule="auto"/>
              <w:jc w:val="both"/>
              <w:rPr>
                <w:rFonts w:ascii="Times New Roman" w:hAnsi="Times New Roman" w:cs="Times New Roman"/>
                <w:sz w:val="24"/>
                <w:szCs w:val="24"/>
              </w:rPr>
            </w:pPr>
          </w:p>
        </w:tc>
        <w:tc>
          <w:tcPr>
            <w:tcW w:w="1276" w:type="dxa"/>
          </w:tcPr>
          <w:p w14:paraId="6B716439"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Q4</w:t>
            </w:r>
          </w:p>
        </w:tc>
        <w:tc>
          <w:tcPr>
            <w:tcW w:w="1842" w:type="dxa"/>
          </w:tcPr>
          <w:p w14:paraId="781ED684"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1.11(1.01-1.22)</w:t>
            </w:r>
          </w:p>
        </w:tc>
        <w:tc>
          <w:tcPr>
            <w:tcW w:w="1276" w:type="dxa"/>
          </w:tcPr>
          <w:p w14:paraId="521870E0"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0.032</w:t>
            </w:r>
          </w:p>
        </w:tc>
        <w:tc>
          <w:tcPr>
            <w:tcW w:w="1843" w:type="dxa"/>
          </w:tcPr>
          <w:p w14:paraId="0EAF2303"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1.12(1.00-1.26)</w:t>
            </w:r>
          </w:p>
        </w:tc>
        <w:tc>
          <w:tcPr>
            <w:tcW w:w="1276" w:type="dxa"/>
          </w:tcPr>
          <w:p w14:paraId="6FDED133"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0.052</w:t>
            </w:r>
          </w:p>
        </w:tc>
      </w:tr>
      <w:tr w:rsidR="002C0DCF" w:rsidRPr="004B43FD" w14:paraId="35106855" w14:textId="77777777" w:rsidTr="005718D3">
        <w:trPr>
          <w:trHeight w:val="223"/>
        </w:trPr>
        <w:tc>
          <w:tcPr>
            <w:tcW w:w="1980" w:type="dxa"/>
            <w:vMerge w:val="restart"/>
          </w:tcPr>
          <w:p w14:paraId="463150D6"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 </w:t>
            </w:r>
            <w:r w:rsidRPr="004B43FD">
              <w:rPr>
                <w:rFonts w:ascii="Times New Roman" w:hAnsi="Times New Roman" w:cs="Times New Roman"/>
              </w:rPr>
              <w:t xml:space="preserve">Sub-group </w:t>
            </w:r>
            <w:r w:rsidRPr="004B43FD">
              <w:rPr>
                <w:rFonts w:ascii="Times New Roman" w:hAnsi="Times New Roman" w:cs="Times New Roman"/>
                <w:sz w:val="24"/>
                <w:szCs w:val="24"/>
              </w:rPr>
              <w:t xml:space="preserve">two </w:t>
            </w:r>
          </w:p>
        </w:tc>
        <w:tc>
          <w:tcPr>
            <w:tcW w:w="1276" w:type="dxa"/>
          </w:tcPr>
          <w:p w14:paraId="6CF705D8"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Q1</w:t>
            </w:r>
          </w:p>
        </w:tc>
        <w:tc>
          <w:tcPr>
            <w:tcW w:w="1842" w:type="dxa"/>
          </w:tcPr>
          <w:p w14:paraId="5BA82315"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1.00 </w:t>
            </w:r>
          </w:p>
        </w:tc>
        <w:tc>
          <w:tcPr>
            <w:tcW w:w="1276" w:type="dxa"/>
          </w:tcPr>
          <w:p w14:paraId="5C56C0F5"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Reference </w:t>
            </w:r>
          </w:p>
        </w:tc>
        <w:tc>
          <w:tcPr>
            <w:tcW w:w="1843" w:type="dxa"/>
          </w:tcPr>
          <w:p w14:paraId="0735592A"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1.00 </w:t>
            </w:r>
          </w:p>
        </w:tc>
        <w:tc>
          <w:tcPr>
            <w:tcW w:w="1276" w:type="dxa"/>
          </w:tcPr>
          <w:p w14:paraId="24AA51CA"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Reference </w:t>
            </w:r>
          </w:p>
        </w:tc>
      </w:tr>
      <w:tr w:rsidR="002C0DCF" w:rsidRPr="004B43FD" w14:paraId="1ABCB711" w14:textId="77777777" w:rsidTr="005718D3">
        <w:trPr>
          <w:trHeight w:val="390"/>
        </w:trPr>
        <w:tc>
          <w:tcPr>
            <w:tcW w:w="1980" w:type="dxa"/>
            <w:vMerge/>
          </w:tcPr>
          <w:p w14:paraId="517F5653" w14:textId="77777777" w:rsidR="002C0DCF" w:rsidRPr="004B43FD" w:rsidRDefault="002C0DCF" w:rsidP="005718D3">
            <w:pPr>
              <w:spacing w:line="276" w:lineRule="auto"/>
              <w:jc w:val="both"/>
              <w:rPr>
                <w:rFonts w:ascii="Times New Roman" w:hAnsi="Times New Roman" w:cs="Times New Roman"/>
                <w:sz w:val="24"/>
                <w:szCs w:val="24"/>
              </w:rPr>
            </w:pPr>
          </w:p>
        </w:tc>
        <w:tc>
          <w:tcPr>
            <w:tcW w:w="1276" w:type="dxa"/>
          </w:tcPr>
          <w:p w14:paraId="1D1F9901"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Q2</w:t>
            </w:r>
          </w:p>
        </w:tc>
        <w:tc>
          <w:tcPr>
            <w:tcW w:w="1842" w:type="dxa"/>
          </w:tcPr>
          <w:p w14:paraId="603D6F96"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1.02(0.92-1.15)</w:t>
            </w:r>
          </w:p>
        </w:tc>
        <w:tc>
          <w:tcPr>
            <w:tcW w:w="1276" w:type="dxa"/>
          </w:tcPr>
          <w:p w14:paraId="2FEEBE7C"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0.667</w:t>
            </w:r>
          </w:p>
        </w:tc>
        <w:tc>
          <w:tcPr>
            <w:tcW w:w="1843" w:type="dxa"/>
          </w:tcPr>
          <w:p w14:paraId="750E7196"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0.99(0.88-1.13)</w:t>
            </w:r>
          </w:p>
        </w:tc>
        <w:tc>
          <w:tcPr>
            <w:tcW w:w="1276" w:type="dxa"/>
          </w:tcPr>
          <w:p w14:paraId="46287FD4"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0.937</w:t>
            </w:r>
          </w:p>
        </w:tc>
      </w:tr>
      <w:tr w:rsidR="002C0DCF" w:rsidRPr="004B43FD" w14:paraId="12ED6472" w14:textId="77777777" w:rsidTr="005718D3">
        <w:trPr>
          <w:trHeight w:val="150"/>
        </w:trPr>
        <w:tc>
          <w:tcPr>
            <w:tcW w:w="1980" w:type="dxa"/>
            <w:vMerge/>
          </w:tcPr>
          <w:p w14:paraId="54C7D2DA" w14:textId="77777777" w:rsidR="002C0DCF" w:rsidRPr="004B43FD" w:rsidRDefault="002C0DCF" w:rsidP="005718D3">
            <w:pPr>
              <w:spacing w:line="276" w:lineRule="auto"/>
              <w:jc w:val="both"/>
              <w:rPr>
                <w:rFonts w:ascii="Times New Roman" w:hAnsi="Times New Roman" w:cs="Times New Roman"/>
                <w:sz w:val="24"/>
                <w:szCs w:val="24"/>
              </w:rPr>
            </w:pPr>
          </w:p>
        </w:tc>
        <w:tc>
          <w:tcPr>
            <w:tcW w:w="1276" w:type="dxa"/>
          </w:tcPr>
          <w:p w14:paraId="10F0E092"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Q3</w:t>
            </w:r>
          </w:p>
        </w:tc>
        <w:tc>
          <w:tcPr>
            <w:tcW w:w="1842" w:type="dxa"/>
          </w:tcPr>
          <w:p w14:paraId="03E3FFAF"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1.00(0.90-1.12)</w:t>
            </w:r>
          </w:p>
        </w:tc>
        <w:tc>
          <w:tcPr>
            <w:tcW w:w="1276" w:type="dxa"/>
          </w:tcPr>
          <w:p w14:paraId="5CD48A5B"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0.933</w:t>
            </w:r>
          </w:p>
        </w:tc>
        <w:tc>
          <w:tcPr>
            <w:tcW w:w="1843" w:type="dxa"/>
          </w:tcPr>
          <w:p w14:paraId="60CC9E39"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1.06(0.93-1.20)</w:t>
            </w:r>
          </w:p>
        </w:tc>
        <w:tc>
          <w:tcPr>
            <w:tcW w:w="1276" w:type="dxa"/>
          </w:tcPr>
          <w:p w14:paraId="24DED064"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0.400</w:t>
            </w:r>
          </w:p>
        </w:tc>
      </w:tr>
      <w:tr w:rsidR="002C0DCF" w:rsidRPr="004B43FD" w14:paraId="64084AB3" w14:textId="77777777" w:rsidTr="005718D3">
        <w:trPr>
          <w:trHeight w:val="160"/>
        </w:trPr>
        <w:tc>
          <w:tcPr>
            <w:tcW w:w="1980" w:type="dxa"/>
            <w:vMerge/>
          </w:tcPr>
          <w:p w14:paraId="38333445" w14:textId="77777777" w:rsidR="002C0DCF" w:rsidRPr="004B43FD" w:rsidRDefault="002C0DCF" w:rsidP="005718D3">
            <w:pPr>
              <w:spacing w:line="276" w:lineRule="auto"/>
              <w:jc w:val="both"/>
              <w:rPr>
                <w:rFonts w:ascii="Times New Roman" w:hAnsi="Times New Roman" w:cs="Times New Roman"/>
                <w:sz w:val="24"/>
                <w:szCs w:val="24"/>
              </w:rPr>
            </w:pPr>
          </w:p>
        </w:tc>
        <w:tc>
          <w:tcPr>
            <w:tcW w:w="1276" w:type="dxa"/>
          </w:tcPr>
          <w:p w14:paraId="1F690027"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Q4</w:t>
            </w:r>
          </w:p>
        </w:tc>
        <w:tc>
          <w:tcPr>
            <w:tcW w:w="1842" w:type="dxa"/>
          </w:tcPr>
          <w:p w14:paraId="1A379DC7"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1.10(0.98-1.24)</w:t>
            </w:r>
          </w:p>
        </w:tc>
        <w:tc>
          <w:tcPr>
            <w:tcW w:w="1276" w:type="dxa"/>
          </w:tcPr>
          <w:p w14:paraId="62ACAB51"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0.093</w:t>
            </w:r>
          </w:p>
        </w:tc>
        <w:tc>
          <w:tcPr>
            <w:tcW w:w="1843" w:type="dxa"/>
          </w:tcPr>
          <w:p w14:paraId="15351BF8"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1.16(1.01-1.32)</w:t>
            </w:r>
          </w:p>
        </w:tc>
        <w:tc>
          <w:tcPr>
            <w:tcW w:w="1276" w:type="dxa"/>
          </w:tcPr>
          <w:p w14:paraId="317EAEE5" w14:textId="77777777" w:rsidR="002C0DCF" w:rsidRPr="004B43FD" w:rsidRDefault="002C0DCF" w:rsidP="005718D3">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0.039</w:t>
            </w:r>
          </w:p>
        </w:tc>
      </w:tr>
    </w:tbl>
    <w:p w14:paraId="2D26A81E" w14:textId="77777777" w:rsidR="002C0DCF" w:rsidRPr="004B43FD" w:rsidRDefault="002C0DCF" w:rsidP="002C0DCF">
      <w:pPr>
        <w:autoSpaceDE w:val="0"/>
        <w:autoSpaceDN w:val="0"/>
        <w:adjustRightInd w:val="0"/>
        <w:spacing w:after="0" w:line="276" w:lineRule="auto"/>
        <w:jc w:val="both"/>
        <w:rPr>
          <w:rFonts w:ascii="Times New Roman" w:hAnsi="Times New Roman" w:cs="Times New Roman"/>
          <w:noProof/>
        </w:rPr>
      </w:pPr>
    </w:p>
    <w:p w14:paraId="3F0C60BD" w14:textId="77777777" w:rsidR="002C0DCF" w:rsidRPr="004B43FD" w:rsidRDefault="002C0DCF" w:rsidP="002C0DCF">
      <w:pPr>
        <w:pStyle w:val="ListParagraph"/>
        <w:numPr>
          <w:ilvl w:val="0"/>
          <w:numId w:val="3"/>
        </w:numPr>
        <w:autoSpaceDE w:val="0"/>
        <w:autoSpaceDN w:val="0"/>
        <w:adjustRightInd w:val="0"/>
        <w:spacing w:after="0" w:line="276" w:lineRule="auto"/>
        <w:jc w:val="both"/>
        <w:rPr>
          <w:rFonts w:ascii="Times New Roman" w:hAnsi="Times New Roman" w:cs="Times New Roman"/>
          <w:noProof/>
        </w:rPr>
      </w:pPr>
      <w:r w:rsidRPr="004B43FD">
        <w:rPr>
          <w:rFonts w:ascii="Times New Roman" w:hAnsi="Times New Roman" w:cs="Times New Roman"/>
        </w:rPr>
        <w:t>IPTW for age, sex, BMI, smoking, alcohol use, race, living status, social support, multimorbidity, baseline cognition, CES-D score at time zero, metabolic syndrome, polypharmacy, income, education status, intensity of physical activity, hypertension, diabetes, cancer, CKD, GORD, dyslipidaemia, Parkinsonism, pulmonary disease, gout, waist circumference, total cholesterol, HDL, triglyceride and blood glucose level.</w:t>
      </w:r>
    </w:p>
    <w:p w14:paraId="58E80455" w14:textId="77777777" w:rsidR="002C0DCF" w:rsidRPr="004B43FD" w:rsidRDefault="002C0DCF" w:rsidP="002C0DCF">
      <w:pPr>
        <w:pStyle w:val="ListParagraph"/>
        <w:numPr>
          <w:ilvl w:val="0"/>
          <w:numId w:val="1"/>
        </w:numPr>
        <w:autoSpaceDE w:val="0"/>
        <w:autoSpaceDN w:val="0"/>
        <w:adjustRightInd w:val="0"/>
        <w:spacing w:after="0" w:line="276" w:lineRule="auto"/>
        <w:jc w:val="both"/>
        <w:rPr>
          <w:rFonts w:ascii="Times New Roman" w:hAnsi="Times New Roman" w:cs="Times New Roman"/>
        </w:rPr>
      </w:pPr>
      <w:r w:rsidRPr="004B43FD">
        <w:rPr>
          <w:rFonts w:ascii="Times New Roman" w:hAnsi="Times New Roman" w:cs="Times New Roman"/>
          <w:b/>
          <w:bCs/>
        </w:rPr>
        <w:t>Sub-group</w:t>
      </w:r>
      <w:r w:rsidRPr="004B43FD">
        <w:rPr>
          <w:rFonts w:ascii="Times New Roman" w:hAnsi="Times New Roman" w:cs="Times New Roman"/>
        </w:rPr>
        <w:t xml:space="preserve"> </w:t>
      </w:r>
      <w:r w:rsidRPr="004B43FD">
        <w:rPr>
          <w:rFonts w:ascii="Times New Roman" w:hAnsi="Times New Roman" w:cs="Times New Roman"/>
          <w:b/>
          <w:bCs/>
        </w:rPr>
        <w:t>one:</w:t>
      </w:r>
      <w:r w:rsidRPr="004B43FD">
        <w:rPr>
          <w:rFonts w:ascii="Times New Roman" w:hAnsi="Times New Roman" w:cs="Times New Roman"/>
        </w:rPr>
        <w:t xml:space="preserve"> </w:t>
      </w:r>
      <w:r w:rsidRPr="004B43FD">
        <w:rPr>
          <w:rFonts w:ascii="Times New Roman" w:hAnsi="Times New Roman" w:cs="Times New Roman"/>
          <w:sz w:val="24"/>
          <w:szCs w:val="24"/>
        </w:rPr>
        <w:t>participants on antidepressants/antipsychotics at time zero were excluded.</w:t>
      </w:r>
    </w:p>
    <w:p w14:paraId="57FB0A44" w14:textId="77777777" w:rsidR="000E482F" w:rsidRPr="002C0DCF" w:rsidRDefault="002C0DCF" w:rsidP="000E482F">
      <w:pPr>
        <w:pStyle w:val="ListParagraph"/>
        <w:numPr>
          <w:ilvl w:val="0"/>
          <w:numId w:val="1"/>
        </w:numPr>
        <w:autoSpaceDE w:val="0"/>
        <w:autoSpaceDN w:val="0"/>
        <w:adjustRightInd w:val="0"/>
        <w:spacing w:after="0" w:line="276" w:lineRule="auto"/>
        <w:jc w:val="both"/>
        <w:rPr>
          <w:rFonts w:ascii="Times New Roman" w:hAnsi="Times New Roman" w:cs="Times New Roman"/>
        </w:rPr>
      </w:pPr>
      <w:r w:rsidRPr="004B43FD">
        <w:rPr>
          <w:rFonts w:ascii="Times New Roman" w:hAnsi="Times New Roman" w:cs="Times New Roman"/>
          <w:b/>
          <w:bCs/>
        </w:rPr>
        <w:t>Sub-group two:</w:t>
      </w:r>
      <w:r w:rsidRPr="004B43FD">
        <w:rPr>
          <w:rFonts w:ascii="Times New Roman" w:hAnsi="Times New Roman" w:cs="Times New Roman"/>
        </w:rPr>
        <w:t xml:space="preserve"> </w:t>
      </w:r>
      <w:r w:rsidRPr="004B43FD">
        <w:rPr>
          <w:rFonts w:ascii="Times New Roman" w:hAnsi="Times New Roman" w:cs="Times New Roman"/>
          <w:sz w:val="24"/>
          <w:szCs w:val="24"/>
        </w:rPr>
        <w:t xml:space="preserve">participants on antidepressants/antipsychotics and participants with </w:t>
      </w:r>
      <w:r w:rsidRPr="004B43FD">
        <w:rPr>
          <w:rFonts w:ascii="Times New Roman" w:hAnsi="Times New Roman" w:cs="Times New Roman"/>
          <w:bCs/>
          <w:sz w:val="24"/>
          <w:szCs w:val="24"/>
        </w:rPr>
        <w:t>depressive symptoms</w:t>
      </w:r>
      <w:r w:rsidRPr="004B43FD">
        <w:rPr>
          <w:rFonts w:ascii="Times New Roman" w:hAnsi="Times New Roman" w:cs="Times New Roman"/>
          <w:sz w:val="24"/>
          <w:szCs w:val="24"/>
        </w:rPr>
        <w:t xml:space="preserve"> (CES-D 10 ≥8) at time zero were excluded.</w:t>
      </w:r>
      <w:bookmarkStart w:id="3" w:name="_Hlk173809470"/>
    </w:p>
    <w:p w14:paraId="54C5C74A" w14:textId="77777777" w:rsidR="00F17215" w:rsidRPr="004B43FD" w:rsidRDefault="00F17215" w:rsidP="000E482F">
      <w:pPr>
        <w:spacing w:line="276" w:lineRule="auto"/>
        <w:jc w:val="both"/>
        <w:rPr>
          <w:rFonts w:ascii="Times New Roman" w:hAnsi="Times New Roman" w:cs="Times New Roman"/>
          <w:b/>
          <w:bCs/>
          <w:sz w:val="24"/>
          <w:szCs w:val="24"/>
        </w:rPr>
      </w:pPr>
    </w:p>
    <w:p w14:paraId="427B5400" w14:textId="77777777" w:rsidR="00F17215" w:rsidRPr="004B43FD" w:rsidRDefault="00F17215" w:rsidP="000E482F">
      <w:pPr>
        <w:spacing w:line="276" w:lineRule="auto"/>
        <w:jc w:val="both"/>
        <w:rPr>
          <w:rFonts w:ascii="Times New Roman" w:hAnsi="Times New Roman" w:cs="Times New Roman"/>
          <w:b/>
          <w:bCs/>
          <w:sz w:val="24"/>
          <w:szCs w:val="24"/>
        </w:rPr>
      </w:pPr>
    </w:p>
    <w:p w14:paraId="10524FFB" w14:textId="77777777" w:rsidR="00F17215" w:rsidRPr="004B43FD" w:rsidRDefault="00F17215" w:rsidP="000E482F">
      <w:pPr>
        <w:spacing w:line="276" w:lineRule="auto"/>
        <w:jc w:val="both"/>
        <w:rPr>
          <w:rFonts w:ascii="Times New Roman" w:hAnsi="Times New Roman" w:cs="Times New Roman"/>
          <w:b/>
          <w:bCs/>
          <w:sz w:val="24"/>
          <w:szCs w:val="24"/>
        </w:rPr>
      </w:pPr>
    </w:p>
    <w:p w14:paraId="40D30AB4" w14:textId="77777777" w:rsidR="00F17215" w:rsidRPr="004B43FD" w:rsidRDefault="00F17215" w:rsidP="000E482F">
      <w:pPr>
        <w:spacing w:line="276" w:lineRule="auto"/>
        <w:jc w:val="both"/>
        <w:rPr>
          <w:rFonts w:ascii="Times New Roman" w:hAnsi="Times New Roman" w:cs="Times New Roman"/>
          <w:b/>
          <w:bCs/>
          <w:sz w:val="24"/>
          <w:szCs w:val="24"/>
        </w:rPr>
      </w:pPr>
    </w:p>
    <w:p w14:paraId="7B4E6FE8" w14:textId="77777777" w:rsidR="00F17215" w:rsidRPr="004B43FD" w:rsidRDefault="00F17215" w:rsidP="000E482F">
      <w:pPr>
        <w:spacing w:line="276" w:lineRule="auto"/>
        <w:jc w:val="both"/>
        <w:rPr>
          <w:rFonts w:ascii="Times New Roman" w:hAnsi="Times New Roman" w:cs="Times New Roman"/>
          <w:b/>
          <w:bCs/>
          <w:sz w:val="24"/>
          <w:szCs w:val="24"/>
        </w:rPr>
      </w:pPr>
    </w:p>
    <w:p w14:paraId="0B28134B" w14:textId="77777777" w:rsidR="00287CD7" w:rsidRPr="004B43FD" w:rsidRDefault="00287CD7" w:rsidP="000E482F">
      <w:pPr>
        <w:spacing w:line="276" w:lineRule="auto"/>
        <w:jc w:val="both"/>
        <w:rPr>
          <w:rFonts w:ascii="Times New Roman" w:hAnsi="Times New Roman" w:cs="Times New Roman"/>
          <w:b/>
          <w:bCs/>
          <w:sz w:val="24"/>
          <w:szCs w:val="24"/>
        </w:rPr>
        <w:sectPr w:rsidR="00287CD7" w:rsidRPr="004B43FD" w:rsidSect="000E482F">
          <w:pgSz w:w="11906" w:h="16838"/>
          <w:pgMar w:top="1440" w:right="1440" w:bottom="1440" w:left="1440" w:header="708" w:footer="708" w:gutter="0"/>
          <w:cols w:space="708"/>
          <w:docGrid w:linePitch="360"/>
        </w:sectPr>
      </w:pPr>
    </w:p>
    <w:p w14:paraId="494A71E4" w14:textId="77777777" w:rsidR="00B927AF" w:rsidRPr="004B43FD" w:rsidRDefault="00B927AF" w:rsidP="00B927AF">
      <w:pPr>
        <w:spacing w:line="276" w:lineRule="auto"/>
        <w:jc w:val="both"/>
        <w:rPr>
          <w:rFonts w:ascii="Times New Roman" w:hAnsi="Times New Roman" w:cs="Times New Roman"/>
          <w:sz w:val="24"/>
          <w:szCs w:val="18"/>
        </w:rPr>
      </w:pPr>
      <w:bookmarkStart w:id="4" w:name="_Hlk188354670"/>
      <w:r w:rsidRPr="008B337C">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S4</w:t>
      </w:r>
      <w:r w:rsidRPr="004B43FD">
        <w:rPr>
          <w:rFonts w:ascii="Times New Roman" w:hAnsi="Times New Roman" w:cs="Times New Roman"/>
          <w:sz w:val="24"/>
          <w:szCs w:val="18"/>
        </w:rPr>
        <w:t xml:space="preserve">: </w:t>
      </w:r>
      <w:bookmarkStart w:id="5" w:name="_Hlk192237997"/>
      <w:r w:rsidRPr="004B43FD">
        <w:rPr>
          <w:rFonts w:ascii="Times New Roman" w:hAnsi="Times New Roman" w:cs="Times New Roman"/>
          <w:sz w:val="24"/>
          <w:szCs w:val="18"/>
        </w:rPr>
        <w:t xml:space="preserve">Sensitivity analyses using </w:t>
      </w:r>
      <w:bookmarkStart w:id="6" w:name="_Hlk166578038"/>
      <w:r w:rsidRPr="004B43FD">
        <w:rPr>
          <w:rFonts w:ascii="Times New Roman" w:hAnsi="Times New Roman" w:cs="Times New Roman"/>
          <w:sz w:val="24"/>
          <w:szCs w:val="18"/>
        </w:rPr>
        <w:t>ASPREE</w:t>
      </w:r>
      <w:bookmarkEnd w:id="6"/>
      <w:r w:rsidRPr="004B43FD">
        <w:rPr>
          <w:rFonts w:ascii="Times New Roman" w:hAnsi="Times New Roman" w:cs="Times New Roman"/>
          <w:sz w:val="24"/>
          <w:szCs w:val="18"/>
        </w:rPr>
        <w:t xml:space="preserve"> trial period (from 2012 to 2017)</w:t>
      </w:r>
      <w:bookmarkEnd w:id="5"/>
    </w:p>
    <w:tbl>
      <w:tblPr>
        <w:tblStyle w:val="TableGrid"/>
        <w:tblW w:w="8642" w:type="dxa"/>
        <w:tblLayout w:type="fixed"/>
        <w:tblLook w:val="04A0" w:firstRow="1" w:lastRow="0" w:firstColumn="1" w:lastColumn="0" w:noHBand="0" w:noVBand="1"/>
      </w:tblPr>
      <w:tblGrid>
        <w:gridCol w:w="2830"/>
        <w:gridCol w:w="2410"/>
        <w:gridCol w:w="1985"/>
        <w:gridCol w:w="1417"/>
      </w:tblGrid>
      <w:tr w:rsidR="00B927AF" w:rsidRPr="004B43FD" w14:paraId="7596B4E1" w14:textId="77777777" w:rsidTr="009E5C92">
        <w:trPr>
          <w:trHeight w:val="50"/>
        </w:trPr>
        <w:tc>
          <w:tcPr>
            <w:tcW w:w="2830" w:type="dxa"/>
            <w:vMerge w:val="restart"/>
          </w:tcPr>
          <w:p w14:paraId="48001AE2" w14:textId="77777777" w:rsidR="00B927AF" w:rsidRPr="004B43FD" w:rsidRDefault="00B927AF" w:rsidP="009E5C92">
            <w:pPr>
              <w:spacing w:line="276" w:lineRule="auto"/>
              <w:jc w:val="center"/>
              <w:rPr>
                <w:rFonts w:ascii="Times New Roman" w:hAnsi="Times New Roman" w:cs="Times New Roman"/>
                <w:b/>
                <w:bCs/>
                <w:sz w:val="24"/>
                <w:szCs w:val="24"/>
              </w:rPr>
            </w:pPr>
            <w:r w:rsidRPr="004B43FD">
              <w:rPr>
                <w:rFonts w:ascii="Times New Roman" w:hAnsi="Times New Roman" w:cs="Times New Roman"/>
                <w:b/>
                <w:bCs/>
                <w:sz w:val="24"/>
                <w:szCs w:val="24"/>
              </w:rPr>
              <w:t xml:space="preserve">Participants </w:t>
            </w:r>
          </w:p>
        </w:tc>
        <w:tc>
          <w:tcPr>
            <w:tcW w:w="2410" w:type="dxa"/>
            <w:vMerge w:val="restart"/>
          </w:tcPr>
          <w:p w14:paraId="47142EE3" w14:textId="77777777" w:rsidR="00B927AF" w:rsidRPr="004B43FD" w:rsidRDefault="00B927AF" w:rsidP="009E5C92">
            <w:pPr>
              <w:spacing w:line="276" w:lineRule="auto"/>
              <w:jc w:val="center"/>
              <w:rPr>
                <w:rFonts w:ascii="Times New Roman" w:hAnsi="Times New Roman" w:cs="Times New Roman"/>
                <w:b/>
                <w:bCs/>
                <w:sz w:val="24"/>
                <w:szCs w:val="24"/>
              </w:rPr>
            </w:pPr>
            <w:r w:rsidRPr="004B43FD">
              <w:rPr>
                <w:rFonts w:ascii="Times New Roman" w:hAnsi="Times New Roman" w:cs="Times New Roman"/>
                <w:b/>
                <w:bCs/>
                <w:sz w:val="24"/>
                <w:szCs w:val="24"/>
              </w:rPr>
              <w:t>Intervention strategy</w:t>
            </w:r>
          </w:p>
        </w:tc>
        <w:tc>
          <w:tcPr>
            <w:tcW w:w="3402" w:type="dxa"/>
            <w:gridSpan w:val="2"/>
          </w:tcPr>
          <w:p w14:paraId="6C578BAF" w14:textId="77777777" w:rsidR="00B927AF" w:rsidRPr="004B43FD" w:rsidRDefault="00B927AF" w:rsidP="009E5C92">
            <w:pPr>
              <w:spacing w:line="276" w:lineRule="auto"/>
              <w:jc w:val="center"/>
              <w:rPr>
                <w:rFonts w:ascii="Times New Roman" w:hAnsi="Times New Roman" w:cs="Times New Roman"/>
                <w:b/>
                <w:bCs/>
                <w:sz w:val="24"/>
                <w:szCs w:val="24"/>
              </w:rPr>
            </w:pPr>
            <w:r w:rsidRPr="004B43FD">
              <w:rPr>
                <w:rFonts w:ascii="Times New Roman" w:hAnsi="Times New Roman" w:cs="Times New Roman"/>
                <w:b/>
                <w:bCs/>
                <w:sz w:val="24"/>
                <w:szCs w:val="24"/>
              </w:rPr>
              <w:t>Risk of depressive symptoms</w:t>
            </w:r>
          </w:p>
        </w:tc>
      </w:tr>
      <w:tr w:rsidR="00B927AF" w:rsidRPr="004B43FD" w14:paraId="5D00B9AC" w14:textId="77777777" w:rsidTr="009E5C92">
        <w:tc>
          <w:tcPr>
            <w:tcW w:w="2830" w:type="dxa"/>
            <w:vMerge/>
          </w:tcPr>
          <w:p w14:paraId="31A602C4" w14:textId="77777777" w:rsidR="00B927AF" w:rsidRPr="004B43FD" w:rsidRDefault="00B927AF" w:rsidP="009E5C92">
            <w:pPr>
              <w:spacing w:line="276" w:lineRule="auto"/>
              <w:jc w:val="both"/>
              <w:rPr>
                <w:rFonts w:ascii="Times New Roman" w:hAnsi="Times New Roman" w:cs="Times New Roman"/>
                <w:sz w:val="24"/>
                <w:szCs w:val="24"/>
              </w:rPr>
            </w:pPr>
          </w:p>
        </w:tc>
        <w:tc>
          <w:tcPr>
            <w:tcW w:w="2410" w:type="dxa"/>
            <w:vMerge/>
          </w:tcPr>
          <w:p w14:paraId="48C4E9C0" w14:textId="77777777" w:rsidR="00B927AF" w:rsidRPr="004B43FD" w:rsidRDefault="00B927AF" w:rsidP="009E5C92">
            <w:pPr>
              <w:spacing w:line="276" w:lineRule="auto"/>
              <w:jc w:val="both"/>
              <w:rPr>
                <w:rFonts w:ascii="Times New Roman" w:hAnsi="Times New Roman" w:cs="Times New Roman"/>
                <w:sz w:val="24"/>
                <w:szCs w:val="24"/>
              </w:rPr>
            </w:pPr>
          </w:p>
        </w:tc>
        <w:tc>
          <w:tcPr>
            <w:tcW w:w="1985" w:type="dxa"/>
          </w:tcPr>
          <w:p w14:paraId="45484EB4"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RR (95%CI)</w:t>
            </w:r>
          </w:p>
        </w:tc>
        <w:tc>
          <w:tcPr>
            <w:tcW w:w="1417" w:type="dxa"/>
          </w:tcPr>
          <w:p w14:paraId="02003513"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p-value</w:t>
            </w:r>
          </w:p>
        </w:tc>
      </w:tr>
      <w:tr w:rsidR="00B927AF" w:rsidRPr="004B43FD" w14:paraId="48972F8D" w14:textId="77777777" w:rsidTr="009E5C92">
        <w:tc>
          <w:tcPr>
            <w:tcW w:w="2830" w:type="dxa"/>
            <w:vMerge w:val="restart"/>
          </w:tcPr>
          <w:p w14:paraId="7FDFD5EC"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All sample </w:t>
            </w:r>
          </w:p>
        </w:tc>
        <w:tc>
          <w:tcPr>
            <w:tcW w:w="2410" w:type="dxa"/>
          </w:tcPr>
          <w:p w14:paraId="491EB8CB"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Control</w:t>
            </w:r>
          </w:p>
        </w:tc>
        <w:tc>
          <w:tcPr>
            <w:tcW w:w="1985" w:type="dxa"/>
          </w:tcPr>
          <w:p w14:paraId="3AA4198A"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 (reference)</w:t>
            </w:r>
          </w:p>
        </w:tc>
        <w:tc>
          <w:tcPr>
            <w:tcW w:w="1417" w:type="dxa"/>
            <w:vMerge w:val="restart"/>
          </w:tcPr>
          <w:p w14:paraId="44749C26"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0.001</w:t>
            </w:r>
          </w:p>
        </w:tc>
      </w:tr>
      <w:tr w:rsidR="00B927AF" w:rsidRPr="004B43FD" w14:paraId="387FD4C1" w14:textId="77777777" w:rsidTr="009E5C92">
        <w:tc>
          <w:tcPr>
            <w:tcW w:w="2830" w:type="dxa"/>
            <w:vMerge/>
          </w:tcPr>
          <w:p w14:paraId="6B081494" w14:textId="77777777" w:rsidR="00B927AF" w:rsidRPr="004B43FD" w:rsidRDefault="00B927AF" w:rsidP="009E5C92">
            <w:pPr>
              <w:spacing w:line="276" w:lineRule="auto"/>
              <w:jc w:val="both"/>
              <w:rPr>
                <w:rFonts w:ascii="Times New Roman" w:hAnsi="Times New Roman" w:cs="Times New Roman"/>
                <w:sz w:val="24"/>
                <w:szCs w:val="24"/>
              </w:rPr>
            </w:pPr>
          </w:p>
        </w:tc>
        <w:tc>
          <w:tcPr>
            <w:tcW w:w="2410" w:type="dxa"/>
          </w:tcPr>
          <w:p w14:paraId="300A623C"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Intervention </w:t>
            </w:r>
          </w:p>
        </w:tc>
        <w:tc>
          <w:tcPr>
            <w:tcW w:w="1985" w:type="dxa"/>
          </w:tcPr>
          <w:p w14:paraId="19676400"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1.12 (1.05-1.20) </w:t>
            </w:r>
          </w:p>
        </w:tc>
        <w:tc>
          <w:tcPr>
            <w:tcW w:w="1417" w:type="dxa"/>
            <w:vMerge/>
          </w:tcPr>
          <w:p w14:paraId="2E74236D" w14:textId="77777777" w:rsidR="00B927AF" w:rsidRPr="004B43FD" w:rsidRDefault="00B927AF" w:rsidP="009E5C92">
            <w:pPr>
              <w:spacing w:line="276" w:lineRule="auto"/>
              <w:jc w:val="both"/>
              <w:rPr>
                <w:rFonts w:ascii="Times New Roman" w:hAnsi="Times New Roman" w:cs="Times New Roman"/>
                <w:sz w:val="24"/>
                <w:szCs w:val="24"/>
              </w:rPr>
            </w:pPr>
          </w:p>
        </w:tc>
      </w:tr>
      <w:tr w:rsidR="00B927AF" w:rsidRPr="004B43FD" w14:paraId="6AD8DCC5" w14:textId="77777777" w:rsidTr="009E5C92">
        <w:trPr>
          <w:trHeight w:val="341"/>
        </w:trPr>
        <w:tc>
          <w:tcPr>
            <w:tcW w:w="2830" w:type="dxa"/>
            <w:vMerge w:val="restart"/>
          </w:tcPr>
          <w:p w14:paraId="1B11C6E2"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 </w:t>
            </w:r>
            <w:r w:rsidRPr="004B43FD">
              <w:rPr>
                <w:rFonts w:ascii="Times New Roman" w:hAnsi="Times New Roman" w:cs="Times New Roman"/>
              </w:rPr>
              <w:t>Sub-group one</w:t>
            </w:r>
            <w:r w:rsidRPr="004B43FD">
              <w:rPr>
                <w:rFonts w:ascii="Times New Roman" w:hAnsi="Times New Roman" w:cs="Times New Roman"/>
                <w:sz w:val="24"/>
                <w:szCs w:val="24"/>
              </w:rPr>
              <w:t xml:space="preserve"> </w:t>
            </w:r>
          </w:p>
        </w:tc>
        <w:tc>
          <w:tcPr>
            <w:tcW w:w="2410" w:type="dxa"/>
          </w:tcPr>
          <w:p w14:paraId="14078C9E"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Control</w:t>
            </w:r>
          </w:p>
        </w:tc>
        <w:tc>
          <w:tcPr>
            <w:tcW w:w="1985" w:type="dxa"/>
          </w:tcPr>
          <w:p w14:paraId="00AA4BF0"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 (reference)</w:t>
            </w:r>
          </w:p>
        </w:tc>
        <w:tc>
          <w:tcPr>
            <w:tcW w:w="1417" w:type="dxa"/>
            <w:vMerge w:val="restart"/>
          </w:tcPr>
          <w:p w14:paraId="202FF50E"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0.002</w:t>
            </w:r>
          </w:p>
        </w:tc>
      </w:tr>
      <w:tr w:rsidR="00B927AF" w:rsidRPr="004B43FD" w14:paraId="6E62ACC4" w14:textId="77777777" w:rsidTr="009E5C92">
        <w:trPr>
          <w:trHeight w:val="50"/>
        </w:trPr>
        <w:tc>
          <w:tcPr>
            <w:tcW w:w="2830" w:type="dxa"/>
            <w:vMerge/>
          </w:tcPr>
          <w:p w14:paraId="1C9A703C" w14:textId="77777777" w:rsidR="00B927AF" w:rsidRPr="004B43FD" w:rsidRDefault="00B927AF" w:rsidP="009E5C92">
            <w:pPr>
              <w:spacing w:line="276" w:lineRule="auto"/>
              <w:jc w:val="both"/>
              <w:rPr>
                <w:rFonts w:ascii="Times New Roman" w:hAnsi="Times New Roman" w:cs="Times New Roman"/>
                <w:sz w:val="24"/>
                <w:szCs w:val="24"/>
              </w:rPr>
            </w:pPr>
          </w:p>
        </w:tc>
        <w:tc>
          <w:tcPr>
            <w:tcW w:w="2410" w:type="dxa"/>
          </w:tcPr>
          <w:p w14:paraId="6BD07700"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Intervention</w:t>
            </w:r>
          </w:p>
        </w:tc>
        <w:tc>
          <w:tcPr>
            <w:tcW w:w="1985" w:type="dxa"/>
          </w:tcPr>
          <w:p w14:paraId="37722699"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1.13 (1.05- 1.23)</w:t>
            </w:r>
          </w:p>
        </w:tc>
        <w:tc>
          <w:tcPr>
            <w:tcW w:w="1417" w:type="dxa"/>
            <w:vMerge/>
          </w:tcPr>
          <w:p w14:paraId="313F8F21" w14:textId="77777777" w:rsidR="00B927AF" w:rsidRPr="004B43FD" w:rsidRDefault="00B927AF" w:rsidP="009E5C92">
            <w:pPr>
              <w:spacing w:line="276" w:lineRule="auto"/>
              <w:jc w:val="both"/>
              <w:rPr>
                <w:rFonts w:ascii="Times New Roman" w:hAnsi="Times New Roman" w:cs="Times New Roman"/>
                <w:sz w:val="24"/>
                <w:szCs w:val="24"/>
              </w:rPr>
            </w:pPr>
          </w:p>
        </w:tc>
      </w:tr>
      <w:tr w:rsidR="00B927AF" w:rsidRPr="004B43FD" w14:paraId="7609A305" w14:textId="77777777" w:rsidTr="009E5C92">
        <w:trPr>
          <w:trHeight w:val="223"/>
        </w:trPr>
        <w:tc>
          <w:tcPr>
            <w:tcW w:w="2830" w:type="dxa"/>
            <w:vMerge w:val="restart"/>
          </w:tcPr>
          <w:p w14:paraId="5A8ADBDB"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 </w:t>
            </w:r>
            <w:r w:rsidRPr="004B43FD">
              <w:rPr>
                <w:rFonts w:ascii="Times New Roman" w:hAnsi="Times New Roman" w:cs="Times New Roman"/>
              </w:rPr>
              <w:t>Sub-group two</w:t>
            </w:r>
            <w:r w:rsidRPr="004B43FD">
              <w:rPr>
                <w:rFonts w:ascii="Times New Roman" w:hAnsi="Times New Roman" w:cs="Times New Roman"/>
                <w:sz w:val="24"/>
                <w:szCs w:val="24"/>
              </w:rPr>
              <w:t xml:space="preserve"> </w:t>
            </w:r>
          </w:p>
        </w:tc>
        <w:tc>
          <w:tcPr>
            <w:tcW w:w="2410" w:type="dxa"/>
          </w:tcPr>
          <w:p w14:paraId="1C2135C1"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Control</w:t>
            </w:r>
          </w:p>
        </w:tc>
        <w:tc>
          <w:tcPr>
            <w:tcW w:w="1985" w:type="dxa"/>
          </w:tcPr>
          <w:p w14:paraId="4117F4BF"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 (reference)</w:t>
            </w:r>
          </w:p>
        </w:tc>
        <w:tc>
          <w:tcPr>
            <w:tcW w:w="1417" w:type="dxa"/>
            <w:vMerge w:val="restart"/>
          </w:tcPr>
          <w:p w14:paraId="4F150FBD"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0.062</w:t>
            </w:r>
          </w:p>
        </w:tc>
      </w:tr>
      <w:tr w:rsidR="00B927AF" w:rsidRPr="004B43FD" w14:paraId="6C79374F" w14:textId="77777777" w:rsidTr="009E5C92">
        <w:tc>
          <w:tcPr>
            <w:tcW w:w="2830" w:type="dxa"/>
            <w:vMerge/>
          </w:tcPr>
          <w:p w14:paraId="6ABFDD17" w14:textId="77777777" w:rsidR="00B927AF" w:rsidRPr="004B43FD" w:rsidRDefault="00B927AF" w:rsidP="009E5C92">
            <w:pPr>
              <w:spacing w:line="276" w:lineRule="auto"/>
              <w:jc w:val="both"/>
              <w:rPr>
                <w:rFonts w:ascii="Times New Roman" w:hAnsi="Times New Roman" w:cs="Times New Roman"/>
                <w:sz w:val="24"/>
                <w:szCs w:val="24"/>
              </w:rPr>
            </w:pPr>
          </w:p>
        </w:tc>
        <w:tc>
          <w:tcPr>
            <w:tcW w:w="2410" w:type="dxa"/>
          </w:tcPr>
          <w:p w14:paraId="5D91B94F"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Intervention</w:t>
            </w:r>
          </w:p>
        </w:tc>
        <w:tc>
          <w:tcPr>
            <w:tcW w:w="1985" w:type="dxa"/>
          </w:tcPr>
          <w:p w14:paraId="3A7EF280"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1.10 (1.00- 1.21)</w:t>
            </w:r>
          </w:p>
        </w:tc>
        <w:tc>
          <w:tcPr>
            <w:tcW w:w="1417" w:type="dxa"/>
            <w:vMerge/>
          </w:tcPr>
          <w:p w14:paraId="3329FA6F" w14:textId="77777777" w:rsidR="00B927AF" w:rsidRPr="004B43FD" w:rsidRDefault="00B927AF" w:rsidP="009E5C92">
            <w:pPr>
              <w:spacing w:line="276" w:lineRule="auto"/>
              <w:jc w:val="both"/>
              <w:rPr>
                <w:rFonts w:ascii="Times New Roman" w:hAnsi="Times New Roman" w:cs="Times New Roman"/>
                <w:sz w:val="24"/>
                <w:szCs w:val="24"/>
              </w:rPr>
            </w:pPr>
          </w:p>
        </w:tc>
      </w:tr>
    </w:tbl>
    <w:p w14:paraId="014BBA61" w14:textId="77777777" w:rsidR="00B927AF" w:rsidRPr="004B43FD" w:rsidRDefault="00B927AF" w:rsidP="00B927AF">
      <w:pPr>
        <w:pStyle w:val="ListParagraph"/>
        <w:numPr>
          <w:ilvl w:val="0"/>
          <w:numId w:val="1"/>
        </w:numPr>
        <w:autoSpaceDE w:val="0"/>
        <w:autoSpaceDN w:val="0"/>
        <w:adjustRightInd w:val="0"/>
        <w:spacing w:after="0" w:line="276" w:lineRule="auto"/>
        <w:jc w:val="both"/>
        <w:rPr>
          <w:rFonts w:ascii="Times New Roman" w:hAnsi="Times New Roman" w:cs="Times New Roman"/>
        </w:rPr>
      </w:pPr>
      <w:r w:rsidRPr="004B43FD">
        <w:rPr>
          <w:rFonts w:ascii="Times New Roman" w:hAnsi="Times New Roman" w:cs="Times New Roman"/>
        </w:rPr>
        <w:t xml:space="preserve">Age, sex, </w:t>
      </w:r>
      <w:r w:rsidRPr="004B43FD">
        <w:rPr>
          <w:rFonts w:ascii="Times New Roman" w:hAnsi="Times New Roman" w:cs="Times New Roman"/>
          <w:noProof/>
        </w:rPr>
        <w:t>BMI,</w:t>
      </w:r>
      <w:r w:rsidRPr="004B43FD">
        <w:rPr>
          <w:rFonts w:ascii="Times New Roman" w:hAnsi="Times New Roman" w:cs="Times New Roman"/>
        </w:rPr>
        <w:t xml:space="preserve"> smoking, alcohol use, </w:t>
      </w:r>
      <w:r w:rsidRPr="004B43FD">
        <w:rPr>
          <w:rFonts w:ascii="Times New Roman" w:hAnsi="Times New Roman" w:cs="Times New Roman"/>
          <w:noProof/>
        </w:rPr>
        <w:t>race</w:t>
      </w:r>
      <w:r w:rsidRPr="004B43FD">
        <w:rPr>
          <w:rFonts w:ascii="Times New Roman" w:hAnsi="Times New Roman" w:cs="Times New Roman"/>
        </w:rPr>
        <w:t xml:space="preserve">, living status, social support, multimorbidity, baseline cognition, CES-D score at time zero, metabolic syndrome, polypharmacy, income, education status, intensity of physical activity, hypertension, diabetes, cancer, CKD, GORD, dyslipidaemia, Parkinsonism, pulmonary disease, gout, waist circumference, total cholesterol, HDL, triglyceride and blood glucose level were included in the </w:t>
      </w:r>
      <w:r w:rsidRPr="004B43FD">
        <w:rPr>
          <w:rFonts w:ascii="Times New Roman" w:eastAsia="GuardianTextEgypGR-Regular" w:hAnsi="Times New Roman" w:cs="Times New Roman"/>
        </w:rPr>
        <w:t>inverse probability weights</w:t>
      </w:r>
      <w:r w:rsidRPr="004B43FD">
        <w:rPr>
          <w:rFonts w:ascii="Times New Roman" w:hAnsi="Times New Roman" w:cs="Times New Roman"/>
        </w:rPr>
        <w:t>.</w:t>
      </w:r>
    </w:p>
    <w:p w14:paraId="5139C546" w14:textId="77777777" w:rsidR="00B927AF" w:rsidRPr="004B43FD" w:rsidRDefault="00B927AF" w:rsidP="00B927AF">
      <w:pPr>
        <w:pStyle w:val="ListParagraph"/>
        <w:numPr>
          <w:ilvl w:val="0"/>
          <w:numId w:val="1"/>
        </w:numPr>
        <w:autoSpaceDE w:val="0"/>
        <w:autoSpaceDN w:val="0"/>
        <w:adjustRightInd w:val="0"/>
        <w:spacing w:after="0" w:line="276" w:lineRule="auto"/>
        <w:jc w:val="both"/>
        <w:rPr>
          <w:rFonts w:ascii="Times New Roman" w:hAnsi="Times New Roman" w:cs="Times New Roman"/>
        </w:rPr>
      </w:pPr>
      <w:r w:rsidRPr="004B43FD">
        <w:rPr>
          <w:rFonts w:ascii="Times New Roman" w:hAnsi="Times New Roman" w:cs="Times New Roman"/>
          <w:b/>
          <w:bCs/>
        </w:rPr>
        <w:t>Sub-group</w:t>
      </w:r>
      <w:r w:rsidRPr="004B43FD">
        <w:rPr>
          <w:rFonts w:ascii="Times New Roman" w:hAnsi="Times New Roman" w:cs="Times New Roman"/>
        </w:rPr>
        <w:t xml:space="preserve"> </w:t>
      </w:r>
      <w:r w:rsidRPr="004B43FD">
        <w:rPr>
          <w:rFonts w:ascii="Times New Roman" w:hAnsi="Times New Roman" w:cs="Times New Roman"/>
          <w:b/>
          <w:bCs/>
        </w:rPr>
        <w:t>one:</w:t>
      </w:r>
      <w:r w:rsidRPr="004B43FD">
        <w:rPr>
          <w:rFonts w:ascii="Times New Roman" w:hAnsi="Times New Roman" w:cs="Times New Roman"/>
        </w:rPr>
        <w:t xml:space="preserve"> </w:t>
      </w:r>
      <w:r w:rsidRPr="004B43FD">
        <w:rPr>
          <w:rFonts w:ascii="Times New Roman" w:hAnsi="Times New Roman" w:cs="Times New Roman"/>
          <w:sz w:val="24"/>
          <w:szCs w:val="24"/>
        </w:rPr>
        <w:t>participants on antidepressants/antipsychotics at time zero were excluded.</w:t>
      </w:r>
    </w:p>
    <w:p w14:paraId="3051E473" w14:textId="77777777" w:rsidR="00B927AF" w:rsidRPr="004B43FD" w:rsidRDefault="00B927AF" w:rsidP="00B927AF">
      <w:pPr>
        <w:pStyle w:val="ListParagraph"/>
        <w:numPr>
          <w:ilvl w:val="0"/>
          <w:numId w:val="1"/>
        </w:numPr>
        <w:autoSpaceDE w:val="0"/>
        <w:autoSpaceDN w:val="0"/>
        <w:adjustRightInd w:val="0"/>
        <w:spacing w:after="0" w:line="276" w:lineRule="auto"/>
        <w:jc w:val="both"/>
        <w:rPr>
          <w:rFonts w:ascii="Times New Roman" w:hAnsi="Times New Roman" w:cs="Times New Roman"/>
        </w:rPr>
      </w:pPr>
      <w:r w:rsidRPr="004B43FD">
        <w:rPr>
          <w:rFonts w:ascii="Times New Roman" w:hAnsi="Times New Roman" w:cs="Times New Roman"/>
          <w:b/>
          <w:bCs/>
        </w:rPr>
        <w:t>Sub-group</w:t>
      </w:r>
      <w:r w:rsidRPr="004B43FD">
        <w:rPr>
          <w:rFonts w:ascii="Times New Roman" w:hAnsi="Times New Roman" w:cs="Times New Roman"/>
        </w:rPr>
        <w:t xml:space="preserve"> </w:t>
      </w:r>
      <w:r w:rsidRPr="004B43FD">
        <w:rPr>
          <w:rFonts w:ascii="Times New Roman" w:hAnsi="Times New Roman" w:cs="Times New Roman"/>
          <w:b/>
          <w:bCs/>
        </w:rPr>
        <w:t>two:</w:t>
      </w:r>
      <w:r w:rsidRPr="004B43FD">
        <w:rPr>
          <w:rFonts w:ascii="Times New Roman" w:hAnsi="Times New Roman" w:cs="Times New Roman"/>
        </w:rPr>
        <w:t xml:space="preserve"> </w:t>
      </w:r>
      <w:r w:rsidRPr="004B43FD">
        <w:rPr>
          <w:rFonts w:ascii="Times New Roman" w:hAnsi="Times New Roman" w:cs="Times New Roman"/>
          <w:sz w:val="24"/>
          <w:szCs w:val="24"/>
        </w:rPr>
        <w:t xml:space="preserve">participants on antidepressants/antipsychotics and participants with </w:t>
      </w:r>
      <w:r w:rsidRPr="004B43FD">
        <w:rPr>
          <w:rFonts w:ascii="Times New Roman" w:hAnsi="Times New Roman" w:cs="Times New Roman"/>
          <w:bCs/>
          <w:sz w:val="24"/>
          <w:szCs w:val="24"/>
        </w:rPr>
        <w:t>depressive symptoms</w:t>
      </w:r>
      <w:r w:rsidRPr="004B43FD">
        <w:rPr>
          <w:rFonts w:ascii="Times New Roman" w:hAnsi="Times New Roman" w:cs="Times New Roman"/>
          <w:sz w:val="24"/>
          <w:szCs w:val="24"/>
        </w:rPr>
        <w:t xml:space="preserve"> (CES-D 10 ≥8) at time zero were excluded.</w:t>
      </w:r>
    </w:p>
    <w:p w14:paraId="6CE21ED0" w14:textId="77777777" w:rsidR="00B927AF" w:rsidRDefault="00B927AF" w:rsidP="002C0DCF">
      <w:pPr>
        <w:spacing w:line="276" w:lineRule="auto"/>
        <w:jc w:val="both"/>
        <w:rPr>
          <w:rFonts w:ascii="Times New Roman" w:hAnsi="Times New Roman" w:cs="Times New Roman"/>
          <w:b/>
          <w:bCs/>
          <w:sz w:val="24"/>
          <w:szCs w:val="24"/>
        </w:rPr>
      </w:pPr>
    </w:p>
    <w:p w14:paraId="552841E7" w14:textId="77777777" w:rsidR="00B927AF" w:rsidRDefault="00B927AF" w:rsidP="002C0DCF">
      <w:pPr>
        <w:spacing w:line="276" w:lineRule="auto"/>
        <w:jc w:val="both"/>
        <w:rPr>
          <w:rFonts w:ascii="Times New Roman" w:hAnsi="Times New Roman" w:cs="Times New Roman"/>
          <w:b/>
          <w:bCs/>
          <w:sz w:val="24"/>
          <w:szCs w:val="24"/>
        </w:rPr>
      </w:pPr>
    </w:p>
    <w:p w14:paraId="1ADB05F4" w14:textId="77777777" w:rsidR="00B927AF" w:rsidRDefault="00B927AF" w:rsidP="002C0DCF">
      <w:pPr>
        <w:spacing w:line="276" w:lineRule="auto"/>
        <w:jc w:val="both"/>
        <w:rPr>
          <w:rFonts w:ascii="Times New Roman" w:hAnsi="Times New Roman" w:cs="Times New Roman"/>
          <w:b/>
          <w:bCs/>
          <w:sz w:val="24"/>
          <w:szCs w:val="24"/>
        </w:rPr>
      </w:pPr>
    </w:p>
    <w:bookmarkEnd w:id="4"/>
    <w:p w14:paraId="16950743" w14:textId="77777777" w:rsidR="00287CD7" w:rsidRPr="004B43FD" w:rsidRDefault="00287CD7" w:rsidP="000E482F">
      <w:pPr>
        <w:rPr>
          <w:rFonts w:ascii="Times New Roman" w:hAnsi="Times New Roman" w:cs="Times New Roman"/>
          <w:b/>
          <w:bCs/>
        </w:rPr>
        <w:sectPr w:rsidR="00287CD7" w:rsidRPr="004B43FD" w:rsidSect="000E482F">
          <w:pgSz w:w="11906" w:h="16838"/>
          <w:pgMar w:top="1440" w:right="1440" w:bottom="1440" w:left="1440" w:header="708" w:footer="708" w:gutter="0"/>
          <w:cols w:space="708"/>
          <w:docGrid w:linePitch="360"/>
        </w:sectPr>
      </w:pPr>
    </w:p>
    <w:bookmarkEnd w:id="3"/>
    <w:p w14:paraId="6B2A97F0" w14:textId="70CE0CD4" w:rsidR="00B927AF" w:rsidRPr="004B43FD" w:rsidRDefault="00B927AF" w:rsidP="00B927AF">
      <w:pPr>
        <w:spacing w:line="276" w:lineRule="auto"/>
        <w:jc w:val="both"/>
        <w:rPr>
          <w:rFonts w:ascii="Times New Roman" w:hAnsi="Times New Roman" w:cs="Times New Roman"/>
          <w:sz w:val="24"/>
          <w:szCs w:val="24"/>
        </w:rPr>
      </w:pPr>
      <w:r w:rsidRPr="008B337C">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S5</w:t>
      </w:r>
      <w:r w:rsidRPr="004B43FD">
        <w:rPr>
          <w:rFonts w:ascii="Times New Roman" w:hAnsi="Times New Roman" w:cs="Times New Roman"/>
          <w:sz w:val="24"/>
          <w:szCs w:val="18"/>
        </w:rPr>
        <w:t xml:space="preserve">: Sensitivity analyses using CES-D 10 cutoff </w:t>
      </w:r>
      <m:oMath>
        <m:r>
          <w:rPr>
            <w:rFonts w:ascii="Cambria Math" w:hAnsi="Cambria Math" w:cs="Times New Roman"/>
            <w:sz w:val="24"/>
            <w:szCs w:val="18"/>
          </w:rPr>
          <m:t xml:space="preserve"> ≥10</m:t>
        </m:r>
      </m:oMath>
    </w:p>
    <w:tbl>
      <w:tblPr>
        <w:tblStyle w:val="TableGrid"/>
        <w:tblW w:w="7792" w:type="dxa"/>
        <w:tblLayout w:type="fixed"/>
        <w:tblLook w:val="04A0" w:firstRow="1" w:lastRow="0" w:firstColumn="1" w:lastColumn="0" w:noHBand="0" w:noVBand="1"/>
      </w:tblPr>
      <w:tblGrid>
        <w:gridCol w:w="1838"/>
        <w:gridCol w:w="2552"/>
        <w:gridCol w:w="2268"/>
        <w:gridCol w:w="1134"/>
      </w:tblGrid>
      <w:tr w:rsidR="00B927AF" w:rsidRPr="004B43FD" w14:paraId="186B3611" w14:textId="77777777" w:rsidTr="009E5C92">
        <w:tc>
          <w:tcPr>
            <w:tcW w:w="1838" w:type="dxa"/>
          </w:tcPr>
          <w:p w14:paraId="5C13CBDF" w14:textId="77777777" w:rsidR="00B927AF" w:rsidRPr="004B43FD" w:rsidRDefault="00B927AF" w:rsidP="009E5C92">
            <w:pPr>
              <w:spacing w:line="276" w:lineRule="auto"/>
              <w:jc w:val="center"/>
              <w:rPr>
                <w:rFonts w:ascii="Times New Roman" w:hAnsi="Times New Roman" w:cs="Times New Roman"/>
                <w:b/>
                <w:bCs/>
                <w:sz w:val="24"/>
                <w:szCs w:val="24"/>
              </w:rPr>
            </w:pPr>
            <w:r w:rsidRPr="004B43FD">
              <w:rPr>
                <w:rFonts w:ascii="Times New Roman" w:hAnsi="Times New Roman" w:cs="Times New Roman"/>
                <w:b/>
                <w:bCs/>
                <w:sz w:val="24"/>
                <w:szCs w:val="24"/>
              </w:rPr>
              <w:t xml:space="preserve">Participants </w:t>
            </w:r>
          </w:p>
        </w:tc>
        <w:tc>
          <w:tcPr>
            <w:tcW w:w="2552" w:type="dxa"/>
          </w:tcPr>
          <w:p w14:paraId="7E81033F" w14:textId="77777777" w:rsidR="00B927AF" w:rsidRPr="004B43FD" w:rsidRDefault="00B927AF" w:rsidP="009E5C92">
            <w:pPr>
              <w:spacing w:line="276" w:lineRule="auto"/>
              <w:jc w:val="center"/>
              <w:rPr>
                <w:rFonts w:ascii="Times New Roman" w:hAnsi="Times New Roman" w:cs="Times New Roman"/>
                <w:b/>
                <w:bCs/>
                <w:sz w:val="24"/>
                <w:szCs w:val="24"/>
              </w:rPr>
            </w:pPr>
            <w:r w:rsidRPr="004B43FD">
              <w:rPr>
                <w:rFonts w:ascii="Times New Roman" w:hAnsi="Times New Roman" w:cs="Times New Roman"/>
                <w:b/>
                <w:bCs/>
                <w:sz w:val="24"/>
                <w:szCs w:val="24"/>
              </w:rPr>
              <w:t>Intervention strategy</w:t>
            </w:r>
          </w:p>
        </w:tc>
        <w:tc>
          <w:tcPr>
            <w:tcW w:w="3402" w:type="dxa"/>
            <w:gridSpan w:val="2"/>
          </w:tcPr>
          <w:p w14:paraId="366694E7" w14:textId="77777777" w:rsidR="00B927AF" w:rsidRPr="004B43FD" w:rsidRDefault="00B927AF" w:rsidP="009E5C92">
            <w:pPr>
              <w:spacing w:line="276" w:lineRule="auto"/>
              <w:jc w:val="center"/>
              <w:rPr>
                <w:rFonts w:ascii="Times New Roman" w:hAnsi="Times New Roman" w:cs="Times New Roman"/>
                <w:b/>
                <w:bCs/>
                <w:sz w:val="24"/>
                <w:szCs w:val="24"/>
              </w:rPr>
            </w:pPr>
            <w:r w:rsidRPr="004B43FD">
              <w:rPr>
                <w:rFonts w:ascii="Times New Roman" w:hAnsi="Times New Roman" w:cs="Times New Roman"/>
                <w:b/>
                <w:bCs/>
                <w:sz w:val="24"/>
                <w:szCs w:val="24"/>
              </w:rPr>
              <w:t>Risk of depressive symptoms</w:t>
            </w:r>
          </w:p>
        </w:tc>
      </w:tr>
      <w:tr w:rsidR="00B927AF" w:rsidRPr="004B43FD" w14:paraId="1A04E2CB" w14:textId="77777777" w:rsidTr="009E5C92">
        <w:tc>
          <w:tcPr>
            <w:tcW w:w="1838" w:type="dxa"/>
            <w:vMerge w:val="restart"/>
          </w:tcPr>
          <w:p w14:paraId="6405DCFA"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All sample </w:t>
            </w:r>
          </w:p>
        </w:tc>
        <w:tc>
          <w:tcPr>
            <w:tcW w:w="2552" w:type="dxa"/>
          </w:tcPr>
          <w:p w14:paraId="4FFB4281" w14:textId="77777777" w:rsidR="00B927AF" w:rsidRPr="004B43FD" w:rsidRDefault="00B927AF" w:rsidP="009E5C92">
            <w:pPr>
              <w:spacing w:line="276" w:lineRule="auto"/>
              <w:jc w:val="both"/>
              <w:rPr>
                <w:rFonts w:ascii="Times New Roman" w:hAnsi="Times New Roman" w:cs="Times New Roman"/>
                <w:sz w:val="24"/>
                <w:szCs w:val="24"/>
              </w:rPr>
            </w:pPr>
          </w:p>
        </w:tc>
        <w:tc>
          <w:tcPr>
            <w:tcW w:w="2268" w:type="dxa"/>
          </w:tcPr>
          <w:p w14:paraId="753326FA"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RR (95%CI)</w:t>
            </w:r>
          </w:p>
        </w:tc>
        <w:tc>
          <w:tcPr>
            <w:tcW w:w="1134" w:type="dxa"/>
          </w:tcPr>
          <w:p w14:paraId="466B3609"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p-value</w:t>
            </w:r>
          </w:p>
        </w:tc>
      </w:tr>
      <w:tr w:rsidR="00B927AF" w:rsidRPr="004B43FD" w14:paraId="78AFC9D8" w14:textId="77777777" w:rsidTr="009E5C92">
        <w:tc>
          <w:tcPr>
            <w:tcW w:w="1838" w:type="dxa"/>
            <w:vMerge/>
          </w:tcPr>
          <w:p w14:paraId="487D5253" w14:textId="77777777" w:rsidR="00B927AF" w:rsidRPr="004B43FD" w:rsidRDefault="00B927AF" w:rsidP="009E5C92">
            <w:pPr>
              <w:spacing w:line="276" w:lineRule="auto"/>
              <w:jc w:val="both"/>
              <w:rPr>
                <w:rFonts w:ascii="Times New Roman" w:hAnsi="Times New Roman" w:cs="Times New Roman"/>
                <w:sz w:val="24"/>
                <w:szCs w:val="24"/>
              </w:rPr>
            </w:pPr>
          </w:p>
        </w:tc>
        <w:tc>
          <w:tcPr>
            <w:tcW w:w="2552" w:type="dxa"/>
          </w:tcPr>
          <w:p w14:paraId="0ACC060F"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Control</w:t>
            </w:r>
          </w:p>
        </w:tc>
        <w:tc>
          <w:tcPr>
            <w:tcW w:w="2268" w:type="dxa"/>
          </w:tcPr>
          <w:p w14:paraId="50112100"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 (reference)</w:t>
            </w:r>
          </w:p>
        </w:tc>
        <w:tc>
          <w:tcPr>
            <w:tcW w:w="1134" w:type="dxa"/>
            <w:vMerge w:val="restart"/>
          </w:tcPr>
          <w:p w14:paraId="3C2BD5A4"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0.007</w:t>
            </w:r>
          </w:p>
        </w:tc>
      </w:tr>
      <w:tr w:rsidR="00B927AF" w:rsidRPr="004B43FD" w14:paraId="6E5D00F8" w14:textId="77777777" w:rsidTr="009E5C92">
        <w:tc>
          <w:tcPr>
            <w:tcW w:w="1838" w:type="dxa"/>
            <w:vMerge/>
          </w:tcPr>
          <w:p w14:paraId="0ADF586F" w14:textId="77777777" w:rsidR="00B927AF" w:rsidRPr="004B43FD" w:rsidRDefault="00B927AF" w:rsidP="009E5C92">
            <w:pPr>
              <w:spacing w:line="276" w:lineRule="auto"/>
              <w:jc w:val="both"/>
              <w:rPr>
                <w:rFonts w:ascii="Times New Roman" w:hAnsi="Times New Roman" w:cs="Times New Roman"/>
                <w:sz w:val="24"/>
                <w:szCs w:val="24"/>
              </w:rPr>
            </w:pPr>
          </w:p>
        </w:tc>
        <w:tc>
          <w:tcPr>
            <w:tcW w:w="2552" w:type="dxa"/>
          </w:tcPr>
          <w:p w14:paraId="355062A2"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Intervention </w:t>
            </w:r>
          </w:p>
        </w:tc>
        <w:tc>
          <w:tcPr>
            <w:tcW w:w="2268" w:type="dxa"/>
          </w:tcPr>
          <w:p w14:paraId="67E49F31"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1.12 (1.03-1.21) </w:t>
            </w:r>
          </w:p>
        </w:tc>
        <w:tc>
          <w:tcPr>
            <w:tcW w:w="1134" w:type="dxa"/>
            <w:vMerge/>
          </w:tcPr>
          <w:p w14:paraId="48BBF96F" w14:textId="77777777" w:rsidR="00B927AF" w:rsidRPr="004B43FD" w:rsidRDefault="00B927AF" w:rsidP="009E5C92">
            <w:pPr>
              <w:spacing w:line="276" w:lineRule="auto"/>
              <w:jc w:val="both"/>
              <w:rPr>
                <w:rFonts w:ascii="Times New Roman" w:hAnsi="Times New Roman" w:cs="Times New Roman"/>
                <w:sz w:val="24"/>
                <w:szCs w:val="24"/>
              </w:rPr>
            </w:pPr>
          </w:p>
        </w:tc>
      </w:tr>
      <w:tr w:rsidR="00B927AF" w:rsidRPr="004B43FD" w14:paraId="105B5291" w14:textId="77777777" w:rsidTr="009E5C92">
        <w:trPr>
          <w:trHeight w:val="341"/>
        </w:trPr>
        <w:tc>
          <w:tcPr>
            <w:tcW w:w="1838" w:type="dxa"/>
            <w:vMerge w:val="restart"/>
          </w:tcPr>
          <w:p w14:paraId="00FB2EA5"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rPr>
              <w:t>Sub-group one</w:t>
            </w:r>
            <w:r w:rsidRPr="004B43FD">
              <w:rPr>
                <w:rFonts w:ascii="Times New Roman" w:hAnsi="Times New Roman" w:cs="Times New Roman"/>
                <w:sz w:val="24"/>
                <w:szCs w:val="24"/>
              </w:rPr>
              <w:t xml:space="preserve"> </w:t>
            </w:r>
          </w:p>
        </w:tc>
        <w:tc>
          <w:tcPr>
            <w:tcW w:w="2552" w:type="dxa"/>
          </w:tcPr>
          <w:p w14:paraId="3F392FDB"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Control</w:t>
            </w:r>
          </w:p>
        </w:tc>
        <w:tc>
          <w:tcPr>
            <w:tcW w:w="2268" w:type="dxa"/>
          </w:tcPr>
          <w:p w14:paraId="0FEDBC14"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 (reference)</w:t>
            </w:r>
          </w:p>
        </w:tc>
        <w:tc>
          <w:tcPr>
            <w:tcW w:w="1134" w:type="dxa"/>
            <w:vMerge w:val="restart"/>
          </w:tcPr>
          <w:p w14:paraId="2E551033"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0.020</w:t>
            </w:r>
          </w:p>
        </w:tc>
      </w:tr>
      <w:tr w:rsidR="00B927AF" w:rsidRPr="004B43FD" w14:paraId="07B32CCB" w14:textId="77777777" w:rsidTr="009E5C92">
        <w:trPr>
          <w:trHeight w:val="50"/>
        </w:trPr>
        <w:tc>
          <w:tcPr>
            <w:tcW w:w="1838" w:type="dxa"/>
            <w:vMerge/>
          </w:tcPr>
          <w:p w14:paraId="1A7B3695" w14:textId="77777777" w:rsidR="00B927AF" w:rsidRPr="004B43FD" w:rsidRDefault="00B927AF" w:rsidP="009E5C92">
            <w:pPr>
              <w:spacing w:line="276" w:lineRule="auto"/>
              <w:jc w:val="both"/>
              <w:rPr>
                <w:rFonts w:ascii="Times New Roman" w:hAnsi="Times New Roman" w:cs="Times New Roman"/>
                <w:sz w:val="24"/>
                <w:szCs w:val="24"/>
              </w:rPr>
            </w:pPr>
          </w:p>
        </w:tc>
        <w:tc>
          <w:tcPr>
            <w:tcW w:w="2552" w:type="dxa"/>
          </w:tcPr>
          <w:p w14:paraId="03E9A48F"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Intervention</w:t>
            </w:r>
          </w:p>
        </w:tc>
        <w:tc>
          <w:tcPr>
            <w:tcW w:w="2268" w:type="dxa"/>
          </w:tcPr>
          <w:p w14:paraId="355ABECB"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1.12 (1.02- 1.23)</w:t>
            </w:r>
          </w:p>
        </w:tc>
        <w:tc>
          <w:tcPr>
            <w:tcW w:w="1134" w:type="dxa"/>
            <w:vMerge/>
          </w:tcPr>
          <w:p w14:paraId="7556381A" w14:textId="77777777" w:rsidR="00B927AF" w:rsidRPr="004B43FD" w:rsidRDefault="00B927AF" w:rsidP="009E5C92">
            <w:pPr>
              <w:spacing w:line="276" w:lineRule="auto"/>
              <w:jc w:val="both"/>
              <w:rPr>
                <w:rFonts w:ascii="Times New Roman" w:hAnsi="Times New Roman" w:cs="Times New Roman"/>
                <w:sz w:val="24"/>
                <w:szCs w:val="24"/>
              </w:rPr>
            </w:pPr>
          </w:p>
        </w:tc>
      </w:tr>
      <w:tr w:rsidR="00B927AF" w:rsidRPr="004B43FD" w14:paraId="7453A440" w14:textId="77777777" w:rsidTr="009E5C92">
        <w:trPr>
          <w:trHeight w:val="223"/>
        </w:trPr>
        <w:tc>
          <w:tcPr>
            <w:tcW w:w="1838" w:type="dxa"/>
            <w:vMerge w:val="restart"/>
          </w:tcPr>
          <w:p w14:paraId="7FCA1839"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 </w:t>
            </w:r>
            <w:r w:rsidRPr="004B43FD">
              <w:rPr>
                <w:rFonts w:ascii="Times New Roman" w:hAnsi="Times New Roman" w:cs="Times New Roman"/>
              </w:rPr>
              <w:t>Sub-group two</w:t>
            </w:r>
          </w:p>
        </w:tc>
        <w:tc>
          <w:tcPr>
            <w:tcW w:w="2552" w:type="dxa"/>
          </w:tcPr>
          <w:p w14:paraId="0710308E"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Control</w:t>
            </w:r>
          </w:p>
        </w:tc>
        <w:tc>
          <w:tcPr>
            <w:tcW w:w="2268" w:type="dxa"/>
          </w:tcPr>
          <w:p w14:paraId="13237627"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 (reference)</w:t>
            </w:r>
          </w:p>
        </w:tc>
        <w:tc>
          <w:tcPr>
            <w:tcW w:w="1134" w:type="dxa"/>
            <w:vMerge w:val="restart"/>
          </w:tcPr>
          <w:p w14:paraId="52788358"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0.168</w:t>
            </w:r>
          </w:p>
        </w:tc>
      </w:tr>
      <w:tr w:rsidR="00B927AF" w:rsidRPr="004B43FD" w14:paraId="56F1DE56" w14:textId="77777777" w:rsidTr="009E5C92">
        <w:tc>
          <w:tcPr>
            <w:tcW w:w="1838" w:type="dxa"/>
            <w:vMerge/>
          </w:tcPr>
          <w:p w14:paraId="47D130EC" w14:textId="77777777" w:rsidR="00B927AF" w:rsidRPr="004B43FD" w:rsidRDefault="00B927AF" w:rsidP="009E5C92">
            <w:pPr>
              <w:spacing w:line="276" w:lineRule="auto"/>
              <w:jc w:val="both"/>
              <w:rPr>
                <w:rFonts w:ascii="Times New Roman" w:hAnsi="Times New Roman" w:cs="Times New Roman"/>
                <w:sz w:val="24"/>
                <w:szCs w:val="24"/>
              </w:rPr>
            </w:pPr>
          </w:p>
        </w:tc>
        <w:tc>
          <w:tcPr>
            <w:tcW w:w="2552" w:type="dxa"/>
          </w:tcPr>
          <w:p w14:paraId="3F4EA95F"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Intervention</w:t>
            </w:r>
          </w:p>
        </w:tc>
        <w:tc>
          <w:tcPr>
            <w:tcW w:w="2268" w:type="dxa"/>
          </w:tcPr>
          <w:p w14:paraId="47C480F8" w14:textId="77777777" w:rsidR="00B927AF" w:rsidRPr="004B43FD" w:rsidRDefault="00B927AF" w:rsidP="009E5C92">
            <w:pPr>
              <w:spacing w:line="276" w:lineRule="auto"/>
              <w:jc w:val="both"/>
              <w:rPr>
                <w:rFonts w:ascii="Times New Roman" w:hAnsi="Times New Roman" w:cs="Times New Roman"/>
                <w:sz w:val="24"/>
                <w:szCs w:val="24"/>
              </w:rPr>
            </w:pPr>
            <w:r w:rsidRPr="004B43FD">
              <w:rPr>
                <w:rFonts w:ascii="Times New Roman" w:hAnsi="Times New Roman" w:cs="Times New Roman"/>
                <w:sz w:val="24"/>
                <w:szCs w:val="24"/>
              </w:rPr>
              <w:t>1.08 (0.97- 1.20)</w:t>
            </w:r>
          </w:p>
        </w:tc>
        <w:tc>
          <w:tcPr>
            <w:tcW w:w="1134" w:type="dxa"/>
            <w:vMerge/>
          </w:tcPr>
          <w:p w14:paraId="589493AB" w14:textId="77777777" w:rsidR="00B927AF" w:rsidRPr="004B43FD" w:rsidRDefault="00B927AF" w:rsidP="009E5C92">
            <w:pPr>
              <w:spacing w:line="276" w:lineRule="auto"/>
              <w:jc w:val="both"/>
              <w:rPr>
                <w:rFonts w:ascii="Times New Roman" w:hAnsi="Times New Roman" w:cs="Times New Roman"/>
                <w:sz w:val="24"/>
                <w:szCs w:val="24"/>
              </w:rPr>
            </w:pPr>
          </w:p>
        </w:tc>
      </w:tr>
    </w:tbl>
    <w:p w14:paraId="17EB7391" w14:textId="77777777" w:rsidR="00B927AF" w:rsidRPr="004B43FD" w:rsidRDefault="00B927AF" w:rsidP="00B927AF">
      <w:pPr>
        <w:pStyle w:val="ListParagraph"/>
        <w:numPr>
          <w:ilvl w:val="0"/>
          <w:numId w:val="2"/>
        </w:numPr>
        <w:autoSpaceDE w:val="0"/>
        <w:autoSpaceDN w:val="0"/>
        <w:adjustRightInd w:val="0"/>
        <w:spacing w:after="0" w:line="276" w:lineRule="auto"/>
        <w:jc w:val="both"/>
        <w:rPr>
          <w:rFonts w:ascii="Times New Roman" w:hAnsi="Times New Roman" w:cs="Times New Roman"/>
        </w:rPr>
      </w:pPr>
      <w:r w:rsidRPr="004B43FD">
        <w:rPr>
          <w:rFonts w:ascii="Times New Roman" w:hAnsi="Times New Roman" w:cs="Times New Roman"/>
        </w:rPr>
        <w:t xml:space="preserve">Age, sex, </w:t>
      </w:r>
      <w:r w:rsidRPr="004B43FD">
        <w:rPr>
          <w:rFonts w:ascii="Times New Roman" w:hAnsi="Times New Roman" w:cs="Times New Roman"/>
          <w:noProof/>
        </w:rPr>
        <w:t>BMI,</w:t>
      </w:r>
      <w:r w:rsidRPr="004B43FD">
        <w:rPr>
          <w:rFonts w:ascii="Times New Roman" w:hAnsi="Times New Roman" w:cs="Times New Roman"/>
        </w:rPr>
        <w:t xml:space="preserve"> smoking, alcohol use, </w:t>
      </w:r>
      <w:r w:rsidRPr="004B43FD">
        <w:rPr>
          <w:rFonts w:ascii="Times New Roman" w:hAnsi="Times New Roman" w:cs="Times New Roman"/>
          <w:noProof/>
        </w:rPr>
        <w:t>race</w:t>
      </w:r>
      <w:r w:rsidRPr="004B43FD">
        <w:rPr>
          <w:rFonts w:ascii="Times New Roman" w:hAnsi="Times New Roman" w:cs="Times New Roman"/>
        </w:rPr>
        <w:t xml:space="preserve">, living status, social support, multimorbidity, baseline cognition, CES-D score at time zero, metabolic syndrome, polypharmacy, income, education status, intensity of physical activity, hypertension, diabetes, cancer, CKD, GORD, dyslipidaemia, Parkinsonism, pulmonary disease, gout, waist circumference, total cholesterol, HDL, triglyceride and blood glucose level were included in the </w:t>
      </w:r>
      <w:r w:rsidRPr="004B43FD">
        <w:rPr>
          <w:rFonts w:ascii="Times New Roman" w:eastAsia="GuardianTextEgypGR-Regular" w:hAnsi="Times New Roman" w:cs="Times New Roman"/>
        </w:rPr>
        <w:t>inverse probability weights</w:t>
      </w:r>
      <w:r w:rsidRPr="004B43FD">
        <w:rPr>
          <w:rFonts w:ascii="Times New Roman" w:hAnsi="Times New Roman" w:cs="Times New Roman"/>
        </w:rPr>
        <w:t>.</w:t>
      </w:r>
    </w:p>
    <w:p w14:paraId="3EBD51D9" w14:textId="77777777" w:rsidR="00B927AF" w:rsidRPr="004B43FD" w:rsidRDefault="00B927AF" w:rsidP="00B927AF">
      <w:pPr>
        <w:pStyle w:val="ListParagraph"/>
        <w:numPr>
          <w:ilvl w:val="0"/>
          <w:numId w:val="1"/>
        </w:numPr>
        <w:autoSpaceDE w:val="0"/>
        <w:autoSpaceDN w:val="0"/>
        <w:adjustRightInd w:val="0"/>
        <w:spacing w:after="0" w:line="276" w:lineRule="auto"/>
        <w:jc w:val="both"/>
        <w:rPr>
          <w:rFonts w:ascii="Times New Roman" w:hAnsi="Times New Roman" w:cs="Times New Roman"/>
        </w:rPr>
      </w:pPr>
      <w:r w:rsidRPr="004B43FD">
        <w:rPr>
          <w:rFonts w:ascii="Times New Roman" w:hAnsi="Times New Roman" w:cs="Times New Roman"/>
          <w:b/>
          <w:bCs/>
        </w:rPr>
        <w:t>Sub-group</w:t>
      </w:r>
      <w:r w:rsidRPr="004B43FD">
        <w:rPr>
          <w:rFonts w:ascii="Times New Roman" w:hAnsi="Times New Roman" w:cs="Times New Roman"/>
        </w:rPr>
        <w:t xml:space="preserve"> </w:t>
      </w:r>
      <w:r w:rsidRPr="004B43FD">
        <w:rPr>
          <w:rFonts w:ascii="Times New Roman" w:hAnsi="Times New Roman" w:cs="Times New Roman"/>
          <w:b/>
          <w:bCs/>
        </w:rPr>
        <w:t>one:</w:t>
      </w:r>
      <w:r w:rsidRPr="004B43FD">
        <w:rPr>
          <w:rFonts w:ascii="Times New Roman" w:hAnsi="Times New Roman" w:cs="Times New Roman"/>
        </w:rPr>
        <w:t xml:space="preserve"> </w:t>
      </w:r>
      <w:r w:rsidRPr="004B43FD">
        <w:rPr>
          <w:rFonts w:ascii="Times New Roman" w:hAnsi="Times New Roman" w:cs="Times New Roman"/>
          <w:sz w:val="24"/>
          <w:szCs w:val="24"/>
        </w:rPr>
        <w:t>participants on antidepressants/antipsychotics at time zero were excluded.</w:t>
      </w:r>
    </w:p>
    <w:p w14:paraId="7FF9D94E" w14:textId="77777777" w:rsidR="00B927AF" w:rsidRPr="004B43FD" w:rsidRDefault="00B927AF" w:rsidP="00B927AF">
      <w:pPr>
        <w:pStyle w:val="ListParagraph"/>
        <w:numPr>
          <w:ilvl w:val="0"/>
          <w:numId w:val="1"/>
        </w:numPr>
        <w:autoSpaceDE w:val="0"/>
        <w:autoSpaceDN w:val="0"/>
        <w:adjustRightInd w:val="0"/>
        <w:spacing w:after="0" w:line="276" w:lineRule="auto"/>
        <w:jc w:val="both"/>
        <w:rPr>
          <w:rFonts w:ascii="Times New Roman" w:hAnsi="Times New Roman" w:cs="Times New Roman"/>
        </w:rPr>
      </w:pPr>
      <w:r w:rsidRPr="004B43FD">
        <w:rPr>
          <w:rFonts w:ascii="Times New Roman" w:hAnsi="Times New Roman" w:cs="Times New Roman"/>
          <w:b/>
          <w:bCs/>
        </w:rPr>
        <w:t>Sub-group</w:t>
      </w:r>
      <w:r w:rsidRPr="004B43FD">
        <w:rPr>
          <w:rFonts w:ascii="Times New Roman" w:hAnsi="Times New Roman" w:cs="Times New Roman"/>
        </w:rPr>
        <w:t xml:space="preserve"> </w:t>
      </w:r>
      <w:r w:rsidRPr="004B43FD">
        <w:rPr>
          <w:rFonts w:ascii="Times New Roman" w:hAnsi="Times New Roman" w:cs="Times New Roman"/>
          <w:b/>
          <w:bCs/>
        </w:rPr>
        <w:t>two:</w:t>
      </w:r>
      <w:r w:rsidRPr="004B43FD">
        <w:rPr>
          <w:rFonts w:ascii="Times New Roman" w:hAnsi="Times New Roman" w:cs="Times New Roman"/>
        </w:rPr>
        <w:t xml:space="preserve"> </w:t>
      </w:r>
      <w:r w:rsidRPr="004B43FD">
        <w:rPr>
          <w:rFonts w:ascii="Times New Roman" w:hAnsi="Times New Roman" w:cs="Times New Roman"/>
          <w:sz w:val="24"/>
          <w:szCs w:val="24"/>
        </w:rPr>
        <w:t xml:space="preserve">participants on antidepressants/antipsychotics and participants with </w:t>
      </w:r>
      <w:r w:rsidRPr="004B43FD">
        <w:rPr>
          <w:rFonts w:ascii="Times New Roman" w:hAnsi="Times New Roman" w:cs="Times New Roman"/>
          <w:bCs/>
          <w:sz w:val="24"/>
          <w:szCs w:val="24"/>
        </w:rPr>
        <w:t>depressive symptoms</w:t>
      </w:r>
      <w:r w:rsidRPr="004B43FD">
        <w:rPr>
          <w:rFonts w:ascii="Times New Roman" w:hAnsi="Times New Roman" w:cs="Times New Roman"/>
          <w:sz w:val="24"/>
          <w:szCs w:val="24"/>
        </w:rPr>
        <w:t xml:space="preserve"> (CES-D 10 ≥10) at time zero were excluded.</w:t>
      </w:r>
    </w:p>
    <w:p w14:paraId="56D9933B" w14:textId="2F127F9F" w:rsidR="00B927AF" w:rsidRDefault="00B927AF" w:rsidP="00B927AF">
      <w:pPr>
        <w:tabs>
          <w:tab w:val="left" w:pos="1170"/>
        </w:tabs>
        <w:rPr>
          <w:rFonts w:ascii="Times New Roman" w:hAnsi="Times New Roman" w:cs="Times New Roman"/>
        </w:rPr>
      </w:pPr>
    </w:p>
    <w:p w14:paraId="373B99E4" w14:textId="73F216B2" w:rsidR="00B927AF" w:rsidRPr="00B927AF" w:rsidRDefault="00B927AF" w:rsidP="00B927AF">
      <w:pPr>
        <w:tabs>
          <w:tab w:val="left" w:pos="1170"/>
        </w:tabs>
        <w:rPr>
          <w:rFonts w:ascii="Times New Roman" w:hAnsi="Times New Roman" w:cs="Times New Roman"/>
        </w:rPr>
        <w:sectPr w:rsidR="00B927AF" w:rsidRPr="00B927AF" w:rsidSect="000E482F">
          <w:pgSz w:w="11906" w:h="16838"/>
          <w:pgMar w:top="1440" w:right="1440" w:bottom="1440" w:left="1440" w:header="708" w:footer="708" w:gutter="0"/>
          <w:cols w:space="708"/>
          <w:docGrid w:linePitch="360"/>
        </w:sectPr>
      </w:pPr>
      <w:r>
        <w:rPr>
          <w:rFonts w:ascii="Times New Roman" w:hAnsi="Times New Roman" w:cs="Times New Roman"/>
        </w:rPr>
        <w:tab/>
      </w:r>
    </w:p>
    <w:p w14:paraId="048B9EC4" w14:textId="77777777" w:rsidR="000E482F" w:rsidRPr="00F50B5F" w:rsidRDefault="000E482F" w:rsidP="000E482F">
      <w:pPr>
        <w:ind w:left="720"/>
        <w:rPr>
          <w:rFonts w:ascii="Times New Roman" w:hAnsi="Times New Roman" w:cs="Times New Roman"/>
          <w:b/>
          <w:bCs/>
        </w:rPr>
      </w:pPr>
    </w:p>
    <w:p w14:paraId="7B567DFF" w14:textId="77777777" w:rsidR="00306192" w:rsidRDefault="00306192"/>
    <w:sectPr w:rsidR="00306192" w:rsidSect="000E48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calaLancetPro">
    <w:altName w:val="Cambria"/>
    <w:panose1 w:val="00000000000000000000"/>
    <w:charset w:val="00"/>
    <w:family w:val="roman"/>
    <w:notTrueType/>
    <w:pitch w:val="default"/>
    <w:sig w:usb0="00000003" w:usb1="00000000" w:usb2="00000000" w:usb3="00000000" w:csb0="00000001" w:csb1="00000000"/>
  </w:font>
  <w:font w:name="GuardianTextEgypGR-Regular">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256A9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9844714" o:spid="_x0000_i1025" type="#_x0000_t75" style="width:16pt;height:12pt;visibility:visible;mso-wrap-style:square">
            <v:imagedata r:id="rId1" o:title=""/>
          </v:shape>
        </w:pict>
      </mc:Choice>
      <mc:Fallback>
        <w:drawing>
          <wp:inline distT="0" distB="0" distL="0" distR="0" wp14:anchorId="4D1CB3E9">
            <wp:extent cx="203200" cy="152400"/>
            <wp:effectExtent l="0" t="0" r="0" b="0"/>
            <wp:docPr id="1539844714" name="Picture 153984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200" cy="152400"/>
                    </a:xfrm>
                    <a:prstGeom prst="rect">
                      <a:avLst/>
                    </a:prstGeom>
                    <a:noFill/>
                    <a:ln>
                      <a:noFill/>
                    </a:ln>
                  </pic:spPr>
                </pic:pic>
              </a:graphicData>
            </a:graphic>
          </wp:inline>
        </w:drawing>
      </mc:Fallback>
    </mc:AlternateContent>
  </w:numPicBullet>
  <w:abstractNum w:abstractNumId="0" w15:restartNumberingAfterBreak="0">
    <w:nsid w:val="043805F9"/>
    <w:multiLevelType w:val="hybridMultilevel"/>
    <w:tmpl w:val="25C094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1E81B2B"/>
    <w:multiLevelType w:val="hybridMultilevel"/>
    <w:tmpl w:val="7E4A6976"/>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2" w15:restartNumberingAfterBreak="0">
    <w:nsid w:val="440E1748"/>
    <w:multiLevelType w:val="hybridMultilevel"/>
    <w:tmpl w:val="F7CCD9F4"/>
    <w:lvl w:ilvl="0" w:tplc="1C82F956">
      <w:start w:val="1"/>
      <w:numFmt w:val="bullet"/>
      <w:lvlText w:val=""/>
      <w:lvlJc w:val="left"/>
      <w:pPr>
        <w:ind w:left="360" w:hanging="360"/>
      </w:pPr>
      <w:rPr>
        <w:rFonts w:ascii="Symbol" w:hAnsi="Symbol" w:hint="default"/>
        <w:b w:val="0"/>
        <w:bCs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743A3499"/>
    <w:multiLevelType w:val="hybridMultilevel"/>
    <w:tmpl w:val="296465D6"/>
    <w:lvl w:ilvl="0" w:tplc="2D44F700">
      <w:start w:val="1"/>
      <w:numFmt w:val="bullet"/>
      <w:lvlText w:val=""/>
      <w:lvlPicBulletId w:val="0"/>
      <w:lvlJc w:val="left"/>
      <w:pPr>
        <w:tabs>
          <w:tab w:val="num" w:pos="360"/>
        </w:tabs>
        <w:ind w:left="360" w:hanging="360"/>
      </w:pPr>
      <w:rPr>
        <w:rFonts w:ascii="Symbol" w:hAnsi="Symbol" w:hint="default"/>
        <w:sz w:val="28"/>
        <w:szCs w:val="28"/>
      </w:rPr>
    </w:lvl>
    <w:lvl w:ilvl="1" w:tplc="A6FA73E6" w:tentative="1">
      <w:start w:val="1"/>
      <w:numFmt w:val="bullet"/>
      <w:lvlText w:val=""/>
      <w:lvlJc w:val="left"/>
      <w:pPr>
        <w:tabs>
          <w:tab w:val="num" w:pos="1080"/>
        </w:tabs>
        <w:ind w:left="1080" w:hanging="360"/>
      </w:pPr>
      <w:rPr>
        <w:rFonts w:ascii="Symbol" w:hAnsi="Symbol" w:hint="default"/>
      </w:rPr>
    </w:lvl>
    <w:lvl w:ilvl="2" w:tplc="BC442CBC" w:tentative="1">
      <w:start w:val="1"/>
      <w:numFmt w:val="bullet"/>
      <w:lvlText w:val=""/>
      <w:lvlJc w:val="left"/>
      <w:pPr>
        <w:tabs>
          <w:tab w:val="num" w:pos="1800"/>
        </w:tabs>
        <w:ind w:left="1800" w:hanging="360"/>
      </w:pPr>
      <w:rPr>
        <w:rFonts w:ascii="Symbol" w:hAnsi="Symbol" w:hint="default"/>
      </w:rPr>
    </w:lvl>
    <w:lvl w:ilvl="3" w:tplc="B660225E" w:tentative="1">
      <w:start w:val="1"/>
      <w:numFmt w:val="bullet"/>
      <w:lvlText w:val=""/>
      <w:lvlJc w:val="left"/>
      <w:pPr>
        <w:tabs>
          <w:tab w:val="num" w:pos="2520"/>
        </w:tabs>
        <w:ind w:left="2520" w:hanging="360"/>
      </w:pPr>
      <w:rPr>
        <w:rFonts w:ascii="Symbol" w:hAnsi="Symbol" w:hint="default"/>
      </w:rPr>
    </w:lvl>
    <w:lvl w:ilvl="4" w:tplc="BA7C96C2" w:tentative="1">
      <w:start w:val="1"/>
      <w:numFmt w:val="bullet"/>
      <w:lvlText w:val=""/>
      <w:lvlJc w:val="left"/>
      <w:pPr>
        <w:tabs>
          <w:tab w:val="num" w:pos="3240"/>
        </w:tabs>
        <w:ind w:left="3240" w:hanging="360"/>
      </w:pPr>
      <w:rPr>
        <w:rFonts w:ascii="Symbol" w:hAnsi="Symbol" w:hint="default"/>
      </w:rPr>
    </w:lvl>
    <w:lvl w:ilvl="5" w:tplc="25A0E336" w:tentative="1">
      <w:start w:val="1"/>
      <w:numFmt w:val="bullet"/>
      <w:lvlText w:val=""/>
      <w:lvlJc w:val="left"/>
      <w:pPr>
        <w:tabs>
          <w:tab w:val="num" w:pos="3960"/>
        </w:tabs>
        <w:ind w:left="3960" w:hanging="360"/>
      </w:pPr>
      <w:rPr>
        <w:rFonts w:ascii="Symbol" w:hAnsi="Symbol" w:hint="default"/>
      </w:rPr>
    </w:lvl>
    <w:lvl w:ilvl="6" w:tplc="44CA5D8A" w:tentative="1">
      <w:start w:val="1"/>
      <w:numFmt w:val="bullet"/>
      <w:lvlText w:val=""/>
      <w:lvlJc w:val="left"/>
      <w:pPr>
        <w:tabs>
          <w:tab w:val="num" w:pos="4680"/>
        </w:tabs>
        <w:ind w:left="4680" w:hanging="360"/>
      </w:pPr>
      <w:rPr>
        <w:rFonts w:ascii="Symbol" w:hAnsi="Symbol" w:hint="default"/>
      </w:rPr>
    </w:lvl>
    <w:lvl w:ilvl="7" w:tplc="008AF722" w:tentative="1">
      <w:start w:val="1"/>
      <w:numFmt w:val="bullet"/>
      <w:lvlText w:val=""/>
      <w:lvlJc w:val="left"/>
      <w:pPr>
        <w:tabs>
          <w:tab w:val="num" w:pos="5400"/>
        </w:tabs>
        <w:ind w:left="5400" w:hanging="360"/>
      </w:pPr>
      <w:rPr>
        <w:rFonts w:ascii="Symbol" w:hAnsi="Symbol" w:hint="default"/>
      </w:rPr>
    </w:lvl>
    <w:lvl w:ilvl="8" w:tplc="9196C684" w:tentative="1">
      <w:start w:val="1"/>
      <w:numFmt w:val="bullet"/>
      <w:lvlText w:val=""/>
      <w:lvlJc w:val="left"/>
      <w:pPr>
        <w:tabs>
          <w:tab w:val="num" w:pos="6120"/>
        </w:tabs>
        <w:ind w:left="6120" w:hanging="360"/>
      </w:pPr>
      <w:rPr>
        <w:rFonts w:ascii="Symbol" w:hAnsi="Symbol" w:hint="default"/>
      </w:rPr>
    </w:lvl>
  </w:abstractNum>
  <w:num w:numId="1" w16cid:durableId="1497988689">
    <w:abstractNumId w:val="0"/>
  </w:num>
  <w:num w:numId="2" w16cid:durableId="161430247">
    <w:abstractNumId w:val="1"/>
  </w:num>
  <w:num w:numId="3" w16cid:durableId="984897433">
    <w:abstractNumId w:val="2"/>
  </w:num>
  <w:num w:numId="4" w16cid:durableId="775711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F4"/>
    <w:rsid w:val="000667C8"/>
    <w:rsid w:val="00067360"/>
    <w:rsid w:val="00087E1F"/>
    <w:rsid w:val="000A6EF1"/>
    <w:rsid w:val="000E482F"/>
    <w:rsid w:val="000F227C"/>
    <w:rsid w:val="000F448B"/>
    <w:rsid w:val="00100BD7"/>
    <w:rsid w:val="00132A01"/>
    <w:rsid w:val="00147E77"/>
    <w:rsid w:val="00152935"/>
    <w:rsid w:val="00241163"/>
    <w:rsid w:val="00261DCD"/>
    <w:rsid w:val="00287CD7"/>
    <w:rsid w:val="002A6F45"/>
    <w:rsid w:val="002C0DCF"/>
    <w:rsid w:val="002E6B05"/>
    <w:rsid w:val="00306192"/>
    <w:rsid w:val="00306373"/>
    <w:rsid w:val="003243DD"/>
    <w:rsid w:val="0035648F"/>
    <w:rsid w:val="003C06D1"/>
    <w:rsid w:val="00480737"/>
    <w:rsid w:val="004920FF"/>
    <w:rsid w:val="004A0CF1"/>
    <w:rsid w:val="004A1F06"/>
    <w:rsid w:val="004B43FD"/>
    <w:rsid w:val="004B60FE"/>
    <w:rsid w:val="004D0074"/>
    <w:rsid w:val="004E5EC6"/>
    <w:rsid w:val="0054457E"/>
    <w:rsid w:val="006167BE"/>
    <w:rsid w:val="006515E4"/>
    <w:rsid w:val="006764BC"/>
    <w:rsid w:val="00676ED0"/>
    <w:rsid w:val="006B38A6"/>
    <w:rsid w:val="006B7A41"/>
    <w:rsid w:val="006F792A"/>
    <w:rsid w:val="00713AC7"/>
    <w:rsid w:val="00747E01"/>
    <w:rsid w:val="007B6244"/>
    <w:rsid w:val="007F3133"/>
    <w:rsid w:val="0080360F"/>
    <w:rsid w:val="0085676F"/>
    <w:rsid w:val="00863075"/>
    <w:rsid w:val="008746B8"/>
    <w:rsid w:val="0087665D"/>
    <w:rsid w:val="008B337C"/>
    <w:rsid w:val="00920CF4"/>
    <w:rsid w:val="009F1455"/>
    <w:rsid w:val="00A4213D"/>
    <w:rsid w:val="00B04538"/>
    <w:rsid w:val="00B3405A"/>
    <w:rsid w:val="00B519A7"/>
    <w:rsid w:val="00B927AF"/>
    <w:rsid w:val="00B978B7"/>
    <w:rsid w:val="00BE529C"/>
    <w:rsid w:val="00C97576"/>
    <w:rsid w:val="00CD4CC7"/>
    <w:rsid w:val="00D4236C"/>
    <w:rsid w:val="00DB26D7"/>
    <w:rsid w:val="00DC17A9"/>
    <w:rsid w:val="00DF5B07"/>
    <w:rsid w:val="00E522DD"/>
    <w:rsid w:val="00EA286D"/>
    <w:rsid w:val="00EB5005"/>
    <w:rsid w:val="00EC76F3"/>
    <w:rsid w:val="00EF2151"/>
    <w:rsid w:val="00F007ED"/>
    <w:rsid w:val="00F17215"/>
    <w:rsid w:val="00F2058C"/>
    <w:rsid w:val="00F205B0"/>
    <w:rsid w:val="00F41616"/>
    <w:rsid w:val="00F767FC"/>
    <w:rsid w:val="00F804C5"/>
    <w:rsid w:val="00F9423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CFBD8"/>
  <w15:chartTrackingRefBased/>
  <w15:docId w15:val="{581872C2-52DE-41C5-B2B9-ADB1CB08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82F"/>
    <w:rPr>
      <w:kern w:val="0"/>
      <w14:ligatures w14:val="none"/>
    </w:rPr>
  </w:style>
  <w:style w:type="paragraph" w:styleId="Heading1">
    <w:name w:val="heading 1"/>
    <w:basedOn w:val="Normal"/>
    <w:next w:val="Normal"/>
    <w:link w:val="Heading1Char"/>
    <w:uiPriority w:val="9"/>
    <w:qFormat/>
    <w:rsid w:val="00920C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0C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0C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0C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0C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0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0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0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0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C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0C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0C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0C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0C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0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0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0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0CF4"/>
    <w:rPr>
      <w:rFonts w:eastAsiaTheme="majorEastAsia" w:cstheme="majorBidi"/>
      <w:color w:val="272727" w:themeColor="text1" w:themeTint="D8"/>
    </w:rPr>
  </w:style>
  <w:style w:type="paragraph" w:styleId="Title">
    <w:name w:val="Title"/>
    <w:basedOn w:val="Normal"/>
    <w:next w:val="Normal"/>
    <w:link w:val="TitleChar"/>
    <w:uiPriority w:val="10"/>
    <w:qFormat/>
    <w:rsid w:val="00920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CF4"/>
    <w:pPr>
      <w:spacing w:before="160"/>
      <w:jc w:val="center"/>
    </w:pPr>
    <w:rPr>
      <w:i/>
      <w:iCs/>
      <w:color w:val="404040" w:themeColor="text1" w:themeTint="BF"/>
    </w:rPr>
  </w:style>
  <w:style w:type="character" w:customStyle="1" w:styleId="QuoteChar">
    <w:name w:val="Quote Char"/>
    <w:basedOn w:val="DefaultParagraphFont"/>
    <w:link w:val="Quote"/>
    <w:uiPriority w:val="29"/>
    <w:rsid w:val="00920CF4"/>
    <w:rPr>
      <w:i/>
      <w:iCs/>
      <w:color w:val="404040" w:themeColor="text1" w:themeTint="BF"/>
    </w:rPr>
  </w:style>
  <w:style w:type="paragraph" w:styleId="ListParagraph">
    <w:name w:val="List Paragraph"/>
    <w:basedOn w:val="Normal"/>
    <w:uiPriority w:val="34"/>
    <w:qFormat/>
    <w:rsid w:val="00920CF4"/>
    <w:pPr>
      <w:ind w:left="720"/>
      <w:contextualSpacing/>
    </w:pPr>
  </w:style>
  <w:style w:type="character" w:styleId="IntenseEmphasis">
    <w:name w:val="Intense Emphasis"/>
    <w:basedOn w:val="DefaultParagraphFont"/>
    <w:uiPriority w:val="21"/>
    <w:qFormat/>
    <w:rsid w:val="00920CF4"/>
    <w:rPr>
      <w:i/>
      <w:iCs/>
      <w:color w:val="2F5496" w:themeColor="accent1" w:themeShade="BF"/>
    </w:rPr>
  </w:style>
  <w:style w:type="paragraph" w:styleId="IntenseQuote">
    <w:name w:val="Intense Quote"/>
    <w:basedOn w:val="Normal"/>
    <w:next w:val="Normal"/>
    <w:link w:val="IntenseQuoteChar"/>
    <w:uiPriority w:val="30"/>
    <w:qFormat/>
    <w:rsid w:val="00920C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0CF4"/>
    <w:rPr>
      <w:i/>
      <w:iCs/>
      <w:color w:val="2F5496" w:themeColor="accent1" w:themeShade="BF"/>
    </w:rPr>
  </w:style>
  <w:style w:type="character" w:styleId="IntenseReference">
    <w:name w:val="Intense Reference"/>
    <w:basedOn w:val="DefaultParagraphFont"/>
    <w:uiPriority w:val="32"/>
    <w:qFormat/>
    <w:rsid w:val="00920CF4"/>
    <w:rPr>
      <w:b/>
      <w:bCs/>
      <w:smallCaps/>
      <w:color w:val="2F5496" w:themeColor="accent1" w:themeShade="BF"/>
      <w:spacing w:val="5"/>
    </w:rPr>
  </w:style>
  <w:style w:type="paragraph" w:customStyle="1" w:styleId="Default">
    <w:name w:val="Default"/>
    <w:rsid w:val="000E482F"/>
    <w:pPr>
      <w:autoSpaceDE w:val="0"/>
      <w:autoSpaceDN w:val="0"/>
      <w:adjustRightInd w:val="0"/>
      <w:spacing w:after="0" w:line="240" w:lineRule="auto"/>
    </w:pPr>
    <w:rPr>
      <w:rFonts w:ascii="ScalaLancetPro" w:hAnsi="ScalaLancetPro" w:cs="ScalaLancetPro"/>
      <w:color w:val="000000"/>
      <w:kern w:val="0"/>
      <w:sz w:val="24"/>
      <w:szCs w:val="24"/>
    </w:rPr>
  </w:style>
  <w:style w:type="table" w:styleId="TableGrid">
    <w:name w:val="Table Grid"/>
    <w:basedOn w:val="TableNormal"/>
    <w:uiPriority w:val="39"/>
    <w:rsid w:val="000E4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94234"/>
    <w:pPr>
      <w:spacing w:after="0" w:line="240" w:lineRule="auto"/>
    </w:pPr>
    <w:rPr>
      <w:kern w:val="0"/>
      <w14:ligatures w14:val="none"/>
    </w:rPr>
  </w:style>
  <w:style w:type="character" w:styleId="CommentReference">
    <w:name w:val="annotation reference"/>
    <w:basedOn w:val="DefaultParagraphFont"/>
    <w:uiPriority w:val="99"/>
    <w:semiHidden/>
    <w:unhideWhenUsed/>
    <w:rsid w:val="00F94234"/>
    <w:rPr>
      <w:sz w:val="16"/>
      <w:szCs w:val="16"/>
    </w:rPr>
  </w:style>
  <w:style w:type="paragraph" w:styleId="CommentText">
    <w:name w:val="annotation text"/>
    <w:basedOn w:val="Normal"/>
    <w:link w:val="CommentTextChar"/>
    <w:uiPriority w:val="99"/>
    <w:unhideWhenUsed/>
    <w:rsid w:val="00F94234"/>
    <w:pPr>
      <w:spacing w:line="240" w:lineRule="auto"/>
    </w:pPr>
    <w:rPr>
      <w:sz w:val="20"/>
      <w:szCs w:val="20"/>
    </w:rPr>
  </w:style>
  <w:style w:type="character" w:customStyle="1" w:styleId="CommentTextChar">
    <w:name w:val="Comment Text Char"/>
    <w:basedOn w:val="DefaultParagraphFont"/>
    <w:link w:val="CommentText"/>
    <w:uiPriority w:val="99"/>
    <w:rsid w:val="00F9423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94234"/>
    <w:rPr>
      <w:b/>
      <w:bCs/>
    </w:rPr>
  </w:style>
  <w:style w:type="character" w:customStyle="1" w:styleId="CommentSubjectChar">
    <w:name w:val="Comment Subject Char"/>
    <w:basedOn w:val="CommentTextChar"/>
    <w:link w:val="CommentSubject"/>
    <w:uiPriority w:val="99"/>
    <w:semiHidden/>
    <w:rsid w:val="00F94234"/>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C626E-1DC4-41F1-B143-FF1960F01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6</Pages>
  <Words>992</Words>
  <Characters>6433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BELAYNEH MENGIST MITEKU</dc:creator>
  <cp:keywords/>
  <dc:description/>
  <cp:lastModifiedBy>BELAYNEH MENGIST MITEKU</cp:lastModifiedBy>
  <cp:revision>28</cp:revision>
  <dcterms:created xsi:type="dcterms:W3CDTF">2024-12-08T22:53:00Z</dcterms:created>
  <dcterms:modified xsi:type="dcterms:W3CDTF">2025-03-08T00:06:00Z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96d0ffd3c7ba99af2aa47943ceabb98833e5c314d7a137ce4040388e22759802</vt:lpwstr>
  </property>
</Properties>
</file>